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CC71FC" w:rsidRPr="008B2CC1" w:rsidTr="00CC71F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C71FC" w:rsidRPr="008B2CC1" w:rsidRDefault="00CC71FC" w:rsidP="00CC71FC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71FC" w:rsidRPr="008B2CC1" w:rsidRDefault="00412BA4" w:rsidP="00CC71FC">
            <w:r w:rsidRPr="007837E1">
              <w:rPr>
                <w:noProof/>
              </w:rPr>
              <w:drawing>
                <wp:inline distT="0" distB="0" distL="0" distR="0">
                  <wp:extent cx="1554480" cy="1158240"/>
                  <wp:effectExtent l="0" t="0" r="0" b="0"/>
                  <wp:docPr id="1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C71FC" w:rsidRPr="008B2CC1" w:rsidRDefault="00CC71FC" w:rsidP="00CC71F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A7269" w:rsidRPr="00396A73" w:rsidRDefault="008A7269" w:rsidP="00CC71FC">
      <w:pP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WO</w:t>
      </w:r>
      <w:r w:rsidRPr="00396A73">
        <w:rPr>
          <w:rFonts w:ascii="Arial Black" w:hAnsi="Arial Black"/>
          <w:b/>
          <w:caps/>
          <w:sz w:val="15"/>
          <w:lang w:val="ru-RU"/>
        </w:rPr>
        <w:t>/</w:t>
      </w:r>
      <w:r>
        <w:rPr>
          <w:rFonts w:ascii="Arial Black" w:hAnsi="Arial Black"/>
          <w:b/>
          <w:caps/>
          <w:sz w:val="15"/>
        </w:rPr>
        <w:t>CC</w:t>
      </w:r>
      <w:r w:rsidRPr="00396A73">
        <w:rPr>
          <w:rFonts w:ascii="Arial Black" w:hAnsi="Arial Black"/>
          <w:b/>
          <w:caps/>
          <w:sz w:val="15"/>
          <w:lang w:val="ru-RU"/>
        </w:rPr>
        <w:t>/76/</w:t>
      </w:r>
      <w:bookmarkStart w:id="1" w:name="Code"/>
      <w:bookmarkEnd w:id="1"/>
      <w:r>
        <w:rPr>
          <w:rFonts w:ascii="Arial Black" w:hAnsi="Arial Black"/>
          <w:b/>
          <w:caps/>
          <w:sz w:val="15"/>
        </w:rPr>
        <w:t>INF</w:t>
      </w:r>
      <w:r w:rsidRPr="00396A73">
        <w:rPr>
          <w:rFonts w:ascii="Arial Black" w:hAnsi="Arial Black"/>
          <w:b/>
          <w:caps/>
          <w:sz w:val="15"/>
          <w:lang w:val="ru-RU"/>
        </w:rPr>
        <w:t>/</w:t>
      </w:r>
      <w:r w:rsidR="00C7658A" w:rsidRPr="00396A73">
        <w:rPr>
          <w:rFonts w:ascii="Arial Black" w:hAnsi="Arial Black"/>
          <w:b/>
          <w:caps/>
          <w:sz w:val="15"/>
          <w:lang w:val="ru-RU"/>
        </w:rPr>
        <w:t>1</w:t>
      </w:r>
    </w:p>
    <w:p w:rsidR="008A7269" w:rsidRPr="00396A73" w:rsidRDefault="003606AC" w:rsidP="008A7269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3606AC">
        <w:rPr>
          <w:rFonts w:ascii="Arial Black" w:hAnsi="Arial Black"/>
          <w:b/>
          <w:caps/>
          <w:sz w:val="15"/>
          <w:lang w:val="ru-RU"/>
        </w:rPr>
        <w:t>оригинал</w:t>
      </w:r>
      <w:r w:rsidR="008A7269" w:rsidRPr="00396A73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 w:rsidR="00635E19" w:rsidRPr="00396A73">
        <w:rPr>
          <w:rFonts w:ascii="Arial Black" w:hAnsi="Arial Black"/>
          <w:b/>
          <w:caps/>
          <w:sz w:val="15"/>
          <w:lang w:val="ru-RU"/>
        </w:rPr>
        <w:t>английск</w:t>
      </w:r>
      <w:r>
        <w:rPr>
          <w:rFonts w:ascii="Arial Black" w:hAnsi="Arial Black"/>
          <w:b/>
          <w:caps/>
          <w:sz w:val="15"/>
          <w:lang w:val="ru-RU"/>
        </w:rPr>
        <w:t>ИЙ</w:t>
      </w:r>
    </w:p>
    <w:p w:rsidR="008A7269" w:rsidRPr="00396A73" w:rsidRDefault="00396A73" w:rsidP="008A7269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396A73">
        <w:rPr>
          <w:rFonts w:ascii="Arial Black" w:hAnsi="Arial Black"/>
          <w:b/>
          <w:caps/>
          <w:sz w:val="15"/>
          <w:lang w:val="ru-RU"/>
        </w:rPr>
        <w:t>ДАТА</w:t>
      </w:r>
      <w:r w:rsidR="008A7269" w:rsidRPr="00396A73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800C94">
        <w:rPr>
          <w:rFonts w:ascii="Arial Black" w:hAnsi="Arial Black"/>
          <w:b/>
          <w:caps/>
          <w:sz w:val="15"/>
          <w:lang w:val="ru-RU"/>
        </w:rPr>
        <w:t>5 </w:t>
      </w:r>
      <w:r w:rsidR="003606AC" w:rsidRPr="00396A73">
        <w:rPr>
          <w:rFonts w:ascii="Arial Black" w:hAnsi="Arial Black"/>
          <w:b/>
          <w:caps/>
          <w:sz w:val="15"/>
          <w:lang w:val="ru-RU"/>
        </w:rPr>
        <w:t xml:space="preserve">июля </w:t>
      </w:r>
      <w:r w:rsidRPr="00396A73">
        <w:rPr>
          <w:rFonts w:ascii="Arial Black" w:hAnsi="Arial Black"/>
          <w:b/>
          <w:caps/>
          <w:sz w:val="15"/>
          <w:lang w:val="ru-RU"/>
        </w:rPr>
        <w:t>2019</w:t>
      </w:r>
      <w:r w:rsidR="00800C94">
        <w:rPr>
          <w:rFonts w:ascii="Arial Black" w:hAnsi="Arial Black"/>
          <w:b/>
          <w:caps/>
          <w:sz w:val="15"/>
          <w:lang w:val="ru-RU"/>
        </w:rPr>
        <w:t> </w:t>
      </w:r>
      <w:r w:rsidRPr="00396A73">
        <w:rPr>
          <w:rFonts w:ascii="Arial Black" w:hAnsi="Arial Black"/>
          <w:b/>
          <w:caps/>
          <w:sz w:val="15"/>
          <w:lang w:val="ru-RU"/>
        </w:rPr>
        <w:t>г.</w:t>
      </w:r>
    </w:p>
    <w:p w:rsidR="006F0D26" w:rsidRPr="005168BB" w:rsidRDefault="005168BB" w:rsidP="005168BB">
      <w:pPr>
        <w:pStyle w:val="Heading1"/>
        <w:spacing w:before="0" w:after="600"/>
        <w:rPr>
          <w:caps w:val="0"/>
          <w:sz w:val="28"/>
          <w:szCs w:val="28"/>
          <w:lang w:val="ru-RU" w:eastAsia="zh-CN"/>
        </w:rPr>
      </w:pPr>
      <w:r w:rsidRPr="005168BB">
        <w:rPr>
          <w:caps w:val="0"/>
          <w:sz w:val="28"/>
          <w:szCs w:val="28"/>
          <w:lang w:val="ru-RU"/>
        </w:rPr>
        <w:t>Координационный комитет</w:t>
      </w:r>
      <w:r w:rsidRPr="005168BB">
        <w:rPr>
          <w:sz w:val="28"/>
          <w:szCs w:val="28"/>
          <w:lang w:val="ru-RU"/>
        </w:rPr>
        <w:t xml:space="preserve"> ВОИС</w:t>
      </w:r>
    </w:p>
    <w:p w:rsidR="008A7269" w:rsidRPr="000E6561" w:rsidRDefault="000E6561" w:rsidP="006F0D26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Семьдесят шестая</w:t>
      </w:r>
      <w:r w:rsidR="006F0D26">
        <w:rPr>
          <w:b/>
          <w:sz w:val="24"/>
        </w:rPr>
        <w:t xml:space="preserve"> (50</w:t>
      </w:r>
      <w:r>
        <w:rPr>
          <w:b/>
          <w:sz w:val="24"/>
          <w:lang w:val="ru-RU"/>
        </w:rPr>
        <w:t>-я</w:t>
      </w:r>
      <w:r w:rsidR="006F0D26" w:rsidRPr="00A70E06">
        <w:rPr>
          <w:b/>
          <w:sz w:val="24"/>
        </w:rPr>
        <w:t xml:space="preserve"> </w:t>
      </w:r>
      <w:r>
        <w:rPr>
          <w:b/>
          <w:sz w:val="24"/>
          <w:lang w:val="ru-RU"/>
        </w:rPr>
        <w:t>очередная</w:t>
      </w:r>
      <w:r w:rsidR="006F0D26" w:rsidRPr="00A70E06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6F0D26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6F0D26">
        <w:rPr>
          <w:b/>
          <w:sz w:val="24"/>
        </w:rPr>
        <w:t xml:space="preserve">, 30 </w:t>
      </w:r>
      <w:r>
        <w:rPr>
          <w:b/>
          <w:sz w:val="24"/>
          <w:lang w:val="ru-RU"/>
        </w:rPr>
        <w:t>сентября –</w:t>
      </w:r>
      <w:r w:rsidR="006F0D26">
        <w:rPr>
          <w:b/>
          <w:sz w:val="24"/>
        </w:rPr>
        <w:t>9</w:t>
      </w:r>
      <w:r>
        <w:rPr>
          <w:b/>
          <w:sz w:val="24"/>
          <w:lang w:val="ru-RU"/>
        </w:rPr>
        <w:t xml:space="preserve"> октября</w:t>
      </w:r>
      <w:r w:rsidR="006F0D26">
        <w:rPr>
          <w:b/>
          <w:sz w:val="24"/>
        </w:rPr>
        <w:t xml:space="preserve"> 2019</w:t>
      </w:r>
      <w:r>
        <w:rPr>
          <w:b/>
          <w:sz w:val="24"/>
          <w:lang w:val="ru-RU"/>
        </w:rPr>
        <w:t xml:space="preserve"> г.</w:t>
      </w:r>
    </w:p>
    <w:p w:rsidR="008A7269" w:rsidRPr="00BC1354" w:rsidRDefault="00BC1354" w:rsidP="008A7269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BC1354">
        <w:rPr>
          <w:caps/>
          <w:sz w:val="24"/>
          <w:lang w:val="ru-RU"/>
        </w:rPr>
        <w:t>ГОДОВОЙ ОТЧЕТ О ЛЮДСКИХ РЕСУРСАХ</w:t>
      </w:r>
    </w:p>
    <w:p w:rsidR="008A7269" w:rsidRPr="00BC1354" w:rsidRDefault="00BC1354" w:rsidP="008A7269">
      <w:pPr>
        <w:spacing w:after="960"/>
        <w:rPr>
          <w:i/>
          <w:lang w:val="ru-RU"/>
        </w:rPr>
      </w:pPr>
      <w:bookmarkStart w:id="5" w:name="Prepared"/>
      <w:bookmarkEnd w:id="5"/>
      <w:r w:rsidRPr="00BC1354">
        <w:rPr>
          <w:i/>
          <w:lang w:val="ru-RU"/>
        </w:rPr>
        <w:t>подготовлен Секретариатом</w:t>
      </w:r>
    </w:p>
    <w:p w:rsidR="00B36863" w:rsidRPr="006F0D26" w:rsidRDefault="00BC1354" w:rsidP="006F0D26">
      <w:pPr>
        <w:pStyle w:val="Heading2"/>
        <w:numPr>
          <w:ilvl w:val="0"/>
          <w:numId w:val="20"/>
        </w:numPr>
        <w:ind w:left="0" w:firstLine="0"/>
        <w:rPr>
          <w:b/>
        </w:rPr>
      </w:pPr>
      <w:r w:rsidRPr="006F0D26">
        <w:rPr>
          <w:b/>
        </w:rPr>
        <w:t>ВВЕДЕНИЕ</w:t>
      </w:r>
    </w:p>
    <w:p w:rsidR="005C14BA" w:rsidRPr="000101B0" w:rsidRDefault="005C14BA" w:rsidP="00804DB7">
      <w:pPr>
        <w:rPr>
          <w:szCs w:val="22"/>
          <w:lang w:val="ru-RU"/>
        </w:rPr>
      </w:pPr>
    </w:p>
    <w:p w:rsidR="001558E4" w:rsidRPr="00BC1354" w:rsidRDefault="0035065B" w:rsidP="001558E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C1354">
        <w:rPr>
          <w:rFonts w:ascii="Arial" w:hAnsi="Arial" w:cs="Arial"/>
          <w:sz w:val="22"/>
          <w:szCs w:val="22"/>
          <w:lang w:val="ru-RU"/>
        </w:rPr>
        <w:t>Настоящий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годовой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отчет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BC1354" w:rsidRPr="00BC1354">
        <w:rPr>
          <w:rFonts w:ascii="Arial" w:hAnsi="Arial" w:cs="Arial"/>
          <w:sz w:val="22"/>
          <w:szCs w:val="22"/>
          <w:lang w:val="ru-RU"/>
        </w:rPr>
        <w:t>о</w:t>
      </w:r>
      <w:r w:rsidR="00BC1354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BC1354" w:rsidRPr="00BC1354">
        <w:rPr>
          <w:rFonts w:ascii="Arial" w:hAnsi="Arial" w:cs="Arial"/>
          <w:sz w:val="22"/>
          <w:szCs w:val="22"/>
          <w:lang w:val="ru-RU"/>
        </w:rPr>
        <w:t>людских</w:t>
      </w:r>
      <w:r w:rsidR="00BC1354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BC1354" w:rsidRPr="00BC1354">
        <w:rPr>
          <w:rFonts w:ascii="Arial" w:hAnsi="Arial" w:cs="Arial"/>
          <w:sz w:val="22"/>
          <w:szCs w:val="22"/>
          <w:lang w:val="ru-RU"/>
        </w:rPr>
        <w:t>ресурсах</w:t>
      </w:r>
      <w:r w:rsidR="00BC1354" w:rsidRPr="00635E19">
        <w:rPr>
          <w:rFonts w:ascii="Arial" w:hAnsi="Arial" w:cs="Arial"/>
          <w:sz w:val="22"/>
          <w:szCs w:val="22"/>
          <w:lang w:val="ru-RU"/>
        </w:rPr>
        <w:t xml:space="preserve"> (</w:t>
      </w:r>
      <w:r w:rsidR="00BC1354" w:rsidRPr="00BC1354">
        <w:rPr>
          <w:rFonts w:ascii="Arial" w:hAnsi="Arial" w:cs="Arial"/>
          <w:sz w:val="22"/>
          <w:szCs w:val="22"/>
          <w:lang w:val="ru-RU"/>
        </w:rPr>
        <w:t>ЛР</w:t>
      </w:r>
      <w:r w:rsidR="00BC1354" w:rsidRPr="00635E19">
        <w:rPr>
          <w:rFonts w:ascii="Arial" w:hAnsi="Arial" w:cs="Arial"/>
          <w:sz w:val="22"/>
          <w:szCs w:val="22"/>
          <w:lang w:val="ru-RU"/>
        </w:rPr>
        <w:t xml:space="preserve">) </w:t>
      </w:r>
      <w:r w:rsidR="00DB56D1">
        <w:rPr>
          <w:rFonts w:ascii="Arial" w:hAnsi="Arial" w:cs="Arial"/>
          <w:sz w:val="22"/>
          <w:szCs w:val="22"/>
          <w:lang w:val="ru-RU"/>
        </w:rPr>
        <w:t>охватывает все</w:t>
      </w:r>
      <w:r w:rsidR="00CC71FC">
        <w:rPr>
          <w:rFonts w:ascii="Arial" w:hAnsi="Arial" w:cs="Arial"/>
          <w:sz w:val="22"/>
          <w:szCs w:val="22"/>
          <w:lang w:val="ru-RU"/>
        </w:rPr>
        <w:t xml:space="preserve"> </w:t>
      </w:r>
      <w:r w:rsidR="00DB56D1">
        <w:rPr>
          <w:rFonts w:ascii="Arial" w:hAnsi="Arial" w:cs="Arial"/>
          <w:sz w:val="22"/>
          <w:szCs w:val="22"/>
          <w:lang w:val="ru-RU"/>
        </w:rPr>
        <w:t>вопросы, касающиеся</w:t>
      </w:r>
      <w:r w:rsidR="00CC71FC">
        <w:rPr>
          <w:rFonts w:ascii="Arial" w:hAnsi="Arial" w:cs="Arial"/>
          <w:sz w:val="22"/>
          <w:szCs w:val="22"/>
          <w:lang w:val="ru-RU"/>
        </w:rPr>
        <w:t xml:space="preserve"> </w:t>
      </w:r>
      <w:r w:rsidR="00CC71FC" w:rsidRPr="00BC1354">
        <w:rPr>
          <w:rFonts w:ascii="Arial" w:hAnsi="Arial" w:cs="Arial"/>
          <w:sz w:val="22"/>
          <w:szCs w:val="22"/>
          <w:lang w:val="ru-RU"/>
        </w:rPr>
        <w:t>ЛР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="00CC71FC">
        <w:rPr>
          <w:rFonts w:ascii="Arial" w:hAnsi="Arial" w:cs="Arial"/>
          <w:sz w:val="22"/>
          <w:szCs w:val="22"/>
          <w:lang w:val="ru-RU"/>
        </w:rPr>
        <w:t xml:space="preserve">о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котор</w:t>
      </w:r>
      <w:r w:rsidR="00CC71FC">
        <w:rPr>
          <w:rFonts w:ascii="Arial" w:hAnsi="Arial" w:cs="Arial"/>
          <w:sz w:val="22"/>
          <w:szCs w:val="22"/>
          <w:lang w:val="ru-RU"/>
        </w:rPr>
        <w:t xml:space="preserve">ых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долж</w:t>
      </w:r>
      <w:r w:rsidR="00CC71FC">
        <w:rPr>
          <w:rFonts w:ascii="Arial" w:hAnsi="Arial" w:cs="Arial"/>
          <w:sz w:val="22"/>
          <w:szCs w:val="22"/>
          <w:lang w:val="ru-RU"/>
        </w:rPr>
        <w:t>ен уведомляться Координационный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CC71FC">
        <w:rPr>
          <w:rFonts w:ascii="Arial" w:hAnsi="Arial" w:cs="Arial"/>
          <w:sz w:val="22"/>
          <w:szCs w:val="22"/>
          <w:lang w:val="ru-RU"/>
        </w:rPr>
        <w:t>комитет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ВОИС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а</w:t>
      </w:r>
      <w:r w:rsidR="00DB56D1">
        <w:rPr>
          <w:rFonts w:ascii="Arial" w:hAnsi="Arial" w:cs="Arial"/>
          <w:sz w:val="22"/>
          <w:szCs w:val="22"/>
          <w:lang w:val="ru-RU"/>
        </w:rPr>
        <w:t> </w:t>
      </w:r>
      <w:r w:rsidR="00CC71FC" w:rsidRPr="00CC71FC">
        <w:rPr>
          <w:rFonts w:ascii="Arial" w:hAnsi="Arial" w:cs="Arial"/>
          <w:sz w:val="22"/>
          <w:szCs w:val="22"/>
          <w:lang w:val="ru-RU"/>
        </w:rPr>
        <w:t>также</w:t>
      </w:r>
      <w:r w:rsidR="00CC71FC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других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CC71FC">
        <w:rPr>
          <w:rFonts w:ascii="Arial" w:hAnsi="Arial" w:cs="Arial"/>
          <w:sz w:val="22"/>
          <w:szCs w:val="22"/>
          <w:lang w:val="ru-RU"/>
        </w:rPr>
        <w:t xml:space="preserve">кадровых </w:t>
      </w:r>
      <w:r w:rsidRPr="00BC1354">
        <w:rPr>
          <w:rFonts w:ascii="Arial" w:hAnsi="Arial" w:cs="Arial"/>
          <w:sz w:val="22"/>
          <w:szCs w:val="22"/>
          <w:lang w:val="ru-RU"/>
        </w:rPr>
        <w:t>вопросов</w:t>
      </w:r>
      <w:r w:rsidR="00CC71FC">
        <w:rPr>
          <w:rFonts w:ascii="Arial" w:hAnsi="Arial" w:cs="Arial"/>
          <w:sz w:val="22"/>
          <w:szCs w:val="22"/>
          <w:lang w:val="ru-RU"/>
        </w:rPr>
        <w:t xml:space="preserve">, </w:t>
      </w:r>
      <w:r w:rsidRPr="00BC1354">
        <w:rPr>
          <w:rFonts w:ascii="Arial" w:hAnsi="Arial" w:cs="Arial"/>
          <w:sz w:val="22"/>
          <w:szCs w:val="22"/>
          <w:lang w:val="ru-RU"/>
        </w:rPr>
        <w:t>представляющих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интерес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для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государств</w:t>
      </w:r>
      <w:r w:rsidRPr="00635E19">
        <w:rPr>
          <w:rFonts w:ascii="Arial" w:hAnsi="Arial" w:cs="Arial"/>
          <w:sz w:val="22"/>
          <w:szCs w:val="22"/>
          <w:lang w:val="ru-RU"/>
        </w:rPr>
        <w:t>-</w:t>
      </w:r>
      <w:r w:rsidRPr="00BC1354">
        <w:rPr>
          <w:rFonts w:ascii="Arial" w:hAnsi="Arial" w:cs="Arial"/>
          <w:sz w:val="22"/>
          <w:szCs w:val="22"/>
          <w:lang w:val="ru-RU"/>
        </w:rPr>
        <w:t>членов</w:t>
      </w:r>
      <w:r w:rsidRPr="00635E19">
        <w:rPr>
          <w:rFonts w:ascii="Arial" w:hAnsi="Arial" w:cs="Arial"/>
          <w:sz w:val="22"/>
          <w:szCs w:val="22"/>
          <w:lang w:val="ru-RU"/>
        </w:rPr>
        <w:t>.</w:t>
      </w:r>
      <w:r w:rsidR="00BC1354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Он</w:t>
      </w:r>
      <w:r w:rsidR="00CC71FC">
        <w:rPr>
          <w:rFonts w:ascii="Arial" w:hAnsi="Arial" w:cs="Arial"/>
          <w:sz w:val="22"/>
          <w:szCs w:val="22"/>
          <w:lang w:val="ru-RU"/>
        </w:rPr>
        <w:t> </w:t>
      </w:r>
      <w:r w:rsidRPr="00BC1354">
        <w:rPr>
          <w:rFonts w:ascii="Arial" w:hAnsi="Arial" w:cs="Arial"/>
          <w:sz w:val="22"/>
          <w:szCs w:val="22"/>
          <w:lang w:val="ru-RU"/>
        </w:rPr>
        <w:t>содержит информацию о</w:t>
      </w:r>
      <w:r w:rsidR="002E3463" w:rsidRPr="002E3463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 xml:space="preserve">ходе достижения целей, касающихся некоторых из этих кадровых вопросов, а также краткое описание соответствующих </w:t>
      </w:r>
      <w:r w:rsidR="00BC1354" w:rsidRPr="00BC1354">
        <w:rPr>
          <w:rFonts w:ascii="Arial" w:hAnsi="Arial" w:cs="Arial"/>
          <w:sz w:val="22"/>
          <w:szCs w:val="22"/>
          <w:lang w:val="ru-RU"/>
        </w:rPr>
        <w:t xml:space="preserve">регламентов, инициатив </w:t>
      </w:r>
      <w:r w:rsidRPr="00BC1354">
        <w:rPr>
          <w:rFonts w:ascii="Arial" w:hAnsi="Arial" w:cs="Arial"/>
          <w:sz w:val="22"/>
          <w:szCs w:val="22"/>
          <w:lang w:val="ru-RU"/>
        </w:rPr>
        <w:t xml:space="preserve">и мероприятий, которые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долж</w:t>
      </w:r>
      <w:r w:rsidR="00CC71FC">
        <w:rPr>
          <w:rFonts w:ascii="Arial" w:hAnsi="Arial" w:cs="Arial"/>
          <w:sz w:val="22"/>
          <w:szCs w:val="22"/>
          <w:lang w:val="ru-RU"/>
        </w:rPr>
        <w:t xml:space="preserve">ны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соответств</w:t>
      </w:r>
      <w:r w:rsidR="00CC71FC">
        <w:rPr>
          <w:rFonts w:ascii="Arial" w:hAnsi="Arial" w:cs="Arial"/>
          <w:sz w:val="22"/>
          <w:szCs w:val="22"/>
          <w:lang w:val="ru-RU"/>
        </w:rPr>
        <w:t xml:space="preserve">овать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требовани</w:t>
      </w:r>
      <w:r w:rsidR="00CC71FC">
        <w:rPr>
          <w:rFonts w:ascii="Arial" w:hAnsi="Arial" w:cs="Arial"/>
          <w:sz w:val="22"/>
          <w:szCs w:val="22"/>
          <w:lang w:val="ru-RU"/>
        </w:rPr>
        <w:t>ям Стратегии</w:t>
      </w:r>
      <w:r w:rsidRPr="00BC1354">
        <w:rPr>
          <w:rFonts w:ascii="Arial" w:hAnsi="Arial" w:cs="Arial"/>
          <w:sz w:val="22"/>
          <w:szCs w:val="22"/>
          <w:lang w:val="ru-RU"/>
        </w:rPr>
        <w:t xml:space="preserve">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в</w:t>
      </w:r>
      <w:r w:rsidR="00CC71FC">
        <w:rPr>
          <w:rFonts w:ascii="Arial" w:hAnsi="Arial" w:cs="Arial"/>
          <w:sz w:val="22"/>
          <w:szCs w:val="22"/>
          <w:lang w:val="ru-RU"/>
        </w:rPr>
        <w:t> </w:t>
      </w:r>
      <w:r w:rsidR="00CC71FC" w:rsidRPr="00CC71FC">
        <w:rPr>
          <w:rFonts w:ascii="Arial" w:hAnsi="Arial" w:cs="Arial"/>
          <w:sz w:val="22"/>
          <w:szCs w:val="22"/>
          <w:lang w:val="ru-RU"/>
        </w:rPr>
        <w:t>области</w:t>
      </w:r>
      <w:r w:rsidR="00CC71FC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ЛР на 2017-2021</w:t>
      </w:r>
      <w:r w:rsidR="00E3151E">
        <w:rPr>
          <w:rFonts w:ascii="Arial" w:hAnsi="Arial" w:cs="Arial"/>
          <w:sz w:val="22"/>
          <w:szCs w:val="22"/>
          <w:lang w:val="ru-RU"/>
        </w:rPr>
        <w:t> </w:t>
      </w:r>
      <w:r w:rsidRPr="00BC1354">
        <w:rPr>
          <w:rFonts w:ascii="Arial" w:hAnsi="Arial" w:cs="Arial"/>
          <w:sz w:val="22"/>
          <w:szCs w:val="22"/>
          <w:lang w:val="ru-RU"/>
        </w:rPr>
        <w:t>гг.</w:t>
      </w:r>
      <w:r w:rsidR="0020166A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20166A" w:rsidRPr="002E3463" w:rsidRDefault="0020166A" w:rsidP="0020166A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20166A" w:rsidRPr="00396A73" w:rsidRDefault="00BC1354" w:rsidP="001558E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BC1354">
        <w:rPr>
          <w:rFonts w:ascii="Arial" w:hAnsi="Arial" w:cs="Arial"/>
          <w:sz w:val="22"/>
          <w:szCs w:val="22"/>
          <w:lang w:val="ru-RU"/>
        </w:rPr>
        <w:t>Настоящий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отчет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охватывает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период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с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1 </w:t>
      </w:r>
      <w:r w:rsidRPr="00BC1354">
        <w:rPr>
          <w:rFonts w:ascii="Arial" w:hAnsi="Arial" w:cs="Arial"/>
          <w:sz w:val="22"/>
          <w:szCs w:val="22"/>
          <w:lang w:val="ru-RU"/>
        </w:rPr>
        <w:t>июля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>
        <w:rPr>
          <w:rFonts w:ascii="Arial" w:hAnsi="Arial" w:cs="Arial"/>
          <w:sz w:val="22"/>
          <w:szCs w:val="22"/>
          <w:lang w:val="ru-RU"/>
        </w:rPr>
        <w:t xml:space="preserve">2018 </w:t>
      </w:r>
      <w:r w:rsidR="002E3463">
        <w:rPr>
          <w:rFonts w:ascii="Arial" w:hAnsi="Arial" w:cs="Arial"/>
          <w:sz w:val="22"/>
          <w:szCs w:val="22"/>
          <w:lang w:val="ru-RU"/>
        </w:rPr>
        <w:t>г.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по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30 </w:t>
      </w:r>
      <w:r w:rsidRPr="00BC1354">
        <w:rPr>
          <w:rFonts w:ascii="Arial" w:hAnsi="Arial" w:cs="Arial"/>
          <w:sz w:val="22"/>
          <w:szCs w:val="22"/>
          <w:lang w:val="ru-RU"/>
        </w:rPr>
        <w:t>июня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>
        <w:rPr>
          <w:rFonts w:ascii="Arial" w:hAnsi="Arial" w:cs="Arial"/>
          <w:sz w:val="22"/>
          <w:szCs w:val="22"/>
          <w:lang w:val="ru-RU"/>
        </w:rPr>
        <w:t xml:space="preserve">2019 </w:t>
      </w:r>
      <w:r w:rsidR="002E3463">
        <w:rPr>
          <w:rFonts w:ascii="Arial" w:hAnsi="Arial" w:cs="Arial"/>
          <w:sz w:val="22"/>
          <w:szCs w:val="22"/>
          <w:lang w:val="ru-RU"/>
        </w:rPr>
        <w:t>г.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DB56D1">
        <w:rPr>
          <w:rFonts w:ascii="Arial" w:hAnsi="Arial" w:cs="Arial"/>
          <w:sz w:val="22"/>
          <w:szCs w:val="22"/>
          <w:lang w:val="ru-RU"/>
        </w:rPr>
        <w:t>и представляет</w:t>
      </w:r>
      <w:r w:rsidR="00CC71FC">
        <w:rPr>
          <w:rFonts w:ascii="Arial" w:hAnsi="Arial" w:cs="Arial"/>
          <w:sz w:val="22"/>
          <w:szCs w:val="22"/>
          <w:lang w:val="ru-RU"/>
        </w:rPr>
        <w:t xml:space="preserve"> </w:t>
      </w:r>
      <w:r w:rsidR="00CC71FC" w:rsidRPr="00CC71FC">
        <w:rPr>
          <w:rFonts w:ascii="Arial" w:hAnsi="Arial" w:cs="Arial"/>
          <w:sz w:val="22"/>
          <w:szCs w:val="22"/>
          <w:lang w:val="ru-RU"/>
        </w:rPr>
        <w:t>внимани</w:t>
      </w:r>
      <w:r w:rsidR="00CC71FC">
        <w:rPr>
          <w:rFonts w:ascii="Arial" w:hAnsi="Arial" w:cs="Arial"/>
          <w:sz w:val="22"/>
          <w:szCs w:val="22"/>
          <w:lang w:val="ru-RU"/>
        </w:rPr>
        <w:t>ю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государств</w:t>
      </w:r>
      <w:r w:rsidRPr="00635E19">
        <w:rPr>
          <w:rFonts w:ascii="Arial" w:hAnsi="Arial" w:cs="Arial"/>
          <w:sz w:val="22"/>
          <w:szCs w:val="22"/>
          <w:lang w:val="ru-RU"/>
        </w:rPr>
        <w:t>-</w:t>
      </w:r>
      <w:r w:rsidRPr="00BC1354">
        <w:rPr>
          <w:rFonts w:ascii="Arial" w:hAnsi="Arial" w:cs="Arial"/>
          <w:sz w:val="22"/>
          <w:szCs w:val="22"/>
          <w:lang w:val="ru-RU"/>
        </w:rPr>
        <w:t>членов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наиболее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актуальную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информацию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Pr="00BC1354">
        <w:rPr>
          <w:rFonts w:ascii="Arial" w:hAnsi="Arial" w:cs="Arial"/>
          <w:sz w:val="22"/>
          <w:szCs w:val="22"/>
          <w:lang w:val="ru-RU"/>
        </w:rPr>
        <w:t>исключая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указанные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в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отчете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отдельные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случаи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Pr="00BC1354">
        <w:rPr>
          <w:rFonts w:ascii="Arial" w:hAnsi="Arial" w:cs="Arial"/>
          <w:sz w:val="22"/>
          <w:szCs w:val="22"/>
          <w:lang w:val="ru-RU"/>
        </w:rPr>
        <w:t>для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которых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отчетный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период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составляет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один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календарный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год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. </w:t>
      </w:r>
      <w:r w:rsidRPr="00BC1354">
        <w:rPr>
          <w:rFonts w:ascii="Arial" w:hAnsi="Arial" w:cs="Arial"/>
          <w:sz w:val="22"/>
          <w:szCs w:val="22"/>
          <w:lang w:val="ru-RU"/>
        </w:rPr>
        <w:t>Данные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отчета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дополняются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отдельной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брошюрой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по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вопросам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ЛР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(</w:t>
      </w:r>
      <w:r w:rsidRPr="00BC1354">
        <w:rPr>
          <w:rFonts w:ascii="Arial" w:hAnsi="Arial" w:cs="Arial"/>
          <w:sz w:val="22"/>
          <w:szCs w:val="22"/>
          <w:lang w:val="ru-RU"/>
        </w:rPr>
        <w:t>далее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635E19">
        <w:rPr>
          <w:rFonts w:ascii="Arial" w:eastAsia="+mn-ea" w:hAnsi="Arial" w:cs="Arial"/>
          <w:sz w:val="22"/>
          <w:szCs w:val="22"/>
          <w:lang w:val="ru-RU"/>
        </w:rPr>
        <w:t>–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«</w:t>
      </w:r>
      <w:r w:rsidR="00CC71FC" w:rsidRPr="00BC1354">
        <w:rPr>
          <w:rFonts w:ascii="Arial" w:hAnsi="Arial" w:cs="Arial"/>
          <w:sz w:val="22"/>
          <w:szCs w:val="22"/>
          <w:lang w:val="ru-RU"/>
        </w:rPr>
        <w:t>Б</w:t>
      </w:r>
      <w:r w:rsidRPr="00BC1354">
        <w:rPr>
          <w:rFonts w:ascii="Arial" w:hAnsi="Arial" w:cs="Arial"/>
          <w:sz w:val="22"/>
          <w:szCs w:val="22"/>
          <w:lang w:val="ru-RU"/>
        </w:rPr>
        <w:t>рошюра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по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вопросам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ЛР</w:t>
      </w:r>
      <w:r w:rsidRPr="00635E19">
        <w:rPr>
          <w:rFonts w:ascii="Arial" w:hAnsi="Arial" w:cs="Arial"/>
          <w:sz w:val="22"/>
          <w:szCs w:val="22"/>
          <w:lang w:val="ru-RU"/>
        </w:rPr>
        <w:t>»)</w:t>
      </w:r>
      <w:r w:rsidR="00DB56D1">
        <w:rPr>
          <w:rFonts w:ascii="Arial" w:hAnsi="Arial" w:cs="Arial"/>
          <w:sz w:val="22"/>
          <w:szCs w:val="22"/>
          <w:lang w:val="ru-RU"/>
        </w:rPr>
        <w:t>,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содержащ</w:t>
      </w:r>
      <w:r w:rsidR="002E3463">
        <w:rPr>
          <w:rFonts w:ascii="Arial" w:hAnsi="Arial" w:cs="Arial"/>
          <w:sz w:val="22"/>
          <w:szCs w:val="22"/>
          <w:lang w:val="ru-RU"/>
        </w:rPr>
        <w:t>ей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ключев</w:t>
      </w:r>
      <w:r w:rsidR="00CC71FC">
        <w:rPr>
          <w:rFonts w:ascii="Arial" w:hAnsi="Arial" w:cs="Arial"/>
          <w:sz w:val="22"/>
          <w:szCs w:val="22"/>
          <w:lang w:val="ru-RU"/>
        </w:rPr>
        <w:t>ые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данные</w:t>
      </w:r>
      <w:r w:rsidR="002E3463" w:rsidRPr="002E3463">
        <w:rPr>
          <w:rFonts w:ascii="Arial" w:hAnsi="Arial" w:cs="Arial"/>
          <w:sz w:val="22"/>
          <w:szCs w:val="22"/>
          <w:lang w:val="ru-RU"/>
        </w:rPr>
        <w:t xml:space="preserve"> о людских ресурс</w:t>
      </w:r>
      <w:r w:rsidR="002E3463">
        <w:rPr>
          <w:rFonts w:ascii="Arial" w:hAnsi="Arial" w:cs="Arial"/>
          <w:sz w:val="22"/>
          <w:szCs w:val="22"/>
          <w:lang w:val="ru-RU"/>
        </w:rPr>
        <w:t>ах</w:t>
      </w:r>
      <w:r w:rsidR="002E3463" w:rsidRPr="002E3463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>
        <w:rPr>
          <w:rFonts w:ascii="Arial" w:hAnsi="Arial" w:cs="Arial"/>
          <w:sz w:val="22"/>
          <w:szCs w:val="22"/>
          <w:lang w:val="ru-RU"/>
        </w:rPr>
        <w:t xml:space="preserve">за тот же </w:t>
      </w:r>
      <w:r w:rsidR="00635E19" w:rsidRPr="00635E19">
        <w:rPr>
          <w:rFonts w:ascii="Arial" w:hAnsi="Arial" w:cs="Arial"/>
          <w:sz w:val="22"/>
          <w:szCs w:val="22"/>
          <w:lang w:val="ru-RU"/>
        </w:rPr>
        <w:t>отчетный период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>
        <w:rPr>
          <w:rFonts w:ascii="Arial" w:hAnsi="Arial" w:cs="Arial"/>
          <w:sz w:val="22"/>
          <w:szCs w:val="22"/>
          <w:lang w:val="ru-RU"/>
        </w:rPr>
        <w:t>в разбивке по календарным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год</w:t>
      </w:r>
      <w:r w:rsidR="002E3463">
        <w:rPr>
          <w:rFonts w:ascii="Arial" w:hAnsi="Arial" w:cs="Arial"/>
          <w:sz w:val="22"/>
          <w:szCs w:val="22"/>
          <w:lang w:val="ru-RU"/>
        </w:rPr>
        <w:t>ам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. </w:t>
      </w:r>
      <w:r w:rsidR="002E3463" w:rsidRPr="00BC1354">
        <w:rPr>
          <w:rFonts w:ascii="Arial" w:hAnsi="Arial" w:cs="Arial"/>
          <w:sz w:val="22"/>
          <w:szCs w:val="22"/>
          <w:lang w:val="ru-RU"/>
        </w:rPr>
        <w:t>Брошюра</w:t>
      </w:r>
      <w:r w:rsidR="002E3463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 w:rsidRPr="00BC1354">
        <w:rPr>
          <w:rFonts w:ascii="Arial" w:hAnsi="Arial" w:cs="Arial"/>
          <w:sz w:val="22"/>
          <w:szCs w:val="22"/>
          <w:lang w:val="ru-RU"/>
        </w:rPr>
        <w:t>по</w:t>
      </w:r>
      <w:r w:rsidR="002E3463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 w:rsidRPr="00BC1354">
        <w:rPr>
          <w:rFonts w:ascii="Arial" w:hAnsi="Arial" w:cs="Arial"/>
          <w:sz w:val="22"/>
          <w:szCs w:val="22"/>
          <w:lang w:val="ru-RU"/>
        </w:rPr>
        <w:t>вопросам</w:t>
      </w:r>
      <w:r w:rsidR="002E3463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 w:rsidRPr="00BC1354">
        <w:rPr>
          <w:rFonts w:ascii="Arial" w:hAnsi="Arial" w:cs="Arial"/>
          <w:sz w:val="22"/>
          <w:szCs w:val="22"/>
          <w:lang w:val="ru-RU"/>
        </w:rPr>
        <w:t>ЛР</w:t>
      </w:r>
      <w:r w:rsidR="002E3463">
        <w:rPr>
          <w:rFonts w:ascii="Arial" w:hAnsi="Arial" w:cs="Arial"/>
          <w:sz w:val="22"/>
          <w:szCs w:val="22"/>
          <w:lang w:val="ru-RU"/>
        </w:rPr>
        <w:t xml:space="preserve"> за 2019 г.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635E19">
        <w:rPr>
          <w:rFonts w:ascii="Arial" w:hAnsi="Arial" w:cs="Arial"/>
          <w:sz w:val="22"/>
          <w:szCs w:val="22"/>
          <w:lang w:val="ru-RU"/>
        </w:rPr>
        <w:t>озаглавленн</w:t>
      </w:r>
      <w:r w:rsidR="002E3463">
        <w:rPr>
          <w:rFonts w:ascii="Arial" w:hAnsi="Arial" w:cs="Arial"/>
          <w:sz w:val="22"/>
          <w:szCs w:val="22"/>
          <w:lang w:val="ru-RU"/>
        </w:rPr>
        <w:t>ая</w:t>
      </w:r>
      <w:r w:rsidR="00022502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="00396A73" w:rsidRPr="00396A73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Персонал</w:t>
      </w:r>
      <w:r w:rsidR="008007FC" w:rsidRPr="00635E19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635E19" w:rsidRPr="00635E19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ВОИС</w:t>
      </w:r>
      <w:r w:rsidR="008007FC" w:rsidRPr="00635E19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>:</w:t>
      </w:r>
      <w:r w:rsidR="002E3463">
        <w:rPr>
          <w:rFonts w:ascii="Arial" w:hAnsi="Arial" w:cs="Arial"/>
          <w:color w:val="000000"/>
          <w:sz w:val="22"/>
          <w:szCs w:val="22"/>
          <w:shd w:val="clear" w:color="auto" w:fill="FFFFFF"/>
          <w:lang w:val="ru-RU"/>
        </w:rPr>
        <w:t xml:space="preserve"> на службе глобальной системы ИС»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="002E3463">
        <w:rPr>
          <w:rFonts w:ascii="Arial" w:hAnsi="Arial" w:cs="Arial"/>
          <w:sz w:val="22"/>
          <w:szCs w:val="22"/>
          <w:lang w:val="ru-RU"/>
        </w:rPr>
        <w:t xml:space="preserve">опубликована на </w:t>
      </w:r>
      <w:r w:rsidR="002E3463" w:rsidRPr="002E3463">
        <w:rPr>
          <w:rFonts w:ascii="Arial" w:hAnsi="Arial" w:cs="Arial"/>
          <w:sz w:val="22"/>
          <w:szCs w:val="22"/>
          <w:lang w:val="ru-RU"/>
        </w:rPr>
        <w:t>вебсайт</w:t>
      </w:r>
      <w:r w:rsidR="002E3463">
        <w:rPr>
          <w:rFonts w:ascii="Arial" w:hAnsi="Arial" w:cs="Arial"/>
          <w:sz w:val="22"/>
          <w:szCs w:val="22"/>
          <w:lang w:val="ru-RU"/>
        </w:rPr>
        <w:t>е ВОИС</w:t>
      </w:r>
      <w:r w:rsidR="002C06BA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CC71FC" w:rsidRPr="00635E19">
        <w:rPr>
          <w:rFonts w:ascii="Arial" w:hAnsi="Arial" w:cs="Arial"/>
          <w:sz w:val="22"/>
          <w:szCs w:val="22"/>
          <w:lang w:val="ru-RU"/>
        </w:rPr>
        <w:t>.</w:t>
      </w:r>
      <w:r w:rsidR="002C06BA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CC71FC">
        <w:rPr>
          <w:rFonts w:ascii="Arial" w:hAnsi="Arial" w:cs="Arial"/>
          <w:sz w:val="22"/>
          <w:szCs w:val="22"/>
          <w:lang w:val="ru-RU"/>
        </w:rPr>
        <w:t>В</w:t>
      </w:r>
      <w:r w:rsid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 w:rsidRPr="00396A73">
        <w:rPr>
          <w:rFonts w:ascii="Arial" w:hAnsi="Arial" w:cs="Arial"/>
          <w:sz w:val="22"/>
          <w:szCs w:val="22"/>
          <w:lang w:val="ru-RU"/>
        </w:rPr>
        <w:t>н</w:t>
      </w:r>
      <w:r w:rsidR="00BA5232">
        <w:rPr>
          <w:rFonts w:ascii="Arial" w:hAnsi="Arial" w:cs="Arial"/>
          <w:sz w:val="22"/>
          <w:szCs w:val="22"/>
          <w:lang w:val="ru-RU"/>
        </w:rPr>
        <w:t>астоящем</w:t>
      </w:r>
      <w:r w:rsidR="00BA5232" w:rsidRPr="00396A73">
        <w:rPr>
          <w:rFonts w:ascii="Arial" w:hAnsi="Arial" w:cs="Arial"/>
          <w:sz w:val="22"/>
          <w:szCs w:val="22"/>
          <w:lang w:val="ru-RU"/>
        </w:rPr>
        <w:t xml:space="preserve"> отчет</w:t>
      </w:r>
      <w:r w:rsidR="00BA5232">
        <w:rPr>
          <w:rFonts w:ascii="Arial" w:hAnsi="Arial" w:cs="Arial"/>
          <w:sz w:val="22"/>
          <w:szCs w:val="22"/>
          <w:lang w:val="ru-RU"/>
        </w:rPr>
        <w:t>е</w:t>
      </w:r>
      <w:r w:rsidR="00CC71FC">
        <w:rPr>
          <w:rFonts w:ascii="Arial" w:hAnsi="Arial" w:cs="Arial"/>
          <w:sz w:val="22"/>
          <w:szCs w:val="22"/>
          <w:lang w:val="ru-RU"/>
        </w:rPr>
        <w:t xml:space="preserve"> приводятся</w:t>
      </w:r>
      <w:r w:rsidR="00CC71FC" w:rsidRPr="00CC71FC">
        <w:rPr>
          <w:rFonts w:ascii="Arial" w:hAnsi="Arial" w:cs="Arial"/>
          <w:sz w:val="22"/>
          <w:szCs w:val="22"/>
          <w:lang w:val="ru-RU"/>
        </w:rPr>
        <w:t xml:space="preserve"> </w:t>
      </w:r>
      <w:r w:rsidR="00CC71FC">
        <w:rPr>
          <w:rFonts w:ascii="Arial" w:hAnsi="Arial" w:cs="Arial"/>
          <w:sz w:val="22"/>
          <w:szCs w:val="22"/>
          <w:lang w:val="ru-RU"/>
        </w:rPr>
        <w:t>ссылки на графики</w:t>
      </w:r>
      <w:r w:rsidR="00CC71FC" w:rsidRPr="00396A73">
        <w:rPr>
          <w:rFonts w:ascii="Arial" w:hAnsi="Arial" w:cs="Arial"/>
          <w:sz w:val="22"/>
          <w:szCs w:val="22"/>
          <w:lang w:val="ru-RU"/>
        </w:rPr>
        <w:t xml:space="preserve"> и таблицы</w:t>
      </w:r>
      <w:r w:rsidR="00CC71FC">
        <w:rPr>
          <w:rFonts w:ascii="Arial" w:hAnsi="Arial" w:cs="Arial"/>
          <w:sz w:val="22"/>
          <w:szCs w:val="22"/>
          <w:lang w:val="ru-RU"/>
        </w:rPr>
        <w:t xml:space="preserve">, </w:t>
      </w:r>
      <w:r w:rsidR="00CC71FC" w:rsidRPr="00BA5232">
        <w:rPr>
          <w:rFonts w:ascii="Arial" w:hAnsi="Arial" w:cs="Arial"/>
          <w:sz w:val="22"/>
          <w:szCs w:val="22"/>
          <w:lang w:val="ru-RU"/>
        </w:rPr>
        <w:t>содерж</w:t>
      </w:r>
      <w:r w:rsidR="00CC71FC">
        <w:rPr>
          <w:rFonts w:ascii="Arial" w:hAnsi="Arial" w:cs="Arial"/>
          <w:sz w:val="22"/>
          <w:szCs w:val="22"/>
          <w:lang w:val="ru-RU"/>
        </w:rPr>
        <w:t>ащиеся в Брошюре</w:t>
      </w:r>
      <w:r w:rsidR="00CC71FC" w:rsidRPr="002E3463">
        <w:rPr>
          <w:rFonts w:ascii="Arial" w:hAnsi="Arial" w:cs="Arial"/>
          <w:sz w:val="22"/>
          <w:szCs w:val="22"/>
          <w:lang w:val="ru-RU"/>
        </w:rPr>
        <w:t xml:space="preserve"> по вопросам ЛР</w:t>
      </w:r>
      <w:r w:rsidR="002C06BA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022502" w:rsidRPr="006F0D26" w:rsidRDefault="00FA17A8" w:rsidP="006F0D26">
      <w:pPr>
        <w:pStyle w:val="Heading2"/>
        <w:numPr>
          <w:ilvl w:val="0"/>
          <w:numId w:val="20"/>
        </w:numPr>
        <w:ind w:left="0" w:firstLine="0"/>
        <w:rPr>
          <w:b/>
        </w:rPr>
      </w:pPr>
      <w:r w:rsidRPr="006F0D26">
        <w:rPr>
          <w:b/>
        </w:rPr>
        <w:lastRenderedPageBreak/>
        <w:t>ПЕРСОНАЛ ВОИС: ОСНОВНЫЕ ДАННЫЕ</w:t>
      </w:r>
    </w:p>
    <w:p w:rsidR="00687560" w:rsidRPr="006F0D26" w:rsidRDefault="00687560" w:rsidP="00376BB9">
      <w:pPr>
        <w:rPr>
          <w:szCs w:val="22"/>
        </w:rPr>
      </w:pPr>
    </w:p>
    <w:p w:rsidR="002C06BA" w:rsidRPr="00D81EBF" w:rsidRDefault="00FA17A8" w:rsidP="001558E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 xml:space="preserve">По состоянию на 30 июня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</w:t>
      </w:r>
      <w:r w:rsidR="00800C94">
        <w:rPr>
          <w:rFonts w:ascii="Arial" w:hAnsi="Arial" w:cs="Arial"/>
          <w:sz w:val="22"/>
          <w:szCs w:val="22"/>
          <w:lang w:val="ru-RU"/>
        </w:rPr>
        <w:t> </w:t>
      </w:r>
      <w:r w:rsidR="002E3463">
        <w:rPr>
          <w:rFonts w:ascii="Arial" w:hAnsi="Arial" w:cs="Arial"/>
          <w:sz w:val="22"/>
          <w:szCs w:val="22"/>
          <w:lang w:val="ru-RU"/>
        </w:rPr>
        <w:t>г.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совокупный персонал ВОИС составлял 1</w:t>
      </w:r>
      <w:r w:rsidRPr="00BC1354">
        <w:rPr>
          <w:rFonts w:ascii="Arial" w:hAnsi="Arial" w:cs="Arial"/>
          <w:sz w:val="22"/>
          <w:szCs w:val="22"/>
        </w:rPr>
        <w:t> </w:t>
      </w:r>
      <w:r w:rsidR="004F406E">
        <w:rPr>
          <w:rFonts w:ascii="Arial" w:hAnsi="Arial" w:cs="Arial"/>
          <w:sz w:val="22"/>
          <w:szCs w:val="22"/>
          <w:lang w:val="ru-RU"/>
        </w:rPr>
        <w:t>536</w:t>
      </w:r>
      <w:r w:rsidR="00BC1354" w:rsidRPr="00396A73">
        <w:rPr>
          <w:rFonts w:ascii="Arial" w:hAnsi="Arial" w:cs="Arial"/>
          <w:sz w:val="22"/>
          <w:szCs w:val="22"/>
          <w:lang w:val="ru-RU"/>
        </w:rPr>
        <w:t xml:space="preserve"> челове</w:t>
      </w:r>
      <w:r w:rsidR="00BC1354" w:rsidRPr="00BC1354">
        <w:rPr>
          <w:rFonts w:ascii="Arial" w:hAnsi="Arial" w:cs="Arial"/>
          <w:sz w:val="22"/>
          <w:szCs w:val="22"/>
          <w:lang w:val="ru-RU"/>
        </w:rPr>
        <w:t>ка</w:t>
      </w:r>
      <w:r w:rsidR="00BE2323" w:rsidRPr="00BE2323">
        <w:rPr>
          <w:rFonts w:ascii="Arial" w:hAnsi="Arial" w:cs="Arial"/>
          <w:sz w:val="22"/>
          <w:szCs w:val="22"/>
          <w:lang w:val="ru-RU"/>
        </w:rPr>
        <w:t xml:space="preserve">. </w:t>
      </w:r>
      <w:r w:rsidR="00BE2323" w:rsidRPr="00BA5232">
        <w:rPr>
          <w:rFonts w:ascii="Arial" w:hAnsi="Arial" w:cs="Arial"/>
          <w:sz w:val="22"/>
          <w:szCs w:val="22"/>
          <w:lang w:val="ru-RU"/>
        </w:rPr>
        <w:t>С</w:t>
      </w:r>
      <w:r w:rsidR="00BA5232" w:rsidRPr="00BA5232">
        <w:rPr>
          <w:rFonts w:ascii="Arial" w:hAnsi="Arial" w:cs="Arial"/>
          <w:sz w:val="22"/>
          <w:szCs w:val="22"/>
          <w:lang w:val="ru-RU"/>
        </w:rPr>
        <w:t xml:space="preserve">оотношение между </w:t>
      </w:r>
      <w:r w:rsidR="00BE2323">
        <w:rPr>
          <w:rFonts w:ascii="Arial" w:hAnsi="Arial" w:cs="Arial"/>
          <w:sz w:val="22"/>
          <w:szCs w:val="22"/>
          <w:lang w:val="ru-RU"/>
        </w:rPr>
        <w:t xml:space="preserve">основным персоналом </w:t>
      </w:r>
      <w:r w:rsidR="00BA5232" w:rsidRPr="00396A73">
        <w:rPr>
          <w:rFonts w:ascii="Arial" w:hAnsi="Arial" w:cs="Arial"/>
          <w:sz w:val="22"/>
          <w:szCs w:val="22"/>
          <w:lang w:val="ru-RU"/>
        </w:rPr>
        <w:t>(70</w:t>
      </w:r>
      <w:r w:rsidR="00BA5232">
        <w:rPr>
          <w:rFonts w:ascii="Arial" w:hAnsi="Arial" w:cs="Arial"/>
          <w:sz w:val="22"/>
          <w:szCs w:val="22"/>
          <w:lang w:val="ru-RU"/>
        </w:rPr>
        <w:t>,</w:t>
      </w:r>
      <w:r w:rsidR="004F406E">
        <w:rPr>
          <w:rFonts w:ascii="Arial" w:hAnsi="Arial" w:cs="Arial"/>
          <w:sz w:val="22"/>
          <w:szCs w:val="22"/>
          <w:lang w:val="ru-RU"/>
        </w:rPr>
        <w:t>2</w:t>
      </w:r>
      <w:r w:rsidR="00BA5232" w:rsidRPr="00396A73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800C94">
        <w:rPr>
          <w:rFonts w:ascii="Arial" w:hAnsi="Arial" w:cs="Arial"/>
          <w:sz w:val="22"/>
          <w:szCs w:val="22"/>
          <w:lang w:val="ru-RU"/>
        </w:rPr>
        <w:t>а</w:t>
      </w:r>
      <w:r w:rsidR="00BA5232" w:rsidRPr="00396A73">
        <w:rPr>
          <w:rFonts w:ascii="Arial" w:hAnsi="Arial" w:cs="Arial"/>
          <w:sz w:val="22"/>
          <w:szCs w:val="22"/>
          <w:lang w:val="ru-RU"/>
        </w:rPr>
        <w:t xml:space="preserve">) </w:t>
      </w:r>
      <w:r w:rsidR="00BA5232" w:rsidRPr="00BA5232">
        <w:rPr>
          <w:rFonts w:ascii="Arial" w:hAnsi="Arial" w:cs="Arial"/>
          <w:sz w:val="22"/>
          <w:szCs w:val="22"/>
          <w:lang w:val="ru-RU"/>
        </w:rPr>
        <w:t xml:space="preserve">и </w:t>
      </w:r>
      <w:r w:rsidR="00DB2D6A">
        <w:rPr>
          <w:rFonts w:ascii="Arial" w:hAnsi="Arial" w:cs="Arial"/>
          <w:sz w:val="22"/>
          <w:szCs w:val="22"/>
          <w:lang w:val="ru-RU"/>
        </w:rPr>
        <w:t xml:space="preserve">персоналом, привлекаемым на гибких </w:t>
      </w:r>
      <w:r w:rsidR="00DB2D6A" w:rsidRPr="00DB2D6A">
        <w:rPr>
          <w:rFonts w:ascii="Arial" w:hAnsi="Arial" w:cs="Arial"/>
          <w:sz w:val="22"/>
          <w:szCs w:val="22"/>
          <w:lang w:val="ru-RU"/>
        </w:rPr>
        <w:t>услови</w:t>
      </w:r>
      <w:r w:rsidR="00DB2D6A">
        <w:rPr>
          <w:rFonts w:ascii="Arial" w:hAnsi="Arial" w:cs="Arial"/>
          <w:sz w:val="22"/>
          <w:szCs w:val="22"/>
          <w:lang w:val="ru-RU"/>
        </w:rPr>
        <w:t>ях</w:t>
      </w:r>
      <w:r w:rsidR="00BA5232" w:rsidRP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 w:rsidRPr="00396A73">
        <w:rPr>
          <w:rFonts w:ascii="Arial" w:hAnsi="Arial" w:cs="Arial"/>
          <w:sz w:val="22"/>
          <w:szCs w:val="22"/>
          <w:lang w:val="ru-RU"/>
        </w:rPr>
        <w:t>(29</w:t>
      </w:r>
      <w:r w:rsidR="00BA5232" w:rsidRPr="00BA5232">
        <w:rPr>
          <w:rFonts w:ascii="Arial" w:hAnsi="Arial" w:cs="Arial"/>
          <w:sz w:val="22"/>
          <w:szCs w:val="22"/>
          <w:lang w:val="ru-RU"/>
        </w:rPr>
        <w:t>,</w:t>
      </w:r>
      <w:r w:rsidR="004F406E">
        <w:rPr>
          <w:rFonts w:ascii="Arial" w:hAnsi="Arial" w:cs="Arial"/>
          <w:sz w:val="22"/>
          <w:szCs w:val="22"/>
          <w:lang w:val="ru-RU"/>
        </w:rPr>
        <w:t>8</w:t>
      </w:r>
      <w:r w:rsidR="00BA5232" w:rsidRPr="00396A73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800C94">
        <w:rPr>
          <w:rFonts w:ascii="Arial" w:hAnsi="Arial" w:cs="Arial"/>
          <w:sz w:val="22"/>
          <w:szCs w:val="22"/>
          <w:lang w:val="ru-RU"/>
        </w:rPr>
        <w:t>а</w:t>
      </w:r>
      <w:r w:rsidR="00BA5232" w:rsidRPr="00396A73">
        <w:rPr>
          <w:rFonts w:ascii="Arial" w:hAnsi="Arial" w:cs="Arial"/>
          <w:sz w:val="22"/>
          <w:szCs w:val="22"/>
          <w:lang w:val="ru-RU"/>
        </w:rPr>
        <w:t>)</w:t>
      </w:r>
      <w:r w:rsidR="00DB2D6A">
        <w:rPr>
          <w:rFonts w:ascii="Arial" w:hAnsi="Arial" w:cs="Arial"/>
          <w:sz w:val="22"/>
          <w:szCs w:val="22"/>
          <w:lang w:val="ru-RU"/>
        </w:rPr>
        <w:t>,</w:t>
      </w:r>
      <w:r w:rsidR="00BA523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 xml:space="preserve">оставалось стабильным </w:t>
      </w:r>
      <w:r w:rsidR="00022502" w:rsidRPr="00396A73">
        <w:rPr>
          <w:rFonts w:ascii="Arial" w:hAnsi="Arial" w:cs="Arial"/>
          <w:sz w:val="22"/>
          <w:szCs w:val="22"/>
          <w:lang w:val="ru-RU"/>
        </w:rPr>
        <w:t>(</w:t>
      </w:r>
      <w:r w:rsidR="00DB2D6A" w:rsidRPr="00396A73">
        <w:rPr>
          <w:rFonts w:ascii="Arial" w:hAnsi="Arial" w:cs="Arial"/>
          <w:sz w:val="22"/>
          <w:szCs w:val="22"/>
          <w:lang w:val="ru-RU"/>
        </w:rPr>
        <w:t>т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аблица</w:t>
      </w:r>
      <w:r w:rsidR="00DB56D1">
        <w:rPr>
          <w:rFonts w:ascii="Arial" w:hAnsi="Arial" w:cs="Arial"/>
          <w:sz w:val="22"/>
          <w:szCs w:val="22"/>
          <w:lang w:val="ru-RU"/>
        </w:rPr>
        <w:t> </w:t>
      </w:r>
      <w:r w:rsidR="00022502" w:rsidRPr="00396A73">
        <w:rPr>
          <w:rFonts w:ascii="Arial" w:hAnsi="Arial" w:cs="Arial"/>
          <w:sz w:val="22"/>
          <w:szCs w:val="22"/>
          <w:lang w:val="ru-RU"/>
        </w:rPr>
        <w:t>1</w:t>
      </w:r>
      <w:r w:rsidR="005B4BF6" w:rsidRPr="00396A73">
        <w:rPr>
          <w:rFonts w:ascii="Arial" w:hAnsi="Arial" w:cs="Arial"/>
          <w:sz w:val="22"/>
          <w:szCs w:val="22"/>
          <w:lang w:val="ru-RU"/>
        </w:rPr>
        <w:t>)</w:t>
      </w:r>
      <w:r w:rsidR="004A48DD" w:rsidRPr="00D05CB1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="00BA5232">
        <w:rPr>
          <w:rFonts w:ascii="Arial" w:hAnsi="Arial" w:cs="Arial"/>
          <w:sz w:val="22"/>
          <w:szCs w:val="22"/>
          <w:lang w:val="ru-RU"/>
        </w:rPr>
        <w:t xml:space="preserve"> 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сопоставим</w:t>
      </w:r>
      <w:r w:rsidR="00BA5232">
        <w:rPr>
          <w:rFonts w:ascii="Arial" w:hAnsi="Arial" w:cs="Arial"/>
          <w:sz w:val="22"/>
          <w:szCs w:val="22"/>
          <w:lang w:val="ru-RU"/>
        </w:rPr>
        <w:t xml:space="preserve">о с </w:t>
      </w:r>
      <w:r w:rsidR="00BA5232" w:rsidRPr="00BA5232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 w:rsidR="00BA5232">
        <w:rPr>
          <w:rFonts w:ascii="Arial" w:hAnsi="Arial" w:cs="Arial"/>
          <w:sz w:val="22"/>
          <w:szCs w:val="22"/>
          <w:lang w:val="ru-RU"/>
        </w:rPr>
        <w:t xml:space="preserve">ыми за </w:t>
      </w:r>
      <w:r w:rsidR="00BA5232" w:rsidRPr="00BA5232">
        <w:rPr>
          <w:rFonts w:ascii="Arial" w:hAnsi="Arial" w:cs="Arial"/>
          <w:sz w:val="22"/>
          <w:szCs w:val="22"/>
          <w:lang w:val="ru-RU"/>
        </w:rPr>
        <w:t>предыдущ</w:t>
      </w:r>
      <w:r w:rsidR="00BA5232">
        <w:rPr>
          <w:rFonts w:ascii="Arial" w:hAnsi="Arial" w:cs="Arial"/>
          <w:sz w:val="22"/>
          <w:szCs w:val="22"/>
          <w:lang w:val="ru-RU"/>
        </w:rPr>
        <w:t xml:space="preserve">ий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отчетный период</w:t>
      </w:r>
      <w:r w:rsidR="004A48DD" w:rsidRPr="00D05C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BA5232" w:rsidRPr="00396A73">
        <w:rPr>
          <w:rFonts w:ascii="Arial" w:hAnsi="Arial" w:cs="Arial"/>
          <w:sz w:val="22"/>
          <w:szCs w:val="22"/>
          <w:lang w:val="ru-RU"/>
        </w:rPr>
        <w:t>.</w:t>
      </w:r>
      <w:r w:rsidR="0002250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BC1354">
        <w:rPr>
          <w:rFonts w:ascii="Arial" w:hAnsi="Arial" w:cs="Arial"/>
          <w:sz w:val="22"/>
          <w:szCs w:val="22"/>
          <w:lang w:val="ru-RU"/>
        </w:rPr>
        <w:t>Производительность труда сотрудников продолжает расти, о чем свидетельствуют</w:t>
      </w:r>
      <w:r w:rsidR="004F406E">
        <w:rPr>
          <w:rFonts w:ascii="Arial" w:hAnsi="Arial" w:cs="Arial"/>
          <w:sz w:val="22"/>
          <w:szCs w:val="22"/>
          <w:lang w:val="ru-RU"/>
        </w:rPr>
        <w:t>, в частности,</w:t>
      </w:r>
      <w:r w:rsidRPr="00BC1354">
        <w:rPr>
          <w:rFonts w:ascii="Arial" w:hAnsi="Arial" w:cs="Arial"/>
          <w:sz w:val="22"/>
          <w:szCs w:val="22"/>
          <w:lang w:val="ru-RU"/>
        </w:rPr>
        <w:t xml:space="preserve"> результаты деятельности системы Договора о патентной кооперации (</w:t>
      </w:r>
      <w:r w:rsidRPr="00BC1354">
        <w:rPr>
          <w:rFonts w:ascii="Arial" w:hAnsi="Arial" w:cs="Arial"/>
          <w:sz w:val="22"/>
          <w:szCs w:val="22"/>
        </w:rPr>
        <w:t>PCT</w:t>
      </w:r>
      <w:r w:rsidRPr="00635E19">
        <w:rPr>
          <w:rFonts w:ascii="Arial" w:hAnsi="Arial" w:cs="Arial"/>
          <w:sz w:val="22"/>
          <w:szCs w:val="22"/>
          <w:lang w:val="ru-RU"/>
        </w:rPr>
        <w:t>)</w:t>
      </w:r>
      <w:r w:rsidR="004F406E">
        <w:rPr>
          <w:rFonts w:ascii="Arial" w:hAnsi="Arial" w:cs="Arial"/>
          <w:sz w:val="22"/>
          <w:szCs w:val="22"/>
          <w:lang w:val="ru-RU"/>
        </w:rPr>
        <w:t>.</w:t>
      </w:r>
      <w:r w:rsidR="003B70E4">
        <w:rPr>
          <w:rFonts w:ascii="Arial" w:hAnsi="Arial" w:cs="Arial"/>
          <w:sz w:val="22"/>
          <w:szCs w:val="22"/>
          <w:lang w:val="ru-RU"/>
        </w:rPr>
        <w:t xml:space="preserve"> </w:t>
      </w:r>
      <w:r w:rsidR="00BC1354" w:rsidRPr="00BC1354">
        <w:rPr>
          <w:rFonts w:ascii="Arial" w:hAnsi="Arial" w:cs="Arial"/>
          <w:sz w:val="22"/>
          <w:szCs w:val="22"/>
          <w:lang w:val="ru-RU"/>
        </w:rPr>
        <w:t>Мадридская регистрационна</w:t>
      </w:r>
      <w:r w:rsidR="00BC1354" w:rsidRPr="00D81EBF">
        <w:rPr>
          <w:rFonts w:ascii="Arial" w:hAnsi="Arial" w:cs="Arial"/>
          <w:sz w:val="22"/>
          <w:szCs w:val="22"/>
          <w:lang w:val="ru-RU"/>
        </w:rPr>
        <w:t>я система</w:t>
      </w:r>
      <w:r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также</w:t>
      </w:r>
      <w:r w:rsidR="00D10BAD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>добилась роста производительности</w:t>
      </w:r>
      <w:r w:rsidR="00D10BAD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BC1354" w:rsidRPr="00D81EBF">
        <w:rPr>
          <w:rFonts w:ascii="Arial" w:hAnsi="Arial" w:cs="Arial"/>
          <w:sz w:val="22"/>
          <w:szCs w:val="22"/>
          <w:lang w:val="ru-RU"/>
        </w:rPr>
        <w:t>(</w:t>
      </w:r>
      <w:r w:rsidR="00E6643F" w:rsidRPr="00D81EBF">
        <w:rPr>
          <w:rFonts w:ascii="Arial" w:hAnsi="Arial" w:cs="Arial"/>
          <w:sz w:val="22"/>
          <w:szCs w:val="22"/>
          <w:lang w:val="ru-RU"/>
        </w:rPr>
        <w:t>т</w:t>
      </w:r>
      <w:r w:rsidR="00BC1354" w:rsidRPr="00D81EBF">
        <w:rPr>
          <w:rFonts w:ascii="Arial" w:hAnsi="Arial" w:cs="Arial"/>
          <w:sz w:val="22"/>
          <w:szCs w:val="22"/>
          <w:lang w:val="ru-RU"/>
        </w:rPr>
        <w:t>аблица</w:t>
      </w:r>
      <w:r w:rsidR="003B70E4">
        <w:rPr>
          <w:rFonts w:ascii="Arial" w:hAnsi="Arial" w:cs="Arial"/>
          <w:sz w:val="22"/>
          <w:szCs w:val="22"/>
          <w:lang w:val="ru-RU"/>
        </w:rPr>
        <w:t> </w:t>
      </w:r>
      <w:r w:rsidR="00BC1354" w:rsidRPr="00D81EBF">
        <w:rPr>
          <w:rFonts w:ascii="Arial" w:hAnsi="Arial" w:cs="Arial"/>
          <w:sz w:val="22"/>
          <w:szCs w:val="22"/>
          <w:lang w:val="ru-RU"/>
        </w:rPr>
        <w:t>4)</w:t>
      </w:r>
      <w:r w:rsidR="005B4BF6" w:rsidRPr="00D81EBF">
        <w:rPr>
          <w:rFonts w:ascii="Arial" w:hAnsi="Arial" w:cs="Arial"/>
          <w:sz w:val="22"/>
          <w:szCs w:val="22"/>
          <w:lang w:val="ru-RU"/>
        </w:rPr>
        <w:t xml:space="preserve">.  </w:t>
      </w:r>
      <w:r w:rsidR="00BC1354" w:rsidRPr="00D81EBF">
        <w:rPr>
          <w:rFonts w:ascii="Arial" w:hAnsi="Arial" w:cs="Arial"/>
          <w:sz w:val="22"/>
          <w:szCs w:val="22"/>
          <w:lang w:val="ru-RU"/>
        </w:rPr>
        <w:t xml:space="preserve">Эти две регистрационные системы обеспечивают основной объем 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оказываемых ВОИС </w:t>
      </w:r>
      <w:r w:rsidR="00BC1354" w:rsidRPr="00D81EBF">
        <w:rPr>
          <w:rFonts w:ascii="Arial" w:hAnsi="Arial" w:cs="Arial"/>
          <w:sz w:val="22"/>
          <w:szCs w:val="22"/>
          <w:lang w:val="ru-RU"/>
        </w:rPr>
        <w:t xml:space="preserve">глобальных 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регистрационных </w:t>
      </w:r>
      <w:r w:rsidR="00BC1354" w:rsidRPr="00D81EBF">
        <w:rPr>
          <w:rFonts w:ascii="Arial" w:hAnsi="Arial" w:cs="Arial"/>
          <w:sz w:val="22"/>
          <w:szCs w:val="22"/>
          <w:lang w:val="ru-RU"/>
        </w:rPr>
        <w:t>услуг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 и </w:t>
      </w:r>
      <w:r w:rsidR="004F406E">
        <w:rPr>
          <w:rFonts w:ascii="Arial" w:hAnsi="Arial" w:cs="Arial"/>
          <w:sz w:val="22"/>
          <w:szCs w:val="22"/>
          <w:lang w:val="ru-RU"/>
        </w:rPr>
        <w:t>так</w:t>
      </w:r>
      <w:r w:rsidR="006A67BD">
        <w:rPr>
          <w:rFonts w:ascii="Arial" w:hAnsi="Arial" w:cs="Arial"/>
          <w:sz w:val="22"/>
          <w:szCs w:val="22"/>
          <w:lang w:val="ru-RU"/>
        </w:rPr>
        <w:t xml:space="preserve">же </w:t>
      </w:r>
      <w:r w:rsidR="00D81EBF" w:rsidRPr="00D81EBF">
        <w:rPr>
          <w:rFonts w:ascii="Arial" w:hAnsi="Arial" w:cs="Arial"/>
          <w:sz w:val="22"/>
          <w:szCs w:val="22"/>
          <w:lang w:val="ru-RU"/>
        </w:rPr>
        <w:t>основные доходы</w:t>
      </w:r>
      <w:r w:rsidR="00BC1354" w:rsidRPr="00D81EBF">
        <w:rPr>
          <w:rFonts w:ascii="Arial" w:hAnsi="Arial" w:cs="Arial"/>
          <w:sz w:val="22"/>
          <w:szCs w:val="22"/>
          <w:lang w:val="ru-RU"/>
        </w:rPr>
        <w:t xml:space="preserve"> ВОИС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; в них работает также </w:t>
      </w:r>
      <w:r w:rsidR="00BA5232">
        <w:rPr>
          <w:rFonts w:ascii="Arial" w:hAnsi="Arial" w:cs="Arial"/>
          <w:sz w:val="22"/>
          <w:szCs w:val="22"/>
          <w:lang w:val="ru-RU"/>
        </w:rPr>
        <w:t xml:space="preserve">основной состав </w:t>
      </w:r>
      <w:r w:rsidR="00BC1354" w:rsidRPr="00D81EBF">
        <w:rPr>
          <w:rFonts w:ascii="Arial" w:hAnsi="Arial" w:cs="Arial"/>
          <w:sz w:val="22"/>
          <w:szCs w:val="22"/>
          <w:lang w:val="ru-RU"/>
        </w:rPr>
        <w:t xml:space="preserve">ее персонала. </w:t>
      </w:r>
    </w:p>
    <w:p w:rsidR="00EB4641" w:rsidRPr="00D81EBF" w:rsidRDefault="00EB4641" w:rsidP="00EB4641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EB4641" w:rsidRPr="00CF44C0" w:rsidRDefault="00396A73" w:rsidP="001558E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>В этом году</w:t>
      </w:r>
      <w:r w:rsidR="00EB46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 xml:space="preserve">исполняется </w:t>
      </w:r>
      <w:r w:rsidR="00EB4641" w:rsidRPr="00396A73">
        <w:rPr>
          <w:rFonts w:ascii="Arial" w:hAnsi="Arial" w:cs="Arial"/>
          <w:sz w:val="22"/>
          <w:szCs w:val="22"/>
          <w:lang w:val="ru-RU"/>
        </w:rPr>
        <w:t>20</w:t>
      </w:r>
      <w:r w:rsidR="00BA5232">
        <w:rPr>
          <w:rFonts w:ascii="Arial" w:hAnsi="Arial" w:cs="Arial"/>
          <w:sz w:val="22"/>
          <w:szCs w:val="22"/>
          <w:lang w:val="ru-RU"/>
        </w:rPr>
        <w:t xml:space="preserve"> лет Программе</w:t>
      </w:r>
      <w:r w:rsidR="00BA5232" w:rsidRPr="00396A73">
        <w:rPr>
          <w:rFonts w:ascii="Arial" w:hAnsi="Arial" w:cs="Arial"/>
          <w:sz w:val="22"/>
          <w:szCs w:val="22"/>
          <w:lang w:val="ru-RU"/>
        </w:rPr>
        <w:t xml:space="preserve"> с</w:t>
      </w:r>
      <w:r w:rsidR="00BA5232">
        <w:rPr>
          <w:rFonts w:ascii="Arial" w:hAnsi="Arial" w:cs="Arial"/>
          <w:sz w:val="22"/>
          <w:szCs w:val="22"/>
          <w:lang w:val="ru-RU"/>
        </w:rPr>
        <w:t xml:space="preserve">тажировок </w:t>
      </w:r>
      <w:r w:rsidR="00BA5232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EB4641" w:rsidRPr="00396A73">
        <w:rPr>
          <w:rFonts w:ascii="Arial" w:hAnsi="Arial" w:cs="Arial"/>
          <w:sz w:val="22"/>
          <w:szCs w:val="22"/>
          <w:lang w:val="ru-RU"/>
        </w:rPr>
        <w:t>.</w:t>
      </w:r>
      <w:r w:rsidR="00283F8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>Программа</w:t>
      </w:r>
      <w:r w:rsidR="00BA5232" w:rsidRP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>была</w:t>
      </w:r>
      <w:r w:rsidR="00BA5232" w:rsidRP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>создана</w:t>
      </w:r>
      <w:r w:rsidR="00BA5232" w:rsidRP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BA5232">
        <w:rPr>
          <w:rFonts w:ascii="Arial" w:hAnsi="Arial" w:cs="Arial"/>
          <w:sz w:val="22"/>
          <w:szCs w:val="22"/>
          <w:lang w:val="ru-RU"/>
        </w:rPr>
        <w:t xml:space="preserve">накануне нового тысячелетия, </w:t>
      </w:r>
      <w:r w:rsidRPr="00BA5232">
        <w:rPr>
          <w:rFonts w:ascii="Arial" w:hAnsi="Arial" w:cs="Arial"/>
          <w:sz w:val="22"/>
          <w:szCs w:val="22"/>
          <w:lang w:val="ru-RU"/>
        </w:rPr>
        <w:t>в</w:t>
      </w:r>
      <w:r w:rsidR="00EB4641" w:rsidRPr="00BA5232">
        <w:rPr>
          <w:rFonts w:ascii="Arial" w:hAnsi="Arial" w:cs="Arial"/>
          <w:sz w:val="22"/>
          <w:szCs w:val="22"/>
          <w:lang w:val="ru-RU"/>
        </w:rPr>
        <w:t xml:space="preserve"> 1999</w:t>
      </w:r>
      <w:r w:rsidR="00BA5232">
        <w:rPr>
          <w:rFonts w:ascii="Arial" w:hAnsi="Arial" w:cs="Arial"/>
          <w:sz w:val="22"/>
          <w:szCs w:val="22"/>
          <w:lang w:val="ru-RU"/>
        </w:rPr>
        <w:t xml:space="preserve"> г., </w:t>
      </w:r>
      <w:r w:rsidR="00314956">
        <w:rPr>
          <w:rFonts w:ascii="Arial" w:hAnsi="Arial" w:cs="Arial"/>
          <w:sz w:val="22"/>
          <w:szCs w:val="22"/>
          <w:lang w:val="ru-RU"/>
        </w:rPr>
        <w:t xml:space="preserve">и </w:t>
      </w:r>
      <w:r w:rsidR="00314956" w:rsidRPr="00314956">
        <w:rPr>
          <w:rFonts w:ascii="Arial" w:hAnsi="Arial" w:cs="Arial"/>
          <w:sz w:val="22"/>
          <w:szCs w:val="22"/>
          <w:lang w:val="ru-RU"/>
        </w:rPr>
        <w:t>является</w:t>
      </w:r>
      <w:r w:rsidR="00314956">
        <w:rPr>
          <w:rFonts w:ascii="Arial" w:hAnsi="Arial" w:cs="Arial"/>
          <w:sz w:val="22"/>
          <w:szCs w:val="22"/>
          <w:lang w:val="ru-RU"/>
        </w:rPr>
        <w:t xml:space="preserve"> одной из форм </w:t>
      </w:r>
      <w:r w:rsidR="00DB56D1">
        <w:rPr>
          <w:rFonts w:ascii="Arial" w:hAnsi="Arial" w:cs="Arial"/>
          <w:sz w:val="22"/>
          <w:szCs w:val="22"/>
          <w:lang w:val="ru-RU"/>
        </w:rPr>
        <w:t>инвестиций Организации</w:t>
      </w:r>
      <w:r w:rsidR="00364076">
        <w:rPr>
          <w:rFonts w:ascii="Arial" w:hAnsi="Arial" w:cs="Arial"/>
          <w:sz w:val="22"/>
          <w:szCs w:val="22"/>
          <w:lang w:val="ru-RU"/>
        </w:rPr>
        <w:t xml:space="preserve"> </w:t>
      </w:r>
      <w:r w:rsidRPr="00BA5232">
        <w:rPr>
          <w:rFonts w:ascii="Arial" w:hAnsi="Arial" w:cs="Arial"/>
          <w:sz w:val="22"/>
          <w:szCs w:val="22"/>
          <w:lang w:val="ru-RU"/>
        </w:rPr>
        <w:t>в</w:t>
      </w:r>
      <w:r w:rsidR="00EB4641" w:rsidRP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314956">
        <w:rPr>
          <w:rFonts w:ascii="Arial" w:hAnsi="Arial" w:cs="Arial"/>
          <w:sz w:val="22"/>
          <w:szCs w:val="22"/>
          <w:lang w:val="ru-RU"/>
        </w:rPr>
        <w:t xml:space="preserve">привлечение </w:t>
      </w:r>
      <w:r w:rsidR="00314956" w:rsidRPr="00314956">
        <w:rPr>
          <w:rFonts w:ascii="Arial" w:hAnsi="Arial" w:cs="Arial"/>
          <w:sz w:val="22"/>
          <w:szCs w:val="22"/>
          <w:lang w:val="ru-RU"/>
        </w:rPr>
        <w:t>перспективн</w:t>
      </w:r>
      <w:r w:rsidR="00314956">
        <w:rPr>
          <w:rFonts w:ascii="Arial" w:hAnsi="Arial" w:cs="Arial"/>
          <w:sz w:val="22"/>
          <w:szCs w:val="22"/>
          <w:lang w:val="ru-RU"/>
        </w:rPr>
        <w:t xml:space="preserve">ых молодых </w:t>
      </w:r>
      <w:r w:rsidR="00DB56D1">
        <w:rPr>
          <w:rFonts w:ascii="Arial" w:hAnsi="Arial" w:cs="Arial"/>
          <w:sz w:val="22"/>
          <w:szCs w:val="22"/>
          <w:lang w:val="ru-RU"/>
        </w:rPr>
        <w:t>кадров</w:t>
      </w:r>
      <w:r w:rsidR="006F58BB" w:rsidRPr="00BA5232">
        <w:rPr>
          <w:rFonts w:ascii="Arial" w:hAnsi="Arial" w:cs="Arial"/>
          <w:sz w:val="22"/>
          <w:szCs w:val="22"/>
          <w:lang w:val="ru-RU"/>
        </w:rPr>
        <w:t>.</w:t>
      </w:r>
      <w:r w:rsidR="00553E23" w:rsidRP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314956">
        <w:rPr>
          <w:rFonts w:ascii="Arial" w:hAnsi="Arial" w:cs="Arial"/>
          <w:sz w:val="22"/>
          <w:szCs w:val="22"/>
          <w:lang w:val="ru-RU"/>
        </w:rPr>
        <w:t>Программа</w:t>
      </w:r>
      <w:r w:rsidR="00314956" w:rsidRPr="00396A73">
        <w:rPr>
          <w:rFonts w:ascii="Arial" w:hAnsi="Arial" w:cs="Arial"/>
          <w:sz w:val="22"/>
          <w:szCs w:val="22"/>
          <w:lang w:val="ru-RU"/>
        </w:rPr>
        <w:t xml:space="preserve"> с</w:t>
      </w:r>
      <w:r w:rsidR="00314956">
        <w:rPr>
          <w:rFonts w:ascii="Arial" w:hAnsi="Arial" w:cs="Arial"/>
          <w:sz w:val="22"/>
          <w:szCs w:val="22"/>
          <w:lang w:val="ru-RU"/>
        </w:rPr>
        <w:t xml:space="preserve">тажировок </w:t>
      </w:r>
      <w:r w:rsidR="00314956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314956">
        <w:rPr>
          <w:rFonts w:ascii="Arial" w:hAnsi="Arial" w:cs="Arial"/>
          <w:sz w:val="22"/>
          <w:szCs w:val="22"/>
          <w:lang w:val="ru-RU"/>
        </w:rPr>
        <w:t xml:space="preserve">, </w:t>
      </w:r>
      <w:r w:rsidR="00DB56D1">
        <w:rPr>
          <w:rFonts w:ascii="Arial" w:hAnsi="Arial" w:cs="Arial"/>
          <w:sz w:val="22"/>
          <w:szCs w:val="22"/>
          <w:lang w:val="ru-RU"/>
        </w:rPr>
        <w:t xml:space="preserve">названная </w:t>
      </w:r>
      <w:r w:rsidR="00314956">
        <w:rPr>
          <w:rFonts w:ascii="Arial" w:hAnsi="Arial" w:cs="Arial"/>
          <w:sz w:val="22"/>
          <w:szCs w:val="22"/>
          <w:lang w:val="ru-RU"/>
        </w:rPr>
        <w:t xml:space="preserve">в </w:t>
      </w:r>
      <w:r w:rsidR="00314956" w:rsidRPr="00314956">
        <w:rPr>
          <w:rFonts w:ascii="Arial" w:hAnsi="Arial" w:cs="Arial"/>
          <w:sz w:val="22"/>
          <w:szCs w:val="22"/>
          <w:lang w:val="ru-RU"/>
        </w:rPr>
        <w:t>отчет</w:t>
      </w:r>
      <w:r w:rsidR="00314956">
        <w:rPr>
          <w:rFonts w:ascii="Arial" w:hAnsi="Arial" w:cs="Arial"/>
          <w:sz w:val="22"/>
          <w:szCs w:val="22"/>
          <w:lang w:val="ru-RU"/>
        </w:rPr>
        <w:t>е</w:t>
      </w:r>
      <w:r w:rsidR="00314956" w:rsidRPr="00314956">
        <w:rPr>
          <w:rFonts w:ascii="Arial" w:hAnsi="Arial" w:cs="Arial"/>
          <w:sz w:val="22"/>
          <w:szCs w:val="22"/>
          <w:lang w:val="ru-RU"/>
        </w:rPr>
        <w:t xml:space="preserve"> Объединенной инспекционной группы</w:t>
      </w:r>
      <w:r w:rsidR="00314956">
        <w:rPr>
          <w:rFonts w:ascii="Arial" w:hAnsi="Arial" w:cs="Arial"/>
          <w:sz w:val="22"/>
          <w:szCs w:val="22"/>
          <w:lang w:val="ru-RU"/>
        </w:rPr>
        <w:t xml:space="preserve"> за </w:t>
      </w:r>
      <w:r w:rsidR="00314956" w:rsidRPr="00314956">
        <w:rPr>
          <w:rFonts w:ascii="Arial" w:hAnsi="Arial" w:cs="Arial"/>
          <w:sz w:val="22"/>
          <w:szCs w:val="22"/>
          <w:lang w:val="ru-RU"/>
        </w:rPr>
        <w:t>2018</w:t>
      </w:r>
      <w:r w:rsidR="00DB56D1">
        <w:rPr>
          <w:rFonts w:ascii="Arial" w:hAnsi="Arial" w:cs="Arial"/>
          <w:sz w:val="22"/>
          <w:szCs w:val="22"/>
          <w:lang w:val="ru-RU"/>
        </w:rPr>
        <w:t> </w:t>
      </w:r>
      <w:r w:rsidR="00314956" w:rsidRPr="00314956">
        <w:rPr>
          <w:rFonts w:ascii="Arial" w:hAnsi="Arial" w:cs="Arial"/>
          <w:sz w:val="22"/>
          <w:szCs w:val="22"/>
          <w:lang w:val="ru-RU"/>
        </w:rPr>
        <w:t xml:space="preserve">г. </w:t>
      </w:r>
      <w:r w:rsidR="002E3463" w:rsidRPr="00314956">
        <w:rPr>
          <w:rFonts w:ascii="Arial" w:hAnsi="Arial" w:cs="Arial"/>
          <w:sz w:val="22"/>
          <w:szCs w:val="22"/>
          <w:lang w:val="ru-RU"/>
        </w:rPr>
        <w:t>«</w:t>
      </w:r>
      <w:r w:rsidR="00DB56D1">
        <w:rPr>
          <w:rFonts w:ascii="Arial" w:hAnsi="Arial" w:cs="Arial"/>
          <w:sz w:val="22"/>
          <w:szCs w:val="22"/>
          <w:lang w:val="ru-RU"/>
        </w:rPr>
        <w:t xml:space="preserve">бизнес-моделью </w:t>
      </w:r>
      <w:r w:rsidR="00E6643F" w:rsidRPr="00E6643F">
        <w:rPr>
          <w:rFonts w:ascii="Arial" w:hAnsi="Arial" w:cs="Arial"/>
          <w:sz w:val="22"/>
          <w:szCs w:val="22"/>
          <w:lang w:val="ru-RU"/>
        </w:rPr>
        <w:t>стажировок</w:t>
      </w:r>
      <w:r w:rsidR="002E3463" w:rsidRPr="00314956">
        <w:rPr>
          <w:rFonts w:ascii="Arial" w:hAnsi="Arial" w:cs="Arial"/>
          <w:sz w:val="22"/>
          <w:szCs w:val="22"/>
          <w:lang w:val="ru-RU"/>
        </w:rPr>
        <w:t>»</w:t>
      </w:r>
      <w:r w:rsidR="00EB464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314956" w:rsidRPr="00314956">
        <w:rPr>
          <w:rFonts w:ascii="Arial" w:hAnsi="Arial" w:cs="Arial"/>
          <w:sz w:val="22"/>
          <w:szCs w:val="22"/>
          <w:lang w:val="ru-RU"/>
        </w:rPr>
        <w:t>,</w:t>
      </w:r>
      <w:r w:rsidR="00EB4641" w:rsidRPr="00314956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продолжает</w:t>
      </w:r>
      <w:r w:rsidR="00EB46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D09AB">
        <w:rPr>
          <w:rFonts w:ascii="Arial" w:hAnsi="Arial" w:cs="Arial"/>
          <w:sz w:val="22"/>
          <w:szCs w:val="22"/>
          <w:lang w:val="ru-RU"/>
        </w:rPr>
        <w:t xml:space="preserve">давать </w:t>
      </w:r>
      <w:r w:rsidR="00364076">
        <w:rPr>
          <w:rFonts w:ascii="Arial" w:hAnsi="Arial" w:cs="Arial"/>
          <w:sz w:val="22"/>
          <w:szCs w:val="22"/>
          <w:lang w:val="ru-RU"/>
        </w:rPr>
        <w:t xml:space="preserve">гибким </w:t>
      </w:r>
      <w:r w:rsidR="006D09AB" w:rsidRPr="00364076">
        <w:rPr>
          <w:rFonts w:ascii="Arial" w:hAnsi="Arial" w:cs="Arial"/>
          <w:sz w:val="22"/>
          <w:szCs w:val="22"/>
          <w:lang w:val="ru-RU"/>
        </w:rPr>
        <w:t>молодым умам</w:t>
      </w:r>
      <w:r w:rsidR="00EB46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D09AB">
        <w:rPr>
          <w:rFonts w:ascii="Arial" w:hAnsi="Arial" w:cs="Arial"/>
          <w:sz w:val="22"/>
          <w:szCs w:val="22"/>
          <w:lang w:val="ru-RU"/>
        </w:rPr>
        <w:t>возможность</w:t>
      </w:r>
      <w:r w:rsidR="006D09A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D09AB">
        <w:rPr>
          <w:rFonts w:ascii="Arial" w:hAnsi="Arial" w:cs="Arial"/>
          <w:sz w:val="22"/>
          <w:szCs w:val="22"/>
          <w:lang w:val="ru-RU"/>
        </w:rPr>
        <w:t>участвовать в</w:t>
      </w:r>
      <w:r w:rsidR="00364076">
        <w:rPr>
          <w:rFonts w:ascii="Arial" w:hAnsi="Arial" w:cs="Arial"/>
          <w:sz w:val="22"/>
          <w:szCs w:val="22"/>
          <w:lang w:val="ru-RU"/>
        </w:rPr>
        <w:t> </w:t>
      </w:r>
      <w:r w:rsidR="006D09AB" w:rsidRPr="006D09AB">
        <w:rPr>
          <w:rFonts w:ascii="Arial" w:hAnsi="Arial" w:cs="Arial"/>
          <w:sz w:val="22"/>
          <w:szCs w:val="22"/>
          <w:lang w:val="ru-RU"/>
        </w:rPr>
        <w:t>работ</w:t>
      </w:r>
      <w:r w:rsidR="006D09AB">
        <w:rPr>
          <w:rFonts w:ascii="Arial" w:hAnsi="Arial" w:cs="Arial"/>
          <w:sz w:val="22"/>
          <w:szCs w:val="22"/>
          <w:lang w:val="ru-RU"/>
        </w:rPr>
        <w:t xml:space="preserve">е по </w:t>
      </w:r>
      <w:r w:rsidR="006D09AB" w:rsidRPr="00364076">
        <w:rPr>
          <w:rFonts w:ascii="Arial" w:hAnsi="Arial" w:cs="Arial"/>
          <w:sz w:val="22"/>
          <w:szCs w:val="22"/>
          <w:lang w:val="ru-RU"/>
        </w:rPr>
        <w:t xml:space="preserve">переводу </w:t>
      </w:r>
      <w:r w:rsidR="00364076" w:rsidRPr="00364076">
        <w:rPr>
          <w:rFonts w:ascii="Arial" w:hAnsi="Arial" w:cs="Arial"/>
          <w:sz w:val="22"/>
          <w:szCs w:val="22"/>
          <w:lang w:val="ru-RU"/>
        </w:rPr>
        <w:t>требовани</w:t>
      </w:r>
      <w:r w:rsidR="00364076">
        <w:rPr>
          <w:rFonts w:ascii="Arial" w:hAnsi="Arial" w:cs="Arial"/>
          <w:sz w:val="22"/>
          <w:szCs w:val="22"/>
          <w:lang w:val="ru-RU"/>
        </w:rPr>
        <w:t xml:space="preserve">й мандата </w:t>
      </w:r>
      <w:r w:rsidR="00635E19" w:rsidRPr="00364076">
        <w:rPr>
          <w:rFonts w:ascii="Arial" w:hAnsi="Arial" w:cs="Arial"/>
          <w:sz w:val="22"/>
          <w:szCs w:val="22"/>
          <w:lang w:val="ru-RU"/>
        </w:rPr>
        <w:t>ВОИС</w:t>
      </w:r>
      <w:r w:rsidR="00EB4641" w:rsidRPr="00364076">
        <w:rPr>
          <w:rFonts w:ascii="Arial" w:hAnsi="Arial" w:cs="Arial"/>
          <w:sz w:val="22"/>
          <w:szCs w:val="22"/>
          <w:lang w:val="ru-RU"/>
        </w:rPr>
        <w:t xml:space="preserve"> </w:t>
      </w:r>
      <w:r w:rsidR="00364076" w:rsidRPr="00364076">
        <w:rPr>
          <w:rFonts w:ascii="Arial" w:hAnsi="Arial" w:cs="Arial"/>
          <w:sz w:val="22"/>
          <w:szCs w:val="22"/>
          <w:lang w:val="ru-RU"/>
        </w:rPr>
        <w:t xml:space="preserve">в практическую </w:t>
      </w:r>
      <w:r w:rsidR="006D09AB" w:rsidRPr="00364076">
        <w:rPr>
          <w:rFonts w:ascii="Arial" w:hAnsi="Arial" w:cs="Arial"/>
          <w:sz w:val="22"/>
          <w:szCs w:val="22"/>
          <w:lang w:val="ru-RU"/>
        </w:rPr>
        <w:t>плоскость</w:t>
      </w:r>
      <w:r w:rsidR="006D09AB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EB46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64076">
        <w:rPr>
          <w:rFonts w:ascii="Arial" w:hAnsi="Arial" w:cs="Arial"/>
          <w:sz w:val="22"/>
          <w:szCs w:val="22"/>
          <w:lang w:val="ru-RU"/>
        </w:rPr>
        <w:t>знакомиться с ключевыми ценностями</w:t>
      </w:r>
      <w:r w:rsidR="006D09AB">
        <w:rPr>
          <w:rFonts w:ascii="Arial" w:hAnsi="Arial" w:cs="Arial"/>
          <w:sz w:val="22"/>
          <w:szCs w:val="22"/>
          <w:lang w:val="ru-RU"/>
        </w:rPr>
        <w:t xml:space="preserve"> Организации</w:t>
      </w:r>
      <w:r w:rsidR="00EB4641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3B70E4">
        <w:rPr>
          <w:rFonts w:ascii="Arial" w:hAnsi="Arial" w:cs="Arial"/>
          <w:sz w:val="22"/>
          <w:szCs w:val="22"/>
          <w:lang w:val="ru-RU"/>
        </w:rPr>
        <w:t xml:space="preserve">Еще одной формой подготовки молодых специалистов является Программа стажировок ВОИС, которая была создана 10 лет назад </w:t>
      </w:r>
      <w:r w:rsidR="00364076" w:rsidRPr="00396A73">
        <w:rPr>
          <w:rFonts w:ascii="Arial" w:hAnsi="Arial" w:cs="Arial"/>
          <w:sz w:val="22"/>
          <w:szCs w:val="22"/>
          <w:lang w:val="ru-RU"/>
        </w:rPr>
        <w:t>в 2009</w:t>
      </w:r>
      <w:r w:rsidR="00364076">
        <w:rPr>
          <w:rFonts w:ascii="Arial" w:hAnsi="Arial" w:cs="Arial"/>
          <w:sz w:val="22"/>
          <w:szCs w:val="22"/>
        </w:rPr>
        <w:t> </w:t>
      </w:r>
      <w:r w:rsidR="00364076" w:rsidRPr="006D09AB">
        <w:rPr>
          <w:rFonts w:ascii="Arial" w:hAnsi="Arial" w:cs="Arial"/>
          <w:sz w:val="22"/>
          <w:szCs w:val="22"/>
          <w:lang w:val="ru-RU"/>
        </w:rPr>
        <w:t>г.</w:t>
      </w:r>
      <w:r w:rsidR="003E54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F44C0">
        <w:rPr>
          <w:rFonts w:ascii="Arial" w:hAnsi="Arial" w:cs="Arial"/>
          <w:sz w:val="22"/>
          <w:szCs w:val="22"/>
          <w:lang w:val="ru-RU"/>
        </w:rPr>
        <w:t xml:space="preserve">Ниже </w:t>
      </w:r>
      <w:r w:rsidR="00CF44C0" w:rsidRPr="00396A73">
        <w:rPr>
          <w:rFonts w:ascii="Arial" w:hAnsi="Arial" w:cs="Arial"/>
          <w:sz w:val="22"/>
          <w:szCs w:val="22"/>
          <w:lang w:val="ru-RU"/>
        </w:rPr>
        <w:t>в отчете</w:t>
      </w:r>
      <w:r w:rsidR="00CF44C0">
        <w:rPr>
          <w:rFonts w:ascii="Arial" w:hAnsi="Arial" w:cs="Arial"/>
          <w:sz w:val="22"/>
          <w:szCs w:val="22"/>
          <w:lang w:val="ru-RU"/>
        </w:rPr>
        <w:t xml:space="preserve"> пр</w:t>
      </w:r>
      <w:r w:rsidR="00364076">
        <w:rPr>
          <w:rFonts w:ascii="Arial" w:hAnsi="Arial" w:cs="Arial"/>
          <w:sz w:val="22"/>
          <w:szCs w:val="22"/>
          <w:lang w:val="ru-RU"/>
        </w:rPr>
        <w:t>иводятся</w:t>
      </w:r>
      <w:r w:rsidR="003B70E4">
        <w:rPr>
          <w:rFonts w:ascii="Arial" w:hAnsi="Arial" w:cs="Arial"/>
          <w:sz w:val="22"/>
          <w:szCs w:val="22"/>
          <w:lang w:val="ru-RU"/>
        </w:rPr>
        <w:t xml:space="preserve"> дополнительные</w:t>
      </w:r>
      <w:r w:rsidR="00CF44C0">
        <w:rPr>
          <w:rFonts w:ascii="Arial" w:hAnsi="Arial" w:cs="Arial"/>
          <w:sz w:val="22"/>
          <w:szCs w:val="22"/>
          <w:lang w:val="ru-RU"/>
        </w:rPr>
        <w:t xml:space="preserve"> </w:t>
      </w:r>
      <w:r w:rsidR="00364076">
        <w:rPr>
          <w:rFonts w:ascii="Arial" w:hAnsi="Arial" w:cs="Arial"/>
          <w:sz w:val="22"/>
          <w:szCs w:val="22"/>
          <w:lang w:val="ru-RU"/>
        </w:rPr>
        <w:t>данные о</w:t>
      </w:r>
      <w:r w:rsidR="003B70E4">
        <w:rPr>
          <w:rFonts w:ascii="Arial" w:hAnsi="Arial" w:cs="Arial"/>
          <w:sz w:val="22"/>
          <w:szCs w:val="22"/>
          <w:lang w:val="ru-RU"/>
        </w:rPr>
        <w:t>б</w:t>
      </w:r>
      <w:r w:rsidR="00364076">
        <w:rPr>
          <w:rFonts w:ascii="Arial" w:hAnsi="Arial" w:cs="Arial"/>
          <w:sz w:val="22"/>
          <w:szCs w:val="22"/>
          <w:lang w:val="ru-RU"/>
        </w:rPr>
        <w:t xml:space="preserve"> </w:t>
      </w:r>
      <w:r w:rsidR="00CF44C0">
        <w:rPr>
          <w:rFonts w:ascii="Arial" w:hAnsi="Arial" w:cs="Arial"/>
          <w:sz w:val="22"/>
          <w:szCs w:val="22"/>
          <w:lang w:val="ru-RU"/>
        </w:rPr>
        <w:t>учебных программах</w:t>
      </w:r>
      <w:r w:rsidR="00EB4641" w:rsidRPr="00CF44C0">
        <w:rPr>
          <w:rFonts w:ascii="Arial" w:hAnsi="Arial" w:cs="Arial"/>
          <w:sz w:val="22"/>
          <w:szCs w:val="22"/>
          <w:lang w:val="ru-RU"/>
        </w:rPr>
        <w:t xml:space="preserve"> </w:t>
      </w:r>
      <w:r w:rsidR="00CF44C0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CF44C0">
        <w:rPr>
          <w:rFonts w:ascii="Arial" w:hAnsi="Arial" w:cs="Arial"/>
          <w:sz w:val="22"/>
          <w:szCs w:val="22"/>
          <w:lang w:val="ru-RU"/>
        </w:rPr>
        <w:t xml:space="preserve">, направленных на </w:t>
      </w:r>
      <w:r w:rsidR="00CF44C0" w:rsidRPr="00CF44C0">
        <w:rPr>
          <w:rFonts w:ascii="Arial" w:hAnsi="Arial" w:cs="Arial"/>
          <w:sz w:val="22"/>
          <w:szCs w:val="22"/>
          <w:lang w:val="ru-RU"/>
        </w:rPr>
        <w:t>развити</w:t>
      </w:r>
      <w:r w:rsidR="00CF44C0">
        <w:rPr>
          <w:rFonts w:ascii="Arial" w:hAnsi="Arial" w:cs="Arial"/>
          <w:sz w:val="22"/>
          <w:szCs w:val="22"/>
          <w:lang w:val="ru-RU"/>
        </w:rPr>
        <w:t xml:space="preserve">е молодых </w:t>
      </w:r>
      <w:r w:rsidR="00364076">
        <w:rPr>
          <w:rFonts w:ascii="Arial" w:hAnsi="Arial" w:cs="Arial"/>
          <w:sz w:val="22"/>
          <w:szCs w:val="22"/>
          <w:lang w:val="ru-RU"/>
        </w:rPr>
        <w:t>талантов</w:t>
      </w:r>
      <w:r w:rsidR="00553E23" w:rsidRPr="00CF44C0">
        <w:rPr>
          <w:rFonts w:ascii="Arial" w:hAnsi="Arial" w:cs="Arial"/>
          <w:sz w:val="22"/>
          <w:szCs w:val="22"/>
          <w:lang w:val="ru-RU"/>
        </w:rPr>
        <w:t>.</w:t>
      </w:r>
    </w:p>
    <w:p w:rsidR="00EB4641" w:rsidRPr="006F0D26" w:rsidRDefault="00FA17A8" w:rsidP="006F0D26">
      <w:pPr>
        <w:pStyle w:val="Heading2"/>
        <w:numPr>
          <w:ilvl w:val="0"/>
          <w:numId w:val="20"/>
        </w:numPr>
        <w:ind w:left="540" w:hanging="540"/>
        <w:rPr>
          <w:b/>
        </w:rPr>
      </w:pPr>
      <w:r w:rsidRPr="006F0D26">
        <w:rPr>
          <w:b/>
        </w:rPr>
        <w:t xml:space="preserve">ВОПРОСЫ, ПРЕДУСМАТРИВАЮЩИЕ ОБЯЗАТЕЛЬНОЕ УВЕДОМЛЕНИЕ </w:t>
      </w:r>
      <w:r w:rsidR="00CF44C0" w:rsidRPr="006F0D26">
        <w:rPr>
          <w:b/>
        </w:rPr>
        <w:t>КООРДИНАЦИОННОГО</w:t>
      </w:r>
      <w:r w:rsidR="00635E19" w:rsidRPr="006F0D26">
        <w:rPr>
          <w:b/>
        </w:rPr>
        <w:t xml:space="preserve"> КОМИТЕТ</w:t>
      </w:r>
      <w:r w:rsidR="00CF44C0" w:rsidRPr="006F0D26">
        <w:rPr>
          <w:b/>
        </w:rPr>
        <w:t>А</w:t>
      </w:r>
      <w:r w:rsidR="00635E19" w:rsidRPr="006F0D26">
        <w:rPr>
          <w:b/>
        </w:rPr>
        <w:t xml:space="preserve"> ВОИС</w:t>
      </w:r>
    </w:p>
    <w:p w:rsidR="00C65141" w:rsidRPr="00E1720B" w:rsidRDefault="00FA17A8" w:rsidP="00E1720B">
      <w:pPr>
        <w:pStyle w:val="Heading3"/>
        <w:ind w:left="540"/>
        <w:rPr>
          <w:u w:val="none"/>
          <w:lang w:val="ru-RU"/>
        </w:rPr>
      </w:pPr>
      <w:r w:rsidRPr="00E1720B">
        <w:rPr>
          <w:u w:val="none"/>
        </w:rPr>
        <w:t>ПРЕКРАЩЕНИЕ СЛУЖБЫ</w:t>
      </w:r>
    </w:p>
    <w:p w:rsidR="00C65141" w:rsidRPr="00D81EBF" w:rsidRDefault="00C65141" w:rsidP="00EB4641">
      <w:pPr>
        <w:rPr>
          <w:szCs w:val="22"/>
        </w:rPr>
      </w:pPr>
    </w:p>
    <w:p w:rsidR="00EB4641" w:rsidRPr="00D81EBF" w:rsidRDefault="00FA17A8" w:rsidP="00EB464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D81EBF">
        <w:rPr>
          <w:rFonts w:ascii="Arial" w:hAnsi="Arial" w:cs="Arial"/>
          <w:sz w:val="22"/>
          <w:szCs w:val="22"/>
          <w:lang w:val="ru-RU"/>
        </w:rPr>
        <w:t>Положение о персонале ВОИС 9.2(</w:t>
      </w:r>
      <w:r w:rsidRPr="00D81EBF">
        <w:rPr>
          <w:rFonts w:ascii="Arial" w:hAnsi="Arial" w:cs="Arial"/>
          <w:sz w:val="22"/>
          <w:szCs w:val="22"/>
        </w:rPr>
        <w:t>g</w:t>
      </w:r>
      <w:r w:rsidRPr="00D81EBF">
        <w:rPr>
          <w:rFonts w:ascii="Arial" w:hAnsi="Arial" w:cs="Arial"/>
          <w:sz w:val="22"/>
          <w:szCs w:val="22"/>
          <w:lang w:val="ru-RU"/>
        </w:rPr>
        <w:t xml:space="preserve">) гласит, что Генеральный директор </w:t>
      </w:r>
      <w:r w:rsidR="00364076">
        <w:rPr>
          <w:rFonts w:ascii="Arial" w:hAnsi="Arial" w:cs="Arial"/>
          <w:sz w:val="22"/>
          <w:szCs w:val="22"/>
          <w:lang w:val="ru-RU"/>
        </w:rPr>
        <w:t>обязан информировать</w:t>
      </w:r>
      <w:r w:rsidRPr="00D81EBF">
        <w:rPr>
          <w:rFonts w:ascii="Arial" w:hAnsi="Arial" w:cs="Arial"/>
          <w:sz w:val="22"/>
          <w:szCs w:val="22"/>
          <w:lang w:val="ru-RU"/>
        </w:rPr>
        <w:t xml:space="preserve"> Координационный комитет ВОИС обо всех случаях прекращения службы сотрудников. 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В период с 1 июля </w:t>
      </w:r>
      <w:r w:rsidR="00396A73">
        <w:rPr>
          <w:rFonts w:ascii="Arial" w:hAnsi="Arial" w:cs="Arial"/>
          <w:sz w:val="22"/>
          <w:szCs w:val="22"/>
          <w:lang w:val="ru-RU"/>
        </w:rPr>
        <w:t xml:space="preserve">2018 </w:t>
      </w:r>
      <w:r w:rsidR="002E3463">
        <w:rPr>
          <w:rFonts w:ascii="Arial" w:hAnsi="Arial" w:cs="Arial"/>
          <w:sz w:val="22"/>
          <w:szCs w:val="22"/>
          <w:lang w:val="ru-RU"/>
        </w:rPr>
        <w:t>г.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CF44C0">
        <w:rPr>
          <w:rFonts w:ascii="Arial" w:hAnsi="Arial" w:cs="Arial"/>
          <w:sz w:val="22"/>
          <w:szCs w:val="22"/>
          <w:lang w:val="ru-RU"/>
        </w:rPr>
        <w:t xml:space="preserve">по 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30 июня </w:t>
      </w:r>
      <w:r w:rsidR="00396A73">
        <w:rPr>
          <w:rFonts w:ascii="Arial" w:hAnsi="Arial" w:cs="Arial"/>
          <w:sz w:val="22"/>
          <w:szCs w:val="22"/>
          <w:lang w:val="ru-RU"/>
        </w:rPr>
        <w:t xml:space="preserve">2019 </w:t>
      </w:r>
      <w:r w:rsidR="002E3463">
        <w:rPr>
          <w:rFonts w:ascii="Arial" w:hAnsi="Arial" w:cs="Arial"/>
          <w:sz w:val="22"/>
          <w:szCs w:val="22"/>
          <w:lang w:val="ru-RU"/>
        </w:rPr>
        <w:t>г.</w:t>
      </w:r>
      <w:r w:rsidRPr="00D81EBF">
        <w:rPr>
          <w:rFonts w:ascii="Arial" w:hAnsi="Arial" w:cs="Arial"/>
          <w:sz w:val="22"/>
          <w:szCs w:val="22"/>
          <w:lang w:val="ru-RU"/>
        </w:rPr>
        <w:t xml:space="preserve"> зафиксиро</w:t>
      </w:r>
      <w:r w:rsidR="00364076">
        <w:rPr>
          <w:rFonts w:ascii="Arial" w:hAnsi="Arial" w:cs="Arial"/>
          <w:sz w:val="22"/>
          <w:szCs w:val="22"/>
          <w:lang w:val="ru-RU"/>
        </w:rPr>
        <w:t>ваны следующие случаи увольнени</w:t>
      </w:r>
      <w:r w:rsidR="00364076" w:rsidRPr="00364076">
        <w:rPr>
          <w:rFonts w:ascii="Arial" w:hAnsi="Arial" w:cs="Arial"/>
          <w:sz w:val="22"/>
          <w:szCs w:val="22"/>
          <w:lang w:val="ru-RU"/>
        </w:rPr>
        <w:t>я сотрудник</w:t>
      </w:r>
      <w:r w:rsidR="00364076">
        <w:rPr>
          <w:rFonts w:ascii="Arial" w:hAnsi="Arial" w:cs="Arial"/>
          <w:sz w:val="22"/>
          <w:szCs w:val="22"/>
          <w:lang w:val="ru-RU"/>
        </w:rPr>
        <w:t>ов</w:t>
      </w:r>
      <w:r w:rsidRPr="00D81EBF"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C65141" w:rsidRPr="00D81EBF" w:rsidRDefault="00C65141" w:rsidP="00C65141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C65141" w:rsidRPr="00D81EBF" w:rsidRDefault="00D81EBF" w:rsidP="00C65141">
      <w:pPr>
        <w:pStyle w:val="ListParagraph"/>
        <w:numPr>
          <w:ilvl w:val="0"/>
          <w:numId w:val="22"/>
        </w:numPr>
        <w:tabs>
          <w:tab w:val="left" w:pos="993"/>
        </w:tabs>
        <w:ind w:hanging="720"/>
        <w:rPr>
          <w:rFonts w:ascii="Arial" w:hAnsi="Arial" w:cs="Arial"/>
          <w:sz w:val="22"/>
          <w:szCs w:val="22"/>
          <w:lang w:val="ru-RU"/>
        </w:rPr>
      </w:pPr>
      <w:r w:rsidRPr="00D81EBF">
        <w:rPr>
          <w:rFonts w:ascii="Arial" w:hAnsi="Arial" w:cs="Arial"/>
          <w:sz w:val="22"/>
          <w:szCs w:val="22"/>
          <w:lang w:val="ru-RU"/>
        </w:rPr>
        <w:t>три увольнения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 по состоянию здоровья </w:t>
      </w:r>
      <w:r w:rsidR="00365A9E" w:rsidRPr="00365A9E">
        <w:rPr>
          <w:rFonts w:ascii="Arial" w:eastAsia="+mn-ea" w:hAnsi="Arial" w:cs="Arial"/>
          <w:sz w:val="22"/>
          <w:szCs w:val="22"/>
          <w:lang w:val="ru-RU"/>
        </w:rPr>
        <w:t>–</w:t>
      </w:r>
      <w:r w:rsidR="00365A9E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согласно </w:t>
      </w:r>
      <w:r w:rsidRPr="00D81EBF">
        <w:rPr>
          <w:rFonts w:ascii="Arial" w:hAnsi="Arial" w:cs="Arial"/>
          <w:sz w:val="22"/>
          <w:szCs w:val="22"/>
          <w:lang w:val="ru-RU"/>
        </w:rPr>
        <w:t>положению о персонале 9.2(a</w:t>
      </w:r>
      <w:r w:rsidR="00FA17A8" w:rsidRPr="00D81EBF">
        <w:rPr>
          <w:rFonts w:ascii="Arial" w:hAnsi="Arial" w:cs="Arial"/>
          <w:sz w:val="22"/>
          <w:szCs w:val="22"/>
          <w:lang w:val="ru-RU"/>
        </w:rPr>
        <w:t>)(2)</w:t>
      </w:r>
      <w:r w:rsidR="00C65141" w:rsidRPr="00D81EBF">
        <w:rPr>
          <w:rFonts w:ascii="Arial" w:hAnsi="Arial" w:cs="Arial"/>
          <w:sz w:val="22"/>
          <w:szCs w:val="22"/>
          <w:lang w:val="ru-RU"/>
        </w:rPr>
        <w:t>;</w:t>
      </w:r>
    </w:p>
    <w:p w:rsidR="00C65141" w:rsidRPr="00635E19" w:rsidRDefault="00FA17A8" w:rsidP="00C65141">
      <w:pPr>
        <w:pStyle w:val="ListParagraph"/>
        <w:numPr>
          <w:ilvl w:val="0"/>
          <w:numId w:val="22"/>
        </w:numPr>
        <w:tabs>
          <w:tab w:val="left" w:pos="993"/>
        </w:tabs>
        <w:ind w:hanging="720"/>
        <w:rPr>
          <w:rFonts w:ascii="Arial" w:hAnsi="Arial" w:cs="Arial"/>
          <w:sz w:val="22"/>
          <w:szCs w:val="22"/>
          <w:lang w:val="ru-RU"/>
        </w:rPr>
      </w:pPr>
      <w:r w:rsidRPr="00635E19">
        <w:rPr>
          <w:rFonts w:ascii="Arial" w:hAnsi="Arial" w:cs="Arial"/>
          <w:sz w:val="22"/>
          <w:szCs w:val="22"/>
          <w:lang w:val="ru-RU"/>
        </w:rPr>
        <w:t xml:space="preserve">два увольнения за </w:t>
      </w:r>
      <w:r w:rsidR="00D73553" w:rsidRPr="00D73553">
        <w:rPr>
          <w:rFonts w:ascii="Arial" w:hAnsi="Arial" w:cs="Arial"/>
          <w:sz w:val="22"/>
          <w:szCs w:val="22"/>
          <w:lang w:val="ru-RU"/>
        </w:rPr>
        <w:t>должност</w:t>
      </w:r>
      <w:r w:rsidR="00D73553">
        <w:rPr>
          <w:rFonts w:ascii="Arial" w:hAnsi="Arial" w:cs="Arial"/>
          <w:sz w:val="22"/>
          <w:szCs w:val="22"/>
          <w:lang w:val="ru-RU"/>
        </w:rPr>
        <w:t xml:space="preserve">ные 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проступки </w:t>
      </w:r>
      <w:r w:rsidR="00365A9E" w:rsidRPr="00365A9E">
        <w:rPr>
          <w:rFonts w:ascii="Arial" w:eastAsia="+mn-ea" w:hAnsi="Arial" w:cs="Arial"/>
          <w:sz w:val="22"/>
          <w:szCs w:val="22"/>
          <w:lang w:val="ru-RU"/>
        </w:rPr>
        <w:t>–</w:t>
      </w:r>
      <w:r w:rsidR="00365A9E">
        <w:rPr>
          <w:rFonts w:ascii="Arial" w:hAnsi="Arial" w:cs="Arial"/>
          <w:sz w:val="22"/>
          <w:szCs w:val="22"/>
          <w:lang w:val="ru-RU"/>
        </w:rPr>
        <w:t xml:space="preserve"> </w:t>
      </w:r>
      <w:r w:rsidRPr="00635E19">
        <w:rPr>
          <w:rFonts w:ascii="Arial" w:hAnsi="Arial" w:cs="Arial"/>
          <w:sz w:val="22"/>
          <w:szCs w:val="22"/>
          <w:lang w:val="ru-RU"/>
        </w:rPr>
        <w:t>согласно положению о персонале 9.2(</w:t>
      </w:r>
      <w:r w:rsidR="00D81EBF" w:rsidRPr="00D81EBF">
        <w:rPr>
          <w:rFonts w:ascii="Arial" w:hAnsi="Arial" w:cs="Arial"/>
          <w:sz w:val="22"/>
          <w:szCs w:val="22"/>
        </w:rPr>
        <w:t>a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)(3); и </w:t>
      </w:r>
    </w:p>
    <w:p w:rsidR="00EB4641" w:rsidRPr="00D81EBF" w:rsidRDefault="00D81EBF" w:rsidP="00C65141">
      <w:pPr>
        <w:pStyle w:val="ListParagraph"/>
        <w:numPr>
          <w:ilvl w:val="0"/>
          <w:numId w:val="22"/>
        </w:numPr>
        <w:tabs>
          <w:tab w:val="left" w:pos="993"/>
        </w:tabs>
        <w:ind w:left="993" w:hanging="426"/>
        <w:rPr>
          <w:rFonts w:ascii="Arial" w:hAnsi="Arial" w:cs="Arial"/>
          <w:sz w:val="22"/>
          <w:szCs w:val="22"/>
          <w:lang w:val="ru-RU"/>
        </w:rPr>
      </w:pPr>
      <w:r w:rsidRPr="00D81EBF">
        <w:rPr>
          <w:rFonts w:ascii="Arial" w:hAnsi="Arial" w:cs="Arial"/>
          <w:sz w:val="22"/>
          <w:szCs w:val="22"/>
          <w:lang w:val="ru-RU"/>
        </w:rPr>
        <w:t xml:space="preserve">восемь 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увольнений в интересах надлежащего управления Организацией и </w:t>
      </w:r>
      <w:r w:rsidR="00D73553">
        <w:rPr>
          <w:rFonts w:ascii="Arial" w:hAnsi="Arial" w:cs="Arial"/>
          <w:sz w:val="22"/>
          <w:szCs w:val="22"/>
          <w:lang w:val="ru-RU"/>
        </w:rPr>
        <w:t>по</w:t>
      </w:r>
      <w:r w:rsidR="00365A9E">
        <w:rPr>
          <w:rFonts w:ascii="Arial" w:hAnsi="Arial" w:cs="Arial"/>
          <w:sz w:val="22"/>
          <w:szCs w:val="22"/>
          <w:lang w:val="ru-RU"/>
        </w:rPr>
        <w:t> </w:t>
      </w:r>
      <w:r w:rsidR="00D73553">
        <w:rPr>
          <w:rFonts w:ascii="Arial" w:hAnsi="Arial" w:cs="Arial"/>
          <w:sz w:val="22"/>
          <w:szCs w:val="22"/>
          <w:lang w:val="ru-RU"/>
        </w:rPr>
        <w:t xml:space="preserve">собственному желанию 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увольняемых сотрудников </w:t>
      </w:r>
      <w:r w:rsidR="00365A9E" w:rsidRPr="00365A9E">
        <w:rPr>
          <w:rFonts w:ascii="Arial" w:eastAsia="+mn-ea" w:hAnsi="Arial" w:cs="Arial"/>
          <w:sz w:val="22"/>
          <w:szCs w:val="22"/>
          <w:lang w:val="ru-RU"/>
        </w:rPr>
        <w:t>–</w:t>
      </w:r>
      <w:r w:rsidR="00365A9E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согласно положению о</w:t>
      </w:r>
      <w:r w:rsidR="00CF44C0">
        <w:rPr>
          <w:rFonts w:ascii="Arial" w:hAnsi="Arial" w:cs="Arial"/>
          <w:sz w:val="22"/>
          <w:szCs w:val="22"/>
          <w:lang w:val="ru-RU"/>
        </w:rPr>
        <w:t> 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персонале 9.2(</w:t>
      </w:r>
      <w:r w:rsidRPr="00D81EBF">
        <w:rPr>
          <w:rFonts w:ascii="Arial" w:hAnsi="Arial" w:cs="Arial"/>
          <w:sz w:val="22"/>
          <w:szCs w:val="22"/>
          <w:lang w:val="ru-RU"/>
        </w:rPr>
        <w:t>а</w:t>
      </w:r>
      <w:r w:rsidR="00FA17A8" w:rsidRPr="00D81EBF">
        <w:rPr>
          <w:rFonts w:ascii="Arial" w:hAnsi="Arial" w:cs="Arial"/>
          <w:sz w:val="22"/>
          <w:szCs w:val="22"/>
          <w:lang w:val="ru-RU"/>
        </w:rPr>
        <w:t>)(5).</w:t>
      </w:r>
      <w:r w:rsidRPr="00D81EB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65141" w:rsidRPr="00E1720B" w:rsidRDefault="00CF44C0" w:rsidP="00E1720B">
      <w:pPr>
        <w:pStyle w:val="Heading3"/>
        <w:ind w:left="540"/>
        <w:rPr>
          <w:u w:val="none"/>
          <w:lang w:val="ru-RU"/>
        </w:rPr>
      </w:pPr>
      <w:r w:rsidRPr="00D73553">
        <w:rPr>
          <w:lang w:val="ru-RU"/>
        </w:rPr>
        <w:br w:type="page"/>
      </w:r>
      <w:r w:rsidR="00FA17A8" w:rsidRPr="00E1720B">
        <w:rPr>
          <w:u w:val="none"/>
        </w:rPr>
        <w:lastRenderedPageBreak/>
        <w:t>ГЕНДЕРНЫЙ БАЛАНС</w:t>
      </w:r>
    </w:p>
    <w:p w:rsidR="00B3178F" w:rsidRPr="00467DA3" w:rsidRDefault="00B3178F" w:rsidP="00467DA3">
      <w:pPr>
        <w:rPr>
          <w:szCs w:val="22"/>
        </w:rPr>
      </w:pPr>
    </w:p>
    <w:p w:rsidR="00CF0BAB" w:rsidRPr="00396A73" w:rsidRDefault="003C4BAE" w:rsidP="00C6514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C4BAE">
        <w:rPr>
          <w:rFonts w:ascii="Arial" w:hAnsi="Arial" w:cs="Arial"/>
          <w:sz w:val="22"/>
          <w:szCs w:val="22"/>
          <w:lang w:val="ru-RU"/>
        </w:rPr>
        <w:t xml:space="preserve">ВОИС считает своим долгом </w:t>
      </w:r>
      <w:r>
        <w:rPr>
          <w:rFonts w:ascii="Arial" w:hAnsi="Arial" w:cs="Arial"/>
          <w:sz w:val="22"/>
          <w:szCs w:val="22"/>
          <w:lang w:val="ru-RU"/>
        </w:rPr>
        <w:t>повышать</w:t>
      </w:r>
      <w:r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уровень</w:t>
      </w:r>
      <w:r w:rsidRPr="003C4BAE">
        <w:rPr>
          <w:rFonts w:ascii="Arial" w:hAnsi="Arial" w:cs="Arial"/>
          <w:sz w:val="22"/>
          <w:szCs w:val="22"/>
          <w:lang w:val="ru-RU"/>
        </w:rPr>
        <w:t xml:space="preserve"> представительств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0B1F74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Pr="003C4BAE">
        <w:rPr>
          <w:rFonts w:ascii="Arial" w:hAnsi="Arial" w:cs="Arial"/>
          <w:sz w:val="22"/>
          <w:szCs w:val="22"/>
          <w:lang w:val="ru-RU"/>
        </w:rPr>
        <w:t xml:space="preserve">женщин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D73553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составе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персонал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A12584" w:rsidRPr="003C4BAE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C4BAE">
        <w:rPr>
          <w:rFonts w:ascii="Arial" w:hAnsi="Arial" w:cs="Arial"/>
          <w:sz w:val="22"/>
          <w:szCs w:val="22"/>
          <w:lang w:val="ru-RU"/>
        </w:rPr>
        <w:t xml:space="preserve">особенно </w:t>
      </w:r>
      <w:r>
        <w:rPr>
          <w:rFonts w:ascii="Arial" w:hAnsi="Arial" w:cs="Arial"/>
          <w:sz w:val="22"/>
          <w:szCs w:val="22"/>
          <w:lang w:val="ru-RU"/>
        </w:rPr>
        <w:t>его руководящего звена</w:t>
      </w:r>
      <w:r w:rsidR="000B1F74" w:rsidRPr="003C4BAE">
        <w:rPr>
          <w:rFonts w:ascii="Arial" w:hAnsi="Arial" w:cs="Arial"/>
          <w:sz w:val="22"/>
          <w:szCs w:val="22"/>
          <w:lang w:val="ru-RU"/>
        </w:rPr>
        <w:t xml:space="preserve">. </w:t>
      </w:r>
      <w:r w:rsidR="00D73553" w:rsidRPr="00D73553">
        <w:rPr>
          <w:rFonts w:ascii="Arial" w:hAnsi="Arial" w:cs="Arial"/>
          <w:sz w:val="22"/>
          <w:szCs w:val="22"/>
          <w:lang w:val="ru-RU"/>
        </w:rPr>
        <w:t>Организаци</w:t>
      </w:r>
      <w:r w:rsidR="00D73553">
        <w:rPr>
          <w:rFonts w:ascii="Arial" w:hAnsi="Arial" w:cs="Arial"/>
          <w:sz w:val="22"/>
          <w:szCs w:val="22"/>
          <w:lang w:val="ru-RU"/>
        </w:rPr>
        <w:t>я</w:t>
      </w:r>
      <w:r>
        <w:rPr>
          <w:rFonts w:ascii="Arial" w:hAnsi="Arial" w:cs="Arial"/>
          <w:sz w:val="22"/>
          <w:szCs w:val="22"/>
          <w:lang w:val="ru-RU"/>
        </w:rPr>
        <w:t xml:space="preserve"> участвует в</w:t>
      </w:r>
      <w:r w:rsidR="00D73553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общеорганизационной </w:t>
      </w:r>
      <w:r w:rsidRPr="003C4BAE">
        <w:rPr>
          <w:rFonts w:ascii="Arial" w:hAnsi="Arial" w:cs="Arial"/>
          <w:sz w:val="22"/>
          <w:szCs w:val="22"/>
          <w:lang w:val="ru-RU"/>
        </w:rPr>
        <w:t>инициатив</w:t>
      </w:r>
      <w:r>
        <w:rPr>
          <w:rFonts w:ascii="Arial" w:hAnsi="Arial" w:cs="Arial"/>
          <w:sz w:val="22"/>
          <w:szCs w:val="22"/>
          <w:lang w:val="ru-RU"/>
        </w:rPr>
        <w:t xml:space="preserve">е ООН, направленной на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дост</w:t>
      </w:r>
      <w:r>
        <w:rPr>
          <w:rFonts w:ascii="Arial" w:hAnsi="Arial" w:cs="Arial"/>
          <w:sz w:val="22"/>
          <w:szCs w:val="22"/>
          <w:lang w:val="ru-RU"/>
        </w:rPr>
        <w:t>ижение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гендерн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баланс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Она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также</w:t>
      </w:r>
      <w:r w:rsidR="00B3178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проводит </w:t>
      </w:r>
      <w:r w:rsidRPr="003C4BAE">
        <w:rPr>
          <w:rFonts w:ascii="Arial" w:hAnsi="Arial" w:cs="Arial"/>
          <w:sz w:val="22"/>
          <w:szCs w:val="22"/>
          <w:lang w:val="ru-RU"/>
        </w:rPr>
        <w:t>соответствующ</w:t>
      </w:r>
      <w:r>
        <w:rPr>
          <w:rFonts w:ascii="Arial" w:hAnsi="Arial" w:cs="Arial"/>
          <w:sz w:val="22"/>
          <w:szCs w:val="22"/>
          <w:lang w:val="ru-RU"/>
        </w:rPr>
        <w:t xml:space="preserve">ие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мероприятия </w:t>
      </w:r>
      <w:r>
        <w:rPr>
          <w:rFonts w:ascii="Arial" w:hAnsi="Arial" w:cs="Arial"/>
          <w:sz w:val="22"/>
          <w:szCs w:val="22"/>
          <w:lang w:val="ru-RU"/>
        </w:rPr>
        <w:t xml:space="preserve">по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собственн</w:t>
      </w:r>
      <w:r>
        <w:rPr>
          <w:rFonts w:ascii="Arial" w:hAnsi="Arial" w:cs="Arial"/>
          <w:sz w:val="22"/>
          <w:szCs w:val="22"/>
          <w:lang w:val="ru-RU"/>
        </w:rPr>
        <w:t>ой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инициативе</w:t>
      </w:r>
      <w:r w:rsidR="00B3178F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0B1F74" w:rsidRPr="00396A73" w:rsidRDefault="000B1F74" w:rsidP="000B1F74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8607C2" w:rsidRPr="003C4BAE" w:rsidRDefault="00D73553" w:rsidP="00C6514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D73553">
        <w:rPr>
          <w:rFonts w:ascii="Arial" w:hAnsi="Arial" w:cs="Arial"/>
          <w:sz w:val="22"/>
          <w:szCs w:val="22"/>
          <w:lang w:val="ru-RU"/>
        </w:rPr>
        <w:t>документ</w:t>
      </w:r>
      <w:r>
        <w:rPr>
          <w:rFonts w:ascii="Arial" w:hAnsi="Arial" w:cs="Arial"/>
          <w:sz w:val="22"/>
          <w:szCs w:val="22"/>
          <w:lang w:val="ru-RU"/>
        </w:rPr>
        <w:t>е «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Политика ВОИС в области гендерного равенства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 г</w:t>
      </w:r>
      <w:r>
        <w:rPr>
          <w:rFonts w:ascii="Arial" w:hAnsi="Arial" w:cs="Arial"/>
          <w:sz w:val="22"/>
          <w:szCs w:val="22"/>
          <w:lang w:val="ru-RU"/>
        </w:rPr>
        <w:t>оворится</w:t>
      </w:r>
      <w:r w:rsidR="00FA17A8" w:rsidRPr="00D81EBF">
        <w:rPr>
          <w:rFonts w:ascii="Arial" w:hAnsi="Arial" w:cs="Arial"/>
          <w:sz w:val="22"/>
          <w:szCs w:val="22"/>
          <w:lang w:val="ru-RU"/>
        </w:rPr>
        <w:t>, что</w:t>
      </w:r>
      <w:r w:rsidR="00467DA3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государства-члены будут полностью информироваться о ходе реализации политики</w:t>
      </w:r>
      <w:r w:rsidR="00365A9E" w:rsidRPr="00D81EBF">
        <w:rPr>
          <w:rFonts w:ascii="Arial" w:hAnsi="Arial" w:cs="Arial"/>
          <w:sz w:val="22"/>
          <w:szCs w:val="22"/>
          <w:lang w:val="ru-RU"/>
        </w:rPr>
        <w:t>.</w:t>
      </w:r>
      <w:r w:rsidR="00C65141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Принятие этой политики способствовало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у</w:t>
      </w:r>
      <w:r w:rsidR="00D81EBF" w:rsidRPr="00D81EBF">
        <w:rPr>
          <w:rFonts w:ascii="Arial" w:hAnsi="Arial" w:cs="Arial"/>
          <w:sz w:val="22"/>
          <w:szCs w:val="22"/>
          <w:lang w:val="ru-RU"/>
        </w:rPr>
        <w:t>скорению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 реализации 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в ВОИС 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Общесистемного плана действий 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ООН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по вопросам гендерного равенства и расширения прав</w:t>
      </w:r>
      <w:r w:rsidR="00D81EBF" w:rsidRPr="00D81EBF">
        <w:rPr>
          <w:rFonts w:ascii="Arial" w:hAnsi="Arial" w:cs="Arial"/>
          <w:sz w:val="22"/>
          <w:szCs w:val="22"/>
          <w:lang w:val="ru-RU"/>
        </w:rPr>
        <w:t xml:space="preserve"> и возможностей женщин (</w:t>
      </w:r>
      <w:r w:rsidR="003C4BAE">
        <w:rPr>
          <w:rFonts w:ascii="Arial" w:hAnsi="Arial" w:cs="Arial"/>
          <w:sz w:val="22"/>
          <w:szCs w:val="22"/>
          <w:lang w:val="ru-RU"/>
        </w:rPr>
        <w:t>ОПДООН</w:t>
      </w:r>
      <w:r w:rsidR="00D81EBF" w:rsidRPr="00D81EBF">
        <w:rPr>
          <w:rFonts w:ascii="Arial" w:hAnsi="Arial" w:cs="Arial"/>
          <w:sz w:val="22"/>
          <w:szCs w:val="22"/>
          <w:lang w:val="ru-RU"/>
        </w:rPr>
        <w:t>).</w:t>
      </w:r>
      <w:r w:rsidR="00FA17A8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3C4BAE">
        <w:rPr>
          <w:rFonts w:ascii="Arial" w:hAnsi="Arial" w:cs="Arial"/>
          <w:sz w:val="22"/>
          <w:szCs w:val="22"/>
          <w:lang w:val="ru-RU"/>
        </w:rPr>
        <w:t>Первый</w:t>
      </w:r>
      <w:r w:rsidR="00C65141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3C4BAE">
        <w:rPr>
          <w:rFonts w:ascii="Arial" w:hAnsi="Arial" w:cs="Arial"/>
          <w:sz w:val="22"/>
          <w:szCs w:val="22"/>
          <w:lang w:val="ru-RU"/>
        </w:rPr>
        <w:t>этап ОПДООН</w:t>
      </w:r>
      <w:r w:rsidR="00467DA3">
        <w:rPr>
          <w:rFonts w:ascii="Arial" w:hAnsi="Arial" w:cs="Arial"/>
          <w:sz w:val="22"/>
          <w:szCs w:val="22"/>
          <w:lang w:val="ru-RU"/>
        </w:rPr>
        <w:t xml:space="preserve"> был</w:t>
      </w:r>
      <w:r w:rsidR="00C65141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3C4BAE">
        <w:rPr>
          <w:rFonts w:ascii="Arial" w:hAnsi="Arial" w:cs="Arial"/>
          <w:sz w:val="22"/>
          <w:szCs w:val="22"/>
          <w:lang w:val="ru-RU"/>
        </w:rPr>
        <w:t xml:space="preserve">утвержден </w:t>
      </w:r>
      <w:r w:rsidR="007554FC">
        <w:rPr>
          <w:rFonts w:ascii="Arial" w:hAnsi="Arial" w:cs="Arial"/>
          <w:sz w:val="22"/>
          <w:szCs w:val="22"/>
          <w:lang w:val="ru-RU"/>
        </w:rPr>
        <w:t>К</w:t>
      </w:r>
      <w:r w:rsidR="003C4BAE">
        <w:rPr>
          <w:rFonts w:ascii="Arial" w:hAnsi="Arial" w:cs="Arial"/>
          <w:sz w:val="22"/>
          <w:szCs w:val="22"/>
          <w:lang w:val="ru-RU"/>
        </w:rPr>
        <w:t>оординационным советом</w:t>
      </w:r>
      <w:r w:rsidR="00635E19" w:rsidRPr="00635E19">
        <w:rPr>
          <w:rFonts w:ascii="Arial" w:hAnsi="Arial" w:cs="Arial"/>
          <w:sz w:val="22"/>
          <w:szCs w:val="22"/>
          <w:lang w:val="ru-RU"/>
        </w:rPr>
        <w:t xml:space="preserve"> руководителей</w:t>
      </w:r>
      <w:r w:rsid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C4BAE" w:rsidRPr="003C4BAE">
        <w:rPr>
          <w:rFonts w:ascii="Arial" w:hAnsi="Arial" w:cs="Arial"/>
          <w:sz w:val="22"/>
          <w:szCs w:val="22"/>
          <w:lang w:val="ru-RU"/>
        </w:rPr>
        <w:t>учреждени</w:t>
      </w:r>
      <w:r w:rsidR="003C4BAE">
        <w:rPr>
          <w:rFonts w:ascii="Arial" w:hAnsi="Arial" w:cs="Arial"/>
          <w:sz w:val="22"/>
          <w:szCs w:val="22"/>
          <w:lang w:val="ru-RU"/>
        </w:rPr>
        <w:t xml:space="preserve">й </w:t>
      </w:r>
      <w:r w:rsidR="00635E19" w:rsidRPr="00635E19">
        <w:rPr>
          <w:rFonts w:ascii="Arial" w:hAnsi="Arial" w:cs="Arial"/>
          <w:sz w:val="22"/>
          <w:szCs w:val="22"/>
          <w:lang w:val="ru-RU"/>
        </w:rPr>
        <w:t>системы ООН (КСР)</w:t>
      </w:r>
      <w:r w:rsidR="00C65141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467DA3">
        <w:rPr>
          <w:rFonts w:ascii="Arial" w:hAnsi="Arial" w:cs="Arial"/>
          <w:sz w:val="22"/>
          <w:szCs w:val="22"/>
          <w:lang w:val="ru-RU"/>
        </w:rPr>
        <w:t xml:space="preserve"> и продолжался с</w:t>
      </w:r>
      <w:r w:rsidR="00635E19" w:rsidRPr="00635E19">
        <w:rPr>
          <w:rFonts w:ascii="Arial" w:hAnsi="Arial" w:cs="Arial"/>
          <w:sz w:val="22"/>
          <w:szCs w:val="22"/>
          <w:lang w:val="ru-RU"/>
        </w:rPr>
        <w:t xml:space="preserve"> 2012 </w:t>
      </w:r>
      <w:r w:rsidR="00467DA3">
        <w:rPr>
          <w:rFonts w:ascii="Arial" w:hAnsi="Arial" w:cs="Arial"/>
          <w:sz w:val="22"/>
          <w:szCs w:val="22"/>
          <w:lang w:val="ru-RU"/>
        </w:rPr>
        <w:t xml:space="preserve">по </w:t>
      </w:r>
      <w:r w:rsidR="00C65141" w:rsidRPr="00D81EBF">
        <w:rPr>
          <w:rFonts w:ascii="Arial" w:hAnsi="Arial" w:cs="Arial"/>
          <w:sz w:val="22"/>
          <w:szCs w:val="22"/>
          <w:lang w:val="ru-RU"/>
        </w:rPr>
        <w:t>2017</w:t>
      </w:r>
      <w:r w:rsidR="003C4BAE">
        <w:rPr>
          <w:rFonts w:ascii="Arial" w:hAnsi="Arial" w:cs="Arial"/>
          <w:sz w:val="22"/>
          <w:szCs w:val="22"/>
          <w:lang w:val="ru-RU"/>
        </w:rPr>
        <w:t> г</w:t>
      </w:r>
      <w:r w:rsidR="00467DA3">
        <w:rPr>
          <w:rFonts w:ascii="Arial" w:hAnsi="Arial" w:cs="Arial"/>
          <w:sz w:val="22"/>
          <w:szCs w:val="22"/>
          <w:lang w:val="ru-RU"/>
        </w:rPr>
        <w:t>г</w:t>
      </w:r>
      <w:r w:rsidR="003C4BAE">
        <w:rPr>
          <w:rFonts w:ascii="Arial" w:hAnsi="Arial" w:cs="Arial"/>
          <w:sz w:val="22"/>
          <w:szCs w:val="22"/>
          <w:lang w:val="ru-RU"/>
        </w:rPr>
        <w:t>.</w:t>
      </w:r>
      <w:r w:rsidR="007554FC">
        <w:rPr>
          <w:rFonts w:ascii="Arial" w:hAnsi="Arial" w:cs="Arial"/>
          <w:sz w:val="22"/>
          <w:szCs w:val="22"/>
          <w:lang w:val="ru-RU"/>
        </w:rPr>
        <w:t xml:space="preserve">; </w:t>
      </w:r>
      <w:r w:rsidR="00AE7009">
        <w:rPr>
          <w:rFonts w:ascii="Arial" w:hAnsi="Arial" w:cs="Arial"/>
          <w:sz w:val="22"/>
          <w:szCs w:val="22"/>
          <w:lang w:val="ru-RU"/>
        </w:rPr>
        <w:t xml:space="preserve"> </w:t>
      </w:r>
      <w:r w:rsidR="007554FC">
        <w:rPr>
          <w:rFonts w:ascii="Arial" w:hAnsi="Arial" w:cs="Arial"/>
          <w:sz w:val="22"/>
          <w:szCs w:val="22"/>
          <w:lang w:val="ru-RU"/>
        </w:rPr>
        <w:t xml:space="preserve">за этот </w:t>
      </w:r>
      <w:r w:rsidR="003C4BAE" w:rsidRPr="003C4BAE">
        <w:rPr>
          <w:rFonts w:ascii="Arial" w:hAnsi="Arial" w:cs="Arial"/>
          <w:sz w:val="22"/>
          <w:szCs w:val="22"/>
          <w:lang w:val="ru-RU"/>
        </w:rPr>
        <w:t>период</w:t>
      </w:r>
      <w:r w:rsid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C4BAE" w:rsidRPr="003C4BAE">
        <w:rPr>
          <w:rFonts w:ascii="Arial" w:hAnsi="Arial" w:cs="Arial"/>
          <w:sz w:val="22"/>
          <w:szCs w:val="22"/>
          <w:lang w:val="ru-RU"/>
        </w:rPr>
        <w:t>организаци</w:t>
      </w:r>
      <w:r w:rsidR="003C4BAE">
        <w:rPr>
          <w:rFonts w:ascii="Arial" w:hAnsi="Arial" w:cs="Arial"/>
          <w:sz w:val="22"/>
          <w:szCs w:val="22"/>
          <w:lang w:val="ru-RU"/>
        </w:rPr>
        <w:t xml:space="preserve">и </w:t>
      </w:r>
      <w:r w:rsidR="003C4BAE" w:rsidRPr="003C4BAE">
        <w:rPr>
          <w:rFonts w:ascii="Arial" w:hAnsi="Arial" w:cs="Arial"/>
          <w:sz w:val="22"/>
          <w:szCs w:val="22"/>
          <w:lang w:val="ru-RU"/>
        </w:rPr>
        <w:t>систем</w:t>
      </w:r>
      <w:r w:rsidR="003C4BAE">
        <w:rPr>
          <w:rFonts w:ascii="Arial" w:hAnsi="Arial" w:cs="Arial"/>
          <w:sz w:val="22"/>
          <w:szCs w:val="22"/>
          <w:lang w:val="ru-RU"/>
        </w:rPr>
        <w:t xml:space="preserve">ы ООН </w:t>
      </w:r>
      <w:r w:rsidR="007554FC" w:rsidRPr="007554FC">
        <w:rPr>
          <w:rFonts w:ascii="Arial" w:hAnsi="Arial" w:cs="Arial"/>
          <w:sz w:val="22"/>
          <w:szCs w:val="22"/>
          <w:lang w:val="ru-RU"/>
        </w:rPr>
        <w:t>долж</w:t>
      </w:r>
      <w:r w:rsidR="007554FC">
        <w:rPr>
          <w:rFonts w:ascii="Arial" w:hAnsi="Arial" w:cs="Arial"/>
          <w:sz w:val="22"/>
          <w:szCs w:val="22"/>
          <w:lang w:val="ru-RU"/>
        </w:rPr>
        <w:t>ны были обеспечить</w:t>
      </w:r>
      <w:r w:rsidR="003C4BAE">
        <w:rPr>
          <w:rFonts w:ascii="Arial" w:hAnsi="Arial" w:cs="Arial"/>
          <w:sz w:val="22"/>
          <w:szCs w:val="22"/>
          <w:lang w:val="ru-RU"/>
        </w:rPr>
        <w:t xml:space="preserve"> выполнение требований ОПДООН</w:t>
      </w:r>
      <w:r w:rsidR="00C65141" w:rsidRPr="00CB1760">
        <w:rPr>
          <w:rStyle w:val="FootnoteReference"/>
          <w:sz w:val="22"/>
          <w:szCs w:val="22"/>
        </w:rPr>
        <w:footnoteReference w:id="6"/>
      </w:r>
      <w:r w:rsidR="003C4BAE" w:rsidRPr="00D81EBF">
        <w:rPr>
          <w:rFonts w:ascii="Arial" w:hAnsi="Arial" w:cs="Arial"/>
          <w:sz w:val="22"/>
          <w:szCs w:val="22"/>
          <w:lang w:val="ru-RU"/>
        </w:rPr>
        <w:t>.</w:t>
      </w:r>
      <w:r w:rsidR="00C65141" w:rsidRPr="00D81EBF">
        <w:rPr>
          <w:rFonts w:ascii="Arial" w:hAnsi="Arial" w:cs="Arial"/>
          <w:sz w:val="22"/>
          <w:szCs w:val="22"/>
          <w:lang w:val="ru-RU"/>
        </w:rPr>
        <w:t xml:space="preserve"> </w:t>
      </w:r>
      <w:r w:rsidR="00AE7009">
        <w:rPr>
          <w:rFonts w:ascii="Arial" w:hAnsi="Arial" w:cs="Arial"/>
          <w:sz w:val="22"/>
          <w:szCs w:val="22"/>
          <w:lang w:val="ru-RU"/>
        </w:rPr>
        <w:t xml:space="preserve"> </w:t>
      </w:r>
      <w:r w:rsidR="007554FC" w:rsidRPr="007167EE">
        <w:rPr>
          <w:rFonts w:ascii="Arial" w:hAnsi="Arial" w:cs="Arial"/>
          <w:sz w:val="22"/>
          <w:szCs w:val="22"/>
          <w:lang w:val="ru-RU"/>
        </w:rPr>
        <w:t>Р</w:t>
      </w:r>
      <w:r w:rsidR="007167EE" w:rsidRPr="007167EE">
        <w:rPr>
          <w:rFonts w:ascii="Arial" w:hAnsi="Arial" w:cs="Arial"/>
          <w:sz w:val="22"/>
          <w:szCs w:val="22"/>
          <w:lang w:val="ru-RU"/>
        </w:rPr>
        <w:t>еализаци</w:t>
      </w:r>
      <w:r w:rsidR="007167EE">
        <w:rPr>
          <w:rFonts w:ascii="Arial" w:hAnsi="Arial" w:cs="Arial"/>
          <w:sz w:val="22"/>
          <w:szCs w:val="22"/>
          <w:lang w:val="ru-RU"/>
        </w:rPr>
        <w:t xml:space="preserve">я </w:t>
      </w:r>
      <w:r w:rsidR="007167EE" w:rsidRPr="003C4BAE">
        <w:rPr>
          <w:rFonts w:ascii="Arial" w:hAnsi="Arial" w:cs="Arial"/>
          <w:sz w:val="22"/>
          <w:szCs w:val="22"/>
          <w:lang w:val="ru-RU"/>
        </w:rPr>
        <w:t>в</w:t>
      </w:r>
      <w:r w:rsidR="007167EE">
        <w:rPr>
          <w:rFonts w:ascii="Arial" w:hAnsi="Arial" w:cs="Arial"/>
          <w:sz w:val="22"/>
          <w:szCs w:val="22"/>
          <w:lang w:val="ru-RU"/>
        </w:rPr>
        <w:t>торого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7167EE">
        <w:rPr>
          <w:rFonts w:ascii="Arial" w:hAnsi="Arial" w:cs="Arial"/>
          <w:sz w:val="22"/>
          <w:szCs w:val="22"/>
          <w:lang w:val="ru-RU"/>
        </w:rPr>
        <w:t xml:space="preserve">этапа, получившего название </w:t>
      </w:r>
      <w:r w:rsidR="002E3463" w:rsidRPr="003C4BAE">
        <w:rPr>
          <w:rFonts w:ascii="Arial" w:hAnsi="Arial" w:cs="Arial"/>
          <w:sz w:val="22"/>
          <w:szCs w:val="22"/>
          <w:lang w:val="ru-RU"/>
        </w:rPr>
        <w:t>«</w:t>
      </w:r>
      <w:r w:rsidR="003C4BAE">
        <w:rPr>
          <w:rFonts w:ascii="Arial" w:hAnsi="Arial" w:cs="Arial"/>
          <w:sz w:val="22"/>
          <w:szCs w:val="22"/>
          <w:lang w:val="ru-RU"/>
        </w:rPr>
        <w:t>ОПДООН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2.0</w:t>
      </w:r>
      <w:r w:rsidR="002E3463" w:rsidRPr="003C4BAE">
        <w:rPr>
          <w:rFonts w:ascii="Arial" w:hAnsi="Arial" w:cs="Arial"/>
          <w:sz w:val="22"/>
          <w:szCs w:val="22"/>
          <w:lang w:val="ru-RU"/>
        </w:rPr>
        <w:t>»</w:t>
      </w:r>
      <w:r w:rsidR="007554FC">
        <w:rPr>
          <w:rFonts w:ascii="Arial" w:hAnsi="Arial" w:cs="Arial"/>
          <w:sz w:val="22"/>
          <w:szCs w:val="22"/>
          <w:lang w:val="ru-RU"/>
        </w:rPr>
        <w:t xml:space="preserve">, была начата </w:t>
      </w:r>
      <w:r w:rsidR="007554FC" w:rsidRPr="003C4BAE">
        <w:rPr>
          <w:rFonts w:ascii="Arial" w:hAnsi="Arial" w:cs="Arial"/>
          <w:sz w:val="22"/>
          <w:szCs w:val="22"/>
          <w:lang w:val="ru-RU"/>
        </w:rPr>
        <w:t>в 2018</w:t>
      </w:r>
      <w:r w:rsidR="00AE7009">
        <w:rPr>
          <w:rFonts w:ascii="Arial" w:hAnsi="Arial" w:cs="Arial"/>
          <w:sz w:val="22"/>
          <w:szCs w:val="22"/>
          <w:lang w:val="ru-RU"/>
        </w:rPr>
        <w:t> </w:t>
      </w:r>
      <w:r w:rsidR="007554FC" w:rsidRPr="003C4BAE">
        <w:rPr>
          <w:rFonts w:ascii="Arial" w:hAnsi="Arial" w:cs="Arial"/>
          <w:sz w:val="22"/>
          <w:szCs w:val="22"/>
          <w:lang w:val="ru-RU"/>
        </w:rPr>
        <w:t>г</w:t>
      </w:r>
      <w:r w:rsidR="00C65141" w:rsidRPr="003C4BAE">
        <w:rPr>
          <w:rFonts w:ascii="Arial" w:hAnsi="Arial" w:cs="Arial"/>
          <w:sz w:val="22"/>
          <w:szCs w:val="22"/>
          <w:lang w:val="ru-RU"/>
        </w:rPr>
        <w:t>.</w:t>
      </w:r>
    </w:p>
    <w:p w:rsidR="008607C2" w:rsidRPr="00376BB9" w:rsidRDefault="008607C2" w:rsidP="00376BB9">
      <w:pPr>
        <w:rPr>
          <w:szCs w:val="22"/>
          <w:lang w:val="ru-RU"/>
        </w:rPr>
      </w:pPr>
    </w:p>
    <w:p w:rsidR="00C65141" w:rsidRPr="00396A73" w:rsidRDefault="003C4BAE" w:rsidP="00C6514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C4BAE">
        <w:rPr>
          <w:rFonts w:ascii="Arial" w:hAnsi="Arial" w:cs="Arial"/>
          <w:sz w:val="22"/>
          <w:szCs w:val="22"/>
          <w:lang w:val="ru-RU"/>
        </w:rPr>
        <w:t>ОПДООН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2.0 </w:t>
      </w:r>
      <w:r w:rsidR="007554FC">
        <w:rPr>
          <w:rFonts w:ascii="Arial" w:hAnsi="Arial" w:cs="Arial"/>
          <w:sz w:val="22"/>
          <w:szCs w:val="22"/>
          <w:lang w:val="ru-RU"/>
        </w:rPr>
        <w:t>уточн</w:t>
      </w:r>
      <w:r w:rsidR="000F19F6">
        <w:rPr>
          <w:rFonts w:ascii="Arial" w:hAnsi="Arial" w:cs="Arial"/>
          <w:sz w:val="22"/>
          <w:szCs w:val="22"/>
          <w:lang w:val="ru-RU"/>
        </w:rPr>
        <w:t>ял</w:t>
      </w:r>
      <w:r w:rsidR="009E7A86">
        <w:rPr>
          <w:rFonts w:ascii="Arial" w:hAnsi="Arial" w:cs="Arial"/>
          <w:sz w:val="22"/>
          <w:szCs w:val="22"/>
          <w:lang w:val="ru-RU"/>
        </w:rPr>
        <w:t xml:space="preserve"> </w:t>
      </w:r>
      <w:r w:rsidR="000F19F6">
        <w:rPr>
          <w:rFonts w:ascii="Arial" w:hAnsi="Arial" w:cs="Arial"/>
          <w:sz w:val="22"/>
          <w:szCs w:val="22"/>
          <w:lang w:val="ru-RU"/>
        </w:rPr>
        <w:t>применяемые</w:t>
      </w:r>
      <w:r w:rsidR="007554FC">
        <w:rPr>
          <w:rFonts w:ascii="Arial" w:hAnsi="Arial" w:cs="Arial"/>
          <w:sz w:val="22"/>
          <w:szCs w:val="22"/>
          <w:lang w:val="ru-RU"/>
        </w:rPr>
        <w:t xml:space="preserve"> </w:t>
      </w:r>
      <w:r w:rsidR="009E7A86" w:rsidRPr="009E7A86">
        <w:rPr>
          <w:rFonts w:ascii="Arial" w:hAnsi="Arial" w:cs="Arial"/>
          <w:sz w:val="22"/>
          <w:szCs w:val="22"/>
          <w:lang w:val="ru-RU"/>
        </w:rPr>
        <w:t>показател</w:t>
      </w:r>
      <w:r w:rsidR="000F19F6">
        <w:rPr>
          <w:rFonts w:ascii="Arial" w:hAnsi="Arial" w:cs="Arial"/>
          <w:sz w:val="22"/>
          <w:szCs w:val="22"/>
          <w:lang w:val="ru-RU"/>
        </w:rPr>
        <w:t>и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и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7554FC">
        <w:rPr>
          <w:rFonts w:ascii="Arial" w:hAnsi="Arial" w:cs="Arial"/>
          <w:sz w:val="22"/>
          <w:szCs w:val="22"/>
          <w:lang w:val="ru-RU"/>
        </w:rPr>
        <w:t>«повыш</w:t>
      </w:r>
      <w:r w:rsidR="000F19F6">
        <w:rPr>
          <w:rFonts w:ascii="Arial" w:hAnsi="Arial" w:cs="Arial"/>
          <w:sz w:val="22"/>
          <w:szCs w:val="22"/>
          <w:lang w:val="ru-RU"/>
        </w:rPr>
        <w:t>ал</w:t>
      </w:r>
      <w:r w:rsidR="007554FC">
        <w:rPr>
          <w:rFonts w:ascii="Arial" w:hAnsi="Arial" w:cs="Arial"/>
          <w:sz w:val="22"/>
          <w:szCs w:val="22"/>
          <w:lang w:val="ru-RU"/>
        </w:rPr>
        <w:t xml:space="preserve"> планк</w:t>
      </w:r>
      <w:r w:rsidR="000F19F6">
        <w:rPr>
          <w:rFonts w:ascii="Arial" w:hAnsi="Arial" w:cs="Arial"/>
          <w:sz w:val="22"/>
          <w:szCs w:val="22"/>
          <w:lang w:val="ru-RU"/>
        </w:rPr>
        <w:t>у</w:t>
      </w:r>
      <w:r w:rsidR="009E7A86">
        <w:rPr>
          <w:rFonts w:ascii="Arial" w:hAnsi="Arial" w:cs="Arial"/>
          <w:sz w:val="22"/>
          <w:szCs w:val="22"/>
          <w:lang w:val="ru-RU"/>
        </w:rPr>
        <w:t xml:space="preserve">» </w:t>
      </w:r>
      <w:r w:rsidR="007554FC" w:rsidRPr="007554FC">
        <w:rPr>
          <w:rFonts w:ascii="Arial" w:hAnsi="Arial" w:cs="Arial"/>
          <w:sz w:val="22"/>
          <w:szCs w:val="22"/>
          <w:lang w:val="ru-RU"/>
        </w:rPr>
        <w:t>с точки зрения</w:t>
      </w:r>
      <w:r w:rsidR="007554FC">
        <w:rPr>
          <w:rFonts w:ascii="Arial" w:hAnsi="Arial" w:cs="Arial"/>
          <w:sz w:val="22"/>
          <w:szCs w:val="22"/>
          <w:lang w:val="ru-RU"/>
        </w:rPr>
        <w:t xml:space="preserve"> </w:t>
      </w:r>
      <w:r w:rsidR="009E7A86">
        <w:rPr>
          <w:rFonts w:ascii="Arial" w:hAnsi="Arial" w:cs="Arial"/>
          <w:sz w:val="22"/>
          <w:szCs w:val="22"/>
          <w:lang w:val="ru-RU"/>
        </w:rPr>
        <w:t>отчетности</w:t>
      </w:r>
      <w:r w:rsidR="00635E19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и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9E7A86">
        <w:rPr>
          <w:rFonts w:ascii="Arial" w:hAnsi="Arial" w:cs="Arial"/>
          <w:sz w:val="22"/>
          <w:szCs w:val="22"/>
          <w:lang w:val="ru-RU"/>
        </w:rPr>
        <w:t xml:space="preserve">результатов </w:t>
      </w:r>
      <w:r w:rsidR="007554FC" w:rsidRPr="007554FC">
        <w:rPr>
          <w:rFonts w:ascii="Arial" w:hAnsi="Arial" w:cs="Arial"/>
          <w:sz w:val="22"/>
          <w:szCs w:val="22"/>
          <w:lang w:val="ru-RU"/>
        </w:rPr>
        <w:t>работ</w:t>
      </w:r>
      <w:r w:rsidR="007554FC">
        <w:rPr>
          <w:rFonts w:ascii="Arial" w:hAnsi="Arial" w:cs="Arial"/>
          <w:sz w:val="22"/>
          <w:szCs w:val="22"/>
          <w:lang w:val="ru-RU"/>
        </w:rPr>
        <w:t xml:space="preserve">ы </w:t>
      </w:r>
      <w:r w:rsidR="009E7A86">
        <w:rPr>
          <w:rFonts w:ascii="Arial" w:hAnsi="Arial" w:cs="Arial"/>
          <w:sz w:val="22"/>
          <w:szCs w:val="22"/>
          <w:lang w:val="ru-RU"/>
        </w:rPr>
        <w:t xml:space="preserve">на предстоящие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пять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лет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9E7A86">
        <w:rPr>
          <w:rFonts w:ascii="Arial" w:hAnsi="Arial" w:cs="Arial"/>
          <w:sz w:val="22"/>
          <w:szCs w:val="22"/>
          <w:lang w:val="ru-RU"/>
        </w:rPr>
        <w:t>путем у</w:t>
      </w:r>
      <w:r w:rsidR="007554FC">
        <w:rPr>
          <w:rFonts w:ascii="Arial" w:hAnsi="Arial" w:cs="Arial"/>
          <w:sz w:val="22"/>
          <w:szCs w:val="22"/>
          <w:lang w:val="ru-RU"/>
        </w:rPr>
        <w:t xml:space="preserve">жесточения </w:t>
      </w:r>
      <w:r w:rsidR="009E7A86">
        <w:rPr>
          <w:rFonts w:ascii="Arial" w:hAnsi="Arial" w:cs="Arial"/>
          <w:sz w:val="22"/>
          <w:szCs w:val="22"/>
          <w:lang w:val="ru-RU"/>
        </w:rPr>
        <w:t>требований по показателям «Оценка»</w:t>
      </w:r>
      <w:r w:rsidR="00B3178F" w:rsidRPr="003C4BAE">
        <w:rPr>
          <w:rFonts w:ascii="Arial" w:hAnsi="Arial" w:cs="Arial"/>
          <w:sz w:val="22"/>
          <w:szCs w:val="22"/>
          <w:lang w:val="ru-RU"/>
        </w:rPr>
        <w:t xml:space="preserve">, </w:t>
      </w:r>
      <w:r w:rsidR="009E7A86">
        <w:rPr>
          <w:rFonts w:ascii="Arial" w:hAnsi="Arial" w:cs="Arial"/>
          <w:sz w:val="22"/>
          <w:szCs w:val="22"/>
          <w:lang w:val="ru-RU"/>
        </w:rPr>
        <w:t>«</w:t>
      </w:r>
      <w:r w:rsidR="009E7A86" w:rsidRPr="003C4BAE">
        <w:rPr>
          <w:rFonts w:ascii="Arial" w:hAnsi="Arial" w:cs="Arial"/>
          <w:sz w:val="22"/>
          <w:szCs w:val="22"/>
          <w:lang w:val="ru-RU"/>
        </w:rPr>
        <w:t>А</w:t>
      </w:r>
      <w:r w:rsidR="00396A73" w:rsidRPr="003C4BAE">
        <w:rPr>
          <w:rFonts w:ascii="Arial" w:hAnsi="Arial" w:cs="Arial"/>
          <w:sz w:val="22"/>
          <w:szCs w:val="22"/>
          <w:lang w:val="ru-RU"/>
        </w:rPr>
        <w:t>удит</w:t>
      </w:r>
      <w:r w:rsidR="009E7A86">
        <w:rPr>
          <w:rFonts w:ascii="Arial" w:hAnsi="Arial" w:cs="Arial"/>
          <w:sz w:val="22"/>
          <w:szCs w:val="22"/>
          <w:lang w:val="ru-RU"/>
        </w:rPr>
        <w:t>»</w:t>
      </w:r>
      <w:r w:rsidR="00B3178F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и</w:t>
      </w:r>
      <w:r w:rsidR="00B3178F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9E7A86">
        <w:rPr>
          <w:rFonts w:ascii="Arial" w:hAnsi="Arial" w:cs="Arial"/>
          <w:sz w:val="22"/>
          <w:szCs w:val="22"/>
          <w:lang w:val="ru-RU"/>
        </w:rPr>
        <w:t xml:space="preserve">«Согласованность»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и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7554FC">
        <w:rPr>
          <w:rFonts w:ascii="Arial" w:hAnsi="Arial" w:cs="Arial"/>
          <w:sz w:val="22"/>
          <w:szCs w:val="22"/>
          <w:lang w:val="ru-RU"/>
        </w:rPr>
        <w:t xml:space="preserve">введения </w:t>
      </w:r>
      <w:r w:rsidR="009E7A86">
        <w:rPr>
          <w:rFonts w:ascii="Arial" w:hAnsi="Arial" w:cs="Arial"/>
          <w:sz w:val="22"/>
          <w:szCs w:val="22"/>
          <w:lang w:val="ru-RU"/>
        </w:rPr>
        <w:t>нового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9E7A86">
        <w:rPr>
          <w:rFonts w:ascii="Arial" w:hAnsi="Arial" w:cs="Arial"/>
          <w:sz w:val="22"/>
          <w:szCs w:val="22"/>
          <w:lang w:val="ru-RU"/>
        </w:rPr>
        <w:t>показателя</w:t>
      </w:r>
      <w:r w:rsidR="00635E19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9E7A86">
        <w:rPr>
          <w:rFonts w:ascii="Arial" w:hAnsi="Arial" w:cs="Arial"/>
          <w:sz w:val="22"/>
          <w:szCs w:val="22"/>
          <w:lang w:val="ru-RU"/>
        </w:rPr>
        <w:t>«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Лидерство</w:t>
      </w:r>
      <w:r w:rsidR="009E7A86">
        <w:rPr>
          <w:rFonts w:ascii="Arial" w:hAnsi="Arial" w:cs="Arial"/>
          <w:sz w:val="22"/>
          <w:szCs w:val="22"/>
          <w:lang w:val="ru-RU"/>
        </w:rPr>
        <w:t xml:space="preserve">», </w:t>
      </w:r>
      <w:r w:rsidR="009E7A86" w:rsidRPr="009E7A86">
        <w:rPr>
          <w:rFonts w:ascii="Arial" w:hAnsi="Arial" w:cs="Arial"/>
          <w:sz w:val="22"/>
          <w:szCs w:val="22"/>
          <w:lang w:val="ru-RU"/>
        </w:rPr>
        <w:t>а также</w:t>
      </w:r>
      <w:r w:rsidR="009E7A86">
        <w:rPr>
          <w:rFonts w:ascii="Arial" w:hAnsi="Arial" w:cs="Arial"/>
          <w:sz w:val="22"/>
          <w:szCs w:val="22"/>
          <w:lang w:val="ru-RU"/>
        </w:rPr>
        <w:t xml:space="preserve"> отдельного </w:t>
      </w:r>
      <w:r w:rsidR="009E7A86" w:rsidRPr="009E7A86">
        <w:rPr>
          <w:rFonts w:ascii="Arial" w:hAnsi="Arial" w:cs="Arial"/>
          <w:snapToGrid w:val="0"/>
          <w:sz w:val="22"/>
          <w:szCs w:val="22"/>
          <w:lang w:val="ru-RU"/>
        </w:rPr>
        <w:t>показател</w:t>
      </w:r>
      <w:r w:rsidR="000F19F6">
        <w:rPr>
          <w:rFonts w:ascii="Arial" w:hAnsi="Arial" w:cs="Arial"/>
          <w:sz w:val="22"/>
          <w:szCs w:val="22"/>
          <w:lang w:val="ru-RU"/>
        </w:rPr>
        <w:t>я, измеряющего равное представительство</w:t>
      </w:r>
      <w:r w:rsidR="009E7A86" w:rsidRPr="003C4BAE">
        <w:rPr>
          <w:rFonts w:ascii="Arial" w:hAnsi="Arial" w:cs="Arial"/>
          <w:sz w:val="22"/>
          <w:szCs w:val="22"/>
          <w:lang w:val="ru-RU"/>
        </w:rPr>
        <w:t xml:space="preserve"> ж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енщин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0F19F6">
        <w:rPr>
          <w:rFonts w:ascii="Arial" w:hAnsi="Arial" w:cs="Arial"/>
          <w:sz w:val="22"/>
          <w:szCs w:val="22"/>
          <w:lang w:val="ru-RU"/>
        </w:rPr>
        <w:t>в составе пе</w:t>
      </w:r>
      <w:r w:rsidR="00365A9E">
        <w:rPr>
          <w:rFonts w:ascii="Arial" w:hAnsi="Arial" w:cs="Arial"/>
          <w:sz w:val="22"/>
          <w:szCs w:val="22"/>
          <w:lang w:val="ru-RU"/>
        </w:rPr>
        <w:t>р</w:t>
      </w:r>
      <w:r w:rsidR="000F19F6">
        <w:rPr>
          <w:rFonts w:ascii="Arial" w:hAnsi="Arial" w:cs="Arial"/>
          <w:sz w:val="22"/>
          <w:szCs w:val="22"/>
          <w:lang w:val="ru-RU"/>
        </w:rPr>
        <w:t>сонала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.  </w:t>
      </w:r>
      <w:r w:rsidR="009E7A86">
        <w:rPr>
          <w:rFonts w:ascii="Arial" w:hAnsi="Arial" w:cs="Arial"/>
          <w:sz w:val="22"/>
          <w:szCs w:val="22"/>
          <w:lang w:val="ru-RU"/>
        </w:rPr>
        <w:t>Из</w:t>
      </w:r>
      <w:r w:rsidR="000F19F6">
        <w:rPr>
          <w:rFonts w:ascii="Arial" w:hAnsi="Arial" w:cs="Arial"/>
          <w:sz w:val="22"/>
          <w:szCs w:val="22"/>
          <w:lang w:val="ru-RU"/>
        </w:rPr>
        <w:t> </w:t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17 </w:t>
      </w:r>
      <w:r w:rsidR="009E7A86">
        <w:rPr>
          <w:rFonts w:ascii="Arial" w:hAnsi="Arial" w:cs="Arial"/>
          <w:sz w:val="22"/>
          <w:szCs w:val="22"/>
          <w:lang w:val="ru-RU"/>
        </w:rPr>
        <w:t xml:space="preserve">показателей </w:t>
      </w:r>
      <w:r w:rsidR="009E7A86" w:rsidRPr="003C4BAE">
        <w:rPr>
          <w:rFonts w:ascii="Arial" w:hAnsi="Arial" w:cs="Arial"/>
          <w:sz w:val="22"/>
          <w:szCs w:val="22"/>
          <w:lang w:val="ru-RU"/>
        </w:rPr>
        <w:t>ОПДООН</w:t>
      </w:r>
      <w:r w:rsidR="009E7A86">
        <w:rPr>
          <w:rFonts w:ascii="Arial" w:hAnsi="Arial" w:cs="Arial"/>
          <w:sz w:val="22"/>
          <w:szCs w:val="22"/>
          <w:lang w:val="ru-RU"/>
        </w:rPr>
        <w:t xml:space="preserve"> 2.0</w:t>
      </w:r>
      <w:r w:rsidR="00C65141" w:rsidRPr="00CB1760">
        <w:rPr>
          <w:rStyle w:val="FootnoteReference"/>
          <w:sz w:val="22"/>
          <w:szCs w:val="22"/>
        </w:rPr>
        <w:footnoteReference w:id="7"/>
      </w:r>
      <w:r w:rsidR="00C6514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C651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F19F6" w:rsidRPr="000F19F6">
        <w:rPr>
          <w:rFonts w:ascii="Arial" w:hAnsi="Arial" w:cs="Arial"/>
          <w:sz w:val="22"/>
          <w:szCs w:val="22"/>
          <w:lang w:val="ru-RU"/>
        </w:rPr>
        <w:t>выполн</w:t>
      </w:r>
      <w:r w:rsidR="000F19F6">
        <w:rPr>
          <w:rFonts w:ascii="Arial" w:hAnsi="Arial" w:cs="Arial"/>
          <w:sz w:val="22"/>
          <w:szCs w:val="22"/>
          <w:lang w:val="ru-RU"/>
        </w:rPr>
        <w:t>яет</w:t>
      </w:r>
      <w:r w:rsidR="00731C47">
        <w:rPr>
          <w:rFonts w:ascii="Arial" w:hAnsi="Arial" w:cs="Arial"/>
          <w:sz w:val="22"/>
          <w:szCs w:val="22"/>
          <w:lang w:val="ru-RU"/>
        </w:rPr>
        <w:t xml:space="preserve"> </w:t>
      </w:r>
      <w:r w:rsidR="00401630">
        <w:rPr>
          <w:rFonts w:ascii="Arial" w:hAnsi="Arial" w:cs="Arial"/>
          <w:sz w:val="22"/>
          <w:szCs w:val="22"/>
          <w:lang w:val="ru-RU"/>
        </w:rPr>
        <w:t>шесть</w:t>
      </w:r>
      <w:r w:rsidR="00B3178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B3178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>
        <w:rPr>
          <w:rFonts w:ascii="Arial" w:hAnsi="Arial" w:cs="Arial"/>
          <w:sz w:val="22"/>
          <w:szCs w:val="22"/>
          <w:lang w:val="ru-RU"/>
        </w:rPr>
        <w:t xml:space="preserve">близка к </w:t>
      </w:r>
      <w:r w:rsidR="000F19F6" w:rsidRPr="000F19F6">
        <w:rPr>
          <w:rFonts w:ascii="Arial" w:hAnsi="Arial" w:cs="Arial"/>
          <w:sz w:val="22"/>
          <w:szCs w:val="22"/>
          <w:lang w:val="ru-RU"/>
        </w:rPr>
        <w:t>выполн</w:t>
      </w:r>
      <w:r w:rsidR="000F19F6">
        <w:rPr>
          <w:rFonts w:ascii="Arial" w:hAnsi="Arial" w:cs="Arial"/>
          <w:sz w:val="22"/>
          <w:szCs w:val="22"/>
          <w:lang w:val="ru-RU"/>
        </w:rPr>
        <w:t xml:space="preserve">ению </w:t>
      </w:r>
      <w:r w:rsidR="00731C47">
        <w:rPr>
          <w:rFonts w:ascii="Arial" w:hAnsi="Arial" w:cs="Arial"/>
          <w:sz w:val="22"/>
          <w:szCs w:val="22"/>
          <w:lang w:val="ru-RU"/>
        </w:rPr>
        <w:t xml:space="preserve">еще </w:t>
      </w:r>
      <w:r w:rsidR="00401630">
        <w:rPr>
          <w:rFonts w:ascii="Arial" w:hAnsi="Arial" w:cs="Arial"/>
          <w:sz w:val="22"/>
          <w:szCs w:val="22"/>
          <w:lang w:val="ru-RU"/>
        </w:rPr>
        <w:t>семи</w:t>
      </w:r>
      <w:r w:rsidR="00731C47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731C47">
        <w:rPr>
          <w:rFonts w:ascii="Arial" w:hAnsi="Arial" w:cs="Arial"/>
          <w:snapToGrid w:val="0"/>
          <w:sz w:val="22"/>
          <w:szCs w:val="22"/>
          <w:lang w:val="ru-RU"/>
        </w:rPr>
        <w:t>показател</w:t>
      </w:r>
      <w:r w:rsidR="00731C47">
        <w:rPr>
          <w:rFonts w:ascii="Arial" w:hAnsi="Arial" w:cs="Arial"/>
          <w:sz w:val="22"/>
          <w:szCs w:val="22"/>
          <w:lang w:val="ru-RU"/>
        </w:rPr>
        <w:t>ей</w:t>
      </w:r>
      <w:r w:rsidR="00C65141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731C47" w:rsidRPr="00396A73">
        <w:rPr>
          <w:rFonts w:ascii="Arial" w:hAnsi="Arial" w:cs="Arial"/>
          <w:sz w:val="22"/>
          <w:szCs w:val="22"/>
          <w:lang w:val="ru-RU"/>
        </w:rPr>
        <w:t>Р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езультаты</w:t>
      </w:r>
      <w:r w:rsidR="00C651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731C47">
        <w:rPr>
          <w:rFonts w:ascii="Arial" w:hAnsi="Arial" w:cs="Arial"/>
          <w:sz w:val="22"/>
          <w:szCs w:val="22"/>
          <w:lang w:val="ru-RU"/>
        </w:rPr>
        <w:t>работ</w:t>
      </w:r>
      <w:r w:rsidR="00731C47">
        <w:rPr>
          <w:rFonts w:ascii="Arial" w:hAnsi="Arial" w:cs="Arial"/>
          <w:sz w:val="22"/>
          <w:szCs w:val="22"/>
          <w:lang w:val="ru-RU"/>
        </w:rPr>
        <w:t xml:space="preserve">ы </w:t>
      </w:r>
      <w:r w:rsidR="00731C47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0F19F6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C651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>
        <w:rPr>
          <w:rFonts w:ascii="Arial" w:hAnsi="Arial" w:cs="Arial"/>
          <w:sz w:val="22"/>
          <w:szCs w:val="22"/>
          <w:lang w:val="ru-RU"/>
        </w:rPr>
        <w:t>первы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й</w:t>
      </w:r>
      <w:r w:rsidR="00C651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год</w:t>
      </w:r>
      <w:r w:rsidR="00C6514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F19F6" w:rsidRPr="000F19F6">
        <w:rPr>
          <w:rFonts w:ascii="Arial" w:hAnsi="Arial" w:cs="Arial"/>
          <w:sz w:val="22"/>
          <w:szCs w:val="22"/>
          <w:lang w:val="ru-RU"/>
        </w:rPr>
        <w:t>реализаци</w:t>
      </w:r>
      <w:r w:rsidR="000F19F6">
        <w:rPr>
          <w:rFonts w:ascii="Arial" w:hAnsi="Arial" w:cs="Arial"/>
          <w:sz w:val="22"/>
          <w:szCs w:val="22"/>
          <w:lang w:val="ru-RU"/>
        </w:rPr>
        <w:t>и</w:t>
      </w:r>
      <w:r w:rsidR="00731C4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ОПДООН</w:t>
      </w:r>
      <w:r w:rsidR="00C65141" w:rsidRPr="00396A73">
        <w:rPr>
          <w:rFonts w:ascii="Arial" w:hAnsi="Arial" w:cs="Arial"/>
          <w:sz w:val="22"/>
          <w:szCs w:val="22"/>
          <w:lang w:val="ru-RU"/>
        </w:rPr>
        <w:t xml:space="preserve"> 2.0</w:t>
      </w:r>
      <w:r w:rsidR="00731C47">
        <w:rPr>
          <w:rFonts w:ascii="Arial" w:hAnsi="Arial" w:cs="Arial"/>
          <w:sz w:val="22"/>
          <w:szCs w:val="22"/>
          <w:lang w:val="ru-RU"/>
        </w:rPr>
        <w:t xml:space="preserve"> представлены на графике</w:t>
      </w:r>
      <w:r w:rsidR="00731C47" w:rsidRPr="00BA5232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396A73">
        <w:rPr>
          <w:rFonts w:ascii="Arial" w:hAnsi="Arial" w:cs="Arial"/>
          <w:sz w:val="22"/>
          <w:szCs w:val="22"/>
          <w:lang w:val="ru-RU"/>
        </w:rPr>
        <w:t>ниже</w:t>
      </w:r>
      <w:r w:rsidR="00C65141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C65141" w:rsidRPr="00CB1760" w:rsidRDefault="004F406E" w:rsidP="00C65141">
      <w:pPr>
        <w:pStyle w:val="ListParagraph"/>
        <w:contextualSpacing w:val="0"/>
        <w:jc w:val="center"/>
        <w:rPr>
          <w:rFonts w:ascii="Arial" w:hAnsi="Arial" w:cs="Arial"/>
          <w:sz w:val="22"/>
          <w:szCs w:val="22"/>
        </w:rPr>
      </w:pPr>
      <w:r w:rsidRPr="004F406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81475" cy="2547565"/>
            <wp:effectExtent l="0" t="0" r="0" b="5715"/>
            <wp:docPr id="3" name="Picture 3" descr="Показатели выполнения ВОИС требований ОПДООН 2.0" title="Показатели выполнения ВОИС требований ОПДООН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17" cy="255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2B" w:rsidRPr="00731C47" w:rsidRDefault="00396A73" w:rsidP="00B546BA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731C47">
        <w:rPr>
          <w:rFonts w:ascii="Arial" w:hAnsi="Arial" w:cs="Arial"/>
          <w:sz w:val="22"/>
          <w:szCs w:val="22"/>
          <w:lang w:val="ru-RU"/>
        </w:rPr>
        <w:lastRenderedPageBreak/>
        <w:t>Од</w:t>
      </w:r>
      <w:r w:rsidR="00731C47">
        <w:rPr>
          <w:rFonts w:ascii="Arial" w:hAnsi="Arial" w:cs="Arial"/>
          <w:sz w:val="22"/>
          <w:szCs w:val="22"/>
          <w:lang w:val="ru-RU"/>
        </w:rPr>
        <w:t>и</w:t>
      </w:r>
      <w:r w:rsidRPr="00731C47">
        <w:rPr>
          <w:rFonts w:ascii="Arial" w:hAnsi="Arial" w:cs="Arial"/>
          <w:sz w:val="22"/>
          <w:szCs w:val="22"/>
          <w:lang w:val="ru-RU"/>
        </w:rPr>
        <w:t>н</w:t>
      </w:r>
      <w:r w:rsidR="00C36F2B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>
        <w:rPr>
          <w:rFonts w:ascii="Arial" w:hAnsi="Arial" w:cs="Arial"/>
          <w:sz w:val="22"/>
          <w:szCs w:val="22"/>
          <w:lang w:val="ru-RU"/>
        </w:rPr>
        <w:t>из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731C47">
        <w:rPr>
          <w:rFonts w:ascii="Arial" w:hAnsi="Arial" w:cs="Arial"/>
          <w:sz w:val="22"/>
          <w:szCs w:val="22"/>
          <w:lang w:val="ru-RU"/>
        </w:rPr>
        <w:t>показател</w:t>
      </w:r>
      <w:r w:rsidR="00731C47">
        <w:rPr>
          <w:rFonts w:ascii="Arial" w:hAnsi="Arial" w:cs="Arial"/>
          <w:sz w:val="22"/>
          <w:szCs w:val="22"/>
          <w:lang w:val="ru-RU"/>
        </w:rPr>
        <w:t>ей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731C47">
        <w:rPr>
          <w:rFonts w:ascii="Arial" w:hAnsi="Arial" w:cs="Arial"/>
          <w:sz w:val="22"/>
          <w:szCs w:val="22"/>
          <w:lang w:val="ru-RU"/>
        </w:rPr>
        <w:t>ОПДООН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, </w:t>
      </w:r>
      <w:r w:rsidR="00731C47">
        <w:rPr>
          <w:rFonts w:ascii="Arial" w:hAnsi="Arial" w:cs="Arial"/>
          <w:sz w:val="22"/>
          <w:szCs w:val="22"/>
          <w:lang w:val="ru-RU"/>
        </w:rPr>
        <w:t>в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731C47">
        <w:rPr>
          <w:rFonts w:ascii="Arial" w:hAnsi="Arial" w:cs="Arial"/>
          <w:sz w:val="22"/>
          <w:szCs w:val="22"/>
          <w:lang w:val="ru-RU"/>
        </w:rPr>
        <w:t>выполнени</w:t>
      </w:r>
      <w:r w:rsidR="00731C47">
        <w:rPr>
          <w:rFonts w:ascii="Arial" w:hAnsi="Arial" w:cs="Arial"/>
          <w:sz w:val="22"/>
          <w:szCs w:val="22"/>
          <w:lang w:val="ru-RU"/>
        </w:rPr>
        <w:t>и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731C47">
        <w:rPr>
          <w:rFonts w:ascii="Arial" w:hAnsi="Arial" w:cs="Arial"/>
          <w:sz w:val="22"/>
          <w:szCs w:val="22"/>
          <w:lang w:val="ru-RU"/>
        </w:rPr>
        <w:t>котор</w:t>
      </w:r>
      <w:r w:rsidR="00731C47">
        <w:rPr>
          <w:rFonts w:ascii="Arial" w:hAnsi="Arial" w:cs="Arial"/>
          <w:sz w:val="22"/>
          <w:szCs w:val="22"/>
          <w:lang w:val="ru-RU"/>
        </w:rPr>
        <w:t>ых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731C47">
        <w:rPr>
          <w:rFonts w:ascii="Arial" w:hAnsi="Arial" w:cs="Arial"/>
          <w:sz w:val="22"/>
          <w:szCs w:val="22"/>
          <w:lang w:val="ru-RU"/>
        </w:rPr>
        <w:t>ВОИС</w:t>
      </w:r>
      <w:r w:rsidR="00C36F2B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Pr="00731C47">
        <w:rPr>
          <w:rFonts w:ascii="Arial" w:hAnsi="Arial" w:cs="Arial"/>
          <w:sz w:val="22"/>
          <w:szCs w:val="22"/>
          <w:lang w:val="ru-RU"/>
        </w:rPr>
        <w:t>продолжает</w:t>
      </w:r>
      <w:r w:rsidR="00C36F2B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>
        <w:rPr>
          <w:rFonts w:ascii="Arial" w:hAnsi="Arial" w:cs="Arial"/>
          <w:sz w:val="22"/>
          <w:szCs w:val="22"/>
          <w:lang w:val="ru-RU"/>
        </w:rPr>
        <w:t>добиваться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>
        <w:rPr>
          <w:rFonts w:ascii="Arial" w:hAnsi="Arial" w:cs="Arial"/>
          <w:sz w:val="22"/>
          <w:szCs w:val="22"/>
          <w:lang w:val="ru-RU"/>
        </w:rPr>
        <w:t>успеха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866030">
        <w:rPr>
          <w:rFonts w:ascii="Arial" w:eastAsia="+mn-ea" w:hAnsi="Arial" w:cs="Arial"/>
          <w:sz w:val="22"/>
          <w:szCs w:val="22"/>
          <w:lang w:val="ru-RU"/>
        </w:rPr>
        <w:t>–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>
        <w:rPr>
          <w:rFonts w:ascii="Arial" w:hAnsi="Arial" w:cs="Arial"/>
          <w:sz w:val="22"/>
          <w:szCs w:val="22"/>
          <w:lang w:val="ru-RU"/>
        </w:rPr>
        <w:t>это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Pr="00731C47">
        <w:rPr>
          <w:rFonts w:ascii="Arial" w:hAnsi="Arial" w:cs="Arial"/>
          <w:sz w:val="22"/>
          <w:szCs w:val="22"/>
          <w:lang w:val="ru-RU"/>
        </w:rPr>
        <w:t>использова</w:t>
      </w:r>
      <w:r w:rsidR="00731C47">
        <w:rPr>
          <w:rFonts w:ascii="Arial" w:hAnsi="Arial" w:cs="Arial"/>
          <w:sz w:val="22"/>
          <w:szCs w:val="22"/>
          <w:lang w:val="ru-RU"/>
        </w:rPr>
        <w:t>ние</w:t>
      </w:r>
      <w:r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365A9E">
        <w:rPr>
          <w:rFonts w:ascii="Arial" w:hAnsi="Arial" w:cs="Arial"/>
          <w:sz w:val="22"/>
          <w:szCs w:val="22"/>
          <w:lang w:val="ru-RU"/>
        </w:rPr>
        <w:t xml:space="preserve">индикатора </w:t>
      </w:r>
      <w:r w:rsidR="00731C47" w:rsidRPr="00731C47">
        <w:rPr>
          <w:rFonts w:ascii="Arial" w:hAnsi="Arial" w:cs="Arial"/>
          <w:sz w:val="22"/>
          <w:szCs w:val="22"/>
          <w:lang w:val="ru-RU"/>
        </w:rPr>
        <w:t>гендерного</w:t>
      </w:r>
      <w:r w:rsidR="00731C47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731C47" w:rsidRPr="00731C47">
        <w:rPr>
          <w:rFonts w:ascii="Arial" w:hAnsi="Arial" w:cs="Arial"/>
          <w:sz w:val="22"/>
          <w:szCs w:val="22"/>
          <w:lang w:val="ru-RU"/>
        </w:rPr>
        <w:t>равенства</w:t>
      </w:r>
      <w:r w:rsidR="00484327">
        <w:rPr>
          <w:rStyle w:val="FootnoteReference"/>
          <w:rFonts w:ascii="Arial" w:hAnsi="Arial" w:cs="Arial"/>
          <w:sz w:val="22"/>
          <w:szCs w:val="22"/>
        </w:rPr>
        <w:footnoteReference w:id="8"/>
      </w:r>
      <w:r w:rsidR="00731C47" w:rsidRPr="00866030">
        <w:rPr>
          <w:rFonts w:ascii="Arial" w:hAnsi="Arial" w:cs="Arial"/>
          <w:sz w:val="22"/>
          <w:szCs w:val="22"/>
          <w:lang w:val="ru-RU"/>
        </w:rPr>
        <w:t>.</w:t>
      </w:r>
      <w:r w:rsidR="00C36F2B" w:rsidRP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Почти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половина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(47 </w:t>
      </w:r>
      <w:r w:rsidRPr="00396A73">
        <w:rPr>
          <w:rFonts w:ascii="Arial" w:hAnsi="Arial" w:cs="Arial"/>
          <w:sz w:val="22"/>
          <w:szCs w:val="22"/>
          <w:lang w:val="ru-RU"/>
        </w:rPr>
        <w:t>процентов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) </w:t>
      </w:r>
      <w:r w:rsidR="00866030">
        <w:rPr>
          <w:rFonts w:ascii="Arial" w:hAnsi="Arial" w:cs="Arial"/>
          <w:sz w:val="22"/>
          <w:szCs w:val="22"/>
          <w:lang w:val="ru-RU"/>
        </w:rPr>
        <w:t xml:space="preserve">из 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97 </w:t>
      </w:r>
      <w:r w:rsidR="00731C47" w:rsidRPr="00731C47">
        <w:rPr>
          <w:rFonts w:ascii="Arial" w:hAnsi="Arial" w:cs="Arial"/>
          <w:sz w:val="22"/>
          <w:szCs w:val="22"/>
          <w:lang w:val="ru-RU"/>
        </w:rPr>
        <w:t xml:space="preserve">подразделений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</w:t>
      </w:r>
      <w:r w:rsidR="00866030" w:rsidRPr="00866030">
        <w:rPr>
          <w:rFonts w:ascii="Arial" w:hAnsi="Arial" w:cs="Arial"/>
          <w:sz w:val="22"/>
          <w:szCs w:val="22"/>
          <w:lang w:val="ru-RU"/>
        </w:rPr>
        <w:t>в основном</w:t>
      </w:r>
      <w:r w:rsidR="00866030">
        <w:rPr>
          <w:rFonts w:ascii="Arial" w:hAnsi="Arial" w:cs="Arial"/>
          <w:sz w:val="22"/>
          <w:szCs w:val="22"/>
          <w:lang w:val="ru-RU"/>
        </w:rPr>
        <w:t xml:space="preserve"> выполнили </w:t>
      </w:r>
      <w:r w:rsidR="00E52059">
        <w:rPr>
          <w:rFonts w:ascii="Arial" w:hAnsi="Arial" w:cs="Arial"/>
          <w:sz w:val="22"/>
          <w:szCs w:val="22"/>
          <w:lang w:val="ru-RU"/>
        </w:rPr>
        <w:t xml:space="preserve">этот </w:t>
      </w:r>
      <w:r w:rsidR="00E52059" w:rsidRPr="00E52059">
        <w:rPr>
          <w:rFonts w:ascii="Arial" w:hAnsi="Arial" w:cs="Arial"/>
          <w:snapToGrid w:val="0"/>
          <w:sz w:val="22"/>
          <w:szCs w:val="22"/>
          <w:lang w:val="ru-RU"/>
        </w:rPr>
        <w:t>показател</w:t>
      </w:r>
      <w:r w:rsidR="00E52059">
        <w:rPr>
          <w:rFonts w:ascii="Arial" w:hAnsi="Arial" w:cs="Arial"/>
          <w:sz w:val="22"/>
          <w:szCs w:val="22"/>
          <w:lang w:val="ru-RU"/>
        </w:rPr>
        <w:t xml:space="preserve">ь при </w:t>
      </w:r>
      <w:r w:rsidR="00E52059" w:rsidRPr="00E52059">
        <w:rPr>
          <w:rFonts w:ascii="Arial" w:hAnsi="Arial" w:cs="Arial"/>
          <w:sz w:val="22"/>
          <w:szCs w:val="22"/>
          <w:lang w:val="ru-RU"/>
        </w:rPr>
        <w:t>выполнени</w:t>
      </w:r>
      <w:r w:rsidR="00E52059">
        <w:rPr>
          <w:rFonts w:ascii="Arial" w:hAnsi="Arial" w:cs="Arial"/>
          <w:sz w:val="22"/>
          <w:szCs w:val="22"/>
          <w:lang w:val="ru-RU"/>
        </w:rPr>
        <w:t xml:space="preserve">и </w:t>
      </w:r>
      <w:r w:rsidR="00866030">
        <w:rPr>
          <w:rFonts w:ascii="Arial" w:hAnsi="Arial" w:cs="Arial"/>
          <w:sz w:val="22"/>
          <w:szCs w:val="22"/>
          <w:lang w:val="ru-RU"/>
        </w:rPr>
        <w:t>сво</w:t>
      </w:r>
      <w:r w:rsidRPr="00396A73">
        <w:rPr>
          <w:rFonts w:ascii="Arial" w:hAnsi="Arial" w:cs="Arial"/>
          <w:sz w:val="22"/>
          <w:szCs w:val="22"/>
          <w:lang w:val="ru-RU"/>
        </w:rPr>
        <w:t>их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</w:t>
      </w:r>
      <w:r w:rsidR="00E52059">
        <w:rPr>
          <w:rFonts w:ascii="Arial" w:hAnsi="Arial" w:cs="Arial"/>
          <w:sz w:val="22"/>
          <w:szCs w:val="22"/>
          <w:lang w:val="ru-RU"/>
        </w:rPr>
        <w:t>планов</w:t>
      </w:r>
      <w:r w:rsid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="00866030" w:rsidRPr="00866030">
        <w:rPr>
          <w:rFonts w:ascii="Arial" w:hAnsi="Arial" w:cs="Arial"/>
          <w:sz w:val="22"/>
          <w:szCs w:val="22"/>
          <w:lang w:val="ru-RU"/>
        </w:rPr>
        <w:t>работ</w:t>
      </w:r>
      <w:r w:rsidR="00866030">
        <w:rPr>
          <w:rFonts w:ascii="Arial" w:hAnsi="Arial" w:cs="Arial"/>
          <w:sz w:val="22"/>
          <w:szCs w:val="22"/>
          <w:lang w:val="ru-RU"/>
        </w:rPr>
        <w:t xml:space="preserve">ы на </w:t>
      </w:r>
      <w:r w:rsidRPr="00731C47">
        <w:rPr>
          <w:rFonts w:ascii="Arial" w:hAnsi="Arial" w:cs="Arial"/>
          <w:sz w:val="22"/>
          <w:szCs w:val="22"/>
          <w:lang w:val="ru-RU"/>
        </w:rPr>
        <w:t xml:space="preserve">2018 </w:t>
      </w:r>
      <w:r w:rsidRPr="00396A73">
        <w:rPr>
          <w:rFonts w:ascii="Arial" w:hAnsi="Arial" w:cs="Arial"/>
          <w:sz w:val="22"/>
          <w:szCs w:val="22"/>
          <w:lang w:val="ru-RU"/>
        </w:rPr>
        <w:t>г</w:t>
      </w:r>
      <w:r w:rsidRPr="00731C47">
        <w:rPr>
          <w:rFonts w:ascii="Arial" w:hAnsi="Arial" w:cs="Arial"/>
          <w:sz w:val="22"/>
          <w:szCs w:val="22"/>
          <w:lang w:val="ru-RU"/>
        </w:rPr>
        <w:t>.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, </w:t>
      </w:r>
      <w:r w:rsidR="00866030">
        <w:rPr>
          <w:rFonts w:ascii="Arial" w:hAnsi="Arial" w:cs="Arial"/>
          <w:sz w:val="22"/>
          <w:szCs w:val="22"/>
          <w:lang w:val="ru-RU"/>
        </w:rPr>
        <w:t>что представляе</w:t>
      </w:r>
      <w:r w:rsidR="00866030" w:rsidRPr="00866030">
        <w:rPr>
          <w:rFonts w:ascii="Arial" w:hAnsi="Arial" w:cs="Arial"/>
          <w:sz w:val="22"/>
          <w:szCs w:val="22"/>
          <w:lang w:val="ru-RU"/>
        </w:rPr>
        <w:t>т собой</w:t>
      </w:r>
      <w:r w:rsid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значительный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</w:t>
      </w:r>
      <w:r w:rsidR="00866030">
        <w:rPr>
          <w:rFonts w:ascii="Arial" w:hAnsi="Arial" w:cs="Arial"/>
          <w:sz w:val="22"/>
          <w:szCs w:val="22"/>
          <w:lang w:val="ru-RU"/>
        </w:rPr>
        <w:t xml:space="preserve">прогресс </w:t>
      </w:r>
      <w:r w:rsidR="00866030" w:rsidRPr="00866030">
        <w:rPr>
          <w:rFonts w:ascii="Arial" w:hAnsi="Arial" w:cs="Arial"/>
          <w:sz w:val="22"/>
          <w:szCs w:val="22"/>
          <w:lang w:val="ru-RU"/>
        </w:rPr>
        <w:t>относительн</w:t>
      </w:r>
      <w:r w:rsidR="00866030">
        <w:rPr>
          <w:rFonts w:ascii="Arial" w:hAnsi="Arial" w:cs="Arial"/>
          <w:sz w:val="22"/>
          <w:szCs w:val="22"/>
          <w:lang w:val="ru-RU"/>
        </w:rPr>
        <w:t xml:space="preserve">о </w:t>
      </w:r>
      <w:r w:rsidR="00E52059">
        <w:rPr>
          <w:rFonts w:ascii="Arial" w:hAnsi="Arial" w:cs="Arial"/>
          <w:sz w:val="22"/>
          <w:szCs w:val="22"/>
          <w:lang w:val="ru-RU"/>
        </w:rPr>
        <w:t>прошлых лет (</w:t>
      </w:r>
      <w:r w:rsidR="00C36F2B" w:rsidRPr="00731C47">
        <w:rPr>
          <w:rFonts w:ascii="Arial" w:hAnsi="Arial" w:cs="Arial"/>
          <w:sz w:val="22"/>
          <w:szCs w:val="22"/>
          <w:lang w:val="ru-RU"/>
        </w:rPr>
        <w:t>20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процентов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в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2017</w:t>
      </w:r>
      <w:r w:rsidR="00866030">
        <w:rPr>
          <w:rFonts w:ascii="Arial" w:hAnsi="Arial" w:cs="Arial"/>
          <w:sz w:val="22"/>
          <w:szCs w:val="22"/>
          <w:lang w:val="ru-RU"/>
        </w:rPr>
        <w:t xml:space="preserve"> г.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8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процентов</w:t>
      </w:r>
      <w:r w:rsidR="00866030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в</w:t>
      </w:r>
      <w:r w:rsidR="00C36F2B" w:rsidRPr="00731C47">
        <w:rPr>
          <w:rFonts w:ascii="Arial" w:hAnsi="Arial" w:cs="Arial"/>
          <w:sz w:val="22"/>
          <w:szCs w:val="22"/>
          <w:lang w:val="ru-RU"/>
        </w:rPr>
        <w:t xml:space="preserve"> 2016</w:t>
      </w:r>
      <w:r w:rsidR="00866030">
        <w:rPr>
          <w:rFonts w:ascii="Arial" w:hAnsi="Arial" w:cs="Arial"/>
          <w:sz w:val="22"/>
          <w:szCs w:val="22"/>
          <w:lang w:val="ru-RU"/>
        </w:rPr>
        <w:t> г</w:t>
      </w:r>
      <w:r w:rsidR="00C36F2B" w:rsidRPr="00731C47">
        <w:rPr>
          <w:rFonts w:ascii="Arial" w:hAnsi="Arial" w:cs="Arial"/>
          <w:sz w:val="22"/>
          <w:szCs w:val="22"/>
          <w:lang w:val="ru-RU"/>
        </w:rPr>
        <w:t>.</w:t>
      </w:r>
      <w:r w:rsidR="00E52059">
        <w:rPr>
          <w:rFonts w:ascii="Arial" w:hAnsi="Arial" w:cs="Arial"/>
          <w:sz w:val="22"/>
          <w:szCs w:val="22"/>
          <w:lang w:val="ru-RU"/>
        </w:rPr>
        <w:t>).</w:t>
      </w:r>
    </w:p>
    <w:p w:rsidR="00C36F2B" w:rsidRPr="00731C47" w:rsidRDefault="00C36F2B" w:rsidP="00C36F2B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7C63F5" w:rsidRPr="00E72A5E" w:rsidRDefault="00866030" w:rsidP="00B546BA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После того, как </w:t>
      </w:r>
      <w:r w:rsidRPr="00396A73">
        <w:rPr>
          <w:rFonts w:ascii="Arial" w:hAnsi="Arial" w:cs="Arial"/>
          <w:sz w:val="22"/>
          <w:szCs w:val="22"/>
          <w:lang w:val="ru-RU"/>
        </w:rPr>
        <w:t>в 2017</w:t>
      </w:r>
      <w:r>
        <w:rPr>
          <w:rFonts w:ascii="Arial" w:hAnsi="Arial" w:cs="Arial"/>
          <w:sz w:val="22"/>
          <w:szCs w:val="22"/>
          <w:lang w:val="ru-RU"/>
        </w:rPr>
        <w:t xml:space="preserve"> г. </w:t>
      </w:r>
      <w:r w:rsidRPr="00866030">
        <w:rPr>
          <w:rFonts w:ascii="Arial" w:hAnsi="Arial" w:cs="Arial"/>
          <w:sz w:val="22"/>
          <w:szCs w:val="22"/>
          <w:lang w:val="ru-RU"/>
        </w:rPr>
        <w:t>Генеральн</w:t>
      </w:r>
      <w:r>
        <w:rPr>
          <w:rFonts w:ascii="Arial" w:hAnsi="Arial" w:cs="Arial"/>
          <w:sz w:val="22"/>
          <w:szCs w:val="22"/>
          <w:lang w:val="ru-RU"/>
        </w:rPr>
        <w:t>ый секретарь ООН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объявил о принятии Общесистемной</w:t>
      </w:r>
      <w:r w:rsidR="00CF0BA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с</w:t>
      </w:r>
      <w:r>
        <w:rPr>
          <w:rFonts w:ascii="Arial" w:hAnsi="Arial" w:cs="Arial"/>
          <w:sz w:val="22"/>
          <w:szCs w:val="22"/>
          <w:lang w:val="ru-RU"/>
        </w:rPr>
        <w:t>тратегии</w:t>
      </w:r>
      <w:r w:rsidR="00CF0BA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г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ендерн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CF0BA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аритет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7C63F5">
        <w:rPr>
          <w:rStyle w:val="FootnoteReference"/>
          <w:rFonts w:ascii="Arial" w:hAnsi="Arial" w:cs="Arial"/>
          <w:sz w:val="22"/>
          <w:szCs w:val="22"/>
        </w:rPr>
        <w:footnoteReference w:id="9"/>
      </w:r>
      <w:r w:rsidRPr="00396A73">
        <w:rPr>
          <w:rFonts w:ascii="Arial" w:hAnsi="Arial" w:cs="Arial"/>
          <w:sz w:val="22"/>
          <w:szCs w:val="22"/>
          <w:lang w:val="ru-RU"/>
        </w:rPr>
        <w:t>,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начала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выполнени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е собственного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общеорганизационного</w:t>
      </w:r>
      <w:r w:rsidR="00A1258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72A5E" w:rsidRPr="00396A73">
        <w:rPr>
          <w:rFonts w:ascii="Arial" w:hAnsi="Arial" w:cs="Arial"/>
          <w:sz w:val="22"/>
          <w:szCs w:val="22"/>
          <w:lang w:val="ru-RU"/>
        </w:rPr>
        <w:t>п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лан</w:t>
      </w:r>
      <w:r w:rsidR="0095245D">
        <w:rPr>
          <w:rFonts w:ascii="Arial" w:hAnsi="Arial" w:cs="Arial"/>
          <w:sz w:val="22"/>
          <w:szCs w:val="22"/>
          <w:lang w:val="ru-RU"/>
        </w:rPr>
        <w:t>а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действий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в области</w:t>
      </w:r>
      <w:r w:rsid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обеспечени</w:t>
      </w:r>
      <w:r w:rsidR="0095245D">
        <w:rPr>
          <w:rFonts w:ascii="Arial" w:hAnsi="Arial" w:cs="Arial"/>
          <w:sz w:val="22"/>
          <w:szCs w:val="22"/>
          <w:lang w:val="ru-RU"/>
        </w:rPr>
        <w:t xml:space="preserve">я </w:t>
      </w:r>
      <w:r w:rsidR="0095245D" w:rsidRPr="00396A73">
        <w:rPr>
          <w:rFonts w:ascii="Arial" w:hAnsi="Arial" w:cs="Arial"/>
          <w:sz w:val="22"/>
          <w:szCs w:val="22"/>
          <w:lang w:val="ru-RU"/>
        </w:rPr>
        <w:t>гендерн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ого паритета на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</w:t>
      </w:r>
      <w:r w:rsidR="000B1F74" w:rsidRPr="00396A73">
        <w:rPr>
          <w:rFonts w:ascii="Arial" w:hAnsi="Arial" w:cs="Arial"/>
          <w:sz w:val="22"/>
          <w:szCs w:val="22"/>
          <w:lang w:val="ru-RU"/>
        </w:rPr>
        <w:t>-2021</w:t>
      </w:r>
      <w:r w:rsidR="0095245D">
        <w:rPr>
          <w:rFonts w:ascii="Arial" w:hAnsi="Arial" w:cs="Arial"/>
          <w:sz w:val="22"/>
          <w:szCs w:val="22"/>
          <w:lang w:val="ru-RU"/>
        </w:rPr>
        <w:t> гг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В </w:t>
      </w:r>
      <w:r w:rsidR="0095245D" w:rsidRPr="00396A73">
        <w:rPr>
          <w:rFonts w:ascii="Arial" w:hAnsi="Arial" w:cs="Arial"/>
          <w:sz w:val="22"/>
          <w:szCs w:val="22"/>
          <w:lang w:val="ru-RU"/>
        </w:rPr>
        <w:t>п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лан</w:t>
      </w:r>
      <w:r w:rsidR="0095245D">
        <w:rPr>
          <w:rFonts w:ascii="Arial" w:hAnsi="Arial" w:cs="Arial"/>
          <w:sz w:val="22"/>
          <w:szCs w:val="22"/>
          <w:lang w:val="ru-RU"/>
        </w:rPr>
        <w:t>е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65A9E">
        <w:rPr>
          <w:rFonts w:ascii="Arial" w:hAnsi="Arial" w:cs="Arial"/>
          <w:sz w:val="22"/>
          <w:szCs w:val="22"/>
          <w:lang w:val="ru-RU"/>
        </w:rPr>
        <w:t>предусмотрены</w:t>
      </w:r>
      <w:r w:rsidR="00E72A5E">
        <w:rPr>
          <w:rFonts w:ascii="Arial" w:hAnsi="Arial" w:cs="Arial"/>
          <w:sz w:val="22"/>
          <w:szCs w:val="22"/>
          <w:lang w:val="ru-RU"/>
        </w:rPr>
        <w:t xml:space="preserve"> шесть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стратегическ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их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направлени</w:t>
      </w:r>
      <w:r w:rsidR="00E72A5E">
        <w:rPr>
          <w:rFonts w:ascii="Arial" w:hAnsi="Arial" w:cs="Arial"/>
          <w:sz w:val="22"/>
          <w:szCs w:val="22"/>
          <w:lang w:val="ru-RU"/>
        </w:rPr>
        <w:t>й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: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лидерство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>
        <w:rPr>
          <w:rFonts w:ascii="Arial" w:hAnsi="Arial" w:cs="Arial"/>
          <w:sz w:val="22"/>
          <w:szCs w:val="22"/>
          <w:lang w:val="ru-RU"/>
        </w:rPr>
        <w:t>подотчетность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н</w:t>
      </w:r>
      <w:r w:rsidR="00365A9E">
        <w:rPr>
          <w:rFonts w:ascii="Arial" w:hAnsi="Arial" w:cs="Arial"/>
          <w:sz w:val="22"/>
          <w:szCs w:val="22"/>
          <w:lang w:val="ru-RU"/>
        </w:rPr>
        <w:t>абор</w:t>
      </w:r>
      <w:r w:rsid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персонала</w:t>
      </w:r>
      <w:r w:rsidR="00E72A5E">
        <w:rPr>
          <w:rFonts w:ascii="Arial" w:hAnsi="Arial" w:cs="Arial"/>
          <w:sz w:val="22"/>
          <w:szCs w:val="22"/>
          <w:lang w:val="ru-RU"/>
        </w:rPr>
        <w:t xml:space="preserve"> и отбор кандидатов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обеспечени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е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95245D">
        <w:rPr>
          <w:rFonts w:ascii="Arial" w:hAnsi="Arial" w:cs="Arial"/>
          <w:sz w:val="22"/>
          <w:szCs w:val="22"/>
          <w:lang w:val="ru-RU"/>
        </w:rPr>
        <w:t>ого роста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создание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благоприятн</w:t>
      </w:r>
      <w:r w:rsidR="0095245D">
        <w:rPr>
          <w:rFonts w:ascii="Arial" w:hAnsi="Arial" w:cs="Arial"/>
          <w:sz w:val="22"/>
          <w:szCs w:val="22"/>
          <w:lang w:val="ru-RU"/>
        </w:rPr>
        <w:t>ой рабочей</w:t>
      </w:r>
      <w:r w:rsidR="0095245D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среды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коммуникаци</w:t>
      </w:r>
      <w:r w:rsidR="0095245D">
        <w:rPr>
          <w:rFonts w:ascii="Arial" w:hAnsi="Arial" w:cs="Arial"/>
          <w:sz w:val="22"/>
          <w:szCs w:val="22"/>
          <w:lang w:val="ru-RU"/>
        </w:rPr>
        <w:t>я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 w:rsidRPr="0095245D">
        <w:rPr>
          <w:rFonts w:ascii="Arial" w:hAnsi="Arial" w:cs="Arial"/>
          <w:sz w:val="22"/>
          <w:szCs w:val="22"/>
          <w:lang w:val="ru-RU"/>
        </w:rPr>
        <w:t xml:space="preserve">защита </w:t>
      </w:r>
      <w:r w:rsidR="00E72A5E">
        <w:rPr>
          <w:rFonts w:ascii="Arial" w:hAnsi="Arial" w:cs="Arial"/>
          <w:sz w:val="22"/>
          <w:szCs w:val="22"/>
          <w:lang w:val="ru-RU"/>
        </w:rPr>
        <w:t>прав</w:t>
      </w:r>
      <w:r w:rsidR="0095245D">
        <w:rPr>
          <w:rFonts w:ascii="Arial" w:hAnsi="Arial" w:cs="Arial"/>
          <w:sz w:val="22"/>
          <w:szCs w:val="22"/>
          <w:lang w:val="ru-RU"/>
        </w:rPr>
        <w:t>,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мониторинг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0B1F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отчетност</w:t>
      </w:r>
      <w:r w:rsidR="00E72A5E">
        <w:rPr>
          <w:rFonts w:ascii="Arial" w:hAnsi="Arial" w:cs="Arial"/>
          <w:sz w:val="22"/>
          <w:szCs w:val="22"/>
          <w:lang w:val="ru-RU"/>
        </w:rPr>
        <w:t>ь</w:t>
      </w:r>
      <w:r w:rsidR="000B1F74" w:rsidRPr="00396A73">
        <w:rPr>
          <w:rFonts w:ascii="Arial" w:hAnsi="Arial" w:cs="Arial"/>
          <w:sz w:val="22"/>
          <w:szCs w:val="22"/>
          <w:lang w:val="ru-RU"/>
        </w:rPr>
        <w:t>.</w:t>
      </w:r>
      <w:r w:rsidR="00A12584" w:rsidRPr="00396A73">
        <w:rPr>
          <w:rFonts w:ascii="Arial" w:hAnsi="Arial" w:cs="Arial"/>
          <w:sz w:val="22"/>
          <w:szCs w:val="22"/>
          <w:lang w:val="ru-RU"/>
        </w:rPr>
        <w:t xml:space="preserve"> 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Последние </w:t>
      </w:r>
      <w:r w:rsidR="0095245D" w:rsidRPr="00396A73">
        <w:rPr>
          <w:rFonts w:ascii="Arial" w:hAnsi="Arial" w:cs="Arial"/>
          <w:sz w:val="22"/>
          <w:szCs w:val="22"/>
          <w:lang w:val="ru-RU"/>
        </w:rPr>
        <w:t xml:space="preserve">данные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о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работ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е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в</w:t>
      </w:r>
      <w:r w:rsidR="00E72A5E">
        <w:rPr>
          <w:rFonts w:ascii="Arial" w:hAnsi="Arial" w:cs="Arial"/>
          <w:sz w:val="22"/>
          <w:szCs w:val="22"/>
          <w:lang w:val="ru-RU"/>
        </w:rPr>
        <w:t> 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области</w:t>
      </w:r>
      <w:r w:rsidR="0095245D">
        <w:rPr>
          <w:rFonts w:ascii="Arial" w:hAnsi="Arial" w:cs="Arial"/>
          <w:sz w:val="22"/>
          <w:szCs w:val="22"/>
          <w:lang w:val="ru-RU"/>
        </w:rPr>
        <w:t xml:space="preserve"> найма </w:t>
      </w:r>
      <w:r w:rsidR="00E72A5E" w:rsidRPr="00396A73">
        <w:rPr>
          <w:rFonts w:ascii="Arial" w:hAnsi="Arial" w:cs="Arial"/>
          <w:sz w:val="22"/>
          <w:szCs w:val="22"/>
          <w:lang w:val="ru-RU"/>
        </w:rPr>
        <w:t>персонала</w:t>
      </w:r>
      <w:r w:rsidR="00E72A5E">
        <w:rPr>
          <w:rFonts w:ascii="Arial" w:hAnsi="Arial" w:cs="Arial"/>
          <w:sz w:val="22"/>
          <w:szCs w:val="22"/>
          <w:lang w:val="ru-RU"/>
        </w:rPr>
        <w:t xml:space="preserve"> и отбора кандидатов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показывают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позитивн</w:t>
      </w:r>
      <w:r w:rsidR="0095245D">
        <w:rPr>
          <w:rFonts w:ascii="Arial" w:hAnsi="Arial" w:cs="Arial"/>
          <w:sz w:val="22"/>
          <w:szCs w:val="22"/>
          <w:lang w:val="ru-RU"/>
        </w:rPr>
        <w:t>ые</w:t>
      </w:r>
      <w:r w:rsidR="002D2C8C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изменения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</w:t>
      </w:r>
      <w:r w:rsidR="00E72A5E">
        <w:rPr>
          <w:rFonts w:ascii="Arial" w:hAnsi="Arial" w:cs="Arial"/>
          <w:sz w:val="22"/>
          <w:szCs w:val="22"/>
          <w:lang w:val="ru-RU"/>
        </w:rPr>
        <w:t> </w:t>
      </w:r>
      <w:r w:rsidR="0095245D">
        <w:rPr>
          <w:rFonts w:ascii="Arial" w:hAnsi="Arial" w:cs="Arial"/>
          <w:sz w:val="22"/>
          <w:szCs w:val="22"/>
          <w:lang w:val="ru-RU"/>
        </w:rPr>
        <w:t>пользу</w:t>
      </w:r>
      <w:r w:rsidR="002D2C8C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>
        <w:rPr>
          <w:rFonts w:ascii="Arial" w:hAnsi="Arial" w:cs="Arial"/>
          <w:sz w:val="22"/>
          <w:szCs w:val="22"/>
          <w:lang w:val="ru-RU"/>
        </w:rPr>
        <w:t>кандидатов</w:t>
      </w:r>
      <w:r w:rsidR="00E72A5E">
        <w:rPr>
          <w:rFonts w:ascii="Arial" w:hAnsi="Arial" w:cs="Arial"/>
          <w:sz w:val="22"/>
          <w:szCs w:val="22"/>
          <w:lang w:val="ru-RU"/>
        </w:rPr>
        <w:t>-</w:t>
      </w:r>
      <w:r w:rsidR="00E72A5E" w:rsidRPr="00396A73">
        <w:rPr>
          <w:rFonts w:ascii="Arial" w:hAnsi="Arial" w:cs="Arial"/>
          <w:sz w:val="22"/>
          <w:szCs w:val="22"/>
          <w:lang w:val="ru-RU"/>
        </w:rPr>
        <w:t>женщин</w:t>
      </w:r>
      <w:r w:rsidR="002D2C8C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95245D">
        <w:rPr>
          <w:rFonts w:ascii="Arial" w:hAnsi="Arial" w:cs="Arial"/>
          <w:sz w:val="22"/>
          <w:szCs w:val="22"/>
          <w:lang w:val="ru-RU"/>
        </w:rPr>
        <w:t>последн</w:t>
      </w:r>
      <w:r w:rsidR="0095245D">
        <w:rPr>
          <w:rFonts w:ascii="Arial" w:hAnsi="Arial" w:cs="Arial"/>
          <w:sz w:val="22"/>
          <w:szCs w:val="22"/>
          <w:lang w:val="ru-RU"/>
        </w:rPr>
        <w:t>ие</w:t>
      </w:r>
      <w:r w:rsidR="00396A73" w:rsidRPr="0095245D">
        <w:rPr>
          <w:rFonts w:ascii="Arial" w:hAnsi="Arial" w:cs="Arial"/>
          <w:sz w:val="22"/>
          <w:szCs w:val="22"/>
          <w:lang w:val="ru-RU"/>
        </w:rPr>
        <w:t xml:space="preserve"> три</w:t>
      </w:r>
      <w:r w:rsidR="002D2C8C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года, с 2016 г. по </w:t>
      </w:r>
      <w:r w:rsidR="00396A73" w:rsidRPr="0095245D">
        <w:rPr>
          <w:rFonts w:ascii="Arial" w:hAnsi="Arial" w:cs="Arial"/>
          <w:sz w:val="22"/>
          <w:szCs w:val="22"/>
          <w:lang w:val="ru-RU"/>
        </w:rPr>
        <w:t>2018 г.</w:t>
      </w:r>
      <w:r w:rsidR="002D2C8C" w:rsidRPr="0095245D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95245D">
        <w:rPr>
          <w:rFonts w:ascii="Arial" w:hAnsi="Arial" w:cs="Arial"/>
          <w:sz w:val="22"/>
          <w:szCs w:val="22"/>
          <w:lang w:val="ru-RU"/>
        </w:rPr>
        <w:t xml:space="preserve">процент </w:t>
      </w:r>
      <w:r w:rsidR="00E72A5E">
        <w:rPr>
          <w:rFonts w:ascii="Arial" w:hAnsi="Arial" w:cs="Arial"/>
          <w:sz w:val="22"/>
          <w:szCs w:val="22"/>
          <w:lang w:val="ru-RU"/>
        </w:rPr>
        <w:t>кандидатов-</w:t>
      </w:r>
      <w:r w:rsidR="00E72A5E" w:rsidRPr="00396A73">
        <w:rPr>
          <w:rFonts w:ascii="Arial" w:hAnsi="Arial" w:cs="Arial"/>
          <w:sz w:val="22"/>
          <w:szCs w:val="22"/>
          <w:lang w:val="ru-RU"/>
        </w:rPr>
        <w:t>женщин</w:t>
      </w:r>
      <w:r w:rsidR="0095245D">
        <w:rPr>
          <w:rFonts w:ascii="Arial" w:hAnsi="Arial" w:cs="Arial"/>
          <w:sz w:val="22"/>
          <w:szCs w:val="22"/>
          <w:lang w:val="ru-RU"/>
        </w:rPr>
        <w:t xml:space="preserve">, отбираемых на </w:t>
      </w:r>
      <w:r w:rsidR="00635E19" w:rsidRPr="0095245D">
        <w:rPr>
          <w:rFonts w:ascii="Arial" w:hAnsi="Arial" w:cs="Arial"/>
          <w:sz w:val="22"/>
          <w:szCs w:val="22"/>
          <w:lang w:val="ru-RU"/>
        </w:rPr>
        <w:t>вакантн</w:t>
      </w:r>
      <w:r w:rsidR="0095245D">
        <w:rPr>
          <w:rFonts w:ascii="Arial" w:hAnsi="Arial" w:cs="Arial"/>
          <w:sz w:val="22"/>
          <w:szCs w:val="22"/>
          <w:lang w:val="ru-RU"/>
        </w:rPr>
        <w:t xml:space="preserve">ые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должност</w:t>
      </w:r>
      <w:r w:rsidR="0095245D">
        <w:rPr>
          <w:rFonts w:ascii="Arial" w:hAnsi="Arial" w:cs="Arial"/>
          <w:sz w:val="22"/>
          <w:szCs w:val="22"/>
          <w:lang w:val="ru-RU"/>
        </w:rPr>
        <w:t>и</w:t>
      </w:r>
      <w:r w:rsidR="000B335E" w:rsidRPr="0095245D">
        <w:rPr>
          <w:rFonts w:ascii="Arial" w:hAnsi="Arial" w:cs="Arial"/>
          <w:sz w:val="22"/>
          <w:szCs w:val="22"/>
          <w:lang w:val="ru-RU"/>
        </w:rPr>
        <w:t xml:space="preserve"> (</w:t>
      </w:r>
      <w:r w:rsidR="00E72A5E">
        <w:rPr>
          <w:rFonts w:ascii="Arial" w:hAnsi="Arial" w:cs="Arial"/>
          <w:sz w:val="22"/>
          <w:szCs w:val="22"/>
          <w:lang w:val="ru-RU"/>
        </w:rPr>
        <w:t xml:space="preserve">от </w:t>
      </w:r>
      <w:r w:rsidR="00D81EBF" w:rsidRPr="0095245D">
        <w:rPr>
          <w:rFonts w:ascii="Arial" w:hAnsi="Arial" w:cs="Arial"/>
          <w:sz w:val="22"/>
          <w:szCs w:val="22"/>
          <w:lang w:val="ru-RU"/>
        </w:rPr>
        <w:t>С-4</w:t>
      </w:r>
      <w:r w:rsidR="000B335E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E72A5E">
        <w:rPr>
          <w:rFonts w:ascii="Arial" w:hAnsi="Arial" w:cs="Arial"/>
          <w:sz w:val="22"/>
          <w:szCs w:val="22"/>
          <w:lang w:val="ru-RU"/>
        </w:rPr>
        <w:t xml:space="preserve">до </w:t>
      </w:r>
      <w:r w:rsidR="00D81EBF" w:rsidRPr="0095245D">
        <w:rPr>
          <w:rFonts w:ascii="Arial" w:hAnsi="Arial" w:cs="Arial"/>
          <w:sz w:val="22"/>
          <w:szCs w:val="22"/>
          <w:lang w:val="ru-RU"/>
        </w:rPr>
        <w:t>Д</w:t>
      </w:r>
      <w:r w:rsidR="0095245D">
        <w:rPr>
          <w:rFonts w:ascii="Arial" w:hAnsi="Arial" w:cs="Arial"/>
          <w:sz w:val="22"/>
          <w:szCs w:val="22"/>
          <w:lang w:val="ru-RU"/>
        </w:rPr>
        <w:noBreakHyphen/>
      </w:r>
      <w:r w:rsidR="00D81EBF" w:rsidRPr="0095245D">
        <w:rPr>
          <w:rFonts w:ascii="Arial" w:hAnsi="Arial" w:cs="Arial"/>
          <w:sz w:val="22"/>
          <w:szCs w:val="22"/>
          <w:lang w:val="ru-RU"/>
        </w:rPr>
        <w:t>2</w:t>
      </w:r>
      <w:r w:rsidR="000B335E" w:rsidRPr="0095245D">
        <w:rPr>
          <w:rFonts w:ascii="Arial" w:hAnsi="Arial" w:cs="Arial"/>
          <w:sz w:val="22"/>
          <w:szCs w:val="22"/>
          <w:lang w:val="ru-RU"/>
        </w:rPr>
        <w:t>)</w:t>
      </w:r>
      <w:r w:rsidR="007772C5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7772C5">
        <w:rPr>
          <w:rFonts w:ascii="Arial" w:hAnsi="Arial" w:cs="Arial"/>
          <w:sz w:val="22"/>
          <w:szCs w:val="22"/>
          <w:lang w:val="ru-RU"/>
        </w:rPr>
        <w:t>постоянно возрастал</w:t>
      </w:r>
      <w:r w:rsidR="0095245D">
        <w:rPr>
          <w:rFonts w:ascii="Arial" w:hAnsi="Arial" w:cs="Arial"/>
          <w:sz w:val="22"/>
          <w:szCs w:val="22"/>
          <w:lang w:val="ru-RU"/>
        </w:rPr>
        <w:t xml:space="preserve">. В </w:t>
      </w:r>
      <w:r w:rsidR="00396A73" w:rsidRPr="0095245D">
        <w:rPr>
          <w:rFonts w:ascii="Arial" w:hAnsi="Arial" w:cs="Arial"/>
          <w:sz w:val="22"/>
          <w:szCs w:val="22"/>
          <w:lang w:val="ru-RU"/>
        </w:rPr>
        <w:t>2018 г.</w:t>
      </w:r>
      <w:r w:rsidR="000B335E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7772C5" w:rsidRPr="0095245D">
        <w:rPr>
          <w:rFonts w:ascii="Arial" w:hAnsi="Arial" w:cs="Arial"/>
          <w:sz w:val="22"/>
          <w:szCs w:val="22"/>
          <w:lang w:val="ru-RU"/>
        </w:rPr>
        <w:t>женщин</w:t>
      </w:r>
      <w:r w:rsidR="007772C5">
        <w:rPr>
          <w:rFonts w:ascii="Arial" w:hAnsi="Arial" w:cs="Arial"/>
          <w:sz w:val="22"/>
          <w:szCs w:val="22"/>
          <w:lang w:val="ru-RU"/>
        </w:rPr>
        <w:t>ы</w:t>
      </w:r>
      <w:r w:rsidR="007772C5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E72A5E">
        <w:rPr>
          <w:rFonts w:ascii="Arial" w:hAnsi="Arial" w:cs="Arial"/>
          <w:sz w:val="22"/>
          <w:szCs w:val="22"/>
          <w:lang w:val="ru-RU"/>
        </w:rPr>
        <w:t>составили</w:t>
      </w:r>
      <w:r w:rsid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0B335E" w:rsidRPr="0095245D">
        <w:rPr>
          <w:rFonts w:ascii="Arial" w:hAnsi="Arial" w:cs="Arial"/>
          <w:sz w:val="22"/>
          <w:szCs w:val="22"/>
          <w:lang w:val="ru-RU"/>
        </w:rPr>
        <w:t>42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B93D06">
        <w:rPr>
          <w:rFonts w:ascii="Arial" w:hAnsi="Arial" w:cs="Arial"/>
          <w:sz w:val="22"/>
          <w:szCs w:val="22"/>
          <w:lang w:val="ru-RU"/>
        </w:rPr>
        <w:t>а</w:t>
      </w:r>
      <w:r w:rsidR="0095245D">
        <w:rPr>
          <w:rFonts w:ascii="Arial" w:hAnsi="Arial" w:cs="Arial"/>
          <w:sz w:val="22"/>
          <w:szCs w:val="22"/>
          <w:lang w:val="ru-RU"/>
        </w:rPr>
        <w:t xml:space="preserve"> лиц, отобранных для назначения</w:t>
      </w:r>
      <w:r w:rsidR="000B335E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>
        <w:rPr>
          <w:rFonts w:ascii="Arial" w:hAnsi="Arial" w:cs="Arial"/>
          <w:sz w:val="22"/>
          <w:szCs w:val="22"/>
          <w:lang w:val="ru-RU"/>
        </w:rPr>
        <w:t xml:space="preserve">на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должност</w:t>
      </w:r>
      <w:r w:rsidR="0095245D">
        <w:rPr>
          <w:rFonts w:ascii="Arial" w:hAnsi="Arial" w:cs="Arial"/>
          <w:sz w:val="22"/>
          <w:szCs w:val="22"/>
          <w:lang w:val="ru-RU"/>
        </w:rPr>
        <w:t>и этих классов</w:t>
      </w:r>
      <w:r w:rsidR="007772C5">
        <w:rPr>
          <w:rFonts w:ascii="Arial" w:hAnsi="Arial" w:cs="Arial"/>
          <w:sz w:val="22"/>
          <w:szCs w:val="22"/>
          <w:lang w:val="ru-RU"/>
        </w:rPr>
        <w:t xml:space="preserve">; для сравнения, </w:t>
      </w:r>
      <w:r w:rsidR="00396A73" w:rsidRPr="0095245D">
        <w:rPr>
          <w:rFonts w:ascii="Arial" w:hAnsi="Arial" w:cs="Arial"/>
          <w:sz w:val="22"/>
          <w:szCs w:val="22"/>
          <w:lang w:val="ru-RU"/>
        </w:rPr>
        <w:t>в</w:t>
      </w:r>
      <w:r w:rsidR="000B335E" w:rsidRPr="0095245D">
        <w:rPr>
          <w:rFonts w:ascii="Arial" w:hAnsi="Arial" w:cs="Arial"/>
          <w:sz w:val="22"/>
          <w:szCs w:val="22"/>
          <w:lang w:val="ru-RU"/>
        </w:rPr>
        <w:t xml:space="preserve"> 2016</w:t>
      </w:r>
      <w:r w:rsidR="007772C5">
        <w:rPr>
          <w:rFonts w:ascii="Arial" w:hAnsi="Arial" w:cs="Arial"/>
          <w:sz w:val="22"/>
          <w:szCs w:val="22"/>
          <w:lang w:val="ru-RU"/>
        </w:rPr>
        <w:t xml:space="preserve"> г., они составляли </w:t>
      </w:r>
      <w:r w:rsidR="007772C5" w:rsidRPr="0095245D">
        <w:rPr>
          <w:rFonts w:ascii="Arial" w:hAnsi="Arial" w:cs="Arial"/>
          <w:sz w:val="22"/>
          <w:szCs w:val="22"/>
          <w:lang w:val="ru-RU"/>
        </w:rPr>
        <w:t>только 22</w:t>
      </w:r>
      <w:r w:rsidR="00E72A5E">
        <w:rPr>
          <w:rFonts w:ascii="Arial" w:hAnsi="Arial" w:cs="Arial"/>
          <w:sz w:val="22"/>
          <w:szCs w:val="22"/>
          <w:lang w:val="ru-RU"/>
        </w:rPr>
        <w:t xml:space="preserve"> процента</w:t>
      </w:r>
      <w:r w:rsid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2D2C8C" w:rsidRPr="0095245D">
        <w:rPr>
          <w:rFonts w:ascii="Arial" w:hAnsi="Arial" w:cs="Arial"/>
          <w:sz w:val="22"/>
          <w:szCs w:val="22"/>
          <w:lang w:val="ru-RU"/>
        </w:rPr>
        <w:t>(</w:t>
      </w:r>
      <w:r w:rsidR="00E72A5E" w:rsidRPr="0095245D">
        <w:rPr>
          <w:rFonts w:ascii="Arial" w:hAnsi="Arial" w:cs="Arial"/>
          <w:sz w:val="22"/>
          <w:szCs w:val="22"/>
          <w:lang w:val="ru-RU"/>
        </w:rPr>
        <w:t>т</w:t>
      </w:r>
      <w:r w:rsidR="00396A73" w:rsidRPr="0095245D">
        <w:rPr>
          <w:rFonts w:ascii="Arial" w:hAnsi="Arial" w:cs="Arial"/>
          <w:sz w:val="22"/>
          <w:szCs w:val="22"/>
          <w:lang w:val="ru-RU"/>
        </w:rPr>
        <w:t>аблица</w:t>
      </w:r>
      <w:r w:rsidR="002D2C8C" w:rsidRPr="0095245D">
        <w:rPr>
          <w:rFonts w:ascii="Arial" w:hAnsi="Arial" w:cs="Arial"/>
          <w:sz w:val="22"/>
          <w:szCs w:val="22"/>
          <w:lang w:val="ru-RU"/>
        </w:rPr>
        <w:t xml:space="preserve"> 20)</w:t>
      </w:r>
      <w:r w:rsidR="00127C4B" w:rsidRPr="0095245D">
        <w:rPr>
          <w:rFonts w:ascii="Arial" w:hAnsi="Arial" w:cs="Arial"/>
          <w:sz w:val="22"/>
          <w:szCs w:val="22"/>
          <w:lang w:val="ru-RU"/>
        </w:rPr>
        <w:t xml:space="preserve">.  </w:t>
      </w:r>
      <w:r w:rsidR="00396A73" w:rsidRPr="00E72A5E">
        <w:rPr>
          <w:rFonts w:ascii="Arial" w:hAnsi="Arial" w:cs="Arial"/>
          <w:sz w:val="22"/>
          <w:szCs w:val="22"/>
          <w:lang w:val="ru-RU"/>
        </w:rPr>
        <w:t>Организация</w:t>
      </w:r>
      <w:r w:rsidR="00127C4B" w:rsidRPr="00E72A5E">
        <w:rPr>
          <w:rFonts w:ascii="Arial" w:hAnsi="Arial" w:cs="Arial"/>
          <w:sz w:val="22"/>
          <w:szCs w:val="22"/>
          <w:lang w:val="ru-RU"/>
        </w:rPr>
        <w:t xml:space="preserve"> </w:t>
      </w:r>
      <w:r w:rsidR="00E72A5E">
        <w:rPr>
          <w:rFonts w:ascii="Arial" w:hAnsi="Arial" w:cs="Arial"/>
          <w:sz w:val="22"/>
          <w:szCs w:val="22"/>
          <w:lang w:val="ru-RU"/>
        </w:rPr>
        <w:t>прилагает</w:t>
      </w:r>
      <w:r w:rsidR="00E72A5E" w:rsidRPr="00E72A5E">
        <w:rPr>
          <w:rFonts w:ascii="Arial" w:hAnsi="Arial" w:cs="Arial"/>
          <w:sz w:val="22"/>
          <w:szCs w:val="22"/>
          <w:lang w:val="ru-RU"/>
        </w:rPr>
        <w:t xml:space="preserve"> усилия </w:t>
      </w:r>
      <w:r w:rsidR="00E72A5E">
        <w:rPr>
          <w:rFonts w:ascii="Arial" w:hAnsi="Arial" w:cs="Arial"/>
          <w:sz w:val="22"/>
          <w:szCs w:val="22"/>
          <w:lang w:val="ru-RU"/>
        </w:rPr>
        <w:t>к</w:t>
      </w:r>
      <w:r w:rsidR="00E72A5E" w:rsidRPr="00E72A5E">
        <w:rPr>
          <w:rFonts w:ascii="Arial" w:hAnsi="Arial" w:cs="Arial"/>
          <w:sz w:val="22"/>
          <w:szCs w:val="22"/>
          <w:lang w:val="ru-RU"/>
        </w:rPr>
        <w:t xml:space="preserve"> </w:t>
      </w:r>
      <w:r w:rsidR="00E72A5E">
        <w:rPr>
          <w:rFonts w:ascii="Arial" w:hAnsi="Arial" w:cs="Arial"/>
          <w:sz w:val="22"/>
          <w:szCs w:val="22"/>
          <w:lang w:val="ru-RU"/>
        </w:rPr>
        <w:t>тому</w:t>
      </w:r>
      <w:r w:rsidR="00E72A5E" w:rsidRPr="00E72A5E">
        <w:rPr>
          <w:rFonts w:ascii="Arial" w:hAnsi="Arial" w:cs="Arial"/>
          <w:sz w:val="22"/>
          <w:szCs w:val="22"/>
          <w:lang w:val="ru-RU"/>
        </w:rPr>
        <w:t xml:space="preserve">, </w:t>
      </w:r>
      <w:r w:rsidR="00E72A5E">
        <w:rPr>
          <w:rFonts w:ascii="Arial" w:hAnsi="Arial" w:cs="Arial"/>
          <w:sz w:val="22"/>
          <w:szCs w:val="22"/>
          <w:lang w:val="ru-RU"/>
        </w:rPr>
        <w:t>чтобы</w:t>
      </w:r>
      <w:r w:rsidR="00E72A5E" w:rsidRPr="00E72A5E">
        <w:rPr>
          <w:rFonts w:ascii="Arial" w:hAnsi="Arial" w:cs="Arial"/>
          <w:sz w:val="22"/>
          <w:szCs w:val="22"/>
          <w:lang w:val="ru-RU"/>
        </w:rPr>
        <w:t xml:space="preserve"> </w:t>
      </w:r>
      <w:r w:rsidR="00E72A5E">
        <w:rPr>
          <w:rFonts w:ascii="Arial" w:hAnsi="Arial" w:cs="Arial"/>
          <w:sz w:val="22"/>
          <w:szCs w:val="22"/>
          <w:lang w:val="ru-RU"/>
        </w:rPr>
        <w:t>закрепить и поддерживать восходящую тенденцию</w:t>
      </w:r>
      <w:r w:rsidR="00365A9E">
        <w:rPr>
          <w:rFonts w:ascii="Arial" w:hAnsi="Arial" w:cs="Arial"/>
          <w:sz w:val="22"/>
          <w:szCs w:val="22"/>
          <w:lang w:val="ru-RU"/>
        </w:rPr>
        <w:t xml:space="preserve"> в данной области</w:t>
      </w:r>
      <w:r w:rsidR="00127C4B" w:rsidRPr="00E72A5E">
        <w:rPr>
          <w:rFonts w:ascii="Arial" w:hAnsi="Arial" w:cs="Arial"/>
          <w:sz w:val="22"/>
          <w:szCs w:val="22"/>
          <w:lang w:val="ru-RU"/>
        </w:rPr>
        <w:t>.</w:t>
      </w:r>
    </w:p>
    <w:p w:rsidR="00176714" w:rsidRPr="00E72A5E" w:rsidRDefault="00176714" w:rsidP="00176714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176714" w:rsidRPr="00AE146C" w:rsidRDefault="00635E19" w:rsidP="00B546BA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7772C5">
        <w:rPr>
          <w:rFonts w:ascii="Arial" w:hAnsi="Arial" w:cs="Arial"/>
          <w:sz w:val="22"/>
          <w:szCs w:val="22"/>
          <w:lang w:val="ru-RU"/>
        </w:rPr>
        <w:t>ВОИС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772C5">
        <w:rPr>
          <w:rFonts w:ascii="Arial" w:hAnsi="Arial" w:cs="Arial"/>
          <w:sz w:val="22"/>
          <w:szCs w:val="22"/>
          <w:lang w:val="ru-RU"/>
        </w:rPr>
        <w:t>остается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772C5">
        <w:rPr>
          <w:rFonts w:ascii="Arial" w:hAnsi="Arial" w:cs="Arial"/>
          <w:sz w:val="22"/>
          <w:szCs w:val="22"/>
          <w:lang w:val="ru-RU"/>
        </w:rPr>
        <w:t>активн</w:t>
      </w:r>
      <w:r w:rsidR="007772C5">
        <w:rPr>
          <w:rFonts w:ascii="Arial" w:hAnsi="Arial" w:cs="Arial"/>
          <w:sz w:val="22"/>
          <w:szCs w:val="22"/>
          <w:lang w:val="ru-RU"/>
        </w:rPr>
        <w:t>ой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участни</w:t>
      </w:r>
      <w:r w:rsidR="007772C5">
        <w:rPr>
          <w:rFonts w:ascii="Arial" w:hAnsi="Arial" w:cs="Arial"/>
          <w:sz w:val="22"/>
          <w:szCs w:val="22"/>
          <w:lang w:val="ru-RU"/>
        </w:rPr>
        <w:t>цей</w:t>
      </w:r>
      <w:r w:rsidR="007772C5" w:rsidRPr="007772C5">
        <w:rPr>
          <w:rFonts w:ascii="Arial" w:hAnsi="Arial" w:cs="Arial"/>
          <w:sz w:val="22"/>
          <w:szCs w:val="22"/>
          <w:lang w:val="ru-RU"/>
        </w:rPr>
        <w:t xml:space="preserve"> программ</w:t>
      </w:r>
      <w:r w:rsidR="007772C5">
        <w:rPr>
          <w:rFonts w:ascii="Arial" w:hAnsi="Arial" w:cs="Arial"/>
          <w:sz w:val="22"/>
          <w:szCs w:val="22"/>
          <w:lang w:val="ru-RU"/>
        </w:rPr>
        <w:t>ы</w:t>
      </w:r>
      <w:r w:rsidR="007772C5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176714" w:rsidRPr="00176714">
        <w:rPr>
          <w:rFonts w:ascii="Arial" w:hAnsi="Arial" w:cs="Arial"/>
          <w:sz w:val="22"/>
          <w:szCs w:val="22"/>
        </w:rPr>
        <w:t>EMERGE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7772C5">
        <w:rPr>
          <w:rFonts w:ascii="Arial" w:hAnsi="Arial" w:cs="Arial"/>
          <w:sz w:val="22"/>
          <w:szCs w:val="22"/>
          <w:lang w:val="ru-RU"/>
        </w:rPr>
        <w:t xml:space="preserve">совместно </w:t>
      </w:r>
      <w:r w:rsidR="007772C5">
        <w:rPr>
          <w:rFonts w:ascii="Arial" w:hAnsi="Arial" w:cs="Arial"/>
          <w:sz w:val="22"/>
          <w:szCs w:val="22"/>
          <w:lang w:val="ru-RU"/>
        </w:rPr>
        <w:t>разработанной</w:t>
      </w:r>
      <w:r w:rsidR="007772C5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11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учреждени</w:t>
      </w:r>
      <w:r w:rsidR="007772C5">
        <w:rPr>
          <w:rFonts w:ascii="Arial" w:hAnsi="Arial" w:cs="Arial"/>
          <w:sz w:val="22"/>
          <w:szCs w:val="22"/>
          <w:lang w:val="ru-RU"/>
        </w:rPr>
        <w:t xml:space="preserve">ями </w:t>
      </w:r>
      <w:r w:rsidRPr="007772C5">
        <w:rPr>
          <w:rFonts w:ascii="Arial" w:hAnsi="Arial" w:cs="Arial"/>
          <w:sz w:val="22"/>
          <w:szCs w:val="22"/>
          <w:lang w:val="ru-RU"/>
        </w:rPr>
        <w:t>ООН</w:t>
      </w:r>
      <w:r w:rsidR="00176714" w:rsidRPr="00D81CB2">
        <w:rPr>
          <w:rStyle w:val="FootnoteReference"/>
          <w:rFonts w:ascii="Arial" w:hAnsi="Arial" w:cs="Arial"/>
          <w:sz w:val="22"/>
          <w:szCs w:val="22"/>
        </w:rPr>
        <w:footnoteReference w:id="10"/>
      </w:r>
      <w:r w:rsidR="009B1FCE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E72A5E">
        <w:rPr>
          <w:rFonts w:ascii="Arial" w:hAnsi="Arial" w:cs="Arial"/>
          <w:sz w:val="22"/>
          <w:szCs w:val="22"/>
          <w:lang w:val="ru-RU"/>
        </w:rPr>
        <w:t>и реализуемой</w:t>
      </w:r>
      <w:r w:rsidR="007772C5">
        <w:rPr>
          <w:rFonts w:ascii="Arial" w:hAnsi="Arial" w:cs="Arial"/>
          <w:sz w:val="22"/>
          <w:szCs w:val="22"/>
          <w:lang w:val="ru-RU"/>
        </w:rPr>
        <w:t xml:space="preserve"> уже третий</w:t>
      </w:r>
      <w:r w:rsidR="009B1FCE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772C5">
        <w:rPr>
          <w:rFonts w:ascii="Arial" w:hAnsi="Arial" w:cs="Arial"/>
          <w:sz w:val="22"/>
          <w:szCs w:val="22"/>
          <w:lang w:val="ru-RU"/>
        </w:rPr>
        <w:t>год</w:t>
      </w:r>
      <w:r w:rsidR="009B1FCE" w:rsidRPr="007772C5">
        <w:rPr>
          <w:rFonts w:ascii="Arial" w:hAnsi="Arial" w:cs="Arial"/>
          <w:sz w:val="22"/>
          <w:szCs w:val="22"/>
          <w:lang w:val="ru-RU"/>
        </w:rPr>
        <w:t>.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В</w:t>
      </w:r>
      <w:r w:rsidR="007772C5">
        <w:rPr>
          <w:rFonts w:ascii="Arial" w:hAnsi="Arial" w:cs="Arial"/>
          <w:sz w:val="22"/>
          <w:szCs w:val="22"/>
          <w:lang w:val="ru-RU"/>
        </w:rPr>
        <w:t> </w:t>
      </w:r>
      <w:r w:rsidR="007772C5" w:rsidRPr="007772C5">
        <w:rPr>
          <w:rFonts w:ascii="Arial" w:hAnsi="Arial" w:cs="Arial"/>
          <w:sz w:val="22"/>
          <w:szCs w:val="22"/>
          <w:lang w:val="ru-RU"/>
        </w:rPr>
        <w:t>рамках</w:t>
      </w:r>
      <w:r w:rsidR="007772C5">
        <w:rPr>
          <w:rFonts w:ascii="Arial" w:hAnsi="Arial" w:cs="Arial"/>
          <w:sz w:val="22"/>
          <w:szCs w:val="22"/>
          <w:lang w:val="ru-RU"/>
        </w:rPr>
        <w:t xml:space="preserve"> этой программы</w:t>
      </w:r>
      <w:r w:rsidR="00E72A5E">
        <w:rPr>
          <w:rFonts w:ascii="Arial" w:hAnsi="Arial" w:cs="Arial"/>
          <w:sz w:val="22"/>
          <w:szCs w:val="22"/>
          <w:lang w:val="ru-RU"/>
        </w:rPr>
        <w:t xml:space="preserve">, </w:t>
      </w:r>
      <w:r w:rsidR="00E72A5E" w:rsidRPr="00E72A5E">
        <w:rPr>
          <w:rFonts w:ascii="Arial" w:hAnsi="Arial" w:cs="Arial"/>
          <w:sz w:val="22"/>
          <w:szCs w:val="22"/>
          <w:lang w:val="ru-RU"/>
        </w:rPr>
        <w:t>рассчитан</w:t>
      </w:r>
      <w:r w:rsidR="00E72A5E">
        <w:rPr>
          <w:rFonts w:ascii="Arial" w:hAnsi="Arial" w:cs="Arial"/>
          <w:sz w:val="22"/>
          <w:szCs w:val="22"/>
          <w:lang w:val="ru-RU"/>
        </w:rPr>
        <w:t xml:space="preserve">ной на девять </w:t>
      </w:r>
      <w:r w:rsidR="00E72A5E" w:rsidRPr="007772C5">
        <w:rPr>
          <w:rFonts w:ascii="Arial" w:hAnsi="Arial" w:cs="Arial"/>
          <w:sz w:val="22"/>
          <w:szCs w:val="22"/>
          <w:lang w:val="ru-RU"/>
        </w:rPr>
        <w:t>меся</w:t>
      </w:r>
      <w:r w:rsidR="00E72A5E">
        <w:rPr>
          <w:rFonts w:ascii="Arial" w:hAnsi="Arial" w:cs="Arial"/>
          <w:sz w:val="22"/>
          <w:szCs w:val="22"/>
          <w:lang w:val="ru-RU"/>
        </w:rPr>
        <w:t>цев,</w:t>
      </w:r>
      <w:r w:rsid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772C5">
        <w:rPr>
          <w:rFonts w:ascii="Arial" w:hAnsi="Arial" w:cs="Arial"/>
          <w:sz w:val="22"/>
          <w:szCs w:val="22"/>
          <w:lang w:val="ru-RU"/>
        </w:rPr>
        <w:t>женщин</w:t>
      </w:r>
      <w:r w:rsidR="007772C5">
        <w:rPr>
          <w:rFonts w:ascii="Arial" w:hAnsi="Arial" w:cs="Arial"/>
          <w:sz w:val="22"/>
          <w:szCs w:val="22"/>
          <w:lang w:val="ru-RU"/>
        </w:rPr>
        <w:t>ы</w:t>
      </w:r>
      <w:r w:rsidR="00E72A5E">
        <w:rPr>
          <w:rFonts w:ascii="Arial" w:hAnsi="Arial" w:cs="Arial"/>
          <w:sz w:val="22"/>
          <w:szCs w:val="22"/>
          <w:lang w:val="ru-RU"/>
        </w:rPr>
        <w:t xml:space="preserve">-сотрудницы, занимающие </w:t>
      </w:r>
      <w:r w:rsidR="00E72A5E" w:rsidRPr="00E72A5E">
        <w:rPr>
          <w:rFonts w:ascii="Arial" w:hAnsi="Arial" w:cs="Arial"/>
          <w:sz w:val="22"/>
          <w:szCs w:val="22"/>
          <w:lang w:val="ru-RU"/>
        </w:rPr>
        <w:t>должност</w:t>
      </w:r>
      <w:r w:rsidR="00E72A5E">
        <w:rPr>
          <w:rFonts w:ascii="Arial" w:hAnsi="Arial" w:cs="Arial"/>
          <w:sz w:val="22"/>
          <w:szCs w:val="22"/>
          <w:lang w:val="ru-RU"/>
        </w:rPr>
        <w:t xml:space="preserve">и </w:t>
      </w:r>
      <w:r w:rsidR="007772C5">
        <w:rPr>
          <w:rFonts w:ascii="Arial" w:hAnsi="Arial" w:cs="Arial"/>
          <w:sz w:val="22"/>
          <w:szCs w:val="22"/>
          <w:lang w:val="ru-RU"/>
        </w:rPr>
        <w:t>класса С-3</w:t>
      </w:r>
      <w:r w:rsidR="00E72A5E">
        <w:rPr>
          <w:rFonts w:ascii="Arial" w:hAnsi="Arial" w:cs="Arial"/>
          <w:sz w:val="22"/>
          <w:szCs w:val="22"/>
          <w:lang w:val="ru-RU"/>
        </w:rPr>
        <w:t>,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7772C5">
        <w:rPr>
          <w:rFonts w:ascii="Arial" w:hAnsi="Arial" w:cs="Arial"/>
          <w:sz w:val="22"/>
          <w:szCs w:val="22"/>
          <w:lang w:val="ru-RU"/>
        </w:rPr>
        <w:t xml:space="preserve">проходят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подготовк</w:t>
      </w:r>
      <w:r w:rsidR="007772C5">
        <w:rPr>
          <w:rFonts w:ascii="Arial" w:hAnsi="Arial" w:cs="Arial"/>
          <w:sz w:val="22"/>
          <w:szCs w:val="22"/>
          <w:lang w:val="ru-RU"/>
        </w:rPr>
        <w:t xml:space="preserve">у для замещения руководящих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должност</w:t>
      </w:r>
      <w:r w:rsidR="007772C5">
        <w:rPr>
          <w:rFonts w:ascii="Arial" w:hAnsi="Arial" w:cs="Arial"/>
          <w:sz w:val="22"/>
          <w:szCs w:val="22"/>
          <w:lang w:val="ru-RU"/>
        </w:rPr>
        <w:t xml:space="preserve">ей. </w:t>
      </w:r>
      <w:r w:rsidR="007772C5" w:rsidRPr="00396A73">
        <w:rPr>
          <w:rFonts w:ascii="Arial" w:hAnsi="Arial" w:cs="Arial"/>
          <w:sz w:val="22"/>
          <w:szCs w:val="22"/>
          <w:lang w:val="ru-RU"/>
        </w:rPr>
        <w:t>В</w:t>
      </w:r>
      <w:r w:rsidR="00E72A5E">
        <w:rPr>
          <w:rFonts w:ascii="Arial" w:hAnsi="Arial" w:cs="Arial"/>
          <w:sz w:val="22"/>
          <w:szCs w:val="22"/>
          <w:lang w:val="ru-RU"/>
        </w:rPr>
        <w:t xml:space="preserve">торая </w:t>
      </w:r>
      <w:r w:rsidR="00E72A5E" w:rsidRPr="00E72A5E">
        <w:rPr>
          <w:rFonts w:ascii="Arial" w:hAnsi="Arial" w:cs="Arial"/>
          <w:sz w:val="22"/>
          <w:szCs w:val="22"/>
          <w:lang w:val="ru-RU"/>
        </w:rPr>
        <w:t>групп</w:t>
      </w:r>
      <w:r w:rsidR="00E72A5E">
        <w:rPr>
          <w:rFonts w:ascii="Arial" w:hAnsi="Arial" w:cs="Arial"/>
          <w:sz w:val="22"/>
          <w:szCs w:val="22"/>
          <w:lang w:val="ru-RU"/>
        </w:rPr>
        <w:t xml:space="preserve">а </w:t>
      </w:r>
      <w:r w:rsidR="007772C5">
        <w:rPr>
          <w:rFonts w:ascii="Arial" w:hAnsi="Arial" w:cs="Arial"/>
          <w:sz w:val="22"/>
          <w:szCs w:val="22"/>
          <w:lang w:val="ru-RU"/>
        </w:rPr>
        <w:t xml:space="preserve">участниц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программ</w:t>
      </w:r>
      <w:r w:rsidR="007772C5">
        <w:rPr>
          <w:rFonts w:ascii="Arial" w:hAnsi="Arial" w:cs="Arial"/>
          <w:sz w:val="22"/>
          <w:szCs w:val="22"/>
          <w:lang w:val="ru-RU"/>
        </w:rPr>
        <w:t>ы</w:t>
      </w:r>
      <w:r w:rsidR="00365A9E">
        <w:rPr>
          <w:rFonts w:ascii="Arial" w:hAnsi="Arial" w:cs="Arial"/>
          <w:sz w:val="22"/>
          <w:szCs w:val="22"/>
          <w:lang w:val="ru-RU"/>
        </w:rPr>
        <w:t xml:space="preserve"> в </w:t>
      </w:r>
      <w:r w:rsidR="00365A9E" w:rsidRPr="00365A9E">
        <w:rPr>
          <w:rFonts w:ascii="Arial" w:hAnsi="Arial" w:cs="Arial"/>
          <w:sz w:val="22"/>
          <w:szCs w:val="22"/>
          <w:lang w:val="ru-RU"/>
        </w:rPr>
        <w:t>количеств</w:t>
      </w:r>
      <w:r w:rsidR="00365A9E">
        <w:rPr>
          <w:rFonts w:ascii="Arial" w:hAnsi="Arial" w:cs="Arial"/>
          <w:sz w:val="22"/>
          <w:szCs w:val="22"/>
          <w:lang w:val="ru-RU"/>
        </w:rPr>
        <w:t xml:space="preserve">е </w:t>
      </w:r>
      <w:r w:rsidR="00176714" w:rsidRPr="00396A73">
        <w:rPr>
          <w:rFonts w:ascii="Arial" w:hAnsi="Arial" w:cs="Arial"/>
          <w:sz w:val="22"/>
          <w:szCs w:val="22"/>
          <w:lang w:val="ru-RU"/>
        </w:rPr>
        <w:t>33</w:t>
      </w:r>
      <w:r w:rsidR="007772C5">
        <w:rPr>
          <w:rFonts w:ascii="Arial" w:hAnsi="Arial" w:cs="Arial"/>
          <w:sz w:val="22"/>
          <w:szCs w:val="22"/>
          <w:lang w:val="ru-RU"/>
        </w:rPr>
        <w:t xml:space="preserve"> женщин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включая</w:t>
      </w:r>
      <w:r w:rsidR="007772C5">
        <w:rPr>
          <w:rFonts w:ascii="Arial" w:hAnsi="Arial" w:cs="Arial"/>
          <w:sz w:val="22"/>
          <w:szCs w:val="22"/>
          <w:lang w:val="ru-RU"/>
        </w:rPr>
        <w:t xml:space="preserve"> трех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сотрудн</w:t>
      </w:r>
      <w:r w:rsidR="007772C5">
        <w:rPr>
          <w:rFonts w:ascii="Arial" w:hAnsi="Arial" w:cs="Arial"/>
          <w:sz w:val="22"/>
          <w:szCs w:val="22"/>
          <w:lang w:val="ru-RU"/>
        </w:rPr>
        <w:t xml:space="preserve">иц </w:t>
      </w: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7772C5">
        <w:rPr>
          <w:rFonts w:ascii="Arial" w:hAnsi="Arial" w:cs="Arial"/>
          <w:sz w:val="22"/>
          <w:szCs w:val="22"/>
          <w:lang w:val="ru-RU"/>
        </w:rPr>
        <w:t xml:space="preserve">прошли обучение по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программ</w:t>
      </w:r>
      <w:r w:rsidR="007772C5">
        <w:rPr>
          <w:rFonts w:ascii="Arial" w:hAnsi="Arial" w:cs="Arial"/>
          <w:sz w:val="22"/>
          <w:szCs w:val="22"/>
          <w:lang w:val="ru-RU"/>
        </w:rPr>
        <w:t xml:space="preserve">е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772C5">
        <w:rPr>
          <w:rFonts w:ascii="Arial" w:hAnsi="Arial" w:cs="Arial"/>
          <w:sz w:val="22"/>
          <w:szCs w:val="22"/>
          <w:lang w:val="ru-RU"/>
        </w:rPr>
        <w:t>июне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</w:t>
      </w:r>
      <w:r w:rsidR="00124E6C">
        <w:rPr>
          <w:rFonts w:ascii="Arial" w:hAnsi="Arial" w:cs="Arial"/>
          <w:sz w:val="22"/>
          <w:szCs w:val="22"/>
          <w:lang w:val="ru-RU"/>
        </w:rPr>
        <w:t> 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124E6C">
        <w:rPr>
          <w:rFonts w:ascii="Arial" w:hAnsi="Arial" w:cs="Arial"/>
          <w:sz w:val="22"/>
          <w:szCs w:val="22"/>
          <w:lang w:val="ru-RU"/>
        </w:rPr>
        <w:t>В общей сложности в</w:t>
      </w:r>
      <w:r w:rsidR="00E72A5E">
        <w:rPr>
          <w:rFonts w:ascii="Arial" w:hAnsi="Arial" w:cs="Arial"/>
          <w:sz w:val="22"/>
          <w:szCs w:val="22"/>
          <w:lang w:val="ru-RU"/>
        </w:rPr>
        <w:t> </w:t>
      </w:r>
      <w:r w:rsidR="00AE146C" w:rsidRPr="00AE146C">
        <w:rPr>
          <w:rFonts w:ascii="Arial" w:hAnsi="Arial" w:cs="Arial"/>
          <w:sz w:val="22"/>
          <w:szCs w:val="22"/>
          <w:lang w:val="ru-RU"/>
        </w:rPr>
        <w:t>рамках</w:t>
      </w:r>
      <w:r w:rsidR="00AE146C">
        <w:rPr>
          <w:rFonts w:ascii="Arial" w:hAnsi="Arial" w:cs="Arial"/>
          <w:sz w:val="22"/>
          <w:szCs w:val="22"/>
          <w:lang w:val="ru-RU"/>
        </w:rPr>
        <w:t xml:space="preserve"> </w:t>
      </w:r>
      <w:r w:rsidR="00AE146C" w:rsidRPr="00AE146C">
        <w:rPr>
          <w:rFonts w:ascii="Arial" w:hAnsi="Arial" w:cs="Arial"/>
          <w:sz w:val="22"/>
          <w:szCs w:val="22"/>
          <w:lang w:val="ru-RU"/>
        </w:rPr>
        <w:t>программ</w:t>
      </w:r>
      <w:r w:rsidR="00AE146C">
        <w:rPr>
          <w:rFonts w:ascii="Arial" w:hAnsi="Arial" w:cs="Arial"/>
          <w:sz w:val="22"/>
          <w:szCs w:val="22"/>
          <w:lang w:val="ru-RU"/>
        </w:rPr>
        <w:t xml:space="preserve">ы прошли </w:t>
      </w:r>
      <w:r w:rsidR="00AE146C" w:rsidRPr="00AE146C">
        <w:rPr>
          <w:rFonts w:ascii="Arial" w:hAnsi="Arial" w:cs="Arial"/>
          <w:sz w:val="22"/>
          <w:szCs w:val="22"/>
          <w:lang w:val="ru-RU"/>
        </w:rPr>
        <w:t>подготовк</w:t>
      </w:r>
      <w:r w:rsidR="00AE146C">
        <w:rPr>
          <w:rFonts w:ascii="Arial" w:hAnsi="Arial" w:cs="Arial"/>
          <w:sz w:val="22"/>
          <w:szCs w:val="22"/>
          <w:lang w:val="ru-RU"/>
        </w:rPr>
        <w:t xml:space="preserve">у уже </w:t>
      </w:r>
      <w:r w:rsidR="00AE146C" w:rsidRPr="00AE146C">
        <w:rPr>
          <w:rFonts w:ascii="Arial" w:hAnsi="Arial" w:cs="Arial"/>
          <w:sz w:val="22"/>
          <w:szCs w:val="22"/>
          <w:lang w:val="ru-RU"/>
        </w:rPr>
        <w:t>семь</w:t>
      </w:r>
      <w:r w:rsidR="00AE146C">
        <w:rPr>
          <w:rFonts w:ascii="Arial" w:hAnsi="Arial" w:cs="Arial"/>
          <w:sz w:val="22"/>
          <w:szCs w:val="22"/>
          <w:lang w:val="ru-RU"/>
        </w:rPr>
        <w:t xml:space="preserve"> </w:t>
      </w:r>
      <w:r w:rsidR="00AE146C" w:rsidRPr="00AE146C">
        <w:rPr>
          <w:rFonts w:ascii="Arial" w:hAnsi="Arial" w:cs="Arial"/>
          <w:sz w:val="22"/>
          <w:szCs w:val="22"/>
          <w:lang w:val="ru-RU"/>
        </w:rPr>
        <w:t>сотрудн</w:t>
      </w:r>
      <w:r w:rsidR="00AE146C">
        <w:rPr>
          <w:rFonts w:ascii="Arial" w:hAnsi="Arial" w:cs="Arial"/>
          <w:sz w:val="22"/>
          <w:szCs w:val="22"/>
          <w:lang w:val="ru-RU"/>
        </w:rPr>
        <w:t xml:space="preserve">иц </w:t>
      </w:r>
      <w:r w:rsidR="00AE146C" w:rsidRPr="00AE146C">
        <w:rPr>
          <w:rFonts w:ascii="Arial" w:hAnsi="Arial" w:cs="Arial"/>
          <w:sz w:val="22"/>
          <w:szCs w:val="22"/>
          <w:lang w:val="ru-RU"/>
        </w:rPr>
        <w:t>ВОИС</w:t>
      </w:r>
      <w:r w:rsidR="00176714" w:rsidRPr="00AE146C">
        <w:rPr>
          <w:rFonts w:ascii="Arial" w:hAnsi="Arial" w:cs="Arial"/>
          <w:sz w:val="22"/>
          <w:szCs w:val="22"/>
          <w:lang w:val="ru-RU"/>
        </w:rPr>
        <w:t>.</w:t>
      </w:r>
    </w:p>
    <w:p w:rsidR="00176714" w:rsidRPr="00376BB9" w:rsidRDefault="00176714" w:rsidP="00376BB9">
      <w:pPr>
        <w:rPr>
          <w:szCs w:val="22"/>
          <w:lang w:val="ru-RU"/>
        </w:rPr>
      </w:pPr>
    </w:p>
    <w:p w:rsidR="00176714" w:rsidRPr="00FC2B75" w:rsidRDefault="00E72A5E" w:rsidP="0017671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D81EBF">
        <w:rPr>
          <w:rFonts w:ascii="Arial" w:hAnsi="Arial" w:cs="Arial"/>
          <w:sz w:val="22"/>
          <w:szCs w:val="22"/>
          <w:lang w:val="ru-RU"/>
        </w:rPr>
        <w:t>П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оказатели</w:t>
      </w:r>
      <w:r w:rsidR="00FA17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обеспечения</w:t>
      </w:r>
      <w:r w:rsidR="00FA17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гендерного</w:t>
      </w:r>
      <w:r w:rsidR="00FA17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паритета</w:t>
      </w:r>
      <w:r w:rsidR="00FA17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по</w:t>
      </w:r>
      <w:r w:rsidR="00FA17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классам</w:t>
      </w:r>
      <w:r w:rsidR="00FA17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A17A8" w:rsidRPr="00D81EBF">
        <w:rPr>
          <w:rFonts w:ascii="Arial" w:hAnsi="Arial" w:cs="Arial"/>
          <w:sz w:val="22"/>
          <w:szCs w:val="22"/>
          <w:lang w:val="ru-RU"/>
        </w:rPr>
        <w:t>должностей</w:t>
      </w:r>
      <w:r w:rsidR="00FA17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>
        <w:rPr>
          <w:rFonts w:ascii="Arial" w:hAnsi="Arial" w:cs="Arial"/>
          <w:sz w:val="22"/>
          <w:szCs w:val="22"/>
        </w:rPr>
        <w:t>c</w:t>
      </w:r>
      <w:r w:rsidR="00ED4FB0">
        <w:rPr>
          <w:rFonts w:ascii="Arial" w:hAnsi="Arial" w:cs="Arial"/>
          <w:sz w:val="22"/>
          <w:szCs w:val="22"/>
          <w:lang w:val="ru-RU"/>
        </w:rPr>
        <w:t> </w:t>
      </w:r>
      <w:r w:rsidR="00D81EBF" w:rsidRPr="00396A73">
        <w:rPr>
          <w:rFonts w:ascii="Arial" w:hAnsi="Arial" w:cs="Arial"/>
          <w:sz w:val="22"/>
          <w:szCs w:val="22"/>
          <w:lang w:val="ru-RU"/>
        </w:rPr>
        <w:t xml:space="preserve">С-4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до </w:t>
      </w:r>
      <w:r w:rsidR="00D81EBF" w:rsidRPr="00396A73">
        <w:rPr>
          <w:rFonts w:ascii="Arial" w:hAnsi="Arial" w:cs="Arial"/>
          <w:sz w:val="22"/>
          <w:szCs w:val="22"/>
          <w:lang w:val="ru-RU"/>
        </w:rPr>
        <w:t>Д</w:t>
      </w:r>
      <w:r>
        <w:rPr>
          <w:rFonts w:ascii="Arial" w:hAnsi="Arial" w:cs="Arial"/>
          <w:sz w:val="22"/>
          <w:szCs w:val="22"/>
          <w:lang w:val="ru-RU"/>
        </w:rPr>
        <w:noBreakHyphen/>
      </w:r>
      <w:r w:rsidR="00D81EBF" w:rsidRPr="00396A73">
        <w:rPr>
          <w:rFonts w:ascii="Arial" w:hAnsi="Arial" w:cs="Arial"/>
          <w:sz w:val="22"/>
          <w:szCs w:val="22"/>
          <w:lang w:val="ru-RU"/>
        </w:rPr>
        <w:t>2</w:t>
      </w:r>
      <w:r w:rsidR="00176714" w:rsidRPr="009B10AC">
        <w:rPr>
          <w:rStyle w:val="FootnoteReference"/>
          <w:rFonts w:ascii="Arial" w:hAnsi="Arial" w:cs="Arial"/>
          <w:sz w:val="22"/>
          <w:szCs w:val="22"/>
        </w:rPr>
        <w:footnoteReference w:id="11"/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1EBF" w:rsidRPr="00D81EBF">
        <w:rPr>
          <w:rFonts w:ascii="Arial" w:hAnsi="Arial" w:cs="Arial"/>
          <w:sz w:val="22"/>
          <w:szCs w:val="22"/>
          <w:lang w:val="ru-RU"/>
        </w:rPr>
        <w:t>были</w:t>
      </w:r>
      <w:r w:rsidR="00D81EB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1EBF" w:rsidRPr="00D81EBF">
        <w:rPr>
          <w:rFonts w:ascii="Arial" w:hAnsi="Arial" w:cs="Arial"/>
          <w:sz w:val="22"/>
          <w:szCs w:val="22"/>
          <w:lang w:val="ru-RU"/>
        </w:rPr>
        <w:t>утверждены</w:t>
      </w:r>
      <w:r w:rsidR="00D81EB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1EBF" w:rsidRPr="00D81EBF">
        <w:rPr>
          <w:rFonts w:ascii="Arial" w:hAnsi="Arial" w:cs="Arial"/>
          <w:sz w:val="22"/>
          <w:szCs w:val="22"/>
          <w:lang w:val="ru-RU"/>
        </w:rPr>
        <w:t>государствами</w:t>
      </w:r>
      <w:r w:rsidR="00D81EBF" w:rsidRPr="00396A73">
        <w:rPr>
          <w:rFonts w:ascii="Arial" w:hAnsi="Arial" w:cs="Arial"/>
          <w:sz w:val="22"/>
          <w:szCs w:val="22"/>
          <w:lang w:val="ru-RU"/>
        </w:rPr>
        <w:t>-</w:t>
      </w:r>
      <w:r w:rsidR="00D81EBF" w:rsidRPr="00D81EBF">
        <w:rPr>
          <w:rFonts w:ascii="Arial" w:hAnsi="Arial" w:cs="Arial"/>
          <w:sz w:val="22"/>
          <w:szCs w:val="22"/>
          <w:lang w:val="ru-RU"/>
        </w:rPr>
        <w:t>членами</w:t>
      </w:r>
      <w:r w:rsidR="00D81EB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24E6C">
        <w:rPr>
          <w:rFonts w:ascii="Arial" w:hAnsi="Arial" w:cs="Arial"/>
          <w:sz w:val="22"/>
          <w:szCs w:val="22"/>
          <w:lang w:val="ru-RU"/>
        </w:rPr>
        <w:t xml:space="preserve">и добавлены в перечень </w:t>
      </w:r>
      <w:r w:rsidR="00D81EBF" w:rsidRPr="00D81EBF">
        <w:rPr>
          <w:rFonts w:ascii="Arial" w:hAnsi="Arial" w:cs="Arial"/>
          <w:sz w:val="22"/>
          <w:szCs w:val="22"/>
          <w:lang w:val="ru-RU"/>
        </w:rPr>
        <w:t>показателей</w:t>
      </w:r>
      <w:r w:rsidR="00D81EB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1EBF" w:rsidRPr="00D81EBF">
        <w:rPr>
          <w:rFonts w:ascii="Arial" w:hAnsi="Arial" w:cs="Arial"/>
          <w:sz w:val="22"/>
          <w:szCs w:val="22"/>
          <w:lang w:val="ru-RU"/>
        </w:rPr>
        <w:t>результативности</w:t>
      </w:r>
      <w:r w:rsidR="00D81EB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1EBF" w:rsidRPr="00D81EBF">
        <w:rPr>
          <w:rFonts w:ascii="Arial" w:hAnsi="Arial" w:cs="Arial"/>
          <w:sz w:val="22"/>
          <w:szCs w:val="22"/>
          <w:lang w:val="ru-RU"/>
        </w:rPr>
        <w:t>Организации</w:t>
      </w:r>
      <w:r w:rsidR="00D81EB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Приведенная ниже </w:t>
      </w:r>
      <w:r w:rsidR="00ED4FB0" w:rsidRPr="00ED4FB0">
        <w:rPr>
          <w:rFonts w:ascii="Arial" w:hAnsi="Arial" w:cs="Arial"/>
          <w:sz w:val="22"/>
          <w:szCs w:val="22"/>
          <w:lang w:val="ru-RU"/>
        </w:rPr>
        <w:t>таблиц</w:t>
      </w:r>
      <w:r w:rsidR="00ED4FB0">
        <w:rPr>
          <w:rFonts w:ascii="Arial" w:hAnsi="Arial" w:cs="Arial"/>
          <w:sz w:val="22"/>
          <w:szCs w:val="22"/>
          <w:lang w:val="ru-RU"/>
        </w:rPr>
        <w:t xml:space="preserve">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отражает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эти </w:t>
      </w:r>
      <w:r w:rsidR="00ED4FB0" w:rsidRPr="00D81EBF">
        <w:rPr>
          <w:rFonts w:ascii="Arial" w:hAnsi="Arial" w:cs="Arial"/>
          <w:sz w:val="22"/>
          <w:szCs w:val="22"/>
          <w:lang w:val="ru-RU"/>
        </w:rPr>
        <w:t>целевые</w:t>
      </w:r>
      <w:r w:rsidR="00ED4FB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 w:rsidRPr="00D81EBF">
        <w:rPr>
          <w:rFonts w:ascii="Arial" w:hAnsi="Arial" w:cs="Arial"/>
          <w:sz w:val="22"/>
          <w:szCs w:val="22"/>
          <w:lang w:val="ru-RU"/>
        </w:rPr>
        <w:t>показатели</w:t>
      </w:r>
      <w:r w:rsidR="00ED4FB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ED4FB0">
        <w:rPr>
          <w:rFonts w:ascii="Arial" w:hAnsi="Arial" w:cs="Arial"/>
          <w:sz w:val="22"/>
          <w:szCs w:val="22"/>
          <w:lang w:val="ru-RU"/>
        </w:rPr>
        <w:t xml:space="preserve"> показывает </w:t>
      </w:r>
      <w:r w:rsidR="00ED4FB0" w:rsidRPr="00ED4FB0">
        <w:rPr>
          <w:rFonts w:ascii="Arial" w:hAnsi="Arial" w:cs="Arial"/>
          <w:sz w:val="22"/>
          <w:szCs w:val="22"/>
          <w:lang w:val="ru-RU"/>
        </w:rPr>
        <w:t>динамик</w:t>
      </w:r>
      <w:r w:rsidR="00ED4FB0">
        <w:rPr>
          <w:rFonts w:ascii="Arial" w:hAnsi="Arial" w:cs="Arial"/>
          <w:sz w:val="22"/>
          <w:szCs w:val="22"/>
          <w:lang w:val="ru-RU"/>
        </w:rPr>
        <w:t>у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доли </w:t>
      </w:r>
      <w:r w:rsidR="00ED4FB0">
        <w:rPr>
          <w:rFonts w:ascii="Arial" w:hAnsi="Arial" w:cs="Arial"/>
          <w:sz w:val="22"/>
          <w:szCs w:val="22"/>
          <w:lang w:val="ru-RU"/>
        </w:rPr>
        <w:t>женщин</w:t>
      </w:r>
      <w:r>
        <w:rPr>
          <w:rFonts w:ascii="Arial" w:hAnsi="Arial" w:cs="Arial"/>
          <w:sz w:val="22"/>
          <w:szCs w:val="22"/>
          <w:lang w:val="ru-RU"/>
        </w:rPr>
        <w:t xml:space="preserve">, занимающих управленческие </w:t>
      </w:r>
      <w:r w:rsidRPr="00E72A5E">
        <w:rPr>
          <w:rFonts w:ascii="Arial" w:hAnsi="Arial" w:cs="Arial"/>
          <w:sz w:val="22"/>
          <w:szCs w:val="22"/>
          <w:lang w:val="ru-RU"/>
        </w:rPr>
        <w:t>позици</w:t>
      </w:r>
      <w:r>
        <w:rPr>
          <w:rFonts w:ascii="Arial" w:hAnsi="Arial" w:cs="Arial"/>
          <w:sz w:val="22"/>
          <w:szCs w:val="22"/>
          <w:lang w:val="ru-RU"/>
        </w:rPr>
        <w:t xml:space="preserve">и, за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последн</w:t>
      </w:r>
      <w:r w:rsidR="00ED4FB0">
        <w:rPr>
          <w:rFonts w:ascii="Arial" w:hAnsi="Arial" w:cs="Arial"/>
          <w:sz w:val="22"/>
          <w:szCs w:val="22"/>
          <w:lang w:val="ru-RU"/>
        </w:rPr>
        <w:t>ие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четыре</w:t>
      </w:r>
      <w:r w:rsidR="00EA418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>
        <w:rPr>
          <w:rFonts w:ascii="Arial" w:hAnsi="Arial" w:cs="Arial"/>
          <w:sz w:val="22"/>
          <w:szCs w:val="22"/>
          <w:lang w:val="ru-RU"/>
        </w:rPr>
        <w:t>года</w:t>
      </w:r>
      <w:r w:rsidR="00176714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ED4FB0">
        <w:rPr>
          <w:rFonts w:ascii="Arial" w:hAnsi="Arial" w:cs="Arial"/>
          <w:sz w:val="22"/>
          <w:szCs w:val="22"/>
          <w:lang w:val="ru-RU"/>
        </w:rPr>
        <w:t>В июне</w:t>
      </w:r>
      <w:r w:rsidR="00176714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2019 г.</w:t>
      </w:r>
      <w:r w:rsidR="00176714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C4BAE">
        <w:rPr>
          <w:rFonts w:ascii="Arial" w:hAnsi="Arial" w:cs="Arial"/>
          <w:sz w:val="22"/>
          <w:szCs w:val="22"/>
          <w:lang w:val="ru-RU"/>
        </w:rPr>
        <w:t>ВОИС</w:t>
      </w:r>
      <w:r w:rsidR="00176714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достигла целевых показателей для классов </w:t>
      </w:r>
      <w:r w:rsidR="00ED4FB0" w:rsidRPr="003C4BAE">
        <w:rPr>
          <w:rFonts w:ascii="Arial" w:hAnsi="Arial" w:cs="Arial"/>
          <w:sz w:val="22"/>
          <w:szCs w:val="22"/>
          <w:lang w:val="ru-RU"/>
        </w:rPr>
        <w:t xml:space="preserve">С-4 и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Д-1,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однако</w:t>
      </w:r>
      <w:r w:rsidR="00ED4FB0">
        <w:rPr>
          <w:rFonts w:ascii="Arial" w:hAnsi="Arial" w:cs="Arial"/>
          <w:sz w:val="22"/>
          <w:szCs w:val="22"/>
          <w:lang w:val="ru-RU"/>
        </w:rPr>
        <w:t xml:space="preserve"> представительство </w:t>
      </w:r>
      <w:r w:rsidR="00ED4FB0" w:rsidRPr="003C4BAE">
        <w:rPr>
          <w:rFonts w:ascii="Arial" w:hAnsi="Arial" w:cs="Arial"/>
          <w:sz w:val="22"/>
          <w:szCs w:val="22"/>
          <w:lang w:val="ru-RU"/>
        </w:rPr>
        <w:t xml:space="preserve">женщин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в классах </w:t>
      </w:r>
      <w:r w:rsidR="00ED4FB0" w:rsidRPr="003C4BAE">
        <w:rPr>
          <w:rFonts w:ascii="Arial" w:hAnsi="Arial" w:cs="Arial"/>
          <w:sz w:val="22"/>
          <w:szCs w:val="22"/>
          <w:lang w:val="ru-RU"/>
        </w:rPr>
        <w:t xml:space="preserve">Д-2 и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С-5 после </w:t>
      </w:r>
      <w:r w:rsidR="00176714" w:rsidRPr="003C4BAE">
        <w:rPr>
          <w:rFonts w:ascii="Arial" w:hAnsi="Arial" w:cs="Arial"/>
          <w:sz w:val="22"/>
          <w:szCs w:val="22"/>
          <w:lang w:val="ru-RU"/>
        </w:rPr>
        <w:t>2016</w:t>
      </w:r>
      <w:r w:rsidR="00ED4FB0">
        <w:rPr>
          <w:rFonts w:ascii="Arial" w:hAnsi="Arial" w:cs="Arial"/>
          <w:sz w:val="22"/>
          <w:szCs w:val="22"/>
          <w:lang w:val="ru-RU"/>
        </w:rPr>
        <w:t> г</w:t>
      </w:r>
      <w:r w:rsidR="00176714" w:rsidRPr="003C4BAE">
        <w:rPr>
          <w:rFonts w:ascii="Arial" w:hAnsi="Arial" w:cs="Arial"/>
          <w:sz w:val="22"/>
          <w:szCs w:val="22"/>
          <w:lang w:val="ru-RU"/>
        </w:rPr>
        <w:t>.</w:t>
      </w:r>
      <w:r w:rsidR="009B1FCE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>
        <w:rPr>
          <w:rFonts w:ascii="Arial" w:hAnsi="Arial" w:cs="Arial"/>
          <w:sz w:val="22"/>
          <w:szCs w:val="22"/>
          <w:lang w:val="ru-RU"/>
        </w:rPr>
        <w:t xml:space="preserve">снизилось. </w:t>
      </w:r>
      <w:r w:rsidR="00ED4FB0" w:rsidRPr="00ED4FB0">
        <w:rPr>
          <w:rFonts w:ascii="Arial" w:hAnsi="Arial" w:cs="Arial"/>
          <w:sz w:val="22"/>
          <w:szCs w:val="22"/>
          <w:lang w:val="ru-RU"/>
        </w:rPr>
        <w:t>Организаци</w:t>
      </w:r>
      <w:r w:rsidR="00ED4FB0">
        <w:rPr>
          <w:rFonts w:ascii="Arial" w:hAnsi="Arial" w:cs="Arial"/>
          <w:sz w:val="22"/>
          <w:szCs w:val="22"/>
          <w:lang w:val="ru-RU"/>
        </w:rPr>
        <w:t>я</w:t>
      </w:r>
      <w:r w:rsidR="00ED4FB0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>
        <w:rPr>
          <w:rFonts w:ascii="Arial" w:hAnsi="Arial" w:cs="Arial"/>
          <w:sz w:val="22"/>
          <w:szCs w:val="22"/>
          <w:lang w:val="ru-RU"/>
        </w:rPr>
        <w:t>предпринимает</w:t>
      </w:r>
      <w:r w:rsidR="00ED4FB0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>
        <w:rPr>
          <w:rFonts w:ascii="Arial" w:hAnsi="Arial" w:cs="Arial"/>
          <w:sz w:val="22"/>
          <w:szCs w:val="22"/>
          <w:lang w:val="ru-RU"/>
        </w:rPr>
        <w:t>новые</w:t>
      </w:r>
      <w:r w:rsidR="00ED4FB0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FC2B75">
        <w:rPr>
          <w:rFonts w:ascii="Arial" w:hAnsi="Arial" w:cs="Arial"/>
          <w:sz w:val="22"/>
          <w:szCs w:val="22"/>
          <w:lang w:val="ru-RU"/>
        </w:rPr>
        <w:t>усилия</w:t>
      </w:r>
      <w:r w:rsidR="002A3001">
        <w:rPr>
          <w:rFonts w:ascii="Arial" w:hAnsi="Arial" w:cs="Arial"/>
          <w:sz w:val="22"/>
          <w:szCs w:val="22"/>
          <w:lang w:val="ru-RU"/>
        </w:rPr>
        <w:t xml:space="preserve"> к тому, чтобы обратить </w:t>
      </w:r>
      <w:r w:rsidR="00FC2B75">
        <w:rPr>
          <w:rFonts w:ascii="Arial" w:hAnsi="Arial" w:cs="Arial"/>
          <w:sz w:val="22"/>
          <w:szCs w:val="22"/>
          <w:lang w:val="ru-RU"/>
        </w:rPr>
        <w:t xml:space="preserve">эту </w:t>
      </w:r>
      <w:r w:rsidR="00396A73" w:rsidRPr="00FC2B75">
        <w:rPr>
          <w:rFonts w:ascii="Arial" w:hAnsi="Arial" w:cs="Arial"/>
          <w:sz w:val="22"/>
          <w:szCs w:val="22"/>
          <w:lang w:val="ru-RU"/>
        </w:rPr>
        <w:t>тенденци</w:t>
      </w:r>
      <w:r w:rsidR="00FC2B75">
        <w:rPr>
          <w:rFonts w:ascii="Arial" w:hAnsi="Arial" w:cs="Arial"/>
          <w:sz w:val="22"/>
          <w:szCs w:val="22"/>
          <w:lang w:val="ru-RU"/>
        </w:rPr>
        <w:t>ю</w:t>
      </w:r>
      <w:r w:rsidR="002A3001">
        <w:rPr>
          <w:rFonts w:ascii="Arial" w:hAnsi="Arial" w:cs="Arial"/>
          <w:sz w:val="22"/>
          <w:szCs w:val="22"/>
          <w:lang w:val="ru-RU"/>
        </w:rPr>
        <w:t xml:space="preserve"> вспять</w:t>
      </w:r>
      <w:r w:rsidR="00176714" w:rsidRPr="00FC2B75">
        <w:rPr>
          <w:rFonts w:ascii="Arial" w:hAnsi="Arial" w:cs="Arial"/>
          <w:sz w:val="22"/>
          <w:szCs w:val="22"/>
          <w:lang w:val="ru-RU"/>
        </w:rPr>
        <w:t>.</w:t>
      </w:r>
    </w:p>
    <w:p w:rsidR="004F406E" w:rsidRDefault="004F406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tbl>
      <w:tblPr>
        <w:tblW w:w="9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Целевые показатели гендерного равенства, сотрудники категории С2–С4"/>
        <w:tblDescription w:val="Целевые показатели гендерного равенства, сотрудники категории С2–С4"/>
      </w:tblPr>
      <w:tblGrid>
        <w:gridCol w:w="993"/>
        <w:gridCol w:w="1707"/>
        <w:gridCol w:w="1836"/>
        <w:gridCol w:w="1560"/>
        <w:gridCol w:w="1559"/>
        <w:gridCol w:w="1544"/>
      </w:tblGrid>
      <w:tr w:rsidR="00176714" w:rsidRPr="00396A73" w:rsidTr="00EA0722">
        <w:trPr>
          <w:trHeight w:val="20"/>
          <w:tblHeader/>
        </w:trPr>
        <w:tc>
          <w:tcPr>
            <w:tcW w:w="993" w:type="dxa"/>
            <w:shd w:val="clear" w:color="auto" w:fill="auto"/>
            <w:vAlign w:val="center"/>
          </w:tcPr>
          <w:p w:rsidR="00176714" w:rsidRPr="00EA0722" w:rsidRDefault="00365A9E" w:rsidP="00365A9E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lastRenderedPageBreak/>
              <w:t>Класс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176714" w:rsidRPr="00ED4FB0" w:rsidRDefault="00ED4FB0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ED4FB0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Целевые показатели </w:t>
            </w:r>
            <w:r w:rsidR="00FC2B75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br/>
              <w:t>на декабрь</w:t>
            </w:r>
            <w:r w:rsidR="00176714" w:rsidRPr="00ED4FB0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396A73" w:rsidRPr="00ED4FB0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2019</w:t>
            </w:r>
            <w:r w:rsidR="00FC2B75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 </w:t>
            </w:r>
            <w:r w:rsidR="00396A73" w:rsidRPr="00ED4FB0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г.</w:t>
            </w:r>
          </w:p>
        </w:tc>
        <w:tc>
          <w:tcPr>
            <w:tcW w:w="1836" w:type="dxa"/>
            <w:shd w:val="clear" w:color="auto" w:fill="auto"/>
          </w:tcPr>
          <w:p w:rsidR="00176714" w:rsidRPr="00396A73" w:rsidRDefault="00FC2B75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FC2B75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Ситуаци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я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br/>
              <w:t>на</w:t>
            </w:r>
            <w:r w:rsidR="00176714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30 июня 2019 </w:t>
            </w:r>
            <w:r w:rsidR="00396A73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6714" w:rsidRPr="00396A73" w:rsidRDefault="00FC2B75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Ситуация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br/>
              <w:t>на</w:t>
            </w:r>
            <w:r w:rsidR="00176714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30 июня </w:t>
            </w:r>
            <w:r w:rsidR="00396A73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2018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6714" w:rsidRPr="00396A73" w:rsidRDefault="00FC2B75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Ситуация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br/>
              <w:t>на</w:t>
            </w:r>
            <w:r w:rsidR="00176714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30 июня </w:t>
            </w:r>
            <w:r w:rsidR="00176714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2017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 г.</w:t>
            </w:r>
          </w:p>
        </w:tc>
        <w:tc>
          <w:tcPr>
            <w:tcW w:w="1544" w:type="dxa"/>
            <w:shd w:val="clear" w:color="auto" w:fill="auto"/>
          </w:tcPr>
          <w:p w:rsidR="00176714" w:rsidRPr="00396A73" w:rsidRDefault="00FC2B75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Ситуация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br/>
              <w:t>на</w:t>
            </w:r>
            <w:r w:rsidR="00176714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 xml:space="preserve">30 июня </w:t>
            </w:r>
            <w:r w:rsidR="00176714" w:rsidRPr="00396A73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2016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 г.</w:t>
            </w:r>
          </w:p>
        </w:tc>
      </w:tr>
      <w:tr w:rsidR="00176714" w:rsidRPr="00FC2B75" w:rsidTr="00EA0722">
        <w:trPr>
          <w:trHeight w:val="20"/>
        </w:trPr>
        <w:tc>
          <w:tcPr>
            <w:tcW w:w="993" w:type="dxa"/>
            <w:shd w:val="clear" w:color="auto" w:fill="auto"/>
          </w:tcPr>
          <w:p w:rsidR="00176714" w:rsidRPr="00FC2B75" w:rsidRDefault="00D81EBF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Д-2</w:t>
            </w:r>
          </w:p>
        </w:tc>
        <w:tc>
          <w:tcPr>
            <w:tcW w:w="1707" w:type="dxa"/>
            <w:shd w:val="clear" w:color="auto" w:fill="auto"/>
          </w:tcPr>
          <w:p w:rsidR="00176714" w:rsidRPr="00FC2B75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20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836" w:type="dxa"/>
            <w:shd w:val="clear" w:color="auto" w:fill="auto"/>
          </w:tcPr>
          <w:p w:rsidR="00176714" w:rsidRPr="00FC2B75" w:rsidRDefault="00C36F2B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15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4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176714" w:rsidRPr="00FC2B75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16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7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76714" w:rsidRPr="00FC2B75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18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176714" w:rsidRPr="00FC2B75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FC2B75">
              <w:rPr>
                <w:rFonts w:ascii="Arial" w:eastAsia="Calibri" w:hAnsi="Arial" w:cs="Arial"/>
                <w:sz w:val="20"/>
                <w:szCs w:val="20"/>
                <w:lang w:val="ru-RU"/>
              </w:rPr>
              <w:t>18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</w:tr>
      <w:tr w:rsidR="00176714" w:rsidRPr="00FC2B75" w:rsidTr="00EA0722">
        <w:trPr>
          <w:trHeight w:val="20"/>
        </w:trPr>
        <w:tc>
          <w:tcPr>
            <w:tcW w:w="993" w:type="dxa"/>
            <w:shd w:val="clear" w:color="auto" w:fill="auto"/>
          </w:tcPr>
          <w:p w:rsidR="00176714" w:rsidRPr="002A3001" w:rsidRDefault="00ED4FB0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Д-1</w:t>
            </w:r>
          </w:p>
        </w:tc>
        <w:tc>
          <w:tcPr>
            <w:tcW w:w="1707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35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836" w:type="dxa"/>
            <w:shd w:val="clear" w:color="auto" w:fill="auto"/>
          </w:tcPr>
          <w:p w:rsidR="00176714" w:rsidRPr="002A3001" w:rsidRDefault="00C36F2B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36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8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34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6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31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30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</w:tr>
      <w:tr w:rsidR="00176714" w:rsidRPr="00FC2B75" w:rsidTr="00EA0722">
        <w:trPr>
          <w:trHeight w:val="20"/>
        </w:trPr>
        <w:tc>
          <w:tcPr>
            <w:tcW w:w="993" w:type="dxa"/>
            <w:shd w:val="clear" w:color="auto" w:fill="auto"/>
          </w:tcPr>
          <w:p w:rsidR="00176714" w:rsidRPr="002A3001" w:rsidRDefault="00ED4FB0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С-5</w:t>
            </w:r>
          </w:p>
        </w:tc>
        <w:tc>
          <w:tcPr>
            <w:tcW w:w="1707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40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836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32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="0067019B"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4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33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35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36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</w:tr>
      <w:tr w:rsidR="00176714" w:rsidRPr="00FC2B75" w:rsidTr="00EA0722">
        <w:trPr>
          <w:trHeight w:val="20"/>
        </w:trPr>
        <w:tc>
          <w:tcPr>
            <w:tcW w:w="993" w:type="dxa"/>
            <w:shd w:val="clear" w:color="auto" w:fill="auto"/>
          </w:tcPr>
          <w:p w:rsidR="00176714" w:rsidRPr="002A3001" w:rsidRDefault="00D81EBF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С-4</w:t>
            </w:r>
          </w:p>
        </w:tc>
        <w:tc>
          <w:tcPr>
            <w:tcW w:w="1707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48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836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48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="0067019B"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7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60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47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,</w:t>
            </w: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2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45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  <w:tc>
          <w:tcPr>
            <w:tcW w:w="1544" w:type="dxa"/>
            <w:shd w:val="clear" w:color="auto" w:fill="auto"/>
          </w:tcPr>
          <w:p w:rsidR="00176714" w:rsidRPr="002A3001" w:rsidRDefault="00176714" w:rsidP="00EA0722">
            <w:pPr>
              <w:pStyle w:val="ListParagraph"/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47</w:t>
            </w:r>
            <w:r w:rsidR="002A3001">
              <w:rPr>
                <w:rFonts w:ascii="Arial" w:eastAsia="Calibri" w:hAnsi="Arial" w:cs="Arial"/>
                <w:sz w:val="20"/>
                <w:szCs w:val="20"/>
                <w:lang w:val="ru-RU"/>
              </w:rPr>
              <w:t>%</w:t>
            </w:r>
          </w:p>
        </w:tc>
      </w:tr>
    </w:tbl>
    <w:p w:rsidR="00176714" w:rsidRPr="00FC2B75" w:rsidRDefault="00176714" w:rsidP="00176714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176714" w:rsidRPr="00FF3ADF" w:rsidRDefault="00FC2B75" w:rsidP="0017671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7772C5">
        <w:rPr>
          <w:rFonts w:ascii="Arial" w:hAnsi="Arial" w:cs="Arial"/>
          <w:sz w:val="22"/>
          <w:szCs w:val="22"/>
          <w:lang w:val="ru-RU"/>
        </w:rPr>
        <w:t>П</w:t>
      </w:r>
      <w:r w:rsidR="00396A73" w:rsidRPr="007772C5">
        <w:rPr>
          <w:rFonts w:ascii="Arial" w:hAnsi="Arial" w:cs="Arial"/>
          <w:sz w:val="22"/>
          <w:szCs w:val="22"/>
          <w:lang w:val="ru-RU"/>
        </w:rPr>
        <w:t>рограмма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 w:rsidRPr="00FF3ADF">
        <w:rPr>
          <w:rFonts w:ascii="Arial" w:hAnsi="Arial" w:cs="Arial"/>
          <w:sz w:val="22"/>
          <w:szCs w:val="22"/>
          <w:lang w:val="ru-RU"/>
        </w:rPr>
        <w:t xml:space="preserve">содействия профессиональному и карьерному росту </w:t>
      </w:r>
      <w:r w:rsidRPr="00FC2B75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Pr="007772C5">
        <w:rPr>
          <w:rFonts w:ascii="Arial" w:hAnsi="Arial" w:cs="Arial"/>
          <w:sz w:val="22"/>
          <w:szCs w:val="22"/>
          <w:lang w:val="ru-RU"/>
        </w:rPr>
        <w:t>ВОИС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FC2B75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ой предусмотрены </w:t>
      </w:r>
      <w:r w:rsidR="00ED4FB0" w:rsidRPr="00ED4FB0">
        <w:rPr>
          <w:rFonts w:ascii="Arial" w:hAnsi="Arial" w:cs="Arial"/>
          <w:sz w:val="22"/>
          <w:szCs w:val="22"/>
          <w:lang w:val="ru-RU"/>
        </w:rPr>
        <w:t xml:space="preserve">целевые показатели </w:t>
      </w:r>
      <w:r>
        <w:rPr>
          <w:rFonts w:ascii="Arial" w:hAnsi="Arial" w:cs="Arial"/>
          <w:sz w:val="22"/>
          <w:szCs w:val="22"/>
          <w:lang w:val="ru-RU"/>
        </w:rPr>
        <w:t xml:space="preserve">доли </w:t>
      </w:r>
      <w:r w:rsidR="002A3001">
        <w:rPr>
          <w:rFonts w:ascii="Arial" w:hAnsi="Arial" w:cs="Arial"/>
          <w:sz w:val="22"/>
          <w:szCs w:val="22"/>
          <w:lang w:val="ru-RU"/>
        </w:rPr>
        <w:t>женщин-</w:t>
      </w:r>
      <w:r w:rsidRPr="00FC2B75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2A3001">
        <w:rPr>
          <w:rFonts w:ascii="Arial" w:hAnsi="Arial" w:cs="Arial"/>
          <w:sz w:val="22"/>
          <w:szCs w:val="22"/>
          <w:lang w:val="ru-RU"/>
        </w:rPr>
        <w:t>, занимающих должности</w:t>
      </w:r>
      <w:r>
        <w:rPr>
          <w:rFonts w:ascii="Arial" w:hAnsi="Arial" w:cs="Arial"/>
          <w:sz w:val="22"/>
          <w:szCs w:val="22"/>
          <w:lang w:val="ru-RU"/>
        </w:rPr>
        <w:t xml:space="preserve"> классов </w:t>
      </w:r>
      <w:r w:rsidR="007772C5" w:rsidRPr="007772C5">
        <w:rPr>
          <w:rFonts w:ascii="Arial" w:hAnsi="Arial" w:cs="Arial"/>
          <w:sz w:val="22"/>
          <w:szCs w:val="22"/>
          <w:lang w:val="ru-RU"/>
        </w:rPr>
        <w:t>С-3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, </w:t>
      </w:r>
      <w:r w:rsidR="00D81EBF" w:rsidRPr="007772C5">
        <w:rPr>
          <w:rFonts w:ascii="Arial" w:hAnsi="Arial" w:cs="Arial"/>
          <w:sz w:val="22"/>
          <w:szCs w:val="22"/>
          <w:lang w:val="ru-RU"/>
        </w:rPr>
        <w:t>С-4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772C5">
        <w:rPr>
          <w:rFonts w:ascii="Arial" w:hAnsi="Arial" w:cs="Arial"/>
          <w:sz w:val="22"/>
          <w:szCs w:val="22"/>
          <w:lang w:val="ru-RU"/>
        </w:rPr>
        <w:t>и</w:t>
      </w:r>
      <w:r w:rsidR="00176714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 w:rsidRPr="00ED4FB0">
        <w:rPr>
          <w:rFonts w:ascii="Arial" w:hAnsi="Arial" w:cs="Arial"/>
          <w:sz w:val="22"/>
          <w:szCs w:val="22"/>
          <w:lang w:val="ru-RU"/>
        </w:rPr>
        <w:t>С-5</w:t>
      </w:r>
      <w:r>
        <w:rPr>
          <w:rFonts w:ascii="Arial" w:hAnsi="Arial" w:cs="Arial"/>
          <w:sz w:val="22"/>
          <w:szCs w:val="22"/>
          <w:lang w:val="ru-RU"/>
        </w:rPr>
        <w:t>, реализуется уже четверты</w:t>
      </w:r>
      <w:r w:rsidR="00635E19" w:rsidRPr="007772C5">
        <w:rPr>
          <w:rFonts w:ascii="Arial" w:hAnsi="Arial" w:cs="Arial"/>
          <w:sz w:val="22"/>
          <w:szCs w:val="22"/>
          <w:lang w:val="ru-RU"/>
        </w:rPr>
        <w:t>й</w:t>
      </w:r>
      <w:r w:rsidR="00B3178F" w:rsidRPr="007772C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772C5">
        <w:rPr>
          <w:rFonts w:ascii="Arial" w:hAnsi="Arial" w:cs="Arial"/>
          <w:sz w:val="22"/>
          <w:szCs w:val="22"/>
          <w:lang w:val="ru-RU"/>
        </w:rPr>
        <w:t>год</w:t>
      </w:r>
      <w:r w:rsidR="00B3178F" w:rsidRPr="007772C5">
        <w:rPr>
          <w:rFonts w:ascii="Arial" w:hAnsi="Arial" w:cs="Arial"/>
          <w:sz w:val="22"/>
          <w:szCs w:val="22"/>
          <w:lang w:val="ru-RU"/>
        </w:rPr>
        <w:t xml:space="preserve">.  </w:t>
      </w:r>
      <w:r w:rsidR="002A3001" w:rsidRPr="00FF3ADF">
        <w:rPr>
          <w:rFonts w:ascii="Arial" w:hAnsi="Arial" w:cs="Arial"/>
          <w:sz w:val="22"/>
          <w:szCs w:val="22"/>
          <w:lang w:val="ru-RU"/>
        </w:rPr>
        <w:t>Э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ксперт</w:t>
      </w:r>
      <w:r w:rsidR="002A3001">
        <w:rPr>
          <w:rFonts w:ascii="Arial" w:hAnsi="Arial" w:cs="Arial"/>
          <w:sz w:val="22"/>
          <w:szCs w:val="22"/>
          <w:lang w:val="ru-RU"/>
        </w:rPr>
        <w:t>иза</w:t>
      </w:r>
      <w:r w:rsidR="00396A73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второго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7167EE" w:rsidRPr="00FC2B75">
        <w:rPr>
          <w:rFonts w:ascii="Arial" w:hAnsi="Arial" w:cs="Arial"/>
          <w:sz w:val="22"/>
          <w:szCs w:val="22"/>
          <w:lang w:val="ru-RU"/>
        </w:rPr>
        <w:t>этап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пилотного</w:t>
      </w:r>
      <w:r w:rsidR="00635E19" w:rsidRPr="00FC2B75">
        <w:rPr>
          <w:rFonts w:ascii="Arial" w:hAnsi="Arial" w:cs="Arial"/>
          <w:sz w:val="22"/>
          <w:szCs w:val="22"/>
          <w:lang w:val="ru-RU"/>
        </w:rPr>
        <w:t xml:space="preserve"> проект</w:t>
      </w:r>
      <w:r>
        <w:rPr>
          <w:rFonts w:ascii="Arial" w:hAnsi="Arial" w:cs="Arial"/>
          <w:sz w:val="22"/>
          <w:szCs w:val="22"/>
          <w:lang w:val="ru-RU"/>
        </w:rPr>
        <w:t>а программы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, </w:t>
      </w:r>
      <w:r w:rsidR="002A3001">
        <w:rPr>
          <w:rFonts w:ascii="Arial" w:hAnsi="Arial" w:cs="Arial"/>
          <w:sz w:val="22"/>
          <w:szCs w:val="22"/>
          <w:lang w:val="ru-RU"/>
        </w:rPr>
        <w:t>проведенная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FC2B75">
        <w:rPr>
          <w:rFonts w:ascii="Arial" w:hAnsi="Arial" w:cs="Arial"/>
          <w:sz w:val="22"/>
          <w:szCs w:val="22"/>
          <w:lang w:val="ru-RU"/>
        </w:rPr>
        <w:t>в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FC2B75">
        <w:rPr>
          <w:rFonts w:ascii="Arial" w:hAnsi="Arial" w:cs="Arial"/>
          <w:sz w:val="22"/>
          <w:szCs w:val="22"/>
          <w:lang w:val="ru-RU"/>
        </w:rPr>
        <w:t>2018</w:t>
      </w:r>
      <w:r w:rsidR="00BD08B9">
        <w:rPr>
          <w:rFonts w:ascii="Arial" w:hAnsi="Arial" w:cs="Arial"/>
          <w:sz w:val="22"/>
          <w:szCs w:val="22"/>
          <w:lang w:val="ru-RU"/>
        </w:rPr>
        <w:t> </w:t>
      </w:r>
      <w:r w:rsidR="00396A73" w:rsidRPr="00FC2B75">
        <w:rPr>
          <w:rFonts w:ascii="Arial" w:hAnsi="Arial" w:cs="Arial"/>
          <w:sz w:val="22"/>
          <w:szCs w:val="22"/>
          <w:lang w:val="ru-RU"/>
        </w:rPr>
        <w:t>г.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365A9E" w:rsidRPr="00365A9E">
        <w:rPr>
          <w:rFonts w:ascii="Arial" w:hAnsi="Arial" w:cs="Arial"/>
          <w:sz w:val="22"/>
          <w:szCs w:val="22"/>
          <w:lang w:val="ru-RU"/>
        </w:rPr>
        <w:t>в</w:t>
      </w:r>
      <w:r w:rsidR="00365A9E">
        <w:rPr>
          <w:rFonts w:ascii="Arial" w:hAnsi="Arial" w:cs="Arial"/>
          <w:sz w:val="22"/>
          <w:szCs w:val="22"/>
          <w:lang w:val="ru-RU"/>
        </w:rPr>
        <w:t> </w:t>
      </w:r>
      <w:r w:rsidR="00365A9E" w:rsidRPr="00365A9E">
        <w:rPr>
          <w:rFonts w:ascii="Arial" w:hAnsi="Arial" w:cs="Arial"/>
          <w:sz w:val="22"/>
          <w:szCs w:val="22"/>
          <w:lang w:val="ru-RU"/>
        </w:rPr>
        <w:t>качестве</w:t>
      </w:r>
      <w:r w:rsidR="00365A9E">
        <w:rPr>
          <w:rFonts w:ascii="Arial" w:hAnsi="Arial" w:cs="Arial"/>
          <w:sz w:val="22"/>
          <w:szCs w:val="22"/>
          <w:lang w:val="ru-RU"/>
        </w:rPr>
        <w:t xml:space="preserve"> одного из </w:t>
      </w:r>
      <w:r>
        <w:rPr>
          <w:rFonts w:ascii="Arial" w:hAnsi="Arial" w:cs="Arial"/>
          <w:sz w:val="22"/>
          <w:szCs w:val="22"/>
          <w:lang w:val="ru-RU"/>
        </w:rPr>
        <w:t>независимых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FC2B75">
        <w:rPr>
          <w:rFonts w:ascii="Arial" w:hAnsi="Arial" w:cs="Arial"/>
          <w:sz w:val="22"/>
          <w:szCs w:val="22"/>
          <w:lang w:val="ru-RU"/>
        </w:rPr>
        <w:t>надзор</w:t>
      </w:r>
      <w:r>
        <w:rPr>
          <w:rFonts w:ascii="Arial" w:hAnsi="Arial" w:cs="Arial"/>
          <w:sz w:val="22"/>
          <w:szCs w:val="22"/>
          <w:lang w:val="ru-RU"/>
        </w:rPr>
        <w:t>ных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мероприятий </w:t>
      </w:r>
      <w:r w:rsidRPr="00FC2B75">
        <w:rPr>
          <w:rFonts w:ascii="Arial" w:hAnsi="Arial" w:cs="Arial"/>
          <w:sz w:val="22"/>
          <w:szCs w:val="22"/>
          <w:lang w:val="ru-RU"/>
        </w:rPr>
        <w:t>ВОИС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, </w:t>
      </w:r>
      <w:r w:rsidR="002A3001">
        <w:rPr>
          <w:rFonts w:ascii="Arial" w:hAnsi="Arial" w:cs="Arial"/>
          <w:sz w:val="22"/>
          <w:szCs w:val="22"/>
          <w:lang w:val="ru-RU"/>
        </w:rPr>
        <w:t>показала</w:t>
      </w:r>
      <w:r w:rsidR="00FF3ADF" w:rsidRPr="00FF3ADF"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635E19" w:rsidRPr="00FC2B75">
        <w:rPr>
          <w:rFonts w:ascii="Arial" w:hAnsi="Arial" w:cs="Arial"/>
          <w:sz w:val="22"/>
          <w:szCs w:val="22"/>
          <w:lang w:val="ru-RU"/>
        </w:rPr>
        <w:t>пилотный проект</w:t>
      </w:r>
      <w:r w:rsid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является</w:t>
      </w:r>
      <w:r w:rsidR="00FF3ADF">
        <w:rPr>
          <w:rFonts w:ascii="Arial" w:hAnsi="Arial" w:cs="Arial"/>
          <w:sz w:val="22"/>
          <w:szCs w:val="22"/>
          <w:lang w:val="ru-RU"/>
        </w:rPr>
        <w:t xml:space="preserve"> актуальным</w:t>
      </w:r>
      <w:r w:rsidR="00176714" w:rsidRPr="00FC2B75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и </w:t>
      </w:r>
      <w:r w:rsidR="00396A73" w:rsidRPr="00FC2B75">
        <w:rPr>
          <w:rFonts w:ascii="Arial" w:hAnsi="Arial" w:cs="Arial"/>
          <w:sz w:val="22"/>
          <w:szCs w:val="22"/>
          <w:lang w:val="ru-RU"/>
        </w:rPr>
        <w:t>эффективн</w:t>
      </w:r>
      <w:r w:rsidR="00FF3ADF">
        <w:rPr>
          <w:rFonts w:ascii="Arial" w:hAnsi="Arial" w:cs="Arial"/>
          <w:sz w:val="22"/>
          <w:szCs w:val="22"/>
          <w:lang w:val="ru-RU"/>
        </w:rPr>
        <w:t xml:space="preserve">ым, но не может осуществляться на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долгосрочн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ой основе в </w:t>
      </w:r>
      <w:r w:rsidR="002A3001">
        <w:rPr>
          <w:rFonts w:ascii="Arial" w:hAnsi="Arial" w:cs="Arial"/>
          <w:sz w:val="22"/>
          <w:szCs w:val="22"/>
          <w:lang w:val="ru-RU"/>
        </w:rPr>
        <w:t xml:space="preserve">его нынешнем 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виде. </w:t>
      </w:r>
      <w:r w:rsidR="002A3001" w:rsidRPr="00FF3ADF">
        <w:rPr>
          <w:rFonts w:ascii="Arial" w:hAnsi="Arial" w:cs="Arial"/>
          <w:sz w:val="22"/>
          <w:szCs w:val="22"/>
          <w:lang w:val="ru-RU"/>
        </w:rPr>
        <w:t>Э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ксперт</w:t>
      </w:r>
      <w:r w:rsidR="002A3001">
        <w:rPr>
          <w:rFonts w:ascii="Arial" w:hAnsi="Arial" w:cs="Arial"/>
          <w:sz w:val="22"/>
          <w:szCs w:val="22"/>
          <w:lang w:val="ru-RU"/>
        </w:rPr>
        <w:t>ы</w:t>
      </w:r>
      <w:r w:rsidR="00FF3ADF">
        <w:rPr>
          <w:rFonts w:ascii="Arial" w:hAnsi="Arial" w:cs="Arial"/>
          <w:sz w:val="22"/>
          <w:szCs w:val="22"/>
          <w:lang w:val="ru-RU"/>
        </w:rPr>
        <w:t xml:space="preserve"> указали на недостаточность </w:t>
      </w:r>
      <w:r w:rsidR="002A3001" w:rsidRPr="002A3001">
        <w:rPr>
          <w:rFonts w:ascii="Arial" w:hAnsi="Arial" w:cs="Arial"/>
          <w:sz w:val="22"/>
          <w:szCs w:val="22"/>
          <w:lang w:val="ru-RU"/>
        </w:rPr>
        <w:t>систем</w:t>
      </w:r>
      <w:r w:rsidR="002A3001">
        <w:rPr>
          <w:rFonts w:ascii="Arial" w:hAnsi="Arial" w:cs="Arial"/>
          <w:sz w:val="22"/>
          <w:szCs w:val="22"/>
          <w:lang w:val="ru-RU"/>
        </w:rPr>
        <w:t>ы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развити</w:t>
      </w:r>
      <w:r w:rsidR="00FF3ADF">
        <w:rPr>
          <w:rFonts w:ascii="Arial" w:hAnsi="Arial" w:cs="Arial"/>
          <w:sz w:val="22"/>
          <w:szCs w:val="22"/>
          <w:lang w:val="ru-RU"/>
        </w:rPr>
        <w:t xml:space="preserve">я </w:t>
      </w:r>
      <w:r w:rsidR="00FF3ADF" w:rsidRPr="00FF3ADF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2A3001">
        <w:rPr>
          <w:rFonts w:ascii="Arial" w:hAnsi="Arial" w:cs="Arial"/>
          <w:sz w:val="22"/>
          <w:szCs w:val="22"/>
          <w:lang w:val="ru-RU"/>
        </w:rPr>
        <w:t xml:space="preserve">с учетом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текущ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их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и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>
        <w:rPr>
          <w:rFonts w:ascii="Arial" w:hAnsi="Arial" w:cs="Arial"/>
          <w:sz w:val="22"/>
          <w:szCs w:val="22"/>
          <w:lang w:val="ru-RU"/>
        </w:rPr>
        <w:t>будущих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2A3001">
        <w:rPr>
          <w:rFonts w:ascii="Arial" w:hAnsi="Arial" w:cs="Arial"/>
          <w:sz w:val="22"/>
          <w:szCs w:val="22"/>
          <w:lang w:val="ru-RU"/>
        </w:rPr>
        <w:t>нужд Организации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и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потребностей</w:t>
      </w:r>
      <w:r w:rsidR="00365A9E">
        <w:rPr>
          <w:rFonts w:ascii="Arial" w:hAnsi="Arial" w:cs="Arial"/>
          <w:sz w:val="22"/>
          <w:szCs w:val="22"/>
          <w:lang w:val="ru-RU"/>
        </w:rPr>
        <w:t xml:space="preserve"> самих </w:t>
      </w:r>
      <w:r w:rsidR="00365A9E" w:rsidRPr="002A3001">
        <w:rPr>
          <w:rFonts w:ascii="Arial" w:hAnsi="Arial" w:cs="Arial"/>
          <w:sz w:val="22"/>
          <w:szCs w:val="22"/>
          <w:lang w:val="ru-RU"/>
        </w:rPr>
        <w:t>сотрудник</w:t>
      </w:r>
      <w:r w:rsidR="00365A9E">
        <w:rPr>
          <w:rFonts w:ascii="Arial" w:hAnsi="Arial" w:cs="Arial"/>
          <w:sz w:val="22"/>
          <w:szCs w:val="22"/>
          <w:lang w:val="ru-RU"/>
        </w:rPr>
        <w:t>ов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. 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Департамент управления людскими ресурсами</w:t>
      </w:r>
      <w:r w:rsidR="00853A3E" w:rsidRPr="00FF3ADF">
        <w:rPr>
          <w:rFonts w:ascii="Arial" w:hAnsi="Arial" w:cs="Arial"/>
          <w:sz w:val="22"/>
          <w:szCs w:val="22"/>
          <w:lang w:val="ru-RU"/>
        </w:rPr>
        <w:t xml:space="preserve"> (</w:t>
      </w:r>
      <w:r w:rsidR="00FF3ADF">
        <w:rPr>
          <w:rFonts w:ascii="Arial" w:hAnsi="Arial" w:cs="Arial"/>
          <w:sz w:val="22"/>
          <w:szCs w:val="22"/>
          <w:lang w:val="ru-RU"/>
        </w:rPr>
        <w:t>ДУЛР</w:t>
      </w:r>
      <w:r w:rsidR="00853A3E" w:rsidRPr="00FF3ADF">
        <w:rPr>
          <w:rFonts w:ascii="Arial" w:hAnsi="Arial" w:cs="Arial"/>
          <w:sz w:val="22"/>
          <w:szCs w:val="22"/>
          <w:lang w:val="ru-RU"/>
        </w:rPr>
        <w:t>)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>
        <w:rPr>
          <w:rFonts w:ascii="Arial" w:hAnsi="Arial" w:cs="Arial"/>
          <w:sz w:val="22"/>
          <w:szCs w:val="22"/>
          <w:lang w:val="ru-RU"/>
        </w:rPr>
        <w:t xml:space="preserve">реализует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р</w:t>
      </w:r>
      <w:r w:rsidR="00635E19" w:rsidRPr="00FF3ADF">
        <w:rPr>
          <w:rFonts w:ascii="Arial" w:hAnsi="Arial" w:cs="Arial"/>
          <w:sz w:val="22"/>
          <w:szCs w:val="22"/>
          <w:lang w:val="ru-RU"/>
        </w:rPr>
        <w:t xml:space="preserve">екомендации 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по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разработк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е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полн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оценной </w:t>
      </w:r>
      <w:r w:rsidR="002A3001" w:rsidRPr="002A3001">
        <w:rPr>
          <w:rFonts w:ascii="Arial" w:hAnsi="Arial" w:cs="Arial"/>
          <w:sz w:val="22"/>
          <w:szCs w:val="22"/>
          <w:lang w:val="ru-RU"/>
        </w:rPr>
        <w:t>систем</w:t>
      </w:r>
      <w:r w:rsidR="002A3001">
        <w:rPr>
          <w:rFonts w:ascii="Arial" w:hAnsi="Arial" w:cs="Arial"/>
          <w:sz w:val="22"/>
          <w:szCs w:val="22"/>
          <w:lang w:val="ru-RU"/>
        </w:rPr>
        <w:t>ы</w:t>
      </w:r>
      <w:r w:rsid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содействия профессиональному и карьерному росту</w:t>
      </w:r>
      <w:r w:rsidR="00A01F28" w:rsidRPr="00FF3ADF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включая</w:t>
      </w:r>
      <w:r w:rsidR="00A01F28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разработк</w:t>
      </w:r>
      <w:r w:rsidR="00FF3ADF">
        <w:rPr>
          <w:rFonts w:ascii="Arial" w:hAnsi="Arial" w:cs="Arial"/>
          <w:sz w:val="22"/>
          <w:szCs w:val="22"/>
          <w:lang w:val="ru-RU"/>
        </w:rPr>
        <w:t xml:space="preserve">у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и</w:t>
      </w:r>
      <w:r w:rsidR="00A01F28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реализаци</w:t>
      </w:r>
      <w:r w:rsidR="00FF3ADF">
        <w:rPr>
          <w:rFonts w:ascii="Arial" w:hAnsi="Arial" w:cs="Arial"/>
          <w:sz w:val="22"/>
          <w:szCs w:val="22"/>
          <w:lang w:val="ru-RU"/>
        </w:rPr>
        <w:t>ю</w:t>
      </w:r>
      <w:r w:rsidR="00396A73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>
        <w:rPr>
          <w:rFonts w:ascii="Arial" w:hAnsi="Arial" w:cs="Arial"/>
          <w:sz w:val="22"/>
          <w:szCs w:val="22"/>
          <w:lang w:val="ru-RU"/>
        </w:rPr>
        <w:t xml:space="preserve">стратегии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обеспечени</w:t>
      </w:r>
      <w:r w:rsidR="00FF3ADF">
        <w:rPr>
          <w:rFonts w:ascii="Arial" w:hAnsi="Arial" w:cs="Arial"/>
          <w:sz w:val="22"/>
          <w:szCs w:val="22"/>
          <w:lang w:val="ru-RU"/>
        </w:rPr>
        <w:t>я карьерного роста</w:t>
      </w:r>
      <w:r w:rsidR="00A01F28" w:rsidRPr="00FF3ADF">
        <w:rPr>
          <w:rFonts w:ascii="Arial" w:hAnsi="Arial" w:cs="Arial"/>
          <w:sz w:val="22"/>
          <w:szCs w:val="22"/>
          <w:lang w:val="ru-RU"/>
        </w:rPr>
        <w:t xml:space="preserve">, 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привлечения </w:t>
      </w:r>
      <w:r w:rsidR="002A3001">
        <w:rPr>
          <w:rFonts w:ascii="Arial" w:hAnsi="Arial" w:cs="Arial"/>
          <w:sz w:val="22"/>
          <w:szCs w:val="22"/>
          <w:lang w:val="ru-RU"/>
        </w:rPr>
        <w:t xml:space="preserve">к этой </w:t>
      </w:r>
      <w:r w:rsidR="002A3001" w:rsidRPr="002A3001">
        <w:rPr>
          <w:rFonts w:ascii="Arial" w:hAnsi="Arial" w:cs="Arial"/>
          <w:sz w:val="22"/>
          <w:szCs w:val="22"/>
          <w:lang w:val="ru-RU"/>
        </w:rPr>
        <w:t>работ</w:t>
      </w:r>
      <w:r w:rsidR="002A3001">
        <w:rPr>
          <w:rFonts w:ascii="Arial" w:hAnsi="Arial" w:cs="Arial"/>
          <w:sz w:val="22"/>
          <w:szCs w:val="22"/>
          <w:lang w:val="ru-RU"/>
        </w:rPr>
        <w:t xml:space="preserve">е </w:t>
      </w:r>
      <w:r w:rsidR="00FF3ADF">
        <w:rPr>
          <w:rFonts w:ascii="Arial" w:hAnsi="Arial" w:cs="Arial"/>
          <w:sz w:val="22"/>
          <w:szCs w:val="22"/>
          <w:lang w:val="ru-RU"/>
        </w:rPr>
        <w:t xml:space="preserve">управленческого состава и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сотрудник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ов </w:t>
      </w:r>
      <w:r w:rsidR="00396A73" w:rsidRPr="00FF3ADF">
        <w:rPr>
          <w:rFonts w:ascii="Arial" w:hAnsi="Arial" w:cs="Arial"/>
          <w:sz w:val="22"/>
          <w:szCs w:val="22"/>
          <w:lang w:val="ru-RU"/>
        </w:rPr>
        <w:t>и</w:t>
      </w:r>
      <w:r w:rsidR="00176714" w:rsidRP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назначени</w:t>
      </w:r>
      <w:r w:rsidR="002A3001">
        <w:rPr>
          <w:rFonts w:ascii="Arial" w:hAnsi="Arial" w:cs="Arial"/>
          <w:sz w:val="22"/>
          <w:szCs w:val="22"/>
          <w:lang w:val="ru-RU"/>
        </w:rPr>
        <w:t>е</w:t>
      </w:r>
      <w:r w:rsidR="00FF3ADF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FF3ADF">
        <w:rPr>
          <w:rFonts w:ascii="Arial" w:hAnsi="Arial" w:cs="Arial"/>
          <w:sz w:val="22"/>
          <w:szCs w:val="22"/>
          <w:lang w:val="ru-RU"/>
        </w:rPr>
        <w:t>координатор</w:t>
      </w:r>
      <w:r w:rsidR="00FF3ADF">
        <w:rPr>
          <w:rFonts w:ascii="Arial" w:hAnsi="Arial" w:cs="Arial"/>
          <w:sz w:val="22"/>
          <w:szCs w:val="22"/>
          <w:lang w:val="ru-RU"/>
        </w:rPr>
        <w:t xml:space="preserve">а этой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работ</w:t>
      </w:r>
      <w:r w:rsidR="00FF3ADF">
        <w:rPr>
          <w:rFonts w:ascii="Arial" w:hAnsi="Arial" w:cs="Arial"/>
          <w:sz w:val="22"/>
          <w:szCs w:val="22"/>
          <w:lang w:val="ru-RU"/>
        </w:rPr>
        <w:t>ы</w:t>
      </w:r>
      <w:r w:rsidR="00176714" w:rsidRPr="00C027DC">
        <w:rPr>
          <w:rStyle w:val="FootnoteReference"/>
          <w:rFonts w:ascii="Arial" w:hAnsi="Arial" w:cs="Arial"/>
          <w:sz w:val="22"/>
          <w:szCs w:val="22"/>
        </w:rPr>
        <w:footnoteReference w:id="12"/>
      </w:r>
      <w:r w:rsidR="00FF3ADF" w:rsidRPr="00FF3ADF">
        <w:rPr>
          <w:rFonts w:ascii="Arial" w:hAnsi="Arial" w:cs="Arial"/>
          <w:sz w:val="22"/>
          <w:szCs w:val="22"/>
          <w:lang w:val="ru-RU"/>
        </w:rPr>
        <w:t>.</w:t>
      </w:r>
    </w:p>
    <w:p w:rsidR="00C63138" w:rsidRPr="002A3001" w:rsidRDefault="00C63138" w:rsidP="00C63138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9B1FCE" w:rsidRPr="00E13109" w:rsidRDefault="00C17B33" w:rsidP="008A7269">
      <w:pPr>
        <w:pStyle w:val="ListParagraph"/>
        <w:numPr>
          <w:ilvl w:val="0"/>
          <w:numId w:val="21"/>
        </w:numPr>
        <w:shd w:val="clear" w:color="auto" w:fill="FFFFFF"/>
        <w:ind w:left="0" w:firstLine="0"/>
        <w:rPr>
          <w:rStyle w:val="null1"/>
          <w:rFonts w:ascii="Arial" w:hAnsi="Arial" w:cs="Arial"/>
          <w:color w:val="000000"/>
          <w:sz w:val="22"/>
          <w:szCs w:val="22"/>
          <w:lang w:val="ru-RU"/>
        </w:rPr>
      </w:pP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 ноябре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2018 г.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Комитет по развитию и интеллектуальной собственности (КРИС)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принял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решение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«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ы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ИС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»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в </w:t>
      </w:r>
      <w:r w:rsidRPr="00C17B3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котор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ом он призвал </w:t>
      </w:r>
      <w:r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г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осударства-члены ВОИС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способствовать рас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шир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ению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возможностей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вовлечения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-участниц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инновационной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творческой </w:t>
      </w:r>
      <w:r w:rsidRPr="00C17B3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деятельност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и в </w:t>
      </w:r>
      <w:r w:rsidR="002A3001" w:rsidRP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функционировани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е системы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интеллектуальной собственности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65A9E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и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участия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девушек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C17B3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развити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и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науки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и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техн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ики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процессах</w:t>
      </w:r>
      <w:r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принятия </w:t>
      </w:r>
      <w:r w:rsidRPr="00C17B3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решени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й, </w:t>
      </w:r>
      <w:r w:rsidRPr="00C17B3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 также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A3001" w:rsidRP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орга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низовать обмен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C17B3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информаци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ей о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 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передовых методах </w:t>
      </w:r>
      <w:r w:rsidRPr="00C17B3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работ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ы</w:t>
      </w:r>
      <w:r w:rsidR="0067019B">
        <w:rPr>
          <w:rStyle w:val="FootnoteReference"/>
          <w:rFonts w:ascii="Arial" w:hAnsi="Arial" w:cs="Arial"/>
          <w:color w:val="000000"/>
          <w:sz w:val="22"/>
          <w:szCs w:val="22"/>
        </w:rPr>
        <w:footnoteReference w:id="13"/>
      </w:r>
      <w:r w:rsidR="00365A9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.</w:t>
      </w:r>
      <w:r w:rsidR="00A01F28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КРИС</w:t>
      </w:r>
      <w:r w:rsidR="00A01F28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просил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Секретариат</w:t>
      </w:r>
      <w:r w:rsidR="00A01F28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принять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участ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ие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B3178F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сборе, измерении </w:t>
      </w:r>
      <w:r w:rsidR="00E1310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E13109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анализ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е данных</w:t>
      </w:r>
      <w:r w:rsidR="00B3178F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об участии </w:t>
      </w:r>
      <w:r w:rsidR="00E13109" w:rsidRPr="00ED4FB0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 w:rsidR="00E13109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4275C1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создании </w:t>
      </w:r>
      <w:r w:rsidR="00E13109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интеллектуальн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ых активов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A01F28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продолжить</w:t>
      </w:r>
      <w:r w:rsidR="00A01F28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реализаци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ю</w:t>
      </w:r>
      <w:r w:rsidR="00396A73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Политики</w:t>
      </w:r>
      <w:r w:rsidR="00635E19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гендерного</w:t>
      </w:r>
      <w:r w:rsidR="00635E19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равенства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E1310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ВОИС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для оказания 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помощи </w:t>
      </w:r>
      <w:r w:rsidR="00E13109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государствам-членам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в </w:t>
      </w:r>
      <w:r w:rsidR="002A3001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содействи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 более активному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вовлечению</w:t>
      </w:r>
      <w:r w:rsidR="00635E19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 w:rsidR="005B2A8D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5B2A8D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девушек в эти виды</w:t>
      </w:r>
      <w:r w:rsid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A3001" w:rsidRP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деятельност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5B2A8D"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A01F28" w:rsidRPr="00376BB9" w:rsidRDefault="00A01F28" w:rsidP="00376BB9">
      <w:pPr>
        <w:rPr>
          <w:rStyle w:val="null1"/>
          <w:color w:val="000000"/>
          <w:szCs w:val="22"/>
          <w:lang w:val="ru-RU"/>
        </w:rPr>
      </w:pPr>
    </w:p>
    <w:p w:rsidR="009B1FCE" w:rsidRPr="00396A73" w:rsidRDefault="00E13109" w:rsidP="009B1FCE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E13109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В ходе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той же сессии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по просьбе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КРИС</w:t>
      </w:r>
      <w:r w:rsidR="002A3D3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ВОИС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впервые представила свою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инициатив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у, направленную на </w:t>
      </w:r>
      <w:r w:rsidRPr="00E13109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содействи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е более активному участию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 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создании </w:t>
      </w:r>
      <w:r w:rsidR="002A3001" w:rsidRP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интеллектуальн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ых активов</w:t>
      </w:r>
      <w:r w:rsidR="009B1FCE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.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Эти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инициатив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ы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включали сбор и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анализ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данных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, например, предварительн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ых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данных о 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роли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A3001" w:rsidRP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работ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е </w:t>
      </w:r>
      <w:r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Гаагской системы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(</w:t>
      </w:r>
      <w:r w:rsidR="002A3001" w:rsidRP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регистраци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я промышленных образцов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)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3067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мерах по повышению степени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у</w:t>
      </w:r>
      <w:r w:rsidR="0023067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частия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 w:rsidRPr="00ED4FB0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женщин</w:t>
      </w:r>
      <w:r w:rsidR="00411B94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2A300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 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инновационной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деятельност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и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различн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ых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регионах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таких как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Ближн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ий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Восток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,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Латинск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ая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Америк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5B4365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страны Карибского бассейна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. 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В начале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2019 г.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началась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реализаци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я </w:t>
      </w:r>
      <w:r w:rsidR="00A3128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принятого </w:t>
      </w:r>
      <w:r w:rsidR="00411B94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КРИС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четыре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хлетнего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проект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E346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«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Повышение роли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енщин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A3128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 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инновационной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предпринимательской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деятельност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A3128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: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содействи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е участию </w:t>
      </w:r>
      <w:r w:rsidR="00411B94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ж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енщин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</w:t>
      </w:r>
      <w:r w:rsidR="00635E19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азвивающихся стран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в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использова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нии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A31284" w:rsidRPr="00A3128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возможн</w:t>
      </w:r>
      <w:r w:rsidR="00A3128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остей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систем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ы ИС</w:t>
      </w:r>
      <w:r w:rsidR="002E346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»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. 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</w:t>
      </w:r>
      <w:r w:rsidR="00230671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 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течение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первого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год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а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проект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а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основное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внимани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е будет уделяться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разработк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е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lastRenderedPageBreak/>
        <w:t xml:space="preserve">базовых </w:t>
      </w:r>
      <w:r w:rsidR="00411B94" w:rsidRPr="00411B94">
        <w:rPr>
          <w:rStyle w:val="null1"/>
          <w:rFonts w:ascii="Arial" w:hAnsi="Arial" w:cs="Arial"/>
          <w:snapToGrid w:val="0"/>
          <w:color w:val="000000"/>
          <w:sz w:val="22"/>
          <w:szCs w:val="22"/>
          <w:lang w:val="ru-RU"/>
        </w:rPr>
        <w:t>показател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ей для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стран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-участниц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проведению подготовительных исследований </w:t>
      </w:r>
      <w:r w:rsidR="00396A73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и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411B94" w:rsidRP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подготовк</w:t>
      </w:r>
      <w:r w:rsidR="00411B94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е </w:t>
      </w:r>
      <w:r w:rsidR="00F00D9A" w:rsidRPr="00F00D9A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 xml:space="preserve">учебных </w:t>
      </w:r>
      <w:r w:rsidR="00F00D9A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материалов</w:t>
      </w:r>
      <w:r w:rsidR="008F10CD" w:rsidRPr="00396A73">
        <w:rPr>
          <w:rStyle w:val="null1"/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260CB2" w:rsidRPr="00E1720B" w:rsidRDefault="00FA17A8" w:rsidP="00E1720B">
      <w:pPr>
        <w:pStyle w:val="Heading3"/>
        <w:ind w:left="540"/>
        <w:rPr>
          <w:u w:val="none"/>
          <w:lang w:val="ru-RU"/>
        </w:rPr>
      </w:pPr>
      <w:r w:rsidRPr="00E1720B">
        <w:rPr>
          <w:u w:val="none"/>
          <w:lang w:val="ru-RU"/>
        </w:rPr>
        <w:t xml:space="preserve">ДОКЛАД КОМИССИИ ПО МЕЖДУНАРОДНОЙ ГРАЖДАНСКОЙ СЛУЖБЕ (КМГС) </w:t>
      </w:r>
    </w:p>
    <w:p w:rsidR="00260CB2" w:rsidRPr="00376BB9" w:rsidRDefault="00260CB2" w:rsidP="00376BB9">
      <w:pPr>
        <w:rPr>
          <w:szCs w:val="22"/>
          <w:lang w:val="ru-RU"/>
        </w:rPr>
      </w:pPr>
    </w:p>
    <w:p w:rsidR="00260F8F" w:rsidRPr="00A31284" w:rsidRDefault="00FA17A8" w:rsidP="002670E0">
      <w:pPr>
        <w:pStyle w:val="ListParagraph"/>
        <w:numPr>
          <w:ilvl w:val="0"/>
          <w:numId w:val="21"/>
        </w:numPr>
        <w:ind w:left="0" w:firstLine="0"/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</w:pPr>
      <w:r w:rsidRPr="002670E0">
        <w:rPr>
          <w:rStyle w:val="null1"/>
          <w:rFonts w:ascii="Arial" w:eastAsia="SimSun" w:hAnsi="Arial" w:cs="Arial"/>
          <w:color w:val="000000"/>
          <w:sz w:val="22"/>
        </w:rPr>
        <w:t>Статья</w:t>
      </w:r>
      <w:r w:rsidR="00BD08B9">
        <w:rPr>
          <w:rStyle w:val="null1"/>
          <w:rFonts w:ascii="Arial" w:eastAsia="SimSun" w:hAnsi="Arial" w:cs="Arial"/>
          <w:color w:val="000000"/>
          <w:sz w:val="22"/>
          <w:lang w:val="ru-RU"/>
        </w:rPr>
        <w:t> </w:t>
      </w:r>
      <w:r w:rsidRPr="002670E0">
        <w:rPr>
          <w:rStyle w:val="null1"/>
          <w:rFonts w:ascii="Arial" w:eastAsia="SimSun" w:hAnsi="Arial" w:cs="Arial"/>
          <w:color w:val="000000"/>
          <w:sz w:val="22"/>
        </w:rPr>
        <w:t>17 Устава Комиссии по международной гражданской службе (КМГС) гласит, что «Комиссия направляет годовой отчет Генеральной Ассамблее [ООН], включая информацию о ходе реализации ее решений и рекомендаций.</w:t>
      </w:r>
      <w:r w:rsidR="00D81EBF" w:rsidRPr="002670E0">
        <w:rPr>
          <w:rStyle w:val="null1"/>
          <w:rFonts w:ascii="Arial" w:eastAsia="SimSun" w:hAnsi="Arial" w:cs="Arial"/>
          <w:color w:val="000000"/>
          <w:sz w:val="22"/>
        </w:rPr>
        <w:t xml:space="preserve"> </w:t>
      </w:r>
      <w:r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>Отчет пересылается руководящим органам других организаций через их исполнительных руководителей […]».</w:t>
      </w:r>
      <w:r w:rsidR="00D81EBF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 </w:t>
      </w:r>
      <w:r w:rsidR="00A31284"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В этой связи</w:t>
      </w:r>
      <w:r w:rsid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 xml:space="preserve"> </w:t>
      </w:r>
      <w:r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 xml:space="preserve">Генеральный директор обращает внимание Координационного комитета ВОИС на отчет КМГС за </w:t>
      </w:r>
      <w:r w:rsidR="00396A73"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 xml:space="preserve">2018 </w:t>
      </w:r>
      <w:r w:rsidR="002E3463"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г.</w:t>
      </w:r>
      <w:r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 xml:space="preserve"> (документ ООН </w:t>
      </w:r>
      <w:r w:rsidRPr="002670E0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A</w:t>
      </w:r>
      <w:r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/7</w:t>
      </w:r>
      <w:r w:rsidR="00C94D52"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3/30)</w:t>
      </w:r>
      <w:r w:rsidR="00DC51D8" w:rsidRPr="002670E0">
        <w:rPr>
          <w:rStyle w:val="null1"/>
          <w:rFonts w:ascii="Arial" w:eastAsia="SimSun" w:hAnsi="Arial" w:cs="Arial"/>
          <w:color w:val="000000"/>
          <w:sz w:val="22"/>
          <w:vertAlign w:val="superscript"/>
          <w:lang w:val="ru-RU"/>
        </w:rPr>
        <w:footnoteReference w:id="14"/>
      </w:r>
      <w:r w:rsidR="00230671"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.</w:t>
      </w:r>
    </w:p>
    <w:p w:rsidR="00260F8F" w:rsidRPr="00E1720B" w:rsidRDefault="00230671" w:rsidP="00E1720B">
      <w:pPr>
        <w:pStyle w:val="Heading3"/>
        <w:ind w:left="540"/>
        <w:rPr>
          <w:u w:val="none"/>
          <w:lang w:val="ru-RU"/>
        </w:rPr>
      </w:pPr>
      <w:r w:rsidRPr="00E1720B">
        <w:rPr>
          <w:u w:val="none"/>
          <w:lang w:val="ru-RU"/>
        </w:rPr>
        <w:t xml:space="preserve">ОТЧЕТ </w:t>
      </w:r>
      <w:r w:rsidR="00F00D9A" w:rsidRPr="00E1720B">
        <w:rPr>
          <w:u w:val="none"/>
          <w:lang w:val="ru-RU"/>
        </w:rPr>
        <w:t>ПРАВЛЕНИЯ ОБЪЕДИНЕННОГО ПЕНСИОННОГО ФОНДА ПЕРСОНАЛА ОРГАНИЗАЦИИ ОБЪЕДИНЕННЫХ НАЦИЙ (ПОПФПООН)</w:t>
      </w:r>
    </w:p>
    <w:p w:rsidR="00376BB9" w:rsidRPr="00376BB9" w:rsidRDefault="00376BB9" w:rsidP="00376BB9">
      <w:pPr>
        <w:rPr>
          <w:szCs w:val="22"/>
          <w:lang w:val="ru-RU"/>
        </w:rPr>
      </w:pPr>
    </w:p>
    <w:p w:rsidR="00260F8F" w:rsidRPr="002670E0" w:rsidRDefault="00FA17A8" w:rsidP="002670E0">
      <w:pPr>
        <w:pStyle w:val="ListParagraph"/>
        <w:numPr>
          <w:ilvl w:val="0"/>
          <w:numId w:val="21"/>
        </w:numPr>
        <w:ind w:left="0" w:firstLine="0"/>
        <w:rPr>
          <w:rStyle w:val="null1"/>
          <w:rFonts w:ascii="Arial" w:eastAsia="SimSun" w:hAnsi="Arial" w:cs="Arial"/>
          <w:color w:val="000000"/>
          <w:sz w:val="22"/>
          <w:szCs w:val="22"/>
        </w:rPr>
      </w:pPr>
      <w:r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Статья 14(</w:t>
      </w:r>
      <w:r w:rsidR="00C94D52" w:rsidRPr="002670E0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a</w:t>
      </w:r>
      <w:r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) Положения об Объединенном пенсионном фонде персонала Организации Объединенных Наций (</w:t>
      </w:r>
      <w:r w:rsid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 xml:space="preserve">далее - </w:t>
      </w:r>
      <w:r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«Фонд») предусматривает, что ПОПФПООН не реже раза в год представляет Генеральной Ассамблее ООН и организациям-членам «отчет о деятельности Фонда, включая его финансовые ведомости, и информирует каждую организацию-члена обо всех решениях, принимаемых Генеральной Ассамблеей по итогам рассмотрения отчета».</w:t>
      </w:r>
      <w:r w:rsidR="00C94D52" w:rsidRPr="00A31284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 xml:space="preserve"> </w:t>
      </w:r>
      <w:r w:rsidR="00C94D52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Отчет ПОПФПООН за </w:t>
      </w:r>
      <w:r w:rsidR="00396A73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2018 </w:t>
      </w:r>
      <w:r w:rsidR="002E3463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>г.</w:t>
      </w:r>
      <w:r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 был представлен семьдесят </w:t>
      </w:r>
      <w:r w:rsidR="00C94D52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третьей </w:t>
      </w:r>
      <w:r w:rsidR="00F00D9A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>Генеральной Ассамблее</w:t>
      </w:r>
      <w:r w:rsidR="00635E19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 </w:t>
      </w:r>
      <w:r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ООН (документ ООН </w:t>
      </w:r>
      <w:r w:rsidRPr="002670E0">
        <w:rPr>
          <w:rStyle w:val="null1"/>
          <w:rFonts w:ascii="Arial" w:eastAsia="SimSun" w:hAnsi="Arial" w:cs="Arial"/>
          <w:color w:val="000000"/>
          <w:sz w:val="22"/>
          <w:szCs w:val="22"/>
          <w:lang w:val="ru-RU"/>
        </w:rPr>
        <w:t>A</w:t>
      </w:r>
      <w:r w:rsidR="00C94D52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>/73</w:t>
      </w:r>
      <w:r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>/</w:t>
      </w:r>
      <w:r w:rsidR="00C94D52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>9)</w:t>
      </w:r>
      <w:r w:rsidR="00260F8F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>.</w:t>
      </w:r>
      <w:r w:rsidR="00FD04B1" w:rsidRPr="002670E0">
        <w:rPr>
          <w:rStyle w:val="null1"/>
          <w:rFonts w:ascii="Arial" w:eastAsia="SimSun" w:hAnsi="Arial" w:cs="Arial"/>
          <w:color w:val="000000"/>
          <w:sz w:val="22"/>
          <w:vertAlign w:val="superscript"/>
          <w:lang w:val="ru-RU"/>
        </w:rPr>
        <w:footnoteReference w:id="15"/>
      </w:r>
      <w:r w:rsidR="00260F8F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 </w:t>
      </w:r>
      <w:r w:rsidR="00C94D52" w:rsidRPr="002670E0">
        <w:rPr>
          <w:rStyle w:val="null1"/>
          <w:rFonts w:ascii="Arial" w:eastAsia="SimSun" w:hAnsi="Arial" w:cs="Arial"/>
          <w:color w:val="000000"/>
          <w:sz w:val="22"/>
          <w:szCs w:val="22"/>
        </w:rPr>
        <w:t xml:space="preserve">Международное бюро обращает внимание государств-членов на этот отчет. </w:t>
      </w:r>
    </w:p>
    <w:p w:rsidR="00BA7907" w:rsidRDefault="00EB7074" w:rsidP="00E1720B">
      <w:pPr>
        <w:pStyle w:val="Heading3"/>
        <w:ind w:left="540"/>
        <w:rPr>
          <w:u w:val="none"/>
          <w:lang w:val="ru-RU"/>
        </w:rPr>
      </w:pPr>
      <w:r w:rsidRPr="00E1720B">
        <w:rPr>
          <w:u w:val="none"/>
          <w:lang w:val="ru-RU"/>
        </w:rPr>
        <w:t>КУЛЬТУРА ПРИЗНАНИЯ И ОЦЕНКИ</w:t>
      </w:r>
      <w:r w:rsidR="00A31284" w:rsidRPr="00E1720B">
        <w:rPr>
          <w:u w:val="none"/>
          <w:lang w:val="ru-RU"/>
        </w:rPr>
        <w:t xml:space="preserve"> РЕЗУЛЬТАТОВ РАБОТЫ</w:t>
      </w:r>
    </w:p>
    <w:p w:rsidR="00E1720B" w:rsidRPr="00E1720B" w:rsidRDefault="00E1720B" w:rsidP="00E1720B">
      <w:pPr>
        <w:rPr>
          <w:lang w:val="ru-RU"/>
        </w:rPr>
      </w:pPr>
    </w:p>
    <w:p w:rsidR="00A71F18" w:rsidRPr="00396A73" w:rsidRDefault="00EB7074" w:rsidP="00BA7907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EB7074">
        <w:rPr>
          <w:rFonts w:ascii="Arial" w:hAnsi="Arial" w:cs="Arial"/>
          <w:sz w:val="22"/>
          <w:szCs w:val="22"/>
          <w:lang w:val="ru-RU"/>
        </w:rPr>
        <w:t>Программа награждений и поощрения ВОИС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EB7074">
        <w:rPr>
          <w:rFonts w:ascii="Arial" w:hAnsi="Arial" w:cs="Arial"/>
          <w:sz w:val="22"/>
          <w:szCs w:val="22"/>
          <w:lang w:val="ru-RU"/>
        </w:rPr>
        <w:t xml:space="preserve">(ПНП) </w:t>
      </w:r>
      <w:r>
        <w:rPr>
          <w:rFonts w:ascii="Arial" w:hAnsi="Arial" w:cs="Arial"/>
          <w:sz w:val="22"/>
          <w:szCs w:val="22"/>
          <w:lang w:val="ru-RU"/>
        </w:rPr>
        <w:t xml:space="preserve">служит </w:t>
      </w:r>
      <w:r w:rsidRPr="00EB7074">
        <w:rPr>
          <w:rFonts w:ascii="Arial" w:hAnsi="Arial" w:cs="Arial"/>
          <w:sz w:val="22"/>
          <w:szCs w:val="22"/>
          <w:lang w:val="ru-RU"/>
        </w:rPr>
        <w:t>свидетельств</w:t>
      </w:r>
      <w:r>
        <w:rPr>
          <w:rFonts w:ascii="Arial" w:hAnsi="Arial" w:cs="Arial"/>
          <w:sz w:val="22"/>
          <w:szCs w:val="22"/>
          <w:lang w:val="ru-RU"/>
        </w:rPr>
        <w:t xml:space="preserve">ом развиваемой в </w:t>
      </w:r>
      <w:r w:rsidRPr="00EB7074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>и культуры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признани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индивидуальн</w:t>
      </w:r>
      <w:r w:rsidR="0005649D">
        <w:rPr>
          <w:rFonts w:ascii="Arial" w:hAnsi="Arial" w:cs="Arial"/>
          <w:sz w:val="22"/>
          <w:szCs w:val="22"/>
          <w:lang w:val="ru-RU"/>
        </w:rPr>
        <w:t>ого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и коллективн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вклада </w:t>
      </w:r>
      <w:r w:rsidRPr="00EB7074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в ее </w:t>
      </w:r>
      <w:r w:rsidRPr="00EB7074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>у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Pr="00EB7074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ый делает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возможн</w:t>
      </w:r>
      <w:r>
        <w:rPr>
          <w:rFonts w:ascii="Arial" w:hAnsi="Arial" w:cs="Arial"/>
          <w:sz w:val="22"/>
          <w:szCs w:val="22"/>
          <w:lang w:val="ru-RU"/>
        </w:rPr>
        <w:t xml:space="preserve">ым </w:t>
      </w:r>
      <w:r w:rsidRPr="00EB7074">
        <w:rPr>
          <w:rFonts w:ascii="Arial" w:hAnsi="Arial" w:cs="Arial"/>
          <w:sz w:val="22"/>
          <w:szCs w:val="22"/>
          <w:lang w:val="ru-RU"/>
        </w:rPr>
        <w:t>выполнени</w:t>
      </w:r>
      <w:r>
        <w:rPr>
          <w:rFonts w:ascii="Arial" w:hAnsi="Arial" w:cs="Arial"/>
          <w:sz w:val="22"/>
          <w:szCs w:val="22"/>
          <w:lang w:val="ru-RU"/>
        </w:rPr>
        <w:t xml:space="preserve">е Организацией ее </w:t>
      </w:r>
      <w:r w:rsidR="0005649D">
        <w:rPr>
          <w:rFonts w:ascii="Arial" w:hAnsi="Arial" w:cs="Arial"/>
          <w:sz w:val="22"/>
          <w:szCs w:val="22"/>
          <w:lang w:val="ru-RU"/>
        </w:rPr>
        <w:t>мандата</w:t>
      </w:r>
      <w:r w:rsidR="00A71F18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A71F18" w:rsidRPr="00396A73" w:rsidRDefault="00A71F18" w:rsidP="00A71F18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A816B8" w:rsidRPr="0005649D" w:rsidRDefault="00EB7074" w:rsidP="00BA7907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своей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ежегодн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Pr="00EB7074">
        <w:rPr>
          <w:rFonts w:ascii="Arial" w:hAnsi="Arial" w:cs="Arial"/>
          <w:sz w:val="22"/>
          <w:szCs w:val="22"/>
          <w:lang w:val="ru-RU"/>
        </w:rPr>
        <w:t>сесси</w:t>
      </w:r>
      <w:r>
        <w:rPr>
          <w:rFonts w:ascii="Arial" w:hAnsi="Arial" w:cs="Arial"/>
          <w:sz w:val="22"/>
          <w:szCs w:val="22"/>
          <w:lang w:val="ru-RU"/>
        </w:rPr>
        <w:t xml:space="preserve">и, </w:t>
      </w:r>
      <w:r w:rsidRPr="00EB7074">
        <w:rPr>
          <w:rFonts w:ascii="Arial" w:hAnsi="Arial" w:cs="Arial"/>
          <w:sz w:val="22"/>
          <w:szCs w:val="22"/>
          <w:lang w:val="ru-RU"/>
        </w:rPr>
        <w:t>со</w:t>
      </w:r>
      <w:r>
        <w:rPr>
          <w:rFonts w:ascii="Arial" w:hAnsi="Arial" w:cs="Arial"/>
          <w:sz w:val="22"/>
          <w:szCs w:val="22"/>
          <w:lang w:val="ru-RU"/>
        </w:rPr>
        <w:t>стоя</w:t>
      </w:r>
      <w:r w:rsidR="0005649D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 xml:space="preserve">шейся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A816B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сентябре</w:t>
      </w:r>
      <w:r w:rsidR="00A816B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</w:t>
      </w:r>
      <w:r w:rsidR="00BD08B9">
        <w:rPr>
          <w:rFonts w:ascii="Arial" w:hAnsi="Arial" w:cs="Arial"/>
          <w:sz w:val="22"/>
          <w:szCs w:val="22"/>
          <w:lang w:val="ru-RU"/>
        </w:rPr>
        <w:t> 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г.</w:t>
      </w:r>
      <w:r w:rsidR="00A816B8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Координационный комитет ВОИС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просил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Секретариат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5649D">
        <w:rPr>
          <w:rFonts w:ascii="Arial" w:hAnsi="Arial" w:cs="Arial"/>
          <w:sz w:val="22"/>
          <w:szCs w:val="22"/>
          <w:lang w:val="ru-RU"/>
        </w:rPr>
        <w:t xml:space="preserve">представить отчет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 ходе реализации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EB7074">
        <w:rPr>
          <w:rFonts w:ascii="Arial" w:hAnsi="Arial" w:cs="Arial"/>
          <w:sz w:val="22"/>
          <w:szCs w:val="22"/>
          <w:lang w:val="ru-RU"/>
        </w:rPr>
        <w:t>ПНП</w:t>
      </w:r>
      <w:r w:rsidR="00A816B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A816B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информацию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 </w:t>
      </w:r>
      <w:r w:rsidR="00396A73" w:rsidRPr="0005649D">
        <w:rPr>
          <w:rFonts w:ascii="Arial" w:hAnsi="Arial" w:cs="Arial"/>
          <w:sz w:val="22"/>
          <w:szCs w:val="22"/>
          <w:lang w:val="ru-RU"/>
        </w:rPr>
        <w:t>люб</w:t>
      </w:r>
      <w:r w:rsidRPr="0005649D">
        <w:rPr>
          <w:rFonts w:ascii="Arial" w:hAnsi="Arial" w:cs="Arial"/>
          <w:sz w:val="22"/>
          <w:szCs w:val="22"/>
          <w:lang w:val="ru-RU"/>
        </w:rPr>
        <w:t>ых</w:t>
      </w:r>
      <w:r w:rsidR="00A816B8" w:rsidRPr="0005649D">
        <w:rPr>
          <w:rFonts w:ascii="Arial" w:hAnsi="Arial" w:cs="Arial"/>
          <w:sz w:val="22"/>
          <w:szCs w:val="22"/>
          <w:lang w:val="ru-RU"/>
        </w:rPr>
        <w:t xml:space="preserve"> </w:t>
      </w:r>
      <w:r w:rsidRPr="0005649D">
        <w:rPr>
          <w:rFonts w:ascii="Arial" w:hAnsi="Arial" w:cs="Arial"/>
          <w:sz w:val="22"/>
          <w:szCs w:val="22"/>
          <w:lang w:val="ru-RU"/>
        </w:rPr>
        <w:t xml:space="preserve">ее </w:t>
      </w:r>
      <w:r w:rsidR="00396A73" w:rsidRPr="0005649D">
        <w:rPr>
          <w:rFonts w:ascii="Arial" w:hAnsi="Arial" w:cs="Arial"/>
          <w:sz w:val="22"/>
          <w:szCs w:val="22"/>
          <w:lang w:val="ru-RU"/>
        </w:rPr>
        <w:t>изменения</w:t>
      </w:r>
      <w:r w:rsidRPr="0005649D">
        <w:rPr>
          <w:rFonts w:ascii="Arial" w:hAnsi="Arial" w:cs="Arial"/>
          <w:sz w:val="22"/>
          <w:szCs w:val="22"/>
          <w:lang w:val="ru-RU"/>
        </w:rPr>
        <w:t>х</w:t>
      </w:r>
      <w:r w:rsidR="00A816B8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BD08B9">
        <w:rPr>
          <w:rFonts w:ascii="Arial" w:hAnsi="Arial" w:cs="Arial"/>
          <w:sz w:val="22"/>
          <w:szCs w:val="22"/>
          <w:lang w:val="ru-RU"/>
        </w:rPr>
        <w:t xml:space="preserve">В ответ </w:t>
      </w:r>
      <w:r w:rsidR="0005649D" w:rsidRPr="0005649D">
        <w:rPr>
          <w:rFonts w:ascii="Arial" w:hAnsi="Arial" w:cs="Arial"/>
          <w:sz w:val="22"/>
          <w:szCs w:val="22"/>
          <w:lang w:val="ru-RU"/>
        </w:rPr>
        <w:t xml:space="preserve">на </w:t>
      </w:r>
      <w:r w:rsidRPr="0005649D">
        <w:rPr>
          <w:rFonts w:ascii="Arial" w:hAnsi="Arial" w:cs="Arial"/>
          <w:sz w:val="22"/>
          <w:szCs w:val="22"/>
          <w:lang w:val="ru-RU"/>
        </w:rPr>
        <w:t xml:space="preserve">эту </w:t>
      </w:r>
      <w:r w:rsidR="00230671">
        <w:rPr>
          <w:rFonts w:ascii="Arial" w:hAnsi="Arial" w:cs="Arial"/>
          <w:sz w:val="22"/>
          <w:szCs w:val="22"/>
          <w:lang w:val="ru-RU"/>
        </w:rPr>
        <w:t xml:space="preserve">просьбу </w:t>
      </w:r>
      <w:r w:rsidRPr="0005649D">
        <w:rPr>
          <w:rFonts w:ascii="Arial" w:hAnsi="Arial" w:cs="Arial"/>
          <w:sz w:val="22"/>
          <w:szCs w:val="22"/>
          <w:lang w:val="ru-RU"/>
        </w:rPr>
        <w:t>С</w:t>
      </w:r>
      <w:r w:rsidR="0005649D" w:rsidRPr="0005649D">
        <w:rPr>
          <w:rFonts w:ascii="Arial" w:hAnsi="Arial" w:cs="Arial"/>
          <w:sz w:val="22"/>
          <w:szCs w:val="22"/>
          <w:lang w:val="ru-RU"/>
        </w:rPr>
        <w:t>екретариат приводит ниже краткий обзор реализации</w:t>
      </w:r>
      <w:r w:rsidR="00A77F96" w:rsidRPr="0005649D">
        <w:rPr>
          <w:rFonts w:ascii="Arial" w:hAnsi="Arial" w:cs="Arial"/>
          <w:sz w:val="22"/>
          <w:szCs w:val="22"/>
          <w:lang w:val="ru-RU"/>
        </w:rPr>
        <w:t xml:space="preserve"> </w:t>
      </w:r>
      <w:r w:rsidRPr="0005649D">
        <w:rPr>
          <w:rFonts w:ascii="Arial" w:hAnsi="Arial" w:cs="Arial"/>
          <w:sz w:val="22"/>
          <w:szCs w:val="22"/>
          <w:lang w:val="ru-RU"/>
        </w:rPr>
        <w:t>ПНП</w:t>
      </w:r>
      <w:r w:rsidR="00230671">
        <w:rPr>
          <w:rFonts w:ascii="Arial" w:hAnsi="Arial" w:cs="Arial"/>
          <w:sz w:val="22"/>
          <w:szCs w:val="22"/>
          <w:lang w:val="ru-RU"/>
        </w:rPr>
        <w:t xml:space="preserve"> за семь</w:t>
      </w:r>
      <w:r w:rsidR="00230671" w:rsidRPr="0005649D">
        <w:rPr>
          <w:rFonts w:ascii="Arial" w:hAnsi="Arial" w:cs="Arial"/>
          <w:sz w:val="22"/>
          <w:szCs w:val="22"/>
          <w:lang w:val="ru-RU"/>
        </w:rPr>
        <w:t xml:space="preserve"> лет</w:t>
      </w:r>
      <w:r w:rsidR="00096818" w:rsidRPr="0005649D">
        <w:rPr>
          <w:rFonts w:ascii="Arial" w:hAnsi="Arial" w:cs="Arial"/>
          <w:sz w:val="22"/>
          <w:szCs w:val="22"/>
          <w:lang w:val="ru-RU"/>
        </w:rPr>
        <w:t>.</w:t>
      </w:r>
    </w:p>
    <w:p w:rsidR="00A816B8" w:rsidRPr="0005649D" w:rsidRDefault="00A816B8" w:rsidP="00A816B8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BA7907" w:rsidRPr="00EB7074" w:rsidRDefault="00EB7074" w:rsidP="00BA7907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EB7074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 xml:space="preserve">я объявила о создании </w:t>
      </w:r>
      <w:r w:rsidRPr="00EB7074">
        <w:rPr>
          <w:rFonts w:ascii="Arial" w:hAnsi="Arial" w:cs="Arial"/>
          <w:sz w:val="22"/>
          <w:szCs w:val="22"/>
          <w:lang w:val="ru-RU"/>
        </w:rPr>
        <w:t>ПНП</w:t>
      </w:r>
      <w:r w:rsidR="00BA7907" w:rsidRP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05649D" w:rsidRPr="00EB7074">
        <w:rPr>
          <w:rFonts w:ascii="Arial" w:hAnsi="Arial" w:cs="Arial"/>
          <w:sz w:val="22"/>
          <w:szCs w:val="22"/>
          <w:lang w:val="ru-RU"/>
        </w:rPr>
        <w:t xml:space="preserve">в форме </w:t>
      </w:r>
      <w:r w:rsidR="0005649D">
        <w:rPr>
          <w:rFonts w:ascii="Arial" w:hAnsi="Arial" w:cs="Arial"/>
          <w:sz w:val="22"/>
          <w:szCs w:val="22"/>
          <w:lang w:val="ru-RU"/>
        </w:rPr>
        <w:t>пилотного</w:t>
      </w:r>
      <w:r w:rsidR="0005649D" w:rsidRPr="00EB7074">
        <w:rPr>
          <w:rFonts w:ascii="Arial" w:hAnsi="Arial" w:cs="Arial"/>
          <w:sz w:val="22"/>
          <w:szCs w:val="22"/>
          <w:lang w:val="ru-RU"/>
        </w:rPr>
        <w:t xml:space="preserve"> проект</w:t>
      </w:r>
      <w:r w:rsidR="0005649D">
        <w:rPr>
          <w:rFonts w:ascii="Arial" w:hAnsi="Arial" w:cs="Arial"/>
          <w:sz w:val="22"/>
          <w:szCs w:val="22"/>
          <w:lang w:val="ru-RU"/>
        </w:rPr>
        <w:t xml:space="preserve">а </w:t>
      </w:r>
      <w:r w:rsidR="00635E19" w:rsidRPr="00EB7074">
        <w:rPr>
          <w:rFonts w:ascii="Arial" w:hAnsi="Arial" w:cs="Arial"/>
          <w:sz w:val="22"/>
          <w:szCs w:val="22"/>
          <w:lang w:val="ru-RU"/>
        </w:rPr>
        <w:t>в 2013 г.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EB7074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EB7074">
        <w:rPr>
          <w:rFonts w:ascii="Arial" w:hAnsi="Arial" w:cs="Arial"/>
          <w:sz w:val="22"/>
          <w:szCs w:val="22"/>
          <w:lang w:val="ru-RU"/>
        </w:rPr>
        <w:t>рамках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EB7074">
        <w:rPr>
          <w:rFonts w:ascii="Arial" w:hAnsi="Arial" w:cs="Arial"/>
          <w:sz w:val="22"/>
          <w:szCs w:val="22"/>
          <w:lang w:val="ru-RU"/>
        </w:rPr>
        <w:t>программ</w:t>
      </w:r>
      <w:r>
        <w:rPr>
          <w:rFonts w:ascii="Arial" w:hAnsi="Arial" w:cs="Arial"/>
          <w:sz w:val="22"/>
          <w:szCs w:val="22"/>
          <w:lang w:val="ru-RU"/>
        </w:rPr>
        <w:t xml:space="preserve">ы были учреждены </w:t>
      </w:r>
      <w:r w:rsidRPr="00EB7074">
        <w:rPr>
          <w:rFonts w:ascii="Arial" w:hAnsi="Arial" w:cs="Arial"/>
          <w:sz w:val="22"/>
          <w:szCs w:val="22"/>
          <w:lang w:val="ru-RU"/>
        </w:rPr>
        <w:t>следующ</w:t>
      </w:r>
      <w:r>
        <w:rPr>
          <w:rFonts w:ascii="Arial" w:hAnsi="Arial" w:cs="Arial"/>
          <w:sz w:val="22"/>
          <w:szCs w:val="22"/>
          <w:lang w:val="ru-RU"/>
        </w:rPr>
        <w:t>ие премии</w:t>
      </w:r>
      <w:r w:rsidR="00940A19">
        <w:rPr>
          <w:rFonts w:ascii="Arial" w:hAnsi="Arial" w:cs="Arial"/>
          <w:sz w:val="22"/>
          <w:szCs w:val="22"/>
          <w:lang w:val="ru-RU"/>
        </w:rPr>
        <w:t xml:space="preserve"> и поощрения</w:t>
      </w:r>
      <w:r w:rsidR="00087066" w:rsidRPr="00EB7074">
        <w:rPr>
          <w:rFonts w:ascii="Arial" w:hAnsi="Arial" w:cs="Arial"/>
          <w:sz w:val="22"/>
          <w:szCs w:val="22"/>
          <w:lang w:val="ru-RU"/>
        </w:rPr>
        <w:t>:</w:t>
      </w:r>
    </w:p>
    <w:p w:rsidR="00837C99" w:rsidRPr="00EB7074" w:rsidRDefault="00837C99" w:rsidP="00837C99">
      <w:pPr>
        <w:pStyle w:val="ListParagraph"/>
        <w:rPr>
          <w:rFonts w:ascii="Arial" w:hAnsi="Arial" w:cs="Arial"/>
          <w:sz w:val="22"/>
          <w:szCs w:val="22"/>
          <w:lang w:val="ru-RU"/>
        </w:rPr>
      </w:pPr>
    </w:p>
    <w:p w:rsidR="00BA7907" w:rsidRPr="00EB7074" w:rsidRDefault="0005649D" w:rsidP="00ED656C">
      <w:pPr>
        <w:pStyle w:val="ListParagraph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ind w:left="851" w:right="132" w:hanging="284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премии </w:t>
      </w:r>
      <w:r w:rsidR="005E094C">
        <w:rPr>
          <w:rFonts w:ascii="Arial" w:hAnsi="Arial" w:cs="Arial"/>
          <w:sz w:val="22"/>
          <w:szCs w:val="22"/>
          <w:lang w:val="ru-RU"/>
        </w:rPr>
        <w:t>«</w:t>
      </w:r>
      <w:r w:rsidR="00EB7074">
        <w:rPr>
          <w:rFonts w:ascii="Arial" w:hAnsi="Arial" w:cs="Arial"/>
          <w:sz w:val="22"/>
          <w:szCs w:val="22"/>
          <w:lang w:val="ru-RU"/>
        </w:rPr>
        <w:t xml:space="preserve">За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р</w:t>
      </w:r>
      <w:r w:rsidR="00396A73" w:rsidRPr="00EB7074">
        <w:rPr>
          <w:rFonts w:ascii="Arial" w:hAnsi="Arial" w:cs="Arial"/>
          <w:sz w:val="22"/>
          <w:szCs w:val="22"/>
          <w:lang w:val="ru-RU"/>
        </w:rPr>
        <w:t>езультаты</w:t>
      </w:r>
      <w:r w:rsidR="00BA7907" w:rsidRP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5E094C">
        <w:rPr>
          <w:rFonts w:ascii="Arial" w:hAnsi="Arial" w:cs="Arial"/>
          <w:sz w:val="22"/>
          <w:szCs w:val="22"/>
          <w:lang w:val="ru-RU"/>
        </w:rPr>
        <w:t xml:space="preserve">в </w:t>
      </w:r>
      <w:r w:rsidR="005E094C" w:rsidRPr="005E094C">
        <w:rPr>
          <w:rFonts w:ascii="Arial" w:hAnsi="Arial" w:cs="Arial"/>
          <w:sz w:val="22"/>
          <w:szCs w:val="22"/>
          <w:lang w:val="ru-RU"/>
        </w:rPr>
        <w:t>работ</w:t>
      </w:r>
      <w:r w:rsidR="005E094C">
        <w:rPr>
          <w:rFonts w:ascii="Arial" w:hAnsi="Arial" w:cs="Arial"/>
          <w:sz w:val="22"/>
          <w:szCs w:val="22"/>
          <w:lang w:val="ru-RU"/>
        </w:rPr>
        <w:t xml:space="preserve">е </w:t>
      </w:r>
      <w:r w:rsidR="00396A73" w:rsidRPr="00EB7074">
        <w:rPr>
          <w:rFonts w:ascii="Arial" w:hAnsi="Arial" w:cs="Arial"/>
          <w:sz w:val="22"/>
          <w:szCs w:val="22"/>
          <w:lang w:val="ru-RU"/>
        </w:rPr>
        <w:t>и</w:t>
      </w:r>
      <w:r w:rsidR="00BA7907" w:rsidRP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>
        <w:rPr>
          <w:rFonts w:ascii="Arial" w:hAnsi="Arial" w:cs="Arial"/>
          <w:sz w:val="22"/>
          <w:szCs w:val="22"/>
          <w:lang w:val="ru-RU"/>
        </w:rPr>
        <w:t>ориентацию на оказание услуг</w:t>
      </w:r>
      <w:r w:rsidR="005E094C">
        <w:rPr>
          <w:rFonts w:ascii="Arial" w:hAnsi="Arial" w:cs="Arial"/>
          <w:sz w:val="22"/>
          <w:szCs w:val="22"/>
          <w:lang w:val="ru-RU"/>
        </w:rPr>
        <w:t>»</w:t>
      </w:r>
      <w:r w:rsid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BA7907" w:rsidRPr="00EB7074">
        <w:rPr>
          <w:rFonts w:ascii="Arial" w:hAnsi="Arial" w:cs="Arial"/>
          <w:sz w:val="22"/>
          <w:szCs w:val="22"/>
          <w:lang w:val="ru-RU"/>
        </w:rPr>
        <w:t>(12</w:t>
      </w:r>
      <w:r w:rsidR="00230671">
        <w:rPr>
          <w:rFonts w:ascii="Arial" w:hAnsi="Arial" w:cs="Arial"/>
          <w:sz w:val="22"/>
          <w:szCs w:val="22"/>
          <w:lang w:val="ru-RU"/>
        </w:rPr>
        <w:t> </w:t>
      </w:r>
      <w:r w:rsidRPr="0005649D">
        <w:rPr>
          <w:rFonts w:ascii="Arial" w:hAnsi="Arial" w:cs="Arial"/>
          <w:sz w:val="22"/>
          <w:szCs w:val="22"/>
          <w:lang w:val="ru-RU"/>
        </w:rPr>
        <w:t>персональн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премий</w:t>
      </w:r>
      <w:r w:rsidR="00BA7907" w:rsidRP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>
        <w:rPr>
          <w:rFonts w:ascii="Arial" w:hAnsi="Arial" w:cs="Arial"/>
          <w:sz w:val="22"/>
          <w:szCs w:val="22"/>
          <w:lang w:val="ru-RU"/>
        </w:rPr>
        <w:t xml:space="preserve">по </w:t>
      </w:r>
      <w:r w:rsidR="00BA7907" w:rsidRPr="00EB7074">
        <w:rPr>
          <w:rFonts w:ascii="Arial" w:hAnsi="Arial" w:cs="Arial"/>
          <w:sz w:val="22"/>
          <w:szCs w:val="22"/>
          <w:lang w:val="ru-RU"/>
        </w:rPr>
        <w:t>2</w:t>
      </w:r>
      <w:r w:rsidR="00EB7074">
        <w:rPr>
          <w:rFonts w:ascii="Arial" w:hAnsi="Arial" w:cs="Arial"/>
          <w:sz w:val="22"/>
          <w:szCs w:val="22"/>
          <w:lang w:val="ru-RU"/>
        </w:rPr>
        <w:t> </w:t>
      </w:r>
      <w:r w:rsidR="00BA7907" w:rsidRPr="00EB7074">
        <w:rPr>
          <w:rFonts w:ascii="Arial" w:hAnsi="Arial" w:cs="Arial"/>
          <w:sz w:val="22"/>
          <w:szCs w:val="22"/>
          <w:lang w:val="ru-RU"/>
        </w:rPr>
        <w:t xml:space="preserve">500 </w:t>
      </w:r>
      <w:r w:rsidR="00AE146C" w:rsidRPr="00EB7074">
        <w:rPr>
          <w:rFonts w:ascii="Arial" w:hAnsi="Arial" w:cs="Arial"/>
          <w:sz w:val="22"/>
          <w:szCs w:val="22"/>
          <w:lang w:val="ru-RU"/>
        </w:rPr>
        <w:t>шв. франков</w:t>
      </w:r>
      <w:r w:rsidR="00BA7907" w:rsidRP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>
        <w:rPr>
          <w:rFonts w:ascii="Arial" w:hAnsi="Arial" w:cs="Arial"/>
          <w:sz w:val="22"/>
          <w:szCs w:val="22"/>
          <w:lang w:val="ru-RU"/>
        </w:rPr>
        <w:t>каждая</w:t>
      </w:r>
      <w:r w:rsidR="00BA7907" w:rsidRPr="00EB7074">
        <w:rPr>
          <w:rFonts w:ascii="Arial" w:hAnsi="Arial" w:cs="Arial"/>
          <w:sz w:val="22"/>
          <w:szCs w:val="22"/>
          <w:lang w:val="ru-RU"/>
        </w:rPr>
        <w:t>)</w:t>
      </w:r>
      <w:r w:rsidR="00087066" w:rsidRPr="00EB7074">
        <w:rPr>
          <w:rFonts w:ascii="Arial" w:hAnsi="Arial" w:cs="Arial"/>
          <w:sz w:val="22"/>
          <w:szCs w:val="22"/>
          <w:lang w:val="ru-RU"/>
        </w:rPr>
        <w:t>;</w:t>
      </w:r>
    </w:p>
    <w:p w:rsidR="00BA7907" w:rsidRPr="00396A73" w:rsidRDefault="0005649D" w:rsidP="00ED656C">
      <w:pPr>
        <w:pStyle w:val="ListParagraph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ind w:left="851" w:right="132" w:hanging="284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премии </w:t>
      </w:r>
      <w:r w:rsidR="005E094C">
        <w:rPr>
          <w:rFonts w:ascii="Arial" w:hAnsi="Arial" w:cs="Arial"/>
          <w:sz w:val="22"/>
          <w:szCs w:val="22"/>
          <w:lang w:val="ru-RU"/>
        </w:rPr>
        <w:t>«</w:t>
      </w:r>
      <w:r w:rsidR="00EB7074">
        <w:rPr>
          <w:rFonts w:ascii="Arial" w:hAnsi="Arial" w:cs="Arial"/>
          <w:sz w:val="22"/>
          <w:szCs w:val="22"/>
          <w:lang w:val="ru-RU"/>
        </w:rPr>
        <w:t xml:space="preserve">За </w:t>
      </w:r>
      <w:r w:rsidR="005E094C">
        <w:rPr>
          <w:rFonts w:ascii="Arial" w:hAnsi="Arial" w:cs="Arial"/>
          <w:sz w:val="22"/>
          <w:szCs w:val="22"/>
          <w:lang w:val="ru-RU"/>
        </w:rPr>
        <w:t>работу</w:t>
      </w:r>
      <w:r w:rsidR="005E094C" w:rsidRPr="005E094C">
        <w:rPr>
          <w:rFonts w:ascii="Arial" w:hAnsi="Arial" w:cs="Arial"/>
          <w:sz w:val="22"/>
          <w:szCs w:val="22"/>
          <w:lang w:val="ru-RU"/>
        </w:rPr>
        <w:t xml:space="preserve"> всего коллектива как единого целого</w:t>
      </w:r>
      <w:r w:rsidR="005E094C">
        <w:rPr>
          <w:rFonts w:ascii="Arial" w:hAnsi="Arial" w:cs="Arial"/>
          <w:sz w:val="22"/>
          <w:szCs w:val="22"/>
          <w:lang w:val="ru-RU"/>
        </w:rPr>
        <w:t>»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(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три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>
        <w:rPr>
          <w:rFonts w:ascii="Arial" w:hAnsi="Arial" w:cs="Arial"/>
          <w:sz w:val="22"/>
          <w:szCs w:val="22"/>
          <w:lang w:val="ru-RU"/>
        </w:rPr>
        <w:t xml:space="preserve">групповых премии </w:t>
      </w:r>
      <w:r>
        <w:rPr>
          <w:rFonts w:ascii="Arial" w:hAnsi="Arial" w:cs="Arial"/>
          <w:sz w:val="22"/>
          <w:szCs w:val="22"/>
          <w:lang w:val="ru-RU"/>
        </w:rPr>
        <w:t xml:space="preserve">по </w:t>
      </w:r>
      <w:r w:rsidR="00BA7907" w:rsidRPr="00396A73">
        <w:rPr>
          <w:rFonts w:ascii="Arial" w:hAnsi="Arial" w:cs="Arial"/>
          <w:sz w:val="22"/>
          <w:szCs w:val="22"/>
          <w:lang w:val="ru-RU"/>
        </w:rPr>
        <w:t>5</w:t>
      </w:r>
      <w:r w:rsidR="00EB7074">
        <w:rPr>
          <w:rFonts w:ascii="Arial" w:hAnsi="Arial" w:cs="Arial"/>
          <w:sz w:val="22"/>
          <w:szCs w:val="22"/>
          <w:lang w:val="ru-RU"/>
        </w:rPr>
        <w:t> 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000 </w:t>
      </w:r>
      <w:r w:rsidR="00AE146C">
        <w:rPr>
          <w:rFonts w:ascii="Arial" w:hAnsi="Arial" w:cs="Arial"/>
          <w:sz w:val="22"/>
          <w:szCs w:val="22"/>
          <w:lang w:val="ru-RU"/>
        </w:rPr>
        <w:t>шв. франков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>
        <w:rPr>
          <w:rFonts w:ascii="Arial" w:hAnsi="Arial" w:cs="Arial"/>
          <w:sz w:val="22"/>
          <w:szCs w:val="22"/>
          <w:lang w:val="ru-RU"/>
        </w:rPr>
        <w:t xml:space="preserve">на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груп</w:t>
      </w:r>
      <w:r w:rsidR="00EB7074">
        <w:rPr>
          <w:rFonts w:ascii="Arial" w:hAnsi="Arial" w:cs="Arial"/>
          <w:sz w:val="22"/>
          <w:szCs w:val="22"/>
          <w:lang w:val="ru-RU"/>
        </w:rPr>
        <w:t>пу</w:t>
      </w:r>
      <w:r w:rsidR="00BA7907" w:rsidRPr="00396A73">
        <w:rPr>
          <w:rFonts w:ascii="Arial" w:hAnsi="Arial" w:cs="Arial"/>
          <w:sz w:val="22"/>
          <w:szCs w:val="22"/>
          <w:lang w:val="ru-RU"/>
        </w:rPr>
        <w:t>)</w:t>
      </w:r>
      <w:r w:rsidR="00087066" w:rsidRPr="00396A73">
        <w:rPr>
          <w:rFonts w:ascii="Arial" w:hAnsi="Arial" w:cs="Arial"/>
          <w:sz w:val="22"/>
          <w:szCs w:val="22"/>
          <w:lang w:val="ru-RU"/>
        </w:rPr>
        <w:t>;</w:t>
      </w:r>
    </w:p>
    <w:p w:rsidR="00087066" w:rsidRPr="00396A73" w:rsidRDefault="0005649D" w:rsidP="00ED656C">
      <w:pPr>
        <w:pStyle w:val="ListParagraph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ind w:left="851" w:right="132" w:hanging="284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премии </w:t>
      </w:r>
      <w:r w:rsidR="005E094C">
        <w:rPr>
          <w:rFonts w:ascii="Arial" w:hAnsi="Arial" w:cs="Arial"/>
          <w:sz w:val="22"/>
          <w:szCs w:val="22"/>
          <w:lang w:val="ru-RU"/>
        </w:rPr>
        <w:t>«</w:t>
      </w:r>
      <w:r w:rsidR="00EB7074">
        <w:rPr>
          <w:rFonts w:ascii="Arial" w:hAnsi="Arial" w:cs="Arial"/>
          <w:sz w:val="22"/>
          <w:szCs w:val="22"/>
          <w:lang w:val="ru-RU"/>
        </w:rPr>
        <w:t>За инновации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396A73">
        <w:rPr>
          <w:rFonts w:ascii="Arial" w:hAnsi="Arial" w:cs="Arial"/>
          <w:sz w:val="22"/>
          <w:szCs w:val="22"/>
          <w:lang w:val="ru-RU"/>
        </w:rPr>
        <w:t>э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ффективность</w:t>
      </w:r>
      <w:r w:rsidR="005E094C">
        <w:rPr>
          <w:rFonts w:ascii="Arial" w:hAnsi="Arial" w:cs="Arial"/>
          <w:sz w:val="22"/>
          <w:szCs w:val="22"/>
          <w:lang w:val="ru-RU"/>
        </w:rPr>
        <w:t>»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(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три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05649D">
        <w:rPr>
          <w:rFonts w:ascii="Arial" w:hAnsi="Arial" w:cs="Arial"/>
          <w:sz w:val="22"/>
          <w:szCs w:val="22"/>
          <w:lang w:val="ru-RU"/>
        </w:rPr>
        <w:t>персонал</w:t>
      </w:r>
      <w:r>
        <w:rPr>
          <w:rFonts w:ascii="Arial" w:hAnsi="Arial" w:cs="Arial"/>
          <w:sz w:val="22"/>
          <w:szCs w:val="22"/>
          <w:lang w:val="ru-RU"/>
        </w:rPr>
        <w:t>ьных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>
        <w:rPr>
          <w:rFonts w:ascii="Arial" w:hAnsi="Arial" w:cs="Arial"/>
          <w:sz w:val="22"/>
          <w:szCs w:val="22"/>
          <w:lang w:val="ru-RU"/>
        </w:rPr>
        <w:t>премии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 форме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>
        <w:rPr>
          <w:rFonts w:ascii="Arial" w:hAnsi="Arial" w:cs="Arial"/>
          <w:sz w:val="22"/>
          <w:szCs w:val="22"/>
          <w:lang w:val="ru-RU"/>
        </w:rPr>
        <w:t xml:space="preserve">оплаты участия в программе повышения квалификации сроком до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четыре</w:t>
      </w:r>
      <w:r w:rsidR="00EB7074">
        <w:rPr>
          <w:rFonts w:ascii="Arial" w:hAnsi="Arial" w:cs="Arial"/>
          <w:sz w:val="22"/>
          <w:szCs w:val="22"/>
          <w:lang w:val="ru-RU"/>
        </w:rPr>
        <w:t>х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недель</w:t>
      </w:r>
      <w:r w:rsidR="00BA7907" w:rsidRPr="00396A73">
        <w:rPr>
          <w:rFonts w:ascii="Arial" w:hAnsi="Arial" w:cs="Arial"/>
          <w:sz w:val="22"/>
          <w:szCs w:val="22"/>
          <w:lang w:val="ru-RU"/>
        </w:rPr>
        <w:t>)</w:t>
      </w:r>
      <w:r w:rsidR="00087066" w:rsidRPr="00396A73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</w:p>
    <w:p w:rsidR="00087066" w:rsidRPr="00396A73" w:rsidRDefault="0005649D" w:rsidP="00087066">
      <w:pPr>
        <w:pStyle w:val="ListParagraph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ind w:right="132" w:hanging="499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грамоты </w:t>
      </w:r>
      <w:r w:rsidR="00940A19" w:rsidRPr="00940A19">
        <w:rPr>
          <w:rFonts w:ascii="Arial" w:hAnsi="Arial" w:cs="Arial"/>
          <w:sz w:val="22"/>
          <w:szCs w:val="22"/>
          <w:lang w:val="ru-RU"/>
        </w:rPr>
        <w:t>сотрудник</w:t>
      </w:r>
      <w:r w:rsidR="00940A19">
        <w:rPr>
          <w:rFonts w:ascii="Arial" w:hAnsi="Arial" w:cs="Arial"/>
          <w:sz w:val="22"/>
          <w:szCs w:val="22"/>
          <w:lang w:val="ru-RU"/>
        </w:rPr>
        <w:t xml:space="preserve">ам за достижение </w:t>
      </w:r>
      <w:r w:rsidR="00940A19" w:rsidRPr="00940A19">
        <w:rPr>
          <w:rFonts w:ascii="Arial" w:hAnsi="Arial" w:cs="Arial"/>
          <w:sz w:val="22"/>
          <w:szCs w:val="22"/>
          <w:lang w:val="ru-RU"/>
        </w:rPr>
        <w:t>в</w:t>
      </w:r>
      <w:r w:rsidR="00940A19">
        <w:rPr>
          <w:rFonts w:ascii="Arial" w:hAnsi="Arial" w:cs="Arial"/>
          <w:sz w:val="22"/>
          <w:szCs w:val="22"/>
          <w:lang w:val="ru-RU"/>
        </w:rPr>
        <w:t xml:space="preserve">ыдающихся результатов в </w:t>
      </w:r>
      <w:r w:rsidR="00940A19" w:rsidRPr="00940A19">
        <w:rPr>
          <w:rFonts w:ascii="Arial" w:hAnsi="Arial" w:cs="Arial"/>
          <w:sz w:val="22"/>
          <w:szCs w:val="22"/>
          <w:lang w:val="ru-RU"/>
        </w:rPr>
        <w:t>работ</w:t>
      </w:r>
      <w:r w:rsidR="00940A19">
        <w:rPr>
          <w:rFonts w:ascii="Arial" w:hAnsi="Arial" w:cs="Arial"/>
          <w:sz w:val="22"/>
          <w:szCs w:val="22"/>
          <w:lang w:val="ru-RU"/>
        </w:rPr>
        <w:t>е</w:t>
      </w:r>
      <w:r w:rsidR="00087066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BA7907" w:rsidRPr="00940A19" w:rsidRDefault="00940A19" w:rsidP="006E60AA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lastRenderedPageBreak/>
        <w:t>П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илотный проект</w:t>
      </w:r>
      <w:r>
        <w:rPr>
          <w:rFonts w:ascii="Arial" w:hAnsi="Arial" w:cs="Arial"/>
          <w:sz w:val="22"/>
          <w:szCs w:val="22"/>
          <w:lang w:val="ru-RU"/>
        </w:rPr>
        <w:t xml:space="preserve"> был продлен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 2014 г.</w:t>
      </w:r>
      <w:r w:rsidR="0005649D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087066" w:rsidRPr="00396A73">
        <w:rPr>
          <w:rFonts w:ascii="Arial" w:hAnsi="Arial" w:cs="Arial"/>
          <w:sz w:val="22"/>
          <w:szCs w:val="22"/>
          <w:lang w:val="ru-RU"/>
        </w:rPr>
        <w:t xml:space="preserve"> 2015</w:t>
      </w:r>
      <w:r>
        <w:rPr>
          <w:rFonts w:ascii="Arial" w:hAnsi="Arial" w:cs="Arial"/>
          <w:sz w:val="22"/>
          <w:szCs w:val="22"/>
          <w:lang w:val="ru-RU"/>
        </w:rPr>
        <w:t> г</w:t>
      </w:r>
      <w:r w:rsidR="00087066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05649D" w:rsidRPr="00396A73">
        <w:rPr>
          <w:rFonts w:ascii="Arial" w:hAnsi="Arial" w:cs="Arial"/>
          <w:sz w:val="22"/>
          <w:szCs w:val="22"/>
          <w:lang w:val="ru-RU"/>
        </w:rPr>
        <w:t xml:space="preserve">Отдел внутреннего надзора </w:t>
      </w:r>
      <w:r w:rsidR="0005649D">
        <w:rPr>
          <w:rFonts w:ascii="Arial" w:hAnsi="Arial" w:cs="Arial"/>
          <w:sz w:val="22"/>
          <w:szCs w:val="22"/>
          <w:lang w:val="ru-RU"/>
        </w:rPr>
        <w:t xml:space="preserve">выполнил оценку его </w:t>
      </w:r>
      <w:r w:rsidR="0005649D" w:rsidRPr="0005649D">
        <w:rPr>
          <w:rFonts w:ascii="Arial" w:hAnsi="Arial" w:cs="Arial"/>
          <w:sz w:val="22"/>
          <w:szCs w:val="22"/>
          <w:lang w:val="ru-RU"/>
        </w:rPr>
        <w:t>результат</w:t>
      </w:r>
      <w:r w:rsidR="0005649D">
        <w:rPr>
          <w:rFonts w:ascii="Arial" w:hAnsi="Arial" w:cs="Arial"/>
          <w:sz w:val="22"/>
          <w:szCs w:val="22"/>
          <w:lang w:val="ru-RU"/>
        </w:rPr>
        <w:t xml:space="preserve">ов. </w:t>
      </w:r>
      <w:r>
        <w:rPr>
          <w:rFonts w:ascii="Arial" w:hAnsi="Arial" w:cs="Arial"/>
          <w:sz w:val="22"/>
          <w:szCs w:val="22"/>
          <w:lang w:val="ru-RU"/>
        </w:rPr>
        <w:t>По итогам проведенной</w:t>
      </w:r>
      <w:r w:rsidRPr="00940A1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оценки в </w:t>
      </w:r>
      <w:r w:rsidRPr="00940A19">
        <w:rPr>
          <w:rFonts w:ascii="Arial" w:hAnsi="Arial" w:cs="Arial"/>
          <w:sz w:val="22"/>
          <w:szCs w:val="22"/>
          <w:lang w:val="ru-RU"/>
        </w:rPr>
        <w:t>программ</w:t>
      </w:r>
      <w:r>
        <w:rPr>
          <w:rFonts w:ascii="Arial" w:hAnsi="Arial" w:cs="Arial"/>
          <w:sz w:val="22"/>
          <w:szCs w:val="22"/>
          <w:lang w:val="ru-RU"/>
        </w:rPr>
        <w:t>у был внесен ряд изменений</w:t>
      </w:r>
      <w:r w:rsidR="00087066" w:rsidRPr="00940A19">
        <w:rPr>
          <w:rFonts w:ascii="Arial" w:hAnsi="Arial" w:cs="Arial"/>
          <w:sz w:val="22"/>
          <w:szCs w:val="22"/>
          <w:lang w:val="ru-RU"/>
        </w:rPr>
        <w:t>:</w:t>
      </w:r>
    </w:p>
    <w:p w:rsidR="00837C99" w:rsidRPr="00940A19" w:rsidRDefault="00837C99" w:rsidP="00837C99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BA7907" w:rsidRPr="00F74A29" w:rsidRDefault="0005649D" w:rsidP="00087066">
      <w:pPr>
        <w:pStyle w:val="ListParagraph"/>
        <w:numPr>
          <w:ilvl w:val="0"/>
          <w:numId w:val="24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</w:t>
      </w:r>
      <w:r w:rsidR="00F74A29">
        <w:rPr>
          <w:rFonts w:ascii="Arial" w:hAnsi="Arial" w:cs="Arial"/>
          <w:sz w:val="22"/>
          <w:szCs w:val="22"/>
          <w:lang w:val="ru-RU"/>
        </w:rPr>
        <w:t>чрежден</w:t>
      </w:r>
      <w:r>
        <w:rPr>
          <w:rFonts w:ascii="Arial" w:hAnsi="Arial" w:cs="Arial"/>
          <w:sz w:val="22"/>
          <w:szCs w:val="22"/>
          <w:lang w:val="ru-RU"/>
        </w:rPr>
        <w:t>ие премии</w:t>
      </w:r>
      <w:r w:rsid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 w:rsidRPr="00F74A29">
        <w:rPr>
          <w:rFonts w:ascii="Arial" w:hAnsi="Arial" w:cs="Arial"/>
          <w:sz w:val="22"/>
          <w:szCs w:val="22"/>
          <w:lang w:val="ru-RU"/>
        </w:rPr>
        <w:t>«</w:t>
      </w:r>
      <w:r w:rsidR="005E094C">
        <w:rPr>
          <w:rFonts w:ascii="Arial" w:hAnsi="Arial" w:cs="Arial"/>
          <w:sz w:val="22"/>
          <w:szCs w:val="22"/>
          <w:lang w:val="ru-RU"/>
        </w:rPr>
        <w:t xml:space="preserve">За высокий уровень </w:t>
      </w:r>
      <w:r w:rsidR="00F74A29" w:rsidRPr="00F74A29">
        <w:rPr>
          <w:rFonts w:ascii="Arial" w:hAnsi="Arial" w:cs="Arial"/>
          <w:sz w:val="22"/>
          <w:szCs w:val="22"/>
          <w:lang w:val="ru-RU"/>
        </w:rPr>
        <w:t>э</w:t>
      </w:r>
      <w:r w:rsidR="005E094C">
        <w:rPr>
          <w:rFonts w:ascii="Arial" w:hAnsi="Arial" w:cs="Arial"/>
          <w:sz w:val="22"/>
          <w:szCs w:val="22"/>
          <w:lang w:val="ru-RU"/>
        </w:rPr>
        <w:t>кологической, социальной и управленческой</w:t>
      </w:r>
      <w:r w:rsidR="00635E19" w:rsidRPr="00F74A29">
        <w:rPr>
          <w:rFonts w:ascii="Arial" w:hAnsi="Arial" w:cs="Arial"/>
          <w:sz w:val="22"/>
          <w:szCs w:val="22"/>
          <w:lang w:val="ru-RU"/>
        </w:rPr>
        <w:t xml:space="preserve"> отв</w:t>
      </w:r>
      <w:r w:rsidR="005E094C">
        <w:rPr>
          <w:rFonts w:ascii="Arial" w:hAnsi="Arial" w:cs="Arial"/>
          <w:sz w:val="22"/>
          <w:szCs w:val="22"/>
          <w:lang w:val="ru-RU"/>
        </w:rPr>
        <w:t>етственности</w:t>
      </w:r>
      <w:r w:rsidR="002E3463" w:rsidRPr="00F74A29">
        <w:rPr>
          <w:rFonts w:ascii="Arial" w:hAnsi="Arial" w:cs="Arial"/>
          <w:sz w:val="22"/>
          <w:szCs w:val="22"/>
          <w:lang w:val="ru-RU"/>
        </w:rPr>
        <w:t>»</w:t>
      </w:r>
      <w:r w:rsidR="00BA7907" w:rsidRPr="00F74A29">
        <w:rPr>
          <w:rFonts w:ascii="Arial" w:hAnsi="Arial" w:cs="Arial"/>
          <w:sz w:val="22"/>
          <w:szCs w:val="22"/>
          <w:lang w:val="ru-RU"/>
        </w:rPr>
        <w:t xml:space="preserve">, </w:t>
      </w:r>
      <w:r w:rsidRPr="0005649D">
        <w:rPr>
          <w:rFonts w:ascii="Arial" w:hAnsi="Arial" w:cs="Arial"/>
          <w:sz w:val="22"/>
          <w:szCs w:val="22"/>
          <w:lang w:val="ru-RU"/>
        </w:rPr>
        <w:t xml:space="preserve">присваиваемой </w:t>
      </w:r>
      <w:r>
        <w:rPr>
          <w:rFonts w:ascii="Arial" w:hAnsi="Arial" w:cs="Arial"/>
          <w:sz w:val="22"/>
          <w:szCs w:val="22"/>
          <w:lang w:val="ru-RU"/>
        </w:rPr>
        <w:t xml:space="preserve">самими </w:t>
      </w:r>
      <w:r w:rsidR="00F74A29" w:rsidRPr="00F74A29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ами</w:t>
      </w:r>
      <w:r w:rsid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="00230671">
        <w:rPr>
          <w:rFonts w:ascii="Arial" w:hAnsi="Arial" w:cs="Arial"/>
          <w:sz w:val="22"/>
          <w:szCs w:val="22"/>
          <w:lang w:val="ru-RU"/>
        </w:rPr>
        <w:t xml:space="preserve">своим коллегам </w:t>
      </w:r>
      <w:r w:rsidR="00F74A29">
        <w:rPr>
          <w:rFonts w:ascii="Arial" w:hAnsi="Arial" w:cs="Arial"/>
          <w:sz w:val="22"/>
          <w:szCs w:val="22"/>
          <w:lang w:val="ru-RU"/>
        </w:rPr>
        <w:t xml:space="preserve">путем голосования </w:t>
      </w:r>
      <w:r w:rsidR="00BA7907" w:rsidRPr="00F74A29">
        <w:rPr>
          <w:rFonts w:ascii="Arial" w:hAnsi="Arial" w:cs="Arial"/>
          <w:sz w:val="22"/>
          <w:szCs w:val="22"/>
          <w:lang w:val="ru-RU"/>
        </w:rPr>
        <w:t>(</w:t>
      </w:r>
      <w:r w:rsidR="00396A73" w:rsidRPr="00F74A29">
        <w:rPr>
          <w:rFonts w:ascii="Arial" w:hAnsi="Arial" w:cs="Arial"/>
          <w:sz w:val="22"/>
          <w:szCs w:val="22"/>
          <w:lang w:val="ru-RU"/>
        </w:rPr>
        <w:t>три</w:t>
      </w:r>
      <w:r w:rsidR="00BA7907" w:rsidRP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Pr="0005649D">
        <w:rPr>
          <w:rFonts w:ascii="Arial" w:hAnsi="Arial" w:cs="Arial"/>
          <w:sz w:val="22"/>
          <w:szCs w:val="22"/>
          <w:lang w:val="ru-RU"/>
        </w:rPr>
        <w:t>персональн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396A73" w:rsidRP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="00F74A29">
        <w:rPr>
          <w:rFonts w:ascii="Arial" w:hAnsi="Arial" w:cs="Arial"/>
          <w:sz w:val="22"/>
          <w:szCs w:val="22"/>
          <w:lang w:val="ru-RU"/>
        </w:rPr>
        <w:t>премии</w:t>
      </w:r>
      <w:r w:rsidR="00BA7907" w:rsidRP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="00F74A29">
        <w:rPr>
          <w:rFonts w:ascii="Arial" w:hAnsi="Arial" w:cs="Arial"/>
          <w:sz w:val="22"/>
          <w:szCs w:val="22"/>
          <w:lang w:val="ru-RU"/>
        </w:rPr>
        <w:t xml:space="preserve">по </w:t>
      </w:r>
      <w:r w:rsidR="00BA7907" w:rsidRPr="00F74A29">
        <w:rPr>
          <w:rFonts w:ascii="Arial" w:hAnsi="Arial" w:cs="Arial"/>
          <w:sz w:val="22"/>
          <w:szCs w:val="22"/>
          <w:lang w:val="ru-RU"/>
        </w:rPr>
        <w:t>2</w:t>
      </w:r>
      <w:r w:rsidR="00F74A29">
        <w:rPr>
          <w:rFonts w:ascii="Arial" w:hAnsi="Arial" w:cs="Arial"/>
          <w:sz w:val="22"/>
          <w:szCs w:val="22"/>
          <w:lang w:val="ru-RU"/>
        </w:rPr>
        <w:t> </w:t>
      </w:r>
      <w:r w:rsidR="00BA7907" w:rsidRPr="00F74A29">
        <w:rPr>
          <w:rFonts w:ascii="Arial" w:hAnsi="Arial" w:cs="Arial"/>
          <w:sz w:val="22"/>
          <w:szCs w:val="22"/>
          <w:lang w:val="ru-RU"/>
        </w:rPr>
        <w:t xml:space="preserve">500 </w:t>
      </w:r>
      <w:r w:rsidR="00AE146C" w:rsidRPr="00F74A29">
        <w:rPr>
          <w:rFonts w:ascii="Arial" w:hAnsi="Arial" w:cs="Arial"/>
          <w:sz w:val="22"/>
          <w:szCs w:val="22"/>
          <w:lang w:val="ru-RU"/>
        </w:rPr>
        <w:t>шв. франков</w:t>
      </w:r>
      <w:r w:rsidR="00BA7907" w:rsidRP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="00F74A29">
        <w:rPr>
          <w:rFonts w:ascii="Arial" w:hAnsi="Arial" w:cs="Arial"/>
          <w:sz w:val="22"/>
          <w:szCs w:val="22"/>
          <w:lang w:val="ru-RU"/>
        </w:rPr>
        <w:t>каждая</w:t>
      </w:r>
      <w:r w:rsidR="00BA7907" w:rsidRPr="00F74A29">
        <w:rPr>
          <w:rFonts w:ascii="Arial" w:hAnsi="Arial" w:cs="Arial"/>
          <w:sz w:val="22"/>
          <w:szCs w:val="22"/>
          <w:lang w:val="ru-RU"/>
        </w:rPr>
        <w:t>)</w:t>
      </w:r>
      <w:r w:rsidR="00087066" w:rsidRPr="00F74A29">
        <w:rPr>
          <w:rFonts w:ascii="Arial" w:hAnsi="Arial" w:cs="Arial"/>
          <w:sz w:val="22"/>
          <w:szCs w:val="22"/>
          <w:lang w:val="ru-RU"/>
        </w:rPr>
        <w:t>;</w:t>
      </w:r>
    </w:p>
    <w:p w:rsidR="00BA7907" w:rsidRPr="00EB7074" w:rsidRDefault="0005649D" w:rsidP="00087066">
      <w:pPr>
        <w:pStyle w:val="ListParagraph"/>
        <w:numPr>
          <w:ilvl w:val="0"/>
          <w:numId w:val="24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05649D">
        <w:rPr>
          <w:rFonts w:ascii="Arial" w:hAnsi="Arial" w:cs="Arial"/>
          <w:sz w:val="22"/>
          <w:szCs w:val="22"/>
          <w:lang w:val="ru-RU"/>
        </w:rPr>
        <w:t>направлени</w:t>
      </w:r>
      <w:r>
        <w:rPr>
          <w:rFonts w:ascii="Arial" w:hAnsi="Arial" w:cs="Arial"/>
          <w:sz w:val="22"/>
          <w:szCs w:val="22"/>
          <w:lang w:val="ru-RU"/>
        </w:rPr>
        <w:t xml:space="preserve">е </w:t>
      </w:r>
      <w:r w:rsidRPr="00F74A29">
        <w:rPr>
          <w:rFonts w:ascii="Arial" w:hAnsi="Arial" w:cs="Arial"/>
          <w:sz w:val="22"/>
          <w:szCs w:val="22"/>
          <w:lang w:val="ru-RU"/>
        </w:rPr>
        <w:t>п</w:t>
      </w:r>
      <w:r w:rsidR="00F74A29" w:rsidRPr="00F74A29">
        <w:rPr>
          <w:rFonts w:ascii="Arial" w:hAnsi="Arial" w:cs="Arial"/>
          <w:sz w:val="22"/>
          <w:szCs w:val="22"/>
          <w:lang w:val="ru-RU"/>
        </w:rPr>
        <w:t>редложени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F74A2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 премировании </w:t>
      </w:r>
      <w:r w:rsidRPr="0005649D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B7074">
        <w:rPr>
          <w:rFonts w:ascii="Arial" w:hAnsi="Arial" w:cs="Arial"/>
          <w:sz w:val="22"/>
          <w:szCs w:val="22"/>
          <w:lang w:val="ru-RU"/>
        </w:rPr>
        <w:t>менеджер</w:t>
      </w:r>
      <w:r w:rsidR="00F74A29">
        <w:rPr>
          <w:rFonts w:ascii="Arial" w:hAnsi="Arial" w:cs="Arial"/>
          <w:sz w:val="22"/>
          <w:szCs w:val="22"/>
          <w:lang w:val="ru-RU"/>
        </w:rPr>
        <w:t>ами</w:t>
      </w:r>
      <w:r w:rsidR="00BA7907" w:rsidRPr="00EB7074">
        <w:rPr>
          <w:rFonts w:ascii="Arial" w:hAnsi="Arial" w:cs="Arial"/>
          <w:sz w:val="22"/>
          <w:szCs w:val="22"/>
          <w:lang w:val="ru-RU"/>
        </w:rPr>
        <w:t xml:space="preserve"> </w:t>
      </w:r>
      <w:r w:rsidR="00F74A29" w:rsidRPr="00F74A29">
        <w:rPr>
          <w:rFonts w:ascii="Arial" w:hAnsi="Arial" w:cs="Arial"/>
          <w:sz w:val="22"/>
          <w:szCs w:val="22"/>
          <w:lang w:val="ru-RU"/>
        </w:rPr>
        <w:t>подразделени</w:t>
      </w:r>
      <w:r w:rsidR="00F74A29">
        <w:rPr>
          <w:rFonts w:ascii="Arial" w:hAnsi="Arial" w:cs="Arial"/>
          <w:sz w:val="22"/>
          <w:szCs w:val="22"/>
          <w:lang w:val="ru-RU"/>
        </w:rPr>
        <w:t>й руководителям</w:t>
      </w:r>
      <w:r w:rsidR="00635E19" w:rsidRPr="00EB7074">
        <w:rPr>
          <w:rFonts w:ascii="Arial" w:hAnsi="Arial" w:cs="Arial"/>
          <w:sz w:val="22"/>
          <w:szCs w:val="22"/>
          <w:lang w:val="ru-RU"/>
        </w:rPr>
        <w:t xml:space="preserve"> программ</w:t>
      </w:r>
      <w:r w:rsidR="00BA7907" w:rsidRPr="00EB7074">
        <w:rPr>
          <w:rFonts w:ascii="Arial" w:hAnsi="Arial" w:cs="Arial"/>
          <w:sz w:val="22"/>
          <w:szCs w:val="22"/>
          <w:lang w:val="ru-RU"/>
        </w:rPr>
        <w:t>/</w:t>
      </w:r>
      <w:r w:rsidR="00F74A29">
        <w:rPr>
          <w:rFonts w:ascii="Arial" w:hAnsi="Arial" w:cs="Arial"/>
          <w:sz w:val="22"/>
          <w:szCs w:val="22"/>
          <w:lang w:val="ru-RU"/>
        </w:rPr>
        <w:t>высшему руководству</w:t>
      </w:r>
      <w:r w:rsidR="00087066" w:rsidRPr="00EB7074">
        <w:rPr>
          <w:rFonts w:ascii="Arial" w:hAnsi="Arial" w:cs="Arial"/>
          <w:sz w:val="22"/>
          <w:szCs w:val="22"/>
          <w:lang w:val="ru-RU"/>
        </w:rPr>
        <w:t>;</w:t>
      </w:r>
    </w:p>
    <w:p w:rsidR="00BA7907" w:rsidRPr="00F74A29" w:rsidRDefault="0005649D" w:rsidP="00087066">
      <w:pPr>
        <w:pStyle w:val="ListParagraph"/>
        <w:numPr>
          <w:ilvl w:val="0"/>
          <w:numId w:val="24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F74A29">
        <w:rPr>
          <w:rFonts w:ascii="Arial" w:hAnsi="Arial" w:cs="Arial"/>
          <w:sz w:val="22"/>
          <w:szCs w:val="22"/>
          <w:lang w:val="ru-RU"/>
        </w:rPr>
        <w:t>с</w:t>
      </w:r>
      <w:r w:rsidR="00396A73" w:rsidRPr="00F74A29">
        <w:rPr>
          <w:rFonts w:ascii="Arial" w:hAnsi="Arial" w:cs="Arial"/>
          <w:sz w:val="22"/>
          <w:szCs w:val="22"/>
          <w:lang w:val="ru-RU"/>
        </w:rPr>
        <w:t xml:space="preserve">оздание </w:t>
      </w:r>
      <w:r w:rsidR="00F74A29">
        <w:rPr>
          <w:rFonts w:ascii="Arial" w:hAnsi="Arial" w:cs="Arial"/>
          <w:sz w:val="22"/>
          <w:szCs w:val="22"/>
          <w:lang w:val="ru-RU"/>
        </w:rPr>
        <w:t>веб</w:t>
      </w:r>
      <w:r w:rsidR="00F74A29" w:rsidRPr="00F74A29">
        <w:rPr>
          <w:rFonts w:ascii="Arial" w:hAnsi="Arial" w:cs="Arial"/>
          <w:sz w:val="22"/>
          <w:szCs w:val="22"/>
          <w:lang w:val="ru-RU"/>
        </w:rPr>
        <w:t>-</w:t>
      </w:r>
      <w:r w:rsidR="00396A73" w:rsidRPr="00F74A29">
        <w:rPr>
          <w:rFonts w:ascii="Arial" w:hAnsi="Arial" w:cs="Arial"/>
          <w:sz w:val="22"/>
          <w:szCs w:val="22"/>
          <w:lang w:val="ru-RU"/>
        </w:rPr>
        <w:t>стр</w:t>
      </w:r>
      <w:r w:rsidR="00F74A29">
        <w:rPr>
          <w:rFonts w:ascii="Arial" w:hAnsi="Arial" w:cs="Arial"/>
          <w:sz w:val="22"/>
          <w:szCs w:val="22"/>
          <w:lang w:val="ru-RU"/>
        </w:rPr>
        <w:t>аницы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F74A29">
        <w:rPr>
          <w:rFonts w:ascii="Arial" w:hAnsi="Arial" w:cs="Arial"/>
          <w:sz w:val="22"/>
          <w:szCs w:val="22"/>
          <w:lang w:val="ru-RU"/>
        </w:rPr>
        <w:t>ПНП</w:t>
      </w:r>
      <w:r w:rsidR="00F74A29">
        <w:rPr>
          <w:rFonts w:ascii="Arial" w:hAnsi="Arial" w:cs="Arial"/>
          <w:sz w:val="22"/>
          <w:szCs w:val="22"/>
          <w:lang w:val="ru-RU"/>
        </w:rPr>
        <w:t xml:space="preserve"> </w:t>
      </w:r>
      <w:r w:rsidR="00F74A29" w:rsidRPr="00F74A29">
        <w:rPr>
          <w:rFonts w:ascii="Arial" w:hAnsi="Arial" w:cs="Arial"/>
          <w:sz w:val="22"/>
          <w:szCs w:val="22"/>
          <w:lang w:val="ru-RU"/>
        </w:rPr>
        <w:t>в</w:t>
      </w:r>
      <w:r w:rsidR="00F74A29">
        <w:rPr>
          <w:rFonts w:ascii="Arial" w:hAnsi="Arial" w:cs="Arial"/>
          <w:sz w:val="22"/>
          <w:szCs w:val="22"/>
          <w:lang w:val="ru-RU"/>
        </w:rPr>
        <w:t xml:space="preserve"> сети интранет</w:t>
      </w:r>
      <w:r w:rsidR="00087066" w:rsidRPr="00F74A29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F74A29">
        <w:rPr>
          <w:rFonts w:ascii="Arial" w:hAnsi="Arial" w:cs="Arial"/>
          <w:sz w:val="22"/>
          <w:szCs w:val="22"/>
          <w:lang w:val="ru-RU"/>
        </w:rPr>
        <w:t>и</w:t>
      </w:r>
    </w:p>
    <w:p w:rsidR="00BA7907" w:rsidRPr="00A87DD1" w:rsidRDefault="0005649D" w:rsidP="00087066">
      <w:pPr>
        <w:pStyle w:val="ListParagraph"/>
        <w:numPr>
          <w:ilvl w:val="0"/>
          <w:numId w:val="24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A87DD1">
        <w:rPr>
          <w:rFonts w:ascii="Arial" w:hAnsi="Arial" w:cs="Arial"/>
          <w:sz w:val="22"/>
          <w:szCs w:val="22"/>
          <w:lang w:val="ru-RU"/>
        </w:rPr>
        <w:t>п</w:t>
      </w:r>
      <w:r w:rsidR="00396A73" w:rsidRPr="00A87DD1">
        <w:rPr>
          <w:rFonts w:ascii="Arial" w:hAnsi="Arial" w:cs="Arial"/>
          <w:sz w:val="22"/>
          <w:szCs w:val="22"/>
          <w:lang w:val="ru-RU"/>
        </w:rPr>
        <w:t>убликация</w:t>
      </w:r>
      <w:r w:rsidR="00BA7907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A87DD1">
        <w:rPr>
          <w:rFonts w:ascii="Arial" w:hAnsi="Arial" w:cs="Arial"/>
          <w:sz w:val="22"/>
          <w:szCs w:val="22"/>
          <w:lang w:val="ru-RU"/>
        </w:rPr>
        <w:t>нового</w:t>
      </w:r>
      <w:r w:rsidR="00BA7907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A87DD1" w:rsidRPr="00A87DD1">
        <w:rPr>
          <w:rFonts w:ascii="Arial" w:hAnsi="Arial" w:cs="Arial"/>
          <w:sz w:val="22"/>
          <w:szCs w:val="22"/>
          <w:lang w:val="ru-RU"/>
        </w:rPr>
        <w:t>с</w:t>
      </w:r>
      <w:r w:rsidR="00396A73" w:rsidRPr="00A87DD1">
        <w:rPr>
          <w:rFonts w:ascii="Arial" w:hAnsi="Arial" w:cs="Arial"/>
          <w:sz w:val="22"/>
          <w:szCs w:val="22"/>
          <w:lang w:val="ru-RU"/>
        </w:rPr>
        <w:t>правочник</w:t>
      </w:r>
      <w:r w:rsidR="00A87DD1">
        <w:rPr>
          <w:rFonts w:ascii="Arial" w:hAnsi="Arial" w:cs="Arial"/>
          <w:sz w:val="22"/>
          <w:szCs w:val="22"/>
          <w:lang w:val="ru-RU"/>
        </w:rPr>
        <w:t>а</w:t>
      </w:r>
      <w:r w:rsidR="00396A73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BD08B9">
        <w:rPr>
          <w:rFonts w:ascii="Arial" w:hAnsi="Arial" w:cs="Arial"/>
          <w:sz w:val="22"/>
          <w:szCs w:val="22"/>
          <w:lang w:val="ru-RU"/>
        </w:rPr>
        <w:t>системы управления служебной деятельностью и повышения квалификации персонала (</w:t>
      </w:r>
      <w:r w:rsidR="00A87DD1" w:rsidRPr="00087066">
        <w:rPr>
          <w:rFonts w:ascii="Arial" w:hAnsi="Arial" w:cs="Arial"/>
          <w:sz w:val="22"/>
          <w:szCs w:val="22"/>
        </w:rPr>
        <w:t>PMSDS</w:t>
      </w:r>
      <w:r w:rsidR="00BD08B9">
        <w:rPr>
          <w:rFonts w:ascii="Arial" w:hAnsi="Arial" w:cs="Arial"/>
          <w:sz w:val="22"/>
          <w:szCs w:val="22"/>
          <w:lang w:val="ru-RU"/>
        </w:rPr>
        <w:t>)</w:t>
      </w:r>
      <w:r w:rsidR="00A87DD1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 w:rsidRPr="00A87DD1">
        <w:rPr>
          <w:rFonts w:ascii="Arial" w:hAnsi="Arial" w:cs="Arial"/>
          <w:sz w:val="22"/>
          <w:szCs w:val="22"/>
          <w:lang w:val="ru-RU"/>
        </w:rPr>
        <w:t>«</w:t>
      </w:r>
      <w:r w:rsidR="00A87DD1" w:rsidRPr="00A87DD1">
        <w:rPr>
          <w:rFonts w:ascii="Arial" w:hAnsi="Arial" w:cs="Arial"/>
          <w:sz w:val="22"/>
          <w:szCs w:val="22"/>
          <w:lang w:val="ru-RU"/>
        </w:rPr>
        <w:t xml:space="preserve">Признание </w:t>
      </w:r>
      <w:r>
        <w:rPr>
          <w:rFonts w:ascii="Arial" w:hAnsi="Arial" w:cs="Arial"/>
          <w:sz w:val="22"/>
          <w:szCs w:val="22"/>
          <w:lang w:val="ru-RU"/>
        </w:rPr>
        <w:t xml:space="preserve">достижений </w:t>
      </w:r>
      <w:r w:rsidR="00A87DD1" w:rsidRPr="00A87DD1">
        <w:rPr>
          <w:rFonts w:ascii="Arial" w:hAnsi="Arial" w:cs="Arial"/>
          <w:sz w:val="22"/>
          <w:szCs w:val="22"/>
          <w:lang w:val="ru-RU"/>
        </w:rPr>
        <w:t>сотрудников</w:t>
      </w:r>
      <w:r w:rsidR="002E3463" w:rsidRPr="00A87DD1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, в </w:t>
      </w:r>
      <w:r w:rsidRPr="0005649D">
        <w:rPr>
          <w:rFonts w:ascii="Arial" w:hAnsi="Arial" w:cs="Arial"/>
          <w:sz w:val="22"/>
          <w:szCs w:val="22"/>
          <w:lang w:val="ru-RU"/>
        </w:rPr>
        <w:t>котор</w:t>
      </w:r>
      <w:r w:rsidR="00310736">
        <w:rPr>
          <w:rFonts w:ascii="Arial" w:hAnsi="Arial" w:cs="Arial"/>
          <w:sz w:val="22"/>
          <w:szCs w:val="22"/>
          <w:lang w:val="ru-RU"/>
        </w:rPr>
        <w:t>ом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об</w:t>
      </w:r>
      <w:r w:rsidR="00396A73" w:rsidRPr="00A87DD1">
        <w:rPr>
          <w:rFonts w:ascii="Arial" w:hAnsi="Arial" w:cs="Arial"/>
          <w:sz w:val="22"/>
          <w:szCs w:val="22"/>
          <w:lang w:val="ru-RU"/>
        </w:rPr>
        <w:t>ъясн</w:t>
      </w:r>
      <w:r>
        <w:rPr>
          <w:rFonts w:ascii="Arial" w:hAnsi="Arial" w:cs="Arial"/>
          <w:sz w:val="22"/>
          <w:szCs w:val="22"/>
          <w:lang w:val="ru-RU"/>
        </w:rPr>
        <w:t xml:space="preserve">яется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важность </w:t>
      </w:r>
      <w:r>
        <w:rPr>
          <w:rFonts w:ascii="Arial" w:hAnsi="Arial" w:cs="Arial"/>
          <w:sz w:val="22"/>
          <w:szCs w:val="22"/>
          <w:lang w:val="ru-RU"/>
        </w:rPr>
        <w:t>признания</w:t>
      </w:r>
      <w:r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достижений и принципы, лежащие</w:t>
      </w:r>
      <w:r>
        <w:rPr>
          <w:rFonts w:ascii="Arial" w:hAnsi="Arial" w:cs="Arial"/>
          <w:sz w:val="22"/>
          <w:szCs w:val="22"/>
          <w:lang w:val="ru-RU"/>
        </w:rPr>
        <w:t xml:space="preserve"> в основе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такого признания, </w:t>
      </w:r>
      <w:r w:rsidR="00310736" w:rsidRPr="00310736">
        <w:rPr>
          <w:rFonts w:ascii="Arial" w:hAnsi="Arial" w:cs="Arial"/>
          <w:sz w:val="22"/>
          <w:szCs w:val="22"/>
          <w:lang w:val="ru-RU"/>
        </w:rPr>
        <w:t>а также</w:t>
      </w:r>
      <w:r w:rsidR="00310736">
        <w:rPr>
          <w:rFonts w:ascii="Arial" w:hAnsi="Arial" w:cs="Arial"/>
          <w:sz w:val="22"/>
          <w:szCs w:val="22"/>
          <w:lang w:val="ru-RU"/>
        </w:rPr>
        <w:t xml:space="preserve"> приводятся примеры</w:t>
      </w:r>
      <w:r w:rsid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A87DD1" w:rsidRPr="00A87DD1">
        <w:rPr>
          <w:rFonts w:ascii="Arial" w:hAnsi="Arial" w:cs="Arial"/>
          <w:sz w:val="22"/>
          <w:szCs w:val="22"/>
          <w:lang w:val="ru-RU"/>
        </w:rPr>
        <w:t>различн</w:t>
      </w:r>
      <w:r w:rsidR="00A87DD1">
        <w:rPr>
          <w:rFonts w:ascii="Arial" w:hAnsi="Arial" w:cs="Arial"/>
          <w:sz w:val="22"/>
          <w:szCs w:val="22"/>
          <w:lang w:val="ru-RU"/>
        </w:rPr>
        <w:t xml:space="preserve">ых форм </w:t>
      </w:r>
      <w:r w:rsidR="00A87DD1" w:rsidRPr="00A87DD1">
        <w:rPr>
          <w:rFonts w:ascii="Arial" w:hAnsi="Arial" w:cs="Arial"/>
          <w:sz w:val="22"/>
          <w:szCs w:val="22"/>
          <w:lang w:val="ru-RU"/>
        </w:rPr>
        <w:t>п</w:t>
      </w:r>
      <w:r w:rsidR="00A87DD1">
        <w:rPr>
          <w:rFonts w:ascii="Arial" w:hAnsi="Arial" w:cs="Arial"/>
          <w:sz w:val="22"/>
          <w:szCs w:val="22"/>
          <w:lang w:val="ru-RU"/>
        </w:rPr>
        <w:t>ризнания</w:t>
      </w:r>
      <w:r w:rsidR="00A87DD1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достижений и </w:t>
      </w:r>
      <w:r w:rsidR="00A87DD1" w:rsidRPr="00A87DD1">
        <w:rPr>
          <w:rFonts w:ascii="Arial" w:hAnsi="Arial" w:cs="Arial"/>
          <w:sz w:val="22"/>
          <w:szCs w:val="22"/>
          <w:lang w:val="ru-RU"/>
        </w:rPr>
        <w:t>заслуг сотрудник</w:t>
      </w:r>
      <w:r w:rsidR="00A87DD1">
        <w:rPr>
          <w:rFonts w:ascii="Arial" w:hAnsi="Arial" w:cs="Arial"/>
          <w:sz w:val="22"/>
          <w:szCs w:val="22"/>
          <w:lang w:val="ru-RU"/>
        </w:rPr>
        <w:t>ов руководителями</w:t>
      </w:r>
      <w:r w:rsidR="0003230F" w:rsidRPr="00A87DD1">
        <w:rPr>
          <w:rFonts w:ascii="Arial" w:hAnsi="Arial" w:cs="Arial"/>
          <w:sz w:val="22"/>
          <w:szCs w:val="22"/>
          <w:lang w:val="ru-RU"/>
        </w:rPr>
        <w:t>.</w:t>
      </w:r>
    </w:p>
    <w:p w:rsidR="00BA7907" w:rsidRPr="00A87DD1" w:rsidRDefault="00BA7907" w:rsidP="00BA7907">
      <w:pPr>
        <w:rPr>
          <w:szCs w:val="22"/>
          <w:lang w:val="ru-RU"/>
        </w:rPr>
      </w:pPr>
    </w:p>
    <w:p w:rsidR="00BA7907" w:rsidRPr="00A87DD1" w:rsidRDefault="00A87DD1" w:rsidP="00BA7907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BA7907" w:rsidRPr="00A87DD1">
        <w:rPr>
          <w:rFonts w:ascii="Arial" w:hAnsi="Arial" w:cs="Arial"/>
          <w:sz w:val="22"/>
          <w:szCs w:val="22"/>
          <w:lang w:val="ru-RU"/>
        </w:rPr>
        <w:t>2017</w:t>
      </w:r>
      <w:r>
        <w:rPr>
          <w:rFonts w:ascii="Arial" w:hAnsi="Arial" w:cs="Arial"/>
          <w:sz w:val="22"/>
          <w:szCs w:val="22"/>
          <w:lang w:val="ru-RU"/>
        </w:rPr>
        <w:t xml:space="preserve"> г. </w:t>
      </w:r>
      <w:r w:rsidR="00396A73" w:rsidRPr="00A87DD1">
        <w:rPr>
          <w:rFonts w:ascii="Arial" w:hAnsi="Arial" w:cs="Arial"/>
          <w:sz w:val="22"/>
          <w:szCs w:val="22"/>
          <w:lang w:val="ru-RU"/>
        </w:rPr>
        <w:t>сумм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BA7907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денежных</w:t>
      </w:r>
      <w:r w:rsidR="00BA7907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A87DD1">
        <w:rPr>
          <w:rFonts w:ascii="Arial" w:hAnsi="Arial" w:cs="Arial"/>
          <w:sz w:val="22"/>
          <w:szCs w:val="22"/>
          <w:lang w:val="ru-RU"/>
        </w:rPr>
        <w:t>премий</w:t>
      </w:r>
      <w:r w:rsidR="00BA7907" w:rsidRPr="00A87DD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были увеличены </w:t>
      </w:r>
      <w:r w:rsidR="00396A73" w:rsidRPr="00A87DD1">
        <w:rPr>
          <w:rFonts w:ascii="Arial" w:hAnsi="Arial" w:cs="Arial"/>
          <w:sz w:val="22"/>
          <w:szCs w:val="22"/>
          <w:lang w:val="ru-RU"/>
        </w:rPr>
        <w:t>следующим образом</w:t>
      </w:r>
      <w:r w:rsidR="00BA7907" w:rsidRPr="00A87DD1">
        <w:rPr>
          <w:rFonts w:ascii="Arial" w:hAnsi="Arial" w:cs="Arial"/>
          <w:sz w:val="22"/>
          <w:szCs w:val="22"/>
          <w:lang w:val="ru-RU"/>
        </w:rPr>
        <w:t>:</w:t>
      </w:r>
    </w:p>
    <w:p w:rsidR="00837C99" w:rsidRPr="00A87DD1" w:rsidRDefault="00837C99" w:rsidP="00837C99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BA7907" w:rsidRPr="00396A73" w:rsidRDefault="005E094C" w:rsidP="0003230F">
      <w:pPr>
        <w:pStyle w:val="ListParagraph"/>
        <w:numPr>
          <w:ilvl w:val="0"/>
          <w:numId w:val="25"/>
        </w:numPr>
        <w:ind w:left="993" w:hanging="42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премия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За </w:t>
      </w:r>
      <w:r w:rsidRPr="00EB7074">
        <w:rPr>
          <w:rFonts w:ascii="Arial" w:hAnsi="Arial" w:cs="Arial"/>
          <w:sz w:val="22"/>
          <w:szCs w:val="22"/>
          <w:lang w:val="ru-RU"/>
        </w:rPr>
        <w:t xml:space="preserve">результаты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5E094C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е </w:t>
      </w:r>
      <w:r w:rsidRPr="00EB7074">
        <w:rPr>
          <w:rFonts w:ascii="Arial" w:hAnsi="Arial" w:cs="Arial"/>
          <w:sz w:val="22"/>
          <w:szCs w:val="22"/>
          <w:lang w:val="ru-RU"/>
        </w:rPr>
        <w:t xml:space="preserve">и </w:t>
      </w:r>
      <w:r>
        <w:rPr>
          <w:rFonts w:ascii="Arial" w:hAnsi="Arial" w:cs="Arial"/>
          <w:sz w:val="22"/>
          <w:szCs w:val="22"/>
          <w:lang w:val="ru-RU"/>
        </w:rPr>
        <w:t>ориентацию на оказание услуг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увеличена с </w:t>
      </w:r>
      <w:r w:rsidR="00BA7907" w:rsidRPr="00396A73"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500 </w:t>
      </w:r>
      <w:r>
        <w:rPr>
          <w:rFonts w:ascii="Arial" w:hAnsi="Arial" w:cs="Arial"/>
          <w:sz w:val="22"/>
          <w:szCs w:val="22"/>
          <w:lang w:val="ru-RU"/>
        </w:rPr>
        <w:t xml:space="preserve">до </w:t>
      </w:r>
      <w:r w:rsidR="00BA7907" w:rsidRPr="00396A73">
        <w:rPr>
          <w:rFonts w:ascii="Arial" w:hAnsi="Arial" w:cs="Arial"/>
          <w:sz w:val="22"/>
          <w:szCs w:val="22"/>
          <w:lang w:val="ru-RU"/>
        </w:rPr>
        <w:t>3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000 </w:t>
      </w:r>
      <w:r w:rsidR="00AE146C">
        <w:rPr>
          <w:rFonts w:ascii="Arial" w:hAnsi="Arial" w:cs="Arial"/>
          <w:sz w:val="22"/>
          <w:szCs w:val="22"/>
          <w:lang w:val="ru-RU"/>
        </w:rPr>
        <w:t xml:space="preserve">шв. </w:t>
      </w:r>
      <w:r w:rsidR="00230671">
        <w:rPr>
          <w:rFonts w:ascii="Arial" w:hAnsi="Arial" w:cs="Arial"/>
          <w:sz w:val="22"/>
          <w:szCs w:val="22"/>
          <w:lang w:val="ru-RU"/>
        </w:rPr>
        <w:t>ф</w:t>
      </w:r>
      <w:r w:rsidR="00AE146C">
        <w:rPr>
          <w:rFonts w:ascii="Arial" w:hAnsi="Arial" w:cs="Arial"/>
          <w:sz w:val="22"/>
          <w:szCs w:val="22"/>
          <w:lang w:val="ru-RU"/>
        </w:rPr>
        <w:t>ранков</w:t>
      </w:r>
      <w:r w:rsidR="00230671">
        <w:rPr>
          <w:rFonts w:ascii="Arial" w:hAnsi="Arial" w:cs="Arial"/>
          <w:sz w:val="22"/>
          <w:szCs w:val="22"/>
          <w:lang w:val="ru-RU"/>
        </w:rPr>
        <w:t>;</w:t>
      </w:r>
    </w:p>
    <w:p w:rsidR="00BA7907" w:rsidRPr="00635E19" w:rsidRDefault="005E094C" w:rsidP="0003230F">
      <w:pPr>
        <w:pStyle w:val="ListParagraph"/>
        <w:numPr>
          <w:ilvl w:val="0"/>
          <w:numId w:val="25"/>
        </w:numPr>
        <w:ind w:left="993" w:hanging="42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премия </w:t>
      </w:r>
      <w:r w:rsidRPr="00F74A29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За высокий уровень </w:t>
      </w:r>
      <w:r w:rsidRPr="00F74A29">
        <w:rPr>
          <w:rFonts w:ascii="Arial" w:hAnsi="Arial" w:cs="Arial"/>
          <w:sz w:val="22"/>
          <w:szCs w:val="22"/>
          <w:lang w:val="ru-RU"/>
        </w:rPr>
        <w:t>э</w:t>
      </w:r>
      <w:r>
        <w:rPr>
          <w:rFonts w:ascii="Arial" w:hAnsi="Arial" w:cs="Arial"/>
          <w:sz w:val="22"/>
          <w:szCs w:val="22"/>
          <w:lang w:val="ru-RU"/>
        </w:rPr>
        <w:t>кологической, социальной и управленческой</w:t>
      </w:r>
      <w:r w:rsidRPr="00F74A29">
        <w:rPr>
          <w:rFonts w:ascii="Arial" w:hAnsi="Arial" w:cs="Arial"/>
          <w:sz w:val="22"/>
          <w:szCs w:val="22"/>
          <w:lang w:val="ru-RU"/>
        </w:rPr>
        <w:t xml:space="preserve"> отв</w:t>
      </w:r>
      <w:r>
        <w:rPr>
          <w:rFonts w:ascii="Arial" w:hAnsi="Arial" w:cs="Arial"/>
          <w:sz w:val="22"/>
          <w:szCs w:val="22"/>
          <w:lang w:val="ru-RU"/>
        </w:rPr>
        <w:t>етственности</w:t>
      </w:r>
      <w:r w:rsidRPr="00F74A29">
        <w:rPr>
          <w:rFonts w:ascii="Arial" w:hAnsi="Arial" w:cs="Arial"/>
          <w:sz w:val="22"/>
          <w:szCs w:val="22"/>
          <w:lang w:val="ru-RU"/>
        </w:rPr>
        <w:t>»</w:t>
      </w:r>
      <w:r w:rsidR="00BA7907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увеличена с </w:t>
      </w:r>
      <w:r w:rsidRPr="00396A73"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500 </w:t>
      </w:r>
      <w:r>
        <w:rPr>
          <w:rFonts w:ascii="Arial" w:hAnsi="Arial" w:cs="Arial"/>
          <w:sz w:val="22"/>
          <w:szCs w:val="22"/>
          <w:lang w:val="ru-RU"/>
        </w:rPr>
        <w:t xml:space="preserve">до </w:t>
      </w:r>
      <w:r w:rsidRPr="00396A73">
        <w:rPr>
          <w:rFonts w:ascii="Arial" w:hAnsi="Arial" w:cs="Arial"/>
          <w:sz w:val="22"/>
          <w:szCs w:val="22"/>
          <w:lang w:val="ru-RU"/>
        </w:rPr>
        <w:t>3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000 </w:t>
      </w:r>
      <w:r>
        <w:rPr>
          <w:rFonts w:ascii="Arial" w:hAnsi="Arial" w:cs="Arial"/>
          <w:sz w:val="22"/>
          <w:szCs w:val="22"/>
          <w:lang w:val="ru-RU"/>
        </w:rPr>
        <w:t>шв. франков</w:t>
      </w:r>
      <w:r w:rsidR="00A35BBB" w:rsidRPr="00635E19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</w:p>
    <w:p w:rsidR="00BA7907" w:rsidRPr="00635E19" w:rsidRDefault="005E094C" w:rsidP="0003230F">
      <w:pPr>
        <w:pStyle w:val="ListParagraph"/>
        <w:numPr>
          <w:ilvl w:val="0"/>
          <w:numId w:val="25"/>
        </w:numPr>
        <w:ind w:left="993" w:hanging="426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премия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За </w:t>
      </w:r>
      <w:r w:rsidR="00230671">
        <w:rPr>
          <w:rFonts w:ascii="Arial" w:hAnsi="Arial" w:cs="Arial"/>
          <w:sz w:val="22"/>
          <w:szCs w:val="22"/>
          <w:lang w:val="ru-RU"/>
        </w:rPr>
        <w:t>работу</w:t>
      </w:r>
      <w:r w:rsidR="00124689">
        <w:rPr>
          <w:rFonts w:ascii="Arial" w:hAnsi="Arial" w:cs="Arial"/>
          <w:sz w:val="22"/>
          <w:szCs w:val="22"/>
          <w:lang w:val="ru-RU"/>
        </w:rPr>
        <w:t xml:space="preserve"> всего коллектива как единого целого»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BA7907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увеличена с</w:t>
      </w:r>
      <w:r w:rsidR="00310736">
        <w:rPr>
          <w:rFonts w:ascii="Arial" w:hAnsi="Arial" w:cs="Arial"/>
          <w:sz w:val="22"/>
          <w:szCs w:val="22"/>
          <w:lang w:val="ru-RU"/>
        </w:rPr>
        <w:t> </w:t>
      </w:r>
      <w:r w:rsidRPr="00396A73">
        <w:rPr>
          <w:rFonts w:ascii="Arial" w:hAnsi="Arial" w:cs="Arial"/>
          <w:sz w:val="22"/>
          <w:szCs w:val="22"/>
          <w:lang w:val="ru-RU"/>
        </w:rPr>
        <w:t>5</w:t>
      </w:r>
      <w:r>
        <w:rPr>
          <w:rFonts w:ascii="Arial" w:hAnsi="Arial" w:cs="Arial"/>
          <w:sz w:val="22"/>
          <w:szCs w:val="22"/>
        </w:rPr>
        <w:t> </w:t>
      </w:r>
      <w:r w:rsidRPr="005E094C">
        <w:rPr>
          <w:rFonts w:ascii="Arial" w:hAnsi="Arial" w:cs="Arial"/>
          <w:sz w:val="22"/>
          <w:szCs w:val="22"/>
          <w:lang w:val="ru-RU"/>
        </w:rPr>
        <w:t>0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00 </w:t>
      </w:r>
      <w:r>
        <w:rPr>
          <w:rFonts w:ascii="Arial" w:hAnsi="Arial" w:cs="Arial"/>
          <w:sz w:val="22"/>
          <w:szCs w:val="22"/>
          <w:lang w:val="ru-RU"/>
        </w:rPr>
        <w:t xml:space="preserve">до </w:t>
      </w:r>
      <w:r w:rsidR="00BA7907" w:rsidRPr="00635E19"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</w:rPr>
        <w:t> </w:t>
      </w:r>
      <w:r w:rsidR="00BA7907" w:rsidRPr="00635E19">
        <w:rPr>
          <w:rFonts w:ascii="Arial" w:hAnsi="Arial" w:cs="Arial"/>
          <w:sz w:val="22"/>
          <w:szCs w:val="22"/>
          <w:lang w:val="ru-RU"/>
        </w:rPr>
        <w:t xml:space="preserve">000 </w:t>
      </w:r>
      <w:r w:rsidR="00AE146C">
        <w:rPr>
          <w:rFonts w:ascii="Arial" w:hAnsi="Arial" w:cs="Arial"/>
          <w:sz w:val="22"/>
          <w:szCs w:val="22"/>
          <w:lang w:val="ru-RU"/>
        </w:rPr>
        <w:t>шв. франков</w:t>
      </w:r>
      <w:r w:rsidR="00A35BBB" w:rsidRPr="00635E19">
        <w:rPr>
          <w:rFonts w:ascii="Arial" w:hAnsi="Arial" w:cs="Arial"/>
          <w:sz w:val="22"/>
          <w:szCs w:val="22"/>
          <w:lang w:val="ru-RU"/>
        </w:rPr>
        <w:t>.</w:t>
      </w:r>
    </w:p>
    <w:p w:rsidR="00BA7907" w:rsidRPr="00635E19" w:rsidRDefault="00BA7907" w:rsidP="00BA7907">
      <w:pPr>
        <w:rPr>
          <w:szCs w:val="22"/>
          <w:lang w:val="ru-RU"/>
        </w:rPr>
      </w:pPr>
    </w:p>
    <w:p w:rsidR="00BA7907" w:rsidRPr="00EB7074" w:rsidRDefault="005E094C" w:rsidP="0096593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 г.</w:t>
      </w:r>
      <w:r>
        <w:rPr>
          <w:rFonts w:ascii="Arial" w:hAnsi="Arial" w:cs="Arial"/>
          <w:sz w:val="22"/>
          <w:szCs w:val="22"/>
          <w:lang w:val="ru-RU"/>
        </w:rPr>
        <w:t xml:space="preserve"> состоялся четвертый цикл премирования </w:t>
      </w:r>
      <w:r w:rsidR="00310736" w:rsidRPr="00310736">
        <w:rPr>
          <w:rFonts w:ascii="Arial" w:hAnsi="Arial" w:cs="Arial"/>
          <w:sz w:val="22"/>
          <w:szCs w:val="22"/>
          <w:lang w:val="ru-RU"/>
        </w:rPr>
        <w:t>сотрудник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ов </w:t>
      </w:r>
      <w:r w:rsidRPr="005E094C">
        <w:rPr>
          <w:rFonts w:ascii="Arial" w:hAnsi="Arial" w:cs="Arial"/>
          <w:sz w:val="22"/>
          <w:szCs w:val="22"/>
          <w:lang w:val="ru-RU"/>
        </w:rPr>
        <w:t>в рамках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ПНП</w:t>
      </w:r>
      <w:r w:rsidR="00310736">
        <w:rPr>
          <w:rFonts w:ascii="Arial" w:hAnsi="Arial" w:cs="Arial"/>
          <w:sz w:val="22"/>
          <w:szCs w:val="22"/>
          <w:lang w:val="ru-RU"/>
        </w:rPr>
        <w:t xml:space="preserve"> по</w:t>
      </w:r>
      <w:r w:rsidR="00230671">
        <w:rPr>
          <w:rFonts w:ascii="Arial" w:hAnsi="Arial" w:cs="Arial"/>
          <w:sz w:val="22"/>
          <w:szCs w:val="22"/>
          <w:lang w:val="ru-RU"/>
        </w:rPr>
        <w:t> 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четыре</w:t>
      </w:r>
      <w:r w:rsidR="00310736">
        <w:rPr>
          <w:rFonts w:ascii="Arial" w:hAnsi="Arial" w:cs="Arial"/>
          <w:sz w:val="22"/>
          <w:szCs w:val="22"/>
          <w:lang w:val="ru-RU"/>
        </w:rPr>
        <w:t>м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категориям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 w:rsidRPr="00310736">
        <w:rPr>
          <w:rFonts w:ascii="Arial" w:hAnsi="Arial" w:cs="Arial"/>
          <w:sz w:val="22"/>
          <w:szCs w:val="22"/>
          <w:lang w:val="ru-RU"/>
        </w:rPr>
        <w:t>персональн</w:t>
      </w:r>
      <w:r w:rsidR="00310736">
        <w:rPr>
          <w:rFonts w:ascii="Arial" w:hAnsi="Arial" w:cs="Arial"/>
          <w:sz w:val="22"/>
          <w:szCs w:val="22"/>
          <w:lang w:val="ru-RU"/>
        </w:rPr>
        <w:t>ых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групповых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премий</w:t>
      </w:r>
      <w:r>
        <w:rPr>
          <w:rFonts w:ascii="Arial" w:hAnsi="Arial" w:cs="Arial"/>
          <w:sz w:val="22"/>
          <w:szCs w:val="22"/>
          <w:lang w:val="ru-RU"/>
        </w:rPr>
        <w:t>, отражающих каждую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</w:t>
      </w:r>
      <w:r w:rsidR="00230671">
        <w:rPr>
          <w:rFonts w:ascii="Arial" w:hAnsi="Arial" w:cs="Arial"/>
          <w:sz w:val="22"/>
          <w:szCs w:val="22"/>
          <w:lang w:val="ru-RU"/>
        </w:rPr>
        <w:t> </w:t>
      </w:r>
      <w:r w:rsidRPr="005E094C">
        <w:rPr>
          <w:rFonts w:ascii="Arial" w:hAnsi="Arial" w:cs="Arial"/>
          <w:sz w:val="22"/>
          <w:szCs w:val="22"/>
          <w:lang w:val="ru-RU"/>
        </w:rPr>
        <w:t>уточненн</w:t>
      </w:r>
      <w:r>
        <w:rPr>
          <w:rFonts w:ascii="Arial" w:hAnsi="Arial" w:cs="Arial"/>
          <w:sz w:val="22"/>
          <w:szCs w:val="22"/>
          <w:lang w:val="ru-RU"/>
        </w:rPr>
        <w:t>ых ключевых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цен</w:t>
      </w:r>
      <w:r>
        <w:rPr>
          <w:rFonts w:ascii="Arial" w:hAnsi="Arial" w:cs="Arial"/>
          <w:sz w:val="22"/>
          <w:szCs w:val="22"/>
          <w:lang w:val="ru-RU"/>
        </w:rPr>
        <w:t xml:space="preserve">ностей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A71F18" w:rsidRPr="00396A73">
        <w:rPr>
          <w:rFonts w:ascii="Arial" w:hAnsi="Arial" w:cs="Arial"/>
          <w:sz w:val="22"/>
          <w:szCs w:val="22"/>
          <w:lang w:val="ru-RU"/>
        </w:rPr>
        <w:t>(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Pr="005E094C">
        <w:rPr>
          <w:rFonts w:ascii="Arial" w:hAnsi="Arial" w:cs="Arial"/>
          <w:sz w:val="22"/>
          <w:szCs w:val="22"/>
          <w:lang w:val="ru-RU"/>
        </w:rPr>
        <w:t>Формирование будущего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Pr="005E094C">
        <w:rPr>
          <w:rFonts w:ascii="Arial" w:hAnsi="Arial" w:cs="Arial"/>
          <w:sz w:val="22"/>
          <w:szCs w:val="22"/>
          <w:lang w:val="ru-RU"/>
        </w:rPr>
        <w:t>Работа всего коллектива как единого целого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Pr="005E094C">
        <w:rPr>
          <w:rFonts w:ascii="Arial" w:hAnsi="Arial" w:cs="Arial"/>
          <w:sz w:val="22"/>
          <w:szCs w:val="22"/>
          <w:lang w:val="ru-RU"/>
        </w:rPr>
        <w:t>Ответственная деятельность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Pr="005E094C">
        <w:rPr>
          <w:rFonts w:ascii="Arial" w:hAnsi="Arial" w:cs="Arial"/>
          <w:sz w:val="22"/>
          <w:szCs w:val="22"/>
          <w:lang w:val="ru-RU"/>
        </w:rPr>
        <w:t>Обеспечение высоких результатов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310736">
        <w:rPr>
          <w:rFonts w:ascii="Arial" w:hAnsi="Arial" w:cs="Arial"/>
          <w:sz w:val="22"/>
          <w:szCs w:val="22"/>
          <w:lang w:val="ru-RU"/>
        </w:rPr>
        <w:t xml:space="preserve">).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Кроме того,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 w:rsidRPr="00396A73">
        <w:rPr>
          <w:rFonts w:ascii="Arial" w:hAnsi="Arial" w:cs="Arial"/>
          <w:sz w:val="22"/>
          <w:szCs w:val="22"/>
          <w:lang w:val="ru-RU"/>
        </w:rPr>
        <w:t xml:space="preserve">в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порядке </w:t>
      </w:r>
      <w:r w:rsidR="00310736" w:rsidRPr="00396A73">
        <w:rPr>
          <w:rFonts w:ascii="Arial" w:hAnsi="Arial" w:cs="Arial"/>
          <w:sz w:val="22"/>
          <w:szCs w:val="22"/>
          <w:lang w:val="ru-RU"/>
        </w:rPr>
        <w:t>признани</w:t>
      </w:r>
      <w:r w:rsidR="00310736">
        <w:rPr>
          <w:rFonts w:ascii="Arial" w:hAnsi="Arial" w:cs="Arial"/>
          <w:sz w:val="22"/>
          <w:szCs w:val="22"/>
          <w:lang w:val="ru-RU"/>
        </w:rPr>
        <w:t>я</w:t>
      </w:r>
      <w:r w:rsidR="0031073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достижений в </w:t>
      </w:r>
      <w:r w:rsidR="00310736" w:rsidRPr="005E094C">
        <w:rPr>
          <w:rFonts w:ascii="Arial" w:hAnsi="Arial" w:cs="Arial"/>
          <w:sz w:val="22"/>
          <w:szCs w:val="22"/>
          <w:lang w:val="ru-RU"/>
        </w:rPr>
        <w:t>работ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е </w:t>
      </w:r>
      <w:r w:rsidR="00310736" w:rsidRPr="00396A73">
        <w:rPr>
          <w:rFonts w:ascii="Arial" w:hAnsi="Arial" w:cs="Arial"/>
          <w:sz w:val="22"/>
          <w:szCs w:val="22"/>
          <w:lang w:val="ru-RU"/>
        </w:rPr>
        <w:t>ВОИС в</w:t>
      </w:r>
      <w:r w:rsidR="00310736">
        <w:rPr>
          <w:rFonts w:ascii="Arial" w:hAnsi="Arial" w:cs="Arial"/>
          <w:sz w:val="22"/>
          <w:szCs w:val="22"/>
          <w:lang w:val="ru-RU"/>
        </w:rPr>
        <w:t> </w:t>
      </w:r>
      <w:r w:rsidR="00310736" w:rsidRPr="00396A73">
        <w:rPr>
          <w:rFonts w:ascii="Arial" w:hAnsi="Arial" w:cs="Arial"/>
          <w:sz w:val="22"/>
          <w:szCs w:val="22"/>
          <w:lang w:val="ru-RU"/>
        </w:rPr>
        <w:t>целом</w:t>
      </w:r>
      <w:r w:rsidR="00310736">
        <w:rPr>
          <w:rFonts w:ascii="Arial" w:hAnsi="Arial" w:cs="Arial"/>
          <w:sz w:val="22"/>
          <w:szCs w:val="22"/>
          <w:lang w:val="ru-RU"/>
        </w:rPr>
        <w:t xml:space="preserve"> был увеличен </w:t>
      </w:r>
      <w:r w:rsidRPr="005E094C">
        <w:rPr>
          <w:rFonts w:ascii="Arial" w:hAnsi="Arial" w:cs="Arial"/>
          <w:sz w:val="22"/>
          <w:szCs w:val="22"/>
          <w:lang w:val="ru-RU"/>
        </w:rPr>
        <w:t>объе</w:t>
      </w:r>
      <w:r>
        <w:rPr>
          <w:rFonts w:ascii="Arial" w:hAnsi="Arial" w:cs="Arial"/>
          <w:sz w:val="22"/>
          <w:szCs w:val="22"/>
          <w:lang w:val="ru-RU"/>
        </w:rPr>
        <w:t xml:space="preserve">м </w:t>
      </w:r>
      <w:r w:rsidRPr="005E094C">
        <w:rPr>
          <w:rFonts w:ascii="Arial" w:hAnsi="Arial" w:cs="Arial"/>
          <w:sz w:val="22"/>
          <w:szCs w:val="22"/>
          <w:lang w:val="ru-RU"/>
        </w:rPr>
        <w:t>средств</w:t>
      </w:r>
      <w:r>
        <w:rPr>
          <w:rFonts w:ascii="Arial" w:hAnsi="Arial" w:cs="Arial"/>
          <w:sz w:val="22"/>
          <w:szCs w:val="22"/>
          <w:lang w:val="ru-RU"/>
        </w:rPr>
        <w:t xml:space="preserve">, выделяемых на премии </w:t>
      </w:r>
      <w:r w:rsidRPr="00EB7074">
        <w:rPr>
          <w:rFonts w:ascii="Arial" w:hAnsi="Arial" w:cs="Arial"/>
          <w:sz w:val="22"/>
          <w:szCs w:val="22"/>
          <w:lang w:val="ru-RU"/>
        </w:rPr>
        <w:t>ПНП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Pr="005E094C">
        <w:rPr>
          <w:rFonts w:ascii="Arial" w:hAnsi="Arial" w:cs="Arial"/>
          <w:sz w:val="22"/>
          <w:szCs w:val="22"/>
          <w:lang w:val="ru-RU"/>
        </w:rPr>
        <w:t>а также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5E094C">
        <w:rPr>
          <w:rFonts w:ascii="Arial" w:hAnsi="Arial" w:cs="Arial"/>
          <w:sz w:val="22"/>
          <w:szCs w:val="22"/>
          <w:lang w:val="ru-RU"/>
        </w:rPr>
        <w:t>количеств</w:t>
      </w:r>
      <w:r>
        <w:rPr>
          <w:rFonts w:ascii="Arial" w:hAnsi="Arial" w:cs="Arial"/>
          <w:sz w:val="22"/>
          <w:szCs w:val="22"/>
          <w:lang w:val="ru-RU"/>
        </w:rPr>
        <w:t xml:space="preserve">о </w:t>
      </w:r>
      <w:r w:rsidRPr="00EB7074">
        <w:rPr>
          <w:rFonts w:ascii="Arial" w:hAnsi="Arial" w:cs="Arial"/>
          <w:sz w:val="22"/>
          <w:szCs w:val="22"/>
          <w:lang w:val="ru-RU"/>
        </w:rPr>
        <w:t>премий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и </w:t>
      </w:r>
      <w:r w:rsidRPr="005E094C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ов, имеющих право на </w:t>
      </w:r>
      <w:r w:rsidR="00310736">
        <w:rPr>
          <w:rFonts w:ascii="Arial" w:hAnsi="Arial" w:cs="Arial"/>
          <w:sz w:val="22"/>
          <w:szCs w:val="22"/>
          <w:lang w:val="ru-RU"/>
        </w:rPr>
        <w:t>их получение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5E094C">
        <w:rPr>
          <w:rFonts w:ascii="Arial" w:hAnsi="Arial" w:cs="Arial"/>
          <w:sz w:val="22"/>
          <w:szCs w:val="22"/>
          <w:lang w:val="ru-RU"/>
        </w:rPr>
        <w:t>В связи с этим</w:t>
      </w:r>
      <w:r>
        <w:rPr>
          <w:rFonts w:ascii="Arial" w:hAnsi="Arial" w:cs="Arial"/>
          <w:sz w:val="22"/>
          <w:szCs w:val="22"/>
          <w:lang w:val="ru-RU"/>
        </w:rPr>
        <w:t xml:space="preserve"> были произведены следующие</w:t>
      </w:r>
      <w:r w:rsidR="00947317" w:rsidRPr="00EB707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изменения</w:t>
      </w:r>
      <w:r w:rsidR="00947317" w:rsidRPr="00EB7074">
        <w:rPr>
          <w:rFonts w:ascii="Arial" w:hAnsi="Arial" w:cs="Arial"/>
          <w:sz w:val="22"/>
          <w:szCs w:val="22"/>
          <w:lang w:val="ru-RU"/>
        </w:rPr>
        <w:t>:</w:t>
      </w:r>
    </w:p>
    <w:p w:rsidR="00837C99" w:rsidRPr="00EB7074" w:rsidRDefault="00837C99" w:rsidP="00837C99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BA7907" w:rsidRPr="00124689" w:rsidRDefault="00124689" w:rsidP="0003230F">
      <w:pPr>
        <w:pStyle w:val="ListParagraph"/>
        <w:numPr>
          <w:ilvl w:val="0"/>
          <w:numId w:val="26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Вместо </w:t>
      </w:r>
      <w:r w:rsidRPr="005E094C">
        <w:rPr>
          <w:rFonts w:ascii="Arial" w:hAnsi="Arial" w:cs="Arial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ремии</w:t>
      </w:r>
      <w:r w:rsidR="00A35BBB" w:rsidRPr="005E094C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 w:rsidRPr="005E094C">
        <w:rPr>
          <w:rFonts w:ascii="Arial" w:hAnsi="Arial" w:cs="Arial"/>
          <w:sz w:val="22"/>
          <w:szCs w:val="22"/>
          <w:lang w:val="ru-RU"/>
        </w:rPr>
        <w:t>«</w:t>
      </w:r>
      <w:r w:rsidR="005E094C" w:rsidRPr="005E094C">
        <w:rPr>
          <w:rFonts w:ascii="Arial" w:hAnsi="Arial" w:cs="Arial"/>
          <w:sz w:val="22"/>
          <w:szCs w:val="22"/>
          <w:lang w:val="ru-RU"/>
        </w:rPr>
        <w:t>За результаты</w:t>
      </w:r>
      <w:r>
        <w:rPr>
          <w:rFonts w:ascii="Arial" w:hAnsi="Arial" w:cs="Arial"/>
          <w:sz w:val="22"/>
          <w:szCs w:val="22"/>
          <w:lang w:val="ru-RU"/>
        </w:rPr>
        <w:t xml:space="preserve"> в </w:t>
      </w:r>
      <w:r w:rsidRPr="00124689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>е и ориентацию на оказание услуг</w:t>
      </w:r>
      <w:r w:rsidR="002E3463" w:rsidRPr="005E094C">
        <w:rPr>
          <w:rFonts w:ascii="Arial" w:hAnsi="Arial" w:cs="Arial"/>
          <w:sz w:val="22"/>
          <w:szCs w:val="22"/>
          <w:lang w:val="ru-RU"/>
        </w:rPr>
        <w:t>»</w:t>
      </w:r>
      <w:r w:rsidR="00947317" w:rsidRPr="005E094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учреждена </w:t>
      </w:r>
      <w:r w:rsidRPr="005E094C">
        <w:rPr>
          <w:rFonts w:ascii="Arial" w:hAnsi="Arial" w:cs="Arial"/>
          <w:sz w:val="22"/>
          <w:szCs w:val="22"/>
          <w:lang w:val="ru-RU"/>
        </w:rPr>
        <w:t>премия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5E094C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За </w:t>
      </w:r>
      <w:r w:rsidRPr="005E094C">
        <w:rPr>
          <w:rFonts w:ascii="Arial" w:hAnsi="Arial" w:cs="Arial"/>
          <w:sz w:val="22"/>
          <w:szCs w:val="22"/>
          <w:lang w:val="ru-RU"/>
        </w:rPr>
        <w:t>обеспечение высоких результатов»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124689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>
        <w:rPr>
          <w:rFonts w:ascii="Arial" w:hAnsi="Arial" w:cs="Arial"/>
          <w:sz w:val="22"/>
          <w:szCs w:val="22"/>
          <w:lang w:val="ru-RU"/>
        </w:rPr>
        <w:t xml:space="preserve">ая </w:t>
      </w:r>
      <w:r w:rsidR="00F74A29" w:rsidRPr="00124689">
        <w:rPr>
          <w:rFonts w:ascii="Arial" w:hAnsi="Arial" w:cs="Arial"/>
          <w:sz w:val="22"/>
          <w:szCs w:val="22"/>
          <w:lang w:val="ru-RU"/>
        </w:rPr>
        <w:t>премия</w:t>
      </w:r>
      <w:r w:rsidR="00947317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124689">
        <w:rPr>
          <w:rFonts w:ascii="Arial" w:hAnsi="Arial" w:cs="Arial"/>
          <w:sz w:val="22"/>
          <w:szCs w:val="22"/>
          <w:lang w:val="ru-RU"/>
        </w:rPr>
        <w:t>может</w:t>
      </w:r>
      <w:r w:rsidR="0003230F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быть вы</w:t>
      </w:r>
      <w:r w:rsidR="00230671">
        <w:rPr>
          <w:rFonts w:ascii="Arial" w:hAnsi="Arial" w:cs="Arial"/>
          <w:sz w:val="22"/>
          <w:szCs w:val="22"/>
          <w:lang w:val="ru-RU"/>
        </w:rPr>
        <w:t xml:space="preserve">плачена </w:t>
      </w:r>
      <w:r>
        <w:rPr>
          <w:rFonts w:ascii="Arial" w:hAnsi="Arial" w:cs="Arial"/>
          <w:sz w:val="22"/>
          <w:szCs w:val="22"/>
          <w:lang w:val="ru-RU"/>
        </w:rPr>
        <w:t xml:space="preserve">одному из каждых пятидесяти </w:t>
      </w:r>
      <w:r w:rsidRPr="00124689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 каждого</w:t>
      </w:r>
      <w:r w:rsidR="00A35BBB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124689">
        <w:rPr>
          <w:rFonts w:ascii="Arial" w:hAnsi="Arial" w:cs="Arial"/>
          <w:sz w:val="22"/>
          <w:szCs w:val="22"/>
          <w:lang w:val="ru-RU"/>
        </w:rPr>
        <w:t>сектор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A35BBB" w:rsidRPr="00124689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 xml:space="preserve">а не одному из каждых ста </w:t>
      </w:r>
      <w:r w:rsidRPr="00124689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ов, как ранее</w:t>
      </w:r>
      <w:r w:rsidR="00A35BBB" w:rsidRPr="00124689">
        <w:rPr>
          <w:rFonts w:ascii="Arial" w:hAnsi="Arial" w:cs="Arial"/>
          <w:sz w:val="22"/>
          <w:szCs w:val="22"/>
          <w:lang w:val="ru-RU"/>
        </w:rPr>
        <w:t>),</w:t>
      </w:r>
      <w:r w:rsidR="00BA7907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124689">
        <w:rPr>
          <w:rFonts w:ascii="Arial" w:hAnsi="Arial" w:cs="Arial"/>
          <w:sz w:val="22"/>
          <w:szCs w:val="22"/>
          <w:lang w:val="ru-RU"/>
        </w:rPr>
        <w:t>в форме</w:t>
      </w:r>
      <w:r w:rsidR="00A71F18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единовременной денежной выплаты</w:t>
      </w:r>
      <w:r w:rsidR="00A71F18" w:rsidRPr="00124689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124689">
        <w:rPr>
          <w:rFonts w:ascii="Arial" w:hAnsi="Arial" w:cs="Arial"/>
          <w:sz w:val="22"/>
          <w:szCs w:val="22"/>
          <w:lang w:val="ru-RU"/>
        </w:rPr>
        <w:t>сумма</w:t>
      </w:r>
      <w:r w:rsidR="00947317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Pr="00124689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ой увеличена с </w:t>
      </w:r>
      <w:r w:rsidR="00BA7907" w:rsidRPr="00124689">
        <w:rPr>
          <w:rFonts w:ascii="Arial" w:hAnsi="Arial" w:cs="Arial"/>
          <w:sz w:val="22"/>
          <w:szCs w:val="22"/>
          <w:lang w:val="ru-RU"/>
        </w:rPr>
        <w:t>3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BA7907" w:rsidRPr="00124689">
        <w:rPr>
          <w:rFonts w:ascii="Arial" w:hAnsi="Arial" w:cs="Arial"/>
          <w:sz w:val="22"/>
          <w:szCs w:val="22"/>
          <w:lang w:val="ru-RU"/>
        </w:rPr>
        <w:t xml:space="preserve">000 </w:t>
      </w:r>
      <w:r>
        <w:rPr>
          <w:rFonts w:ascii="Arial" w:hAnsi="Arial" w:cs="Arial"/>
          <w:sz w:val="22"/>
          <w:szCs w:val="22"/>
          <w:lang w:val="ru-RU"/>
        </w:rPr>
        <w:t xml:space="preserve">до </w:t>
      </w:r>
      <w:r w:rsidR="00BA7907" w:rsidRPr="00124689"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BA7907" w:rsidRPr="00124689">
        <w:rPr>
          <w:rFonts w:ascii="Arial" w:hAnsi="Arial" w:cs="Arial"/>
          <w:sz w:val="22"/>
          <w:szCs w:val="22"/>
          <w:lang w:val="ru-RU"/>
        </w:rPr>
        <w:t xml:space="preserve">000 </w:t>
      </w:r>
      <w:r w:rsidR="00AE146C" w:rsidRPr="00124689">
        <w:rPr>
          <w:rFonts w:ascii="Arial" w:hAnsi="Arial" w:cs="Arial"/>
          <w:sz w:val="22"/>
          <w:szCs w:val="22"/>
          <w:lang w:val="ru-RU"/>
        </w:rPr>
        <w:t>шв. франков</w:t>
      </w:r>
      <w:r w:rsidR="00A35BBB" w:rsidRPr="00124689">
        <w:rPr>
          <w:rFonts w:ascii="Arial" w:hAnsi="Arial" w:cs="Arial"/>
          <w:sz w:val="22"/>
          <w:szCs w:val="22"/>
          <w:lang w:val="ru-RU"/>
        </w:rPr>
        <w:t>;</w:t>
      </w:r>
    </w:p>
    <w:p w:rsidR="00BA7907" w:rsidRPr="00396A73" w:rsidRDefault="00124689" w:rsidP="00A35BBB">
      <w:pPr>
        <w:pStyle w:val="ListParagraph"/>
        <w:numPr>
          <w:ilvl w:val="0"/>
          <w:numId w:val="26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Вместо </w:t>
      </w:r>
      <w:r w:rsidRPr="005E094C">
        <w:rPr>
          <w:rFonts w:ascii="Arial" w:hAnsi="Arial" w:cs="Arial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ремии</w:t>
      </w:r>
      <w:r w:rsidRPr="005E094C">
        <w:rPr>
          <w:rFonts w:ascii="Arial" w:hAnsi="Arial" w:cs="Arial"/>
          <w:sz w:val="22"/>
          <w:szCs w:val="22"/>
          <w:lang w:val="ru-RU"/>
        </w:rPr>
        <w:t xml:space="preserve"> </w:t>
      </w:r>
      <w:r w:rsidRPr="00F74A29">
        <w:rPr>
          <w:rFonts w:ascii="Arial" w:hAnsi="Arial" w:cs="Arial"/>
          <w:sz w:val="22"/>
          <w:szCs w:val="22"/>
          <w:lang w:val="ru-RU"/>
        </w:rPr>
        <w:t>«</w:t>
      </w:r>
      <w:r>
        <w:rPr>
          <w:rFonts w:ascii="Arial" w:hAnsi="Arial" w:cs="Arial"/>
          <w:sz w:val="22"/>
          <w:szCs w:val="22"/>
          <w:lang w:val="ru-RU"/>
        </w:rPr>
        <w:t xml:space="preserve">За высокий уровень </w:t>
      </w:r>
      <w:r w:rsidRPr="00F74A29">
        <w:rPr>
          <w:rFonts w:ascii="Arial" w:hAnsi="Arial" w:cs="Arial"/>
          <w:sz w:val="22"/>
          <w:szCs w:val="22"/>
          <w:lang w:val="ru-RU"/>
        </w:rPr>
        <w:t>э</w:t>
      </w:r>
      <w:r>
        <w:rPr>
          <w:rFonts w:ascii="Arial" w:hAnsi="Arial" w:cs="Arial"/>
          <w:sz w:val="22"/>
          <w:szCs w:val="22"/>
          <w:lang w:val="ru-RU"/>
        </w:rPr>
        <w:t>кологической, социальной и управленческой</w:t>
      </w:r>
      <w:r w:rsidRPr="00F74A29">
        <w:rPr>
          <w:rFonts w:ascii="Arial" w:hAnsi="Arial" w:cs="Arial"/>
          <w:sz w:val="22"/>
          <w:szCs w:val="22"/>
          <w:lang w:val="ru-RU"/>
        </w:rPr>
        <w:t xml:space="preserve"> отв</w:t>
      </w:r>
      <w:r>
        <w:rPr>
          <w:rFonts w:ascii="Arial" w:hAnsi="Arial" w:cs="Arial"/>
          <w:sz w:val="22"/>
          <w:szCs w:val="22"/>
          <w:lang w:val="ru-RU"/>
        </w:rPr>
        <w:t>етственности</w:t>
      </w:r>
      <w:r w:rsidRPr="00F74A29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учреждена </w:t>
      </w:r>
      <w:r w:rsidRPr="005E094C">
        <w:rPr>
          <w:rFonts w:ascii="Arial" w:hAnsi="Arial" w:cs="Arial"/>
          <w:sz w:val="22"/>
          <w:szCs w:val="22"/>
          <w:lang w:val="ru-RU"/>
        </w:rPr>
        <w:t>премия</w:t>
      </w:r>
      <w:r>
        <w:rPr>
          <w:rFonts w:ascii="Arial" w:hAnsi="Arial" w:cs="Arial"/>
          <w:sz w:val="22"/>
          <w:szCs w:val="22"/>
          <w:lang w:val="ru-RU"/>
        </w:rPr>
        <w:t xml:space="preserve"> «</w:t>
      </w:r>
      <w:r w:rsidRPr="005E094C">
        <w:rPr>
          <w:rFonts w:ascii="Arial" w:hAnsi="Arial" w:cs="Arial"/>
          <w:sz w:val="22"/>
          <w:szCs w:val="22"/>
          <w:lang w:val="ru-RU"/>
        </w:rPr>
        <w:t>Ответственная деятельность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A35BBB" w:rsidRPr="00396A73">
        <w:rPr>
          <w:rFonts w:ascii="Arial" w:hAnsi="Arial" w:cs="Arial"/>
          <w:sz w:val="22"/>
          <w:szCs w:val="22"/>
          <w:lang w:val="ru-RU"/>
        </w:rPr>
        <w:t>;</w:t>
      </w:r>
    </w:p>
    <w:p w:rsidR="00BA7907" w:rsidRPr="00396A73" w:rsidRDefault="00124689" w:rsidP="00D72CFC">
      <w:pPr>
        <w:pStyle w:val="ListParagraph"/>
        <w:numPr>
          <w:ilvl w:val="0"/>
          <w:numId w:val="26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>С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умма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124689">
        <w:rPr>
          <w:rFonts w:ascii="Arial" w:hAnsi="Arial" w:cs="Arial"/>
          <w:sz w:val="22"/>
          <w:szCs w:val="22"/>
          <w:lang w:val="ru-RU"/>
        </w:rPr>
        <w:t>единовременной денежной выплаты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30671">
        <w:rPr>
          <w:rFonts w:ascii="Arial" w:hAnsi="Arial" w:cs="Arial"/>
          <w:sz w:val="22"/>
          <w:szCs w:val="22"/>
          <w:lang w:val="ru-RU"/>
        </w:rPr>
        <w:t xml:space="preserve">для </w:t>
      </w:r>
      <w:r>
        <w:rPr>
          <w:rFonts w:ascii="Arial" w:hAnsi="Arial" w:cs="Arial"/>
          <w:sz w:val="22"/>
          <w:szCs w:val="22"/>
          <w:lang w:val="ru-RU"/>
        </w:rPr>
        <w:t>премии «За работу</w:t>
      </w:r>
      <w:r w:rsidRPr="005E094C">
        <w:rPr>
          <w:rFonts w:ascii="Arial" w:hAnsi="Arial" w:cs="Arial"/>
          <w:sz w:val="22"/>
          <w:szCs w:val="22"/>
          <w:lang w:val="ru-RU"/>
        </w:rPr>
        <w:t xml:space="preserve"> всего коллектива как единого целого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увеличена с </w:t>
      </w:r>
      <w:r w:rsidR="00BA7907" w:rsidRPr="00396A73">
        <w:rPr>
          <w:rFonts w:ascii="Arial" w:hAnsi="Arial" w:cs="Arial"/>
          <w:sz w:val="22"/>
          <w:szCs w:val="22"/>
          <w:lang w:val="ru-RU"/>
        </w:rPr>
        <w:t>6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000 </w:t>
      </w:r>
      <w:r>
        <w:rPr>
          <w:rFonts w:ascii="Arial" w:hAnsi="Arial" w:cs="Arial"/>
          <w:sz w:val="22"/>
          <w:szCs w:val="22"/>
          <w:lang w:val="ru-RU"/>
        </w:rPr>
        <w:t xml:space="preserve">до </w:t>
      </w:r>
      <w:r w:rsidR="00BA7907" w:rsidRPr="00396A73">
        <w:rPr>
          <w:rFonts w:ascii="Arial" w:hAnsi="Arial" w:cs="Arial"/>
          <w:sz w:val="22"/>
          <w:szCs w:val="22"/>
          <w:lang w:val="ru-RU"/>
        </w:rPr>
        <w:t>9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BA7907" w:rsidRPr="00396A73">
        <w:rPr>
          <w:rFonts w:ascii="Arial" w:hAnsi="Arial" w:cs="Arial"/>
          <w:sz w:val="22"/>
          <w:szCs w:val="22"/>
          <w:lang w:val="ru-RU"/>
        </w:rPr>
        <w:t>000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AE146C">
        <w:rPr>
          <w:rFonts w:ascii="Arial" w:hAnsi="Arial" w:cs="Arial"/>
          <w:sz w:val="22"/>
          <w:szCs w:val="22"/>
          <w:lang w:val="ru-RU"/>
        </w:rPr>
        <w:t>шв.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AE146C">
        <w:rPr>
          <w:rFonts w:ascii="Arial" w:hAnsi="Arial" w:cs="Arial"/>
          <w:sz w:val="22"/>
          <w:szCs w:val="22"/>
          <w:lang w:val="ru-RU"/>
        </w:rPr>
        <w:t>франков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</w:p>
    <w:p w:rsidR="00A61E07" w:rsidRPr="00396A73" w:rsidRDefault="00124689" w:rsidP="00D72CFC">
      <w:pPr>
        <w:pStyle w:val="ListParagraph"/>
        <w:numPr>
          <w:ilvl w:val="0"/>
          <w:numId w:val="26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Учреждена новая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74A29" w:rsidRPr="00F74A29">
        <w:rPr>
          <w:rFonts w:ascii="Arial" w:hAnsi="Arial" w:cs="Arial"/>
          <w:sz w:val="22"/>
          <w:szCs w:val="22"/>
          <w:lang w:val="ru-RU"/>
        </w:rPr>
        <w:t>премия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за результативность </w:t>
      </w:r>
      <w:r w:rsidR="00230671">
        <w:rPr>
          <w:rFonts w:ascii="Arial" w:hAnsi="Arial" w:cs="Arial"/>
          <w:sz w:val="22"/>
          <w:szCs w:val="22"/>
          <w:lang w:val="ru-RU"/>
        </w:rPr>
        <w:t xml:space="preserve">коллективной </w:t>
      </w:r>
      <w:r w:rsidRPr="00124689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отмечающая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вклад кажд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124689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 в </w:t>
      </w:r>
      <w:r w:rsidRPr="00124689">
        <w:rPr>
          <w:rFonts w:ascii="Arial" w:hAnsi="Arial" w:cs="Arial"/>
          <w:sz w:val="22"/>
          <w:szCs w:val="22"/>
          <w:lang w:val="ru-RU"/>
        </w:rPr>
        <w:t>результат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Pr="00124689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всей </w:t>
      </w:r>
      <w:r>
        <w:rPr>
          <w:rFonts w:ascii="Arial" w:hAnsi="Arial" w:cs="Arial"/>
          <w:sz w:val="22"/>
          <w:szCs w:val="22"/>
          <w:lang w:val="ru-RU"/>
        </w:rPr>
        <w:t>Организации</w:t>
      </w:r>
      <w:r w:rsidR="00310736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все</w:t>
      </w:r>
      <w:r>
        <w:rPr>
          <w:rFonts w:ascii="Arial" w:hAnsi="Arial" w:cs="Arial"/>
          <w:sz w:val="22"/>
          <w:szCs w:val="22"/>
          <w:lang w:val="ru-RU"/>
        </w:rPr>
        <w:t xml:space="preserve">м </w:t>
      </w:r>
      <w:r w:rsidRPr="00124689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ам,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отвечающ</w:t>
      </w:r>
      <w:r>
        <w:rPr>
          <w:rFonts w:ascii="Arial" w:hAnsi="Arial" w:cs="Arial"/>
          <w:sz w:val="22"/>
          <w:szCs w:val="22"/>
          <w:lang w:val="ru-RU"/>
        </w:rPr>
        <w:t>им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установленным критериям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была выплачена единовременная денежная сумма в </w:t>
      </w:r>
      <w:r w:rsidR="00A61E07" w:rsidRPr="00396A73"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000 </w:t>
      </w:r>
      <w:r w:rsidR="00AE146C">
        <w:rPr>
          <w:rFonts w:ascii="Arial" w:hAnsi="Arial" w:cs="Arial"/>
          <w:sz w:val="22"/>
          <w:szCs w:val="22"/>
          <w:lang w:val="ru-RU"/>
        </w:rPr>
        <w:t>шв. франков</w:t>
      </w:r>
      <w:r w:rsidR="00A61E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в</w:t>
      </w:r>
      <w:r w:rsidR="00230671">
        <w:rPr>
          <w:rFonts w:ascii="Arial" w:hAnsi="Arial" w:cs="Arial"/>
          <w:sz w:val="22"/>
          <w:szCs w:val="22"/>
          <w:lang w:val="ru-RU"/>
        </w:rPr>
        <w:t xml:space="preserve"> знак </w:t>
      </w:r>
      <w:r w:rsidR="00310736">
        <w:rPr>
          <w:rFonts w:ascii="Arial" w:hAnsi="Arial" w:cs="Arial"/>
          <w:sz w:val="22"/>
          <w:szCs w:val="22"/>
          <w:lang w:val="ru-RU"/>
        </w:rPr>
        <w:lastRenderedPageBreak/>
        <w:t xml:space="preserve">признания </w:t>
      </w:r>
      <w:r w:rsidR="00230671">
        <w:rPr>
          <w:rFonts w:ascii="Arial" w:hAnsi="Arial" w:cs="Arial"/>
          <w:sz w:val="22"/>
          <w:szCs w:val="22"/>
          <w:lang w:val="ru-RU"/>
        </w:rPr>
        <w:t>их вклада в высокие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230671">
        <w:rPr>
          <w:rFonts w:ascii="Arial" w:hAnsi="Arial" w:cs="Arial"/>
          <w:sz w:val="22"/>
          <w:szCs w:val="22"/>
          <w:lang w:val="ru-RU"/>
        </w:rPr>
        <w:t>результаты</w:t>
      </w:r>
      <w:r w:rsidR="0089278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124689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89278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двухлетний период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2016-2017</w:t>
      </w:r>
      <w:r>
        <w:rPr>
          <w:rFonts w:ascii="Arial" w:hAnsi="Arial" w:cs="Arial"/>
          <w:sz w:val="22"/>
          <w:szCs w:val="22"/>
          <w:lang w:val="ru-RU"/>
        </w:rPr>
        <w:t> гг.</w:t>
      </w:r>
    </w:p>
    <w:p w:rsidR="00BA7907" w:rsidRPr="00396A73" w:rsidRDefault="00BA7907" w:rsidP="00BA7907">
      <w:pPr>
        <w:rPr>
          <w:szCs w:val="22"/>
          <w:lang w:val="ru-RU"/>
        </w:rPr>
      </w:pPr>
    </w:p>
    <w:p w:rsidR="00BA7907" w:rsidRPr="00396A73" w:rsidRDefault="007302D1" w:rsidP="00BA7907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 г.</w:t>
      </w:r>
      <w:r>
        <w:rPr>
          <w:rFonts w:ascii="Arial" w:hAnsi="Arial" w:cs="Arial"/>
          <w:sz w:val="22"/>
          <w:szCs w:val="22"/>
          <w:lang w:val="ru-RU"/>
        </w:rPr>
        <w:t xml:space="preserve"> общая сумма выплат по линии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ПНП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составила </w:t>
      </w:r>
      <w:r w:rsidR="00BA7907" w:rsidRPr="00396A73">
        <w:rPr>
          <w:rFonts w:ascii="Arial" w:hAnsi="Arial" w:cs="Arial"/>
          <w:sz w:val="22"/>
          <w:szCs w:val="22"/>
          <w:lang w:val="ru-RU"/>
        </w:rPr>
        <w:t>2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2809D6" w:rsidRPr="00396A73">
        <w:rPr>
          <w:rFonts w:ascii="Arial" w:hAnsi="Arial" w:cs="Arial"/>
          <w:sz w:val="22"/>
          <w:szCs w:val="22"/>
          <w:lang w:val="ru-RU"/>
        </w:rPr>
        <w:t>531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2809D6" w:rsidRPr="00396A73">
        <w:rPr>
          <w:rFonts w:ascii="Arial" w:hAnsi="Arial" w:cs="Arial"/>
          <w:sz w:val="22"/>
          <w:szCs w:val="22"/>
          <w:lang w:val="ru-RU"/>
        </w:rPr>
        <w:t>800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E146C">
        <w:rPr>
          <w:rFonts w:ascii="Arial" w:hAnsi="Arial" w:cs="Arial"/>
          <w:sz w:val="22"/>
          <w:szCs w:val="22"/>
          <w:lang w:val="ru-RU"/>
        </w:rPr>
        <w:t>шв. франков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что составляет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примерно</w:t>
      </w:r>
      <w:r w:rsidR="002809D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30671">
        <w:rPr>
          <w:rFonts w:ascii="Arial" w:hAnsi="Arial" w:cs="Arial"/>
          <w:sz w:val="22"/>
          <w:szCs w:val="22"/>
          <w:lang w:val="ru-RU"/>
        </w:rPr>
        <w:t xml:space="preserve">один </w:t>
      </w:r>
      <w:r w:rsidR="005107E9">
        <w:rPr>
          <w:rFonts w:ascii="Arial" w:hAnsi="Arial" w:cs="Arial"/>
          <w:sz w:val="22"/>
          <w:szCs w:val="22"/>
          <w:lang w:val="ru-RU"/>
        </w:rPr>
        <w:t>процент</w:t>
      </w:r>
      <w:r>
        <w:rPr>
          <w:rFonts w:ascii="Arial" w:hAnsi="Arial" w:cs="Arial"/>
          <w:sz w:val="22"/>
          <w:szCs w:val="22"/>
          <w:lang w:val="ru-RU"/>
        </w:rPr>
        <w:t xml:space="preserve"> всех </w:t>
      </w:r>
      <w:r w:rsidRPr="007302D1">
        <w:rPr>
          <w:rFonts w:ascii="Arial" w:hAnsi="Arial" w:cs="Arial"/>
          <w:sz w:val="22"/>
          <w:szCs w:val="22"/>
          <w:lang w:val="ru-RU"/>
        </w:rPr>
        <w:t>затрат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 оплату труда </w:t>
      </w:r>
      <w:r w:rsidRPr="007302D1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="00BA7907" w:rsidRPr="00396A73">
        <w:rPr>
          <w:rFonts w:ascii="Arial" w:eastAsia="DengXian" w:hAnsi="Arial" w:cs="Arial"/>
          <w:sz w:val="22"/>
          <w:szCs w:val="22"/>
          <w:lang w:val="ru-RU"/>
        </w:rPr>
        <w:t>(</w:t>
      </w:r>
      <w:r>
        <w:rPr>
          <w:rFonts w:ascii="Arial" w:eastAsia="DengXian" w:hAnsi="Arial" w:cs="Arial"/>
          <w:sz w:val="22"/>
          <w:szCs w:val="22"/>
          <w:lang w:val="ru-RU"/>
        </w:rPr>
        <w:t>то</w:t>
      </w:r>
      <w:r w:rsidR="00310736">
        <w:rPr>
          <w:rFonts w:ascii="Arial" w:eastAsia="DengXian" w:hAnsi="Arial" w:cs="Arial"/>
          <w:sz w:val="22"/>
          <w:szCs w:val="22"/>
          <w:lang w:val="ru-RU"/>
        </w:rPr>
        <w:t> </w:t>
      </w:r>
      <w:r>
        <w:rPr>
          <w:rFonts w:ascii="Arial" w:eastAsia="DengXian" w:hAnsi="Arial" w:cs="Arial"/>
          <w:sz w:val="22"/>
          <w:szCs w:val="22"/>
          <w:lang w:val="ru-RU"/>
        </w:rPr>
        <w:t>есть</w:t>
      </w:r>
      <w:r w:rsidR="00BA7907" w:rsidRPr="00396A73">
        <w:rPr>
          <w:rFonts w:ascii="Arial" w:eastAsia="DengXian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eastAsia="DengXian" w:hAnsi="Arial" w:cs="Arial"/>
          <w:sz w:val="22"/>
          <w:szCs w:val="22"/>
          <w:lang w:val="ru-RU"/>
        </w:rPr>
        <w:t>чист</w:t>
      </w:r>
      <w:r>
        <w:rPr>
          <w:rFonts w:ascii="Arial" w:eastAsia="DengXian" w:hAnsi="Arial" w:cs="Arial"/>
          <w:sz w:val="22"/>
          <w:szCs w:val="22"/>
          <w:lang w:val="ru-RU"/>
        </w:rPr>
        <w:t xml:space="preserve">ой суммы </w:t>
      </w:r>
      <w:r>
        <w:rPr>
          <w:rFonts w:ascii="Arial" w:hAnsi="Arial" w:cs="Arial"/>
          <w:sz w:val="22"/>
          <w:szCs w:val="22"/>
          <w:lang w:val="ru-RU"/>
        </w:rPr>
        <w:t xml:space="preserve">оплаты труда </w:t>
      </w:r>
      <w:r w:rsidRPr="007302D1">
        <w:rPr>
          <w:rFonts w:ascii="Arial" w:eastAsia="DengXian" w:hAnsi="Arial" w:cs="Arial"/>
          <w:sz w:val="22"/>
          <w:szCs w:val="22"/>
          <w:lang w:val="ru-RU"/>
        </w:rPr>
        <w:t>сотрудников категории специалистов</w:t>
      </w:r>
      <w:r>
        <w:rPr>
          <w:rFonts w:ascii="Arial" w:eastAsia="DengXian" w:hAnsi="Arial" w:cs="Arial"/>
          <w:sz w:val="22"/>
          <w:szCs w:val="22"/>
          <w:lang w:val="ru-RU"/>
        </w:rPr>
        <w:t xml:space="preserve">, </w:t>
      </w:r>
      <w:r w:rsidRPr="007302D1">
        <w:rPr>
          <w:rFonts w:ascii="Arial" w:eastAsia="DengXian" w:hAnsi="Arial" w:cs="Arial"/>
          <w:sz w:val="22"/>
          <w:szCs w:val="22"/>
          <w:lang w:val="ru-RU"/>
        </w:rPr>
        <w:t>а также</w:t>
      </w:r>
      <w:r>
        <w:rPr>
          <w:rFonts w:ascii="Arial" w:eastAsia="DengXian" w:hAnsi="Arial" w:cs="Arial"/>
          <w:sz w:val="22"/>
          <w:szCs w:val="22"/>
          <w:lang w:val="ru-RU"/>
        </w:rPr>
        <w:t xml:space="preserve"> категории</w:t>
      </w:r>
      <w:r w:rsidRPr="007302D1">
        <w:rPr>
          <w:rFonts w:ascii="Arial" w:eastAsia="DengXian" w:hAnsi="Arial" w:cs="Arial"/>
          <w:sz w:val="22"/>
          <w:szCs w:val="22"/>
          <w:lang w:val="ru-RU"/>
        </w:rPr>
        <w:t xml:space="preserve"> общего обслуживания и </w:t>
      </w:r>
      <w:r>
        <w:rPr>
          <w:rFonts w:ascii="Arial" w:eastAsia="DengXian" w:hAnsi="Arial" w:cs="Arial"/>
          <w:sz w:val="22"/>
          <w:szCs w:val="22"/>
          <w:lang w:val="ru-RU"/>
        </w:rPr>
        <w:t>других</w:t>
      </w:r>
      <w:r w:rsidRPr="007302D1">
        <w:rPr>
          <w:rFonts w:ascii="Arial" w:eastAsia="DengXian" w:hAnsi="Arial" w:cs="Arial"/>
          <w:sz w:val="22"/>
          <w:szCs w:val="22"/>
          <w:lang w:val="ru-RU"/>
        </w:rPr>
        <w:t xml:space="preserve"> </w:t>
      </w:r>
      <w:r>
        <w:rPr>
          <w:rFonts w:ascii="Arial" w:eastAsia="DengXian" w:hAnsi="Arial" w:cs="Arial"/>
          <w:sz w:val="22"/>
          <w:szCs w:val="22"/>
          <w:lang w:val="ru-RU"/>
        </w:rPr>
        <w:t>связанных</w:t>
      </w:r>
      <w:r w:rsidRPr="007302D1">
        <w:rPr>
          <w:rFonts w:ascii="Arial" w:eastAsia="DengXian" w:hAnsi="Arial" w:cs="Arial"/>
          <w:sz w:val="22"/>
          <w:szCs w:val="22"/>
          <w:lang w:val="ru-RU"/>
        </w:rPr>
        <w:t xml:space="preserve"> с ней категори</w:t>
      </w:r>
      <w:r>
        <w:rPr>
          <w:rFonts w:ascii="Arial" w:eastAsia="DengXian" w:hAnsi="Arial" w:cs="Arial"/>
          <w:sz w:val="22"/>
          <w:szCs w:val="22"/>
          <w:lang w:val="ru-RU"/>
        </w:rPr>
        <w:t>й</w:t>
      </w:r>
      <w:r w:rsidR="00BA7907" w:rsidRPr="00396A73">
        <w:rPr>
          <w:rFonts w:ascii="Arial" w:eastAsia="DengXian" w:hAnsi="Arial" w:cs="Arial"/>
          <w:sz w:val="22"/>
          <w:szCs w:val="22"/>
          <w:lang w:val="ru-RU"/>
        </w:rPr>
        <w:t>).</w:t>
      </w:r>
    </w:p>
    <w:p w:rsidR="00BA7907" w:rsidRPr="00396A73" w:rsidRDefault="00BA7907" w:rsidP="00BA7907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BA7907" w:rsidRPr="00124689" w:rsidRDefault="007302D1" w:rsidP="00A71F18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95245D">
        <w:rPr>
          <w:rFonts w:ascii="Arial" w:hAnsi="Arial" w:cs="Arial"/>
          <w:sz w:val="22"/>
          <w:szCs w:val="22"/>
          <w:lang w:val="ru-RU"/>
        </w:rPr>
        <w:t>2019 г.</w:t>
      </w:r>
      <w:r w:rsidR="00A71F18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премия</w:t>
      </w:r>
      <w:r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за </w:t>
      </w:r>
      <w:r w:rsidR="00635E19" w:rsidRPr="0095245D">
        <w:rPr>
          <w:rFonts w:ascii="Arial" w:hAnsi="Arial" w:cs="Arial"/>
          <w:sz w:val="22"/>
          <w:szCs w:val="22"/>
          <w:lang w:val="ru-RU"/>
        </w:rPr>
        <w:t xml:space="preserve">результаты деятельности </w:t>
      </w:r>
      <w:r>
        <w:rPr>
          <w:rFonts w:ascii="Arial" w:hAnsi="Arial" w:cs="Arial"/>
          <w:sz w:val="22"/>
          <w:szCs w:val="22"/>
          <w:lang w:val="ru-RU"/>
        </w:rPr>
        <w:t xml:space="preserve">всей </w:t>
      </w:r>
      <w:r w:rsidR="00635E19" w:rsidRPr="0095245D">
        <w:rPr>
          <w:rFonts w:ascii="Arial" w:hAnsi="Arial" w:cs="Arial"/>
          <w:sz w:val="22"/>
          <w:szCs w:val="22"/>
          <w:lang w:val="ru-RU"/>
        </w:rPr>
        <w:t xml:space="preserve">Организации </w:t>
      </w:r>
      <w:r>
        <w:rPr>
          <w:rFonts w:ascii="Arial" w:hAnsi="Arial" w:cs="Arial"/>
          <w:sz w:val="22"/>
          <w:szCs w:val="22"/>
          <w:lang w:val="ru-RU"/>
        </w:rPr>
        <w:t>не</w:t>
      </w:r>
      <w:r w:rsidR="00310736">
        <w:rPr>
          <w:rFonts w:ascii="Arial" w:hAnsi="Arial" w:cs="Arial"/>
          <w:sz w:val="22"/>
          <w:szCs w:val="22"/>
          <w:lang w:val="ru-RU"/>
        </w:rPr>
        <w:t> выплачивается</w:t>
      </w:r>
      <w:r w:rsidR="00460946" w:rsidRPr="0095245D">
        <w:rPr>
          <w:rFonts w:ascii="Arial" w:hAnsi="Arial" w:cs="Arial"/>
          <w:sz w:val="22"/>
          <w:szCs w:val="22"/>
          <w:lang w:val="ru-RU"/>
        </w:rPr>
        <w:t xml:space="preserve">. </w:t>
      </w:r>
      <w:r w:rsidR="005D05FF">
        <w:rPr>
          <w:rFonts w:ascii="Arial" w:hAnsi="Arial" w:cs="Arial"/>
          <w:sz w:val="22"/>
          <w:szCs w:val="22"/>
          <w:lang w:val="ru-RU"/>
        </w:rPr>
        <w:t>Введена новая</w:t>
      </w:r>
      <w:r w:rsidR="00A71F18" w:rsidRPr="00AE146C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категория</w:t>
      </w:r>
      <w:r w:rsidR="00A71F18" w:rsidRPr="00AE146C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неденежных</w:t>
      </w:r>
      <w:r w:rsidR="00A71F18" w:rsidRPr="00AE146C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 xml:space="preserve">премий, отмечающих особый вклад </w:t>
      </w:r>
      <w:r w:rsidR="00310736" w:rsidRPr="00310736">
        <w:rPr>
          <w:rFonts w:ascii="Arial" w:hAnsi="Arial" w:cs="Arial"/>
          <w:sz w:val="22"/>
          <w:szCs w:val="22"/>
          <w:lang w:val="ru-RU"/>
        </w:rPr>
        <w:t>сотрудник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ов в </w:t>
      </w:r>
      <w:r w:rsidR="00310736" w:rsidRPr="00310736">
        <w:rPr>
          <w:rFonts w:ascii="Arial" w:hAnsi="Arial" w:cs="Arial"/>
          <w:sz w:val="22"/>
          <w:szCs w:val="22"/>
          <w:lang w:val="ru-RU"/>
        </w:rPr>
        <w:t>осуществлени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е </w:t>
      </w:r>
      <w:r w:rsidR="00396A73" w:rsidRPr="00AE146C">
        <w:rPr>
          <w:rFonts w:ascii="Arial" w:hAnsi="Arial" w:cs="Arial"/>
          <w:sz w:val="22"/>
          <w:szCs w:val="22"/>
          <w:lang w:val="ru-RU"/>
        </w:rPr>
        <w:t>внутренн</w:t>
      </w:r>
      <w:r w:rsidR="00310736">
        <w:rPr>
          <w:rFonts w:ascii="Arial" w:hAnsi="Arial" w:cs="Arial"/>
          <w:sz w:val="22"/>
          <w:szCs w:val="22"/>
          <w:lang w:val="ru-RU"/>
        </w:rPr>
        <w:t>их</w:t>
      </w:r>
      <w:r w:rsidR="00396A73" w:rsidRPr="00AE146C">
        <w:rPr>
          <w:rFonts w:ascii="Arial" w:hAnsi="Arial" w:cs="Arial"/>
          <w:sz w:val="22"/>
          <w:szCs w:val="22"/>
          <w:lang w:val="ru-RU"/>
        </w:rPr>
        <w:t xml:space="preserve"> функци</w:t>
      </w:r>
      <w:r w:rsidR="00310736">
        <w:rPr>
          <w:rFonts w:ascii="Arial" w:hAnsi="Arial" w:cs="Arial"/>
          <w:sz w:val="22"/>
          <w:szCs w:val="22"/>
          <w:lang w:val="ru-RU"/>
        </w:rPr>
        <w:t>й</w:t>
      </w:r>
      <w:r w:rsidR="00A71F18" w:rsidRPr="00AE146C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AE146C">
        <w:rPr>
          <w:rFonts w:ascii="Arial" w:hAnsi="Arial" w:cs="Arial"/>
          <w:sz w:val="22"/>
          <w:szCs w:val="22"/>
          <w:lang w:val="ru-RU"/>
        </w:rPr>
        <w:t>Организации</w:t>
      </w:r>
      <w:r w:rsidR="005D05FF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на</w:t>
      </w:r>
      <w:r w:rsidR="00230671">
        <w:rPr>
          <w:rFonts w:ascii="Arial" w:hAnsi="Arial" w:cs="Arial"/>
          <w:sz w:val="22"/>
          <w:szCs w:val="22"/>
          <w:lang w:val="ru-RU"/>
        </w:rPr>
        <w:t> </w:t>
      </w:r>
      <w:r w:rsidR="005D05FF" w:rsidRPr="00AE146C">
        <w:rPr>
          <w:rFonts w:ascii="Arial" w:hAnsi="Arial" w:cs="Arial"/>
          <w:sz w:val="22"/>
          <w:szCs w:val="22"/>
          <w:lang w:val="ru-RU"/>
        </w:rPr>
        <w:t>добровольн</w:t>
      </w:r>
      <w:r w:rsidR="00310736">
        <w:rPr>
          <w:rFonts w:ascii="Arial" w:hAnsi="Arial" w:cs="Arial"/>
          <w:sz w:val="22"/>
          <w:szCs w:val="22"/>
          <w:lang w:val="ru-RU"/>
        </w:rPr>
        <w:t>ой основе. Формами такого</w:t>
      </w:r>
      <w:r w:rsidR="005D05FF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добровольн</w:t>
      </w:r>
      <w:r w:rsidR="00310736">
        <w:rPr>
          <w:rFonts w:ascii="Arial" w:hAnsi="Arial" w:cs="Arial"/>
          <w:sz w:val="22"/>
          <w:szCs w:val="22"/>
          <w:lang w:val="ru-RU"/>
        </w:rPr>
        <w:t>ого вклада</w:t>
      </w:r>
      <w:r w:rsidR="005D05FF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 w:rsidRPr="00310736">
        <w:rPr>
          <w:rStyle w:val="BodyTextChar"/>
          <w:szCs w:val="22"/>
          <w:lang w:val="ru-RU"/>
        </w:rPr>
        <w:t>являются</w:t>
      </w:r>
      <w:r w:rsidR="00310736">
        <w:rPr>
          <w:rFonts w:ascii="Arial" w:hAnsi="Arial" w:cs="Arial"/>
          <w:sz w:val="22"/>
          <w:szCs w:val="22"/>
          <w:lang w:val="ru-RU"/>
        </w:rPr>
        <w:t xml:space="preserve"> участие в</w:t>
      </w:r>
      <w:r w:rsidR="00230671">
        <w:rPr>
          <w:rFonts w:ascii="Arial" w:hAnsi="Arial" w:cs="Arial"/>
          <w:sz w:val="22"/>
          <w:szCs w:val="22"/>
          <w:lang w:val="ru-RU"/>
        </w:rPr>
        <w:t> </w:t>
      </w:r>
      <w:r w:rsidR="005D05FF" w:rsidRPr="005D05FF">
        <w:rPr>
          <w:rFonts w:ascii="Arial" w:hAnsi="Arial" w:cs="Arial"/>
          <w:sz w:val="22"/>
          <w:szCs w:val="22"/>
          <w:lang w:val="ru-RU"/>
        </w:rPr>
        <w:t>работ</w:t>
      </w:r>
      <w:r w:rsidR="00310736">
        <w:rPr>
          <w:rFonts w:ascii="Arial" w:hAnsi="Arial" w:cs="Arial"/>
          <w:sz w:val="22"/>
          <w:szCs w:val="22"/>
          <w:lang w:val="ru-RU"/>
        </w:rPr>
        <w:t>е Апелляционного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совет</w:t>
      </w:r>
      <w:r w:rsidR="00310736">
        <w:rPr>
          <w:rFonts w:ascii="Arial" w:hAnsi="Arial" w:cs="Arial"/>
          <w:sz w:val="22"/>
          <w:szCs w:val="22"/>
          <w:lang w:val="ru-RU"/>
        </w:rPr>
        <w:t>а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A71F18" w:rsidRPr="00396A73">
        <w:rPr>
          <w:rFonts w:ascii="Arial" w:hAnsi="Arial" w:cs="Arial"/>
          <w:sz w:val="22"/>
          <w:szCs w:val="22"/>
          <w:lang w:val="ru-RU"/>
        </w:rPr>
        <w:t>(</w:t>
      </w:r>
      <w:r w:rsidR="005D05FF" w:rsidRPr="005D05FF">
        <w:rPr>
          <w:rFonts w:ascii="Arial" w:hAnsi="Arial" w:cs="Arial"/>
          <w:sz w:val="22"/>
          <w:szCs w:val="22"/>
          <w:lang w:val="ru-RU"/>
        </w:rPr>
        <w:t>АСВОИС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)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Объединенной</w:t>
      </w:r>
      <w:r w:rsidR="005D05FF" w:rsidRPr="005D05FF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консультативной</w:t>
      </w:r>
      <w:r w:rsidR="005D05FF" w:rsidRPr="005D05FF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группы</w:t>
      </w:r>
      <w:r w:rsidR="005D05FF" w:rsidRPr="005D05FF">
        <w:rPr>
          <w:rFonts w:ascii="Arial" w:hAnsi="Arial" w:cs="Arial"/>
          <w:sz w:val="22"/>
          <w:szCs w:val="22"/>
          <w:lang w:val="ru-RU"/>
        </w:rPr>
        <w:t xml:space="preserve"> (ОКГ) </w:t>
      </w:r>
      <w:r w:rsidR="005D05FF" w:rsidRPr="005D05FF">
        <w:rPr>
          <w:rFonts w:ascii="Arial" w:eastAsia="+mn-ea" w:hAnsi="Arial" w:cs="Arial"/>
          <w:sz w:val="22"/>
          <w:szCs w:val="22"/>
          <w:lang w:val="ru-RU"/>
        </w:rPr>
        <w:t>–</w:t>
      </w:r>
      <w:r w:rsidR="005D05FF">
        <w:rPr>
          <w:rFonts w:ascii="Arial" w:hAnsi="Arial" w:cs="Arial"/>
          <w:sz w:val="22"/>
          <w:szCs w:val="22"/>
          <w:lang w:val="ru-RU"/>
        </w:rPr>
        <w:t xml:space="preserve"> двух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административных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органов, в состав </w:t>
      </w:r>
      <w:r w:rsidR="00310736" w:rsidRPr="00310736">
        <w:rPr>
          <w:rFonts w:ascii="Arial" w:hAnsi="Arial" w:cs="Arial"/>
          <w:sz w:val="22"/>
          <w:szCs w:val="22"/>
          <w:lang w:val="ru-RU"/>
        </w:rPr>
        <w:t>котор</w:t>
      </w:r>
      <w:r w:rsidR="00310736">
        <w:rPr>
          <w:rFonts w:ascii="Arial" w:hAnsi="Arial" w:cs="Arial"/>
          <w:sz w:val="22"/>
          <w:szCs w:val="22"/>
          <w:lang w:val="ru-RU"/>
        </w:rPr>
        <w:t xml:space="preserve">ых входят </w:t>
      </w:r>
      <w:r w:rsidR="005D05FF" w:rsidRPr="005D05FF">
        <w:rPr>
          <w:rFonts w:ascii="Arial" w:hAnsi="Arial" w:cs="Arial"/>
          <w:sz w:val="22"/>
          <w:szCs w:val="22"/>
          <w:lang w:val="ru-RU"/>
        </w:rPr>
        <w:t>представител</w:t>
      </w:r>
      <w:r w:rsidR="00310736">
        <w:rPr>
          <w:rFonts w:ascii="Arial" w:hAnsi="Arial" w:cs="Arial"/>
          <w:sz w:val="22"/>
          <w:szCs w:val="22"/>
          <w:lang w:val="ru-RU"/>
        </w:rPr>
        <w:t>и</w:t>
      </w:r>
      <w:r w:rsidR="005D05FF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 w:rsidRPr="005D05FF">
        <w:rPr>
          <w:rFonts w:ascii="Arial" w:hAnsi="Arial" w:cs="Arial"/>
          <w:sz w:val="22"/>
          <w:szCs w:val="22"/>
          <w:lang w:val="ru-RU"/>
        </w:rPr>
        <w:t>персонал</w:t>
      </w:r>
      <w:r w:rsidR="005D05FF">
        <w:rPr>
          <w:rFonts w:ascii="Arial" w:hAnsi="Arial" w:cs="Arial"/>
          <w:sz w:val="22"/>
          <w:szCs w:val="22"/>
          <w:lang w:val="ru-RU"/>
        </w:rPr>
        <w:t xml:space="preserve">а </w:t>
      </w:r>
      <w:r w:rsidR="00310736">
        <w:rPr>
          <w:rFonts w:ascii="Arial" w:hAnsi="Arial" w:cs="Arial"/>
          <w:sz w:val="22"/>
          <w:szCs w:val="22"/>
          <w:lang w:val="ru-RU"/>
        </w:rPr>
        <w:t xml:space="preserve">и </w:t>
      </w:r>
      <w:r w:rsidR="005D05FF" w:rsidRPr="005D05FF">
        <w:rPr>
          <w:rFonts w:ascii="Arial" w:hAnsi="Arial" w:cs="Arial"/>
          <w:sz w:val="22"/>
          <w:szCs w:val="22"/>
          <w:lang w:val="ru-RU"/>
        </w:rPr>
        <w:t>котор</w:t>
      </w:r>
      <w:r w:rsidR="005D05FF">
        <w:rPr>
          <w:rFonts w:ascii="Arial" w:hAnsi="Arial" w:cs="Arial"/>
          <w:sz w:val="22"/>
          <w:szCs w:val="22"/>
          <w:lang w:val="ru-RU"/>
        </w:rPr>
        <w:t xml:space="preserve">ые вырабатывают </w:t>
      </w:r>
      <w:r w:rsidR="005D05FF" w:rsidRPr="005D05FF">
        <w:rPr>
          <w:rFonts w:ascii="Arial" w:hAnsi="Arial" w:cs="Arial"/>
          <w:sz w:val="22"/>
          <w:szCs w:val="22"/>
          <w:lang w:val="ru-RU"/>
        </w:rPr>
        <w:t>консульта</w:t>
      </w:r>
      <w:r w:rsidR="005D05FF">
        <w:rPr>
          <w:rFonts w:ascii="Arial" w:hAnsi="Arial" w:cs="Arial"/>
          <w:sz w:val="22"/>
          <w:szCs w:val="22"/>
          <w:lang w:val="ru-RU"/>
        </w:rPr>
        <w:t>ции Генеральному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директор</w:t>
      </w:r>
      <w:r w:rsidR="005D05FF">
        <w:rPr>
          <w:rFonts w:ascii="Arial" w:hAnsi="Arial" w:cs="Arial"/>
          <w:sz w:val="22"/>
          <w:szCs w:val="22"/>
          <w:lang w:val="ru-RU"/>
        </w:rPr>
        <w:t xml:space="preserve">у </w:t>
      </w:r>
      <w:r w:rsidR="005D05FF" w:rsidRPr="005D05FF">
        <w:rPr>
          <w:rFonts w:ascii="Arial" w:hAnsi="Arial" w:cs="Arial"/>
          <w:sz w:val="22"/>
          <w:szCs w:val="22"/>
          <w:lang w:val="ru-RU"/>
        </w:rPr>
        <w:t>по вопросам</w:t>
      </w:r>
      <w:r w:rsidR="005D05FF">
        <w:rPr>
          <w:rFonts w:ascii="Arial" w:hAnsi="Arial" w:cs="Arial"/>
          <w:sz w:val="22"/>
          <w:szCs w:val="22"/>
          <w:lang w:val="ru-RU"/>
        </w:rPr>
        <w:t xml:space="preserve"> апелляций</w:t>
      </w:r>
      <w:r w:rsidR="005D05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 w:rsidRPr="005D05FF">
        <w:rPr>
          <w:rFonts w:ascii="Arial" w:hAnsi="Arial" w:cs="Arial"/>
          <w:sz w:val="22"/>
          <w:szCs w:val="22"/>
          <w:lang w:val="ru-RU"/>
        </w:rPr>
        <w:t>сотрудник</w:t>
      </w:r>
      <w:r w:rsidR="005D05FF">
        <w:rPr>
          <w:rFonts w:ascii="Arial" w:hAnsi="Arial" w:cs="Arial"/>
          <w:sz w:val="22"/>
          <w:szCs w:val="22"/>
          <w:lang w:val="ru-RU"/>
        </w:rPr>
        <w:t>ов</w:t>
      </w:r>
      <w:r w:rsidR="00310736">
        <w:rPr>
          <w:rFonts w:ascii="Arial" w:hAnsi="Arial" w:cs="Arial"/>
          <w:sz w:val="22"/>
          <w:szCs w:val="22"/>
          <w:lang w:val="ru-RU"/>
        </w:rPr>
        <w:t xml:space="preserve">, </w:t>
      </w:r>
      <w:r w:rsidR="00310736" w:rsidRPr="00310736">
        <w:rPr>
          <w:rFonts w:ascii="Arial" w:hAnsi="Arial" w:cs="Arial"/>
          <w:sz w:val="22"/>
          <w:szCs w:val="22"/>
          <w:lang w:val="ru-RU"/>
        </w:rPr>
        <w:t>а также</w:t>
      </w:r>
      <w:r w:rsidR="00310736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 w:rsidRPr="005D05FF">
        <w:rPr>
          <w:rFonts w:ascii="Arial" w:hAnsi="Arial" w:cs="Arial"/>
          <w:sz w:val="22"/>
          <w:szCs w:val="22"/>
          <w:lang w:val="ru-RU"/>
        </w:rPr>
        <w:t xml:space="preserve">по </w:t>
      </w:r>
      <w:r w:rsidR="005D05FF">
        <w:rPr>
          <w:rFonts w:ascii="Arial" w:hAnsi="Arial" w:cs="Arial"/>
          <w:sz w:val="22"/>
          <w:szCs w:val="22"/>
          <w:lang w:val="ru-RU"/>
        </w:rPr>
        <w:t>кадровым и административным вопросам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396A73" w:rsidRPr="00124689">
        <w:rPr>
          <w:rFonts w:ascii="Arial" w:hAnsi="Arial" w:cs="Arial"/>
          <w:sz w:val="22"/>
          <w:szCs w:val="22"/>
          <w:lang w:val="ru-RU"/>
        </w:rPr>
        <w:t>Кроме того,</w:t>
      </w:r>
      <w:r w:rsidR="00A71F18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124689">
        <w:rPr>
          <w:rFonts w:ascii="Arial" w:hAnsi="Arial" w:cs="Arial"/>
          <w:sz w:val="22"/>
          <w:szCs w:val="22"/>
          <w:lang w:val="ru-RU"/>
        </w:rPr>
        <w:t>2019 г.</w:t>
      </w:r>
      <w:r w:rsidR="005D05FF">
        <w:rPr>
          <w:rFonts w:ascii="Arial" w:hAnsi="Arial" w:cs="Arial"/>
          <w:sz w:val="22"/>
          <w:szCs w:val="22"/>
          <w:lang w:val="ru-RU"/>
        </w:rPr>
        <w:t xml:space="preserve"> были увеличены </w:t>
      </w:r>
      <w:r w:rsidR="00396A73" w:rsidRPr="00124689">
        <w:rPr>
          <w:rFonts w:ascii="Arial" w:hAnsi="Arial" w:cs="Arial"/>
          <w:sz w:val="22"/>
          <w:szCs w:val="22"/>
          <w:lang w:val="ru-RU"/>
        </w:rPr>
        <w:t>сумм</w:t>
      </w:r>
      <w:r w:rsidR="005D05FF">
        <w:rPr>
          <w:rFonts w:ascii="Arial" w:hAnsi="Arial" w:cs="Arial"/>
          <w:sz w:val="22"/>
          <w:szCs w:val="22"/>
          <w:lang w:val="ru-RU"/>
        </w:rPr>
        <w:t>ы</w:t>
      </w:r>
      <w:r w:rsidR="00BA7907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единовременных денежных выплат</w:t>
      </w:r>
      <w:r w:rsidR="00A61E07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по трем</w:t>
      </w:r>
      <w:r w:rsidR="00BA7907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5D05FF">
        <w:rPr>
          <w:rFonts w:ascii="Arial" w:hAnsi="Arial" w:cs="Arial"/>
          <w:sz w:val="22"/>
          <w:szCs w:val="22"/>
          <w:lang w:val="ru-RU"/>
        </w:rPr>
        <w:t>категориям</w:t>
      </w:r>
      <w:r w:rsidR="00BA7907" w:rsidRPr="00124689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124689">
        <w:rPr>
          <w:rFonts w:ascii="Arial" w:hAnsi="Arial" w:cs="Arial"/>
          <w:sz w:val="22"/>
          <w:szCs w:val="22"/>
          <w:lang w:val="ru-RU"/>
        </w:rPr>
        <w:t>премий</w:t>
      </w:r>
      <w:r w:rsidR="00BA7907" w:rsidRPr="00124689">
        <w:rPr>
          <w:rFonts w:ascii="Arial" w:hAnsi="Arial" w:cs="Arial"/>
          <w:sz w:val="22"/>
          <w:szCs w:val="22"/>
          <w:lang w:val="ru-RU"/>
        </w:rPr>
        <w:t>:</w:t>
      </w:r>
    </w:p>
    <w:p w:rsidR="00BA7907" w:rsidRPr="005E094C" w:rsidRDefault="002E3463" w:rsidP="00A35BBB">
      <w:pPr>
        <w:pStyle w:val="ListParagraph"/>
        <w:numPr>
          <w:ilvl w:val="0"/>
          <w:numId w:val="27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5E094C">
        <w:rPr>
          <w:rFonts w:ascii="Arial" w:hAnsi="Arial" w:cs="Arial"/>
          <w:sz w:val="22"/>
          <w:szCs w:val="22"/>
          <w:lang w:val="ru-RU"/>
        </w:rPr>
        <w:t>«</w:t>
      </w:r>
      <w:r w:rsidR="005E094C" w:rsidRPr="005E094C">
        <w:rPr>
          <w:rFonts w:ascii="Arial" w:hAnsi="Arial" w:cs="Arial"/>
          <w:sz w:val="22"/>
          <w:szCs w:val="22"/>
          <w:lang w:val="ru-RU"/>
        </w:rPr>
        <w:t>Обеспечение высоких результатов</w:t>
      </w:r>
      <w:r w:rsidRPr="005E094C">
        <w:rPr>
          <w:rFonts w:ascii="Arial" w:hAnsi="Arial" w:cs="Arial"/>
          <w:sz w:val="22"/>
          <w:szCs w:val="22"/>
          <w:lang w:val="ru-RU"/>
        </w:rPr>
        <w:t>»</w:t>
      </w:r>
      <w:r w:rsidR="005D05FF">
        <w:rPr>
          <w:rFonts w:ascii="Arial" w:hAnsi="Arial" w:cs="Arial"/>
          <w:sz w:val="22"/>
          <w:szCs w:val="22"/>
          <w:lang w:val="ru-RU"/>
        </w:rPr>
        <w:t xml:space="preserve">: с </w:t>
      </w:r>
      <w:r w:rsidR="00BA7907" w:rsidRPr="005E094C">
        <w:rPr>
          <w:rFonts w:ascii="Arial" w:hAnsi="Arial" w:cs="Arial"/>
          <w:sz w:val="22"/>
          <w:szCs w:val="22"/>
          <w:lang w:val="ru-RU"/>
        </w:rPr>
        <w:t>6</w:t>
      </w:r>
      <w:r w:rsidR="005D05FF">
        <w:rPr>
          <w:rFonts w:ascii="Arial" w:hAnsi="Arial" w:cs="Arial"/>
          <w:sz w:val="22"/>
          <w:szCs w:val="22"/>
          <w:lang w:val="ru-RU"/>
        </w:rPr>
        <w:t> </w:t>
      </w:r>
      <w:r w:rsidR="00BA7907" w:rsidRPr="005E094C">
        <w:rPr>
          <w:rFonts w:ascii="Arial" w:hAnsi="Arial" w:cs="Arial"/>
          <w:sz w:val="22"/>
          <w:szCs w:val="22"/>
          <w:lang w:val="ru-RU"/>
        </w:rPr>
        <w:t xml:space="preserve">000 </w:t>
      </w:r>
      <w:r w:rsidR="005D05FF">
        <w:rPr>
          <w:rFonts w:ascii="Arial" w:hAnsi="Arial" w:cs="Arial"/>
          <w:sz w:val="22"/>
          <w:szCs w:val="22"/>
          <w:lang w:val="ru-RU"/>
        </w:rPr>
        <w:t>до 7 </w:t>
      </w:r>
      <w:r w:rsidR="00BA7907" w:rsidRPr="005E094C">
        <w:rPr>
          <w:rFonts w:ascii="Arial" w:hAnsi="Arial" w:cs="Arial"/>
          <w:sz w:val="22"/>
          <w:szCs w:val="22"/>
          <w:lang w:val="ru-RU"/>
        </w:rPr>
        <w:t xml:space="preserve">500 </w:t>
      </w:r>
      <w:r w:rsidR="00AE146C" w:rsidRPr="005E094C">
        <w:rPr>
          <w:rFonts w:ascii="Arial" w:hAnsi="Arial" w:cs="Arial"/>
          <w:sz w:val="22"/>
          <w:szCs w:val="22"/>
          <w:lang w:val="ru-RU"/>
        </w:rPr>
        <w:t>шв. франков</w:t>
      </w:r>
      <w:r w:rsidR="00A35BBB" w:rsidRPr="005E094C">
        <w:rPr>
          <w:rFonts w:ascii="Arial" w:hAnsi="Arial" w:cs="Arial"/>
          <w:sz w:val="22"/>
          <w:szCs w:val="22"/>
          <w:lang w:val="ru-RU"/>
        </w:rPr>
        <w:t>;</w:t>
      </w:r>
    </w:p>
    <w:p w:rsidR="00BA7907" w:rsidRPr="005E094C" w:rsidRDefault="002E3463" w:rsidP="00A35BBB">
      <w:pPr>
        <w:pStyle w:val="ListParagraph"/>
        <w:numPr>
          <w:ilvl w:val="0"/>
          <w:numId w:val="27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5E094C">
        <w:rPr>
          <w:rFonts w:ascii="Arial" w:hAnsi="Arial" w:cs="Arial"/>
          <w:sz w:val="22"/>
          <w:szCs w:val="22"/>
          <w:lang w:val="ru-RU"/>
        </w:rPr>
        <w:t>«</w:t>
      </w:r>
      <w:r w:rsidR="005E094C" w:rsidRPr="005E094C">
        <w:rPr>
          <w:rFonts w:ascii="Arial" w:hAnsi="Arial" w:cs="Arial"/>
          <w:sz w:val="22"/>
          <w:szCs w:val="22"/>
          <w:lang w:val="ru-RU"/>
        </w:rPr>
        <w:t>Ответственная деятельность</w:t>
      </w:r>
      <w:r w:rsidRPr="005E094C">
        <w:rPr>
          <w:rFonts w:ascii="Arial" w:hAnsi="Arial" w:cs="Arial"/>
          <w:sz w:val="22"/>
          <w:szCs w:val="22"/>
          <w:lang w:val="ru-RU"/>
        </w:rPr>
        <w:t>»</w:t>
      </w:r>
      <w:r w:rsidR="005D05FF">
        <w:rPr>
          <w:rFonts w:ascii="Arial" w:hAnsi="Arial" w:cs="Arial"/>
          <w:sz w:val="22"/>
          <w:szCs w:val="22"/>
          <w:lang w:val="ru-RU"/>
        </w:rPr>
        <w:t xml:space="preserve">: с </w:t>
      </w:r>
      <w:r w:rsidR="00BA7907" w:rsidRPr="005E094C">
        <w:rPr>
          <w:rFonts w:ascii="Arial" w:hAnsi="Arial" w:cs="Arial"/>
          <w:sz w:val="22"/>
          <w:szCs w:val="22"/>
          <w:lang w:val="ru-RU"/>
        </w:rPr>
        <w:t>3</w:t>
      </w:r>
      <w:r w:rsidR="005D05FF">
        <w:rPr>
          <w:rFonts w:ascii="Arial" w:hAnsi="Arial" w:cs="Arial"/>
          <w:sz w:val="22"/>
          <w:szCs w:val="22"/>
          <w:lang w:val="ru-RU"/>
        </w:rPr>
        <w:t> </w:t>
      </w:r>
      <w:r w:rsidR="00BA7907" w:rsidRPr="005E094C">
        <w:rPr>
          <w:rFonts w:ascii="Arial" w:hAnsi="Arial" w:cs="Arial"/>
          <w:sz w:val="22"/>
          <w:szCs w:val="22"/>
          <w:lang w:val="ru-RU"/>
        </w:rPr>
        <w:t xml:space="preserve">000 </w:t>
      </w:r>
      <w:r w:rsidR="005D05FF">
        <w:rPr>
          <w:rFonts w:ascii="Arial" w:hAnsi="Arial" w:cs="Arial"/>
          <w:sz w:val="22"/>
          <w:szCs w:val="22"/>
          <w:lang w:val="ru-RU"/>
        </w:rPr>
        <w:t xml:space="preserve">до </w:t>
      </w:r>
      <w:r w:rsidR="00BA7907" w:rsidRPr="005E094C">
        <w:rPr>
          <w:rFonts w:ascii="Arial" w:hAnsi="Arial" w:cs="Arial"/>
          <w:sz w:val="22"/>
          <w:szCs w:val="22"/>
          <w:lang w:val="ru-RU"/>
        </w:rPr>
        <w:t>4</w:t>
      </w:r>
      <w:r w:rsidR="005D05FF">
        <w:rPr>
          <w:rFonts w:ascii="Arial" w:hAnsi="Arial" w:cs="Arial"/>
          <w:sz w:val="22"/>
          <w:szCs w:val="22"/>
          <w:lang w:val="ru-RU"/>
        </w:rPr>
        <w:t> </w:t>
      </w:r>
      <w:r w:rsidR="00BA7907" w:rsidRPr="005E094C">
        <w:rPr>
          <w:rFonts w:ascii="Arial" w:hAnsi="Arial" w:cs="Arial"/>
          <w:sz w:val="22"/>
          <w:szCs w:val="22"/>
          <w:lang w:val="ru-RU"/>
        </w:rPr>
        <w:t xml:space="preserve">000 </w:t>
      </w:r>
      <w:r w:rsidR="00AE146C" w:rsidRPr="005E094C">
        <w:rPr>
          <w:rFonts w:ascii="Arial" w:hAnsi="Arial" w:cs="Arial"/>
          <w:sz w:val="22"/>
          <w:szCs w:val="22"/>
          <w:lang w:val="ru-RU"/>
        </w:rPr>
        <w:t>шв. франков</w:t>
      </w:r>
      <w:r w:rsidR="00A35BBB" w:rsidRPr="005E094C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5E094C">
        <w:rPr>
          <w:rFonts w:ascii="Arial" w:hAnsi="Arial" w:cs="Arial"/>
          <w:sz w:val="22"/>
          <w:szCs w:val="22"/>
          <w:lang w:val="ru-RU"/>
        </w:rPr>
        <w:t>и</w:t>
      </w:r>
    </w:p>
    <w:p w:rsidR="00BA7907" w:rsidRPr="00635E19" w:rsidRDefault="002E3463" w:rsidP="00A35BBB">
      <w:pPr>
        <w:pStyle w:val="ListParagraph"/>
        <w:numPr>
          <w:ilvl w:val="0"/>
          <w:numId w:val="27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124689">
        <w:rPr>
          <w:rFonts w:ascii="Arial" w:hAnsi="Arial" w:cs="Arial"/>
          <w:sz w:val="22"/>
          <w:szCs w:val="22"/>
          <w:lang w:val="ru-RU"/>
        </w:rPr>
        <w:t>Работа всего коллектива как единого целого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5D05FF">
        <w:rPr>
          <w:rFonts w:ascii="Arial" w:hAnsi="Arial" w:cs="Arial"/>
          <w:sz w:val="22"/>
          <w:szCs w:val="22"/>
          <w:lang w:val="ru-RU"/>
        </w:rPr>
        <w:t xml:space="preserve">: с </w:t>
      </w:r>
      <w:r w:rsidR="00BA7907" w:rsidRPr="00635E19">
        <w:rPr>
          <w:rFonts w:ascii="Arial" w:hAnsi="Arial" w:cs="Arial"/>
          <w:sz w:val="22"/>
          <w:szCs w:val="22"/>
          <w:lang w:val="ru-RU"/>
        </w:rPr>
        <w:t>9</w:t>
      </w:r>
      <w:r w:rsidR="005D05FF">
        <w:rPr>
          <w:rFonts w:ascii="Arial" w:hAnsi="Arial" w:cs="Arial"/>
          <w:sz w:val="22"/>
          <w:szCs w:val="22"/>
          <w:lang w:val="ru-RU"/>
        </w:rPr>
        <w:t> </w:t>
      </w:r>
      <w:r w:rsidR="00BA7907" w:rsidRPr="00635E19">
        <w:rPr>
          <w:rFonts w:ascii="Arial" w:hAnsi="Arial" w:cs="Arial"/>
          <w:sz w:val="22"/>
          <w:szCs w:val="22"/>
          <w:lang w:val="ru-RU"/>
        </w:rPr>
        <w:t xml:space="preserve">000 </w:t>
      </w:r>
      <w:r w:rsidR="005D05FF">
        <w:rPr>
          <w:rFonts w:ascii="Arial" w:hAnsi="Arial" w:cs="Arial"/>
          <w:sz w:val="22"/>
          <w:szCs w:val="22"/>
          <w:lang w:val="ru-RU"/>
        </w:rPr>
        <w:t xml:space="preserve">до </w:t>
      </w:r>
      <w:r w:rsidR="00BA7907" w:rsidRPr="00635E19">
        <w:rPr>
          <w:rFonts w:ascii="Arial" w:hAnsi="Arial" w:cs="Arial"/>
          <w:sz w:val="22"/>
          <w:szCs w:val="22"/>
          <w:lang w:val="ru-RU"/>
        </w:rPr>
        <w:t>10</w:t>
      </w:r>
      <w:r w:rsidR="005D05FF">
        <w:rPr>
          <w:rFonts w:ascii="Arial" w:hAnsi="Arial" w:cs="Arial"/>
          <w:sz w:val="22"/>
          <w:szCs w:val="22"/>
          <w:lang w:val="ru-RU"/>
        </w:rPr>
        <w:t> </w:t>
      </w:r>
      <w:r w:rsidR="00BA7907" w:rsidRPr="00635E19">
        <w:rPr>
          <w:rFonts w:ascii="Arial" w:hAnsi="Arial" w:cs="Arial"/>
          <w:sz w:val="22"/>
          <w:szCs w:val="22"/>
          <w:lang w:val="ru-RU"/>
        </w:rPr>
        <w:t xml:space="preserve">000 </w:t>
      </w:r>
      <w:r w:rsidR="00AE146C">
        <w:rPr>
          <w:rFonts w:ascii="Arial" w:hAnsi="Arial" w:cs="Arial"/>
          <w:sz w:val="22"/>
          <w:szCs w:val="22"/>
          <w:lang w:val="ru-RU"/>
        </w:rPr>
        <w:t>шв. франков</w:t>
      </w:r>
      <w:r w:rsidR="00A35BBB" w:rsidRPr="00635E19">
        <w:rPr>
          <w:rFonts w:ascii="Arial" w:hAnsi="Arial" w:cs="Arial"/>
          <w:sz w:val="22"/>
          <w:szCs w:val="22"/>
          <w:lang w:val="ru-RU"/>
        </w:rPr>
        <w:t>.</w:t>
      </w:r>
    </w:p>
    <w:p w:rsidR="00BA7907" w:rsidRPr="00376BB9" w:rsidRDefault="00BA7907" w:rsidP="00376BB9">
      <w:pPr>
        <w:tabs>
          <w:tab w:val="left" w:pos="705"/>
          <w:tab w:val="left" w:pos="706"/>
        </w:tabs>
        <w:ind w:right="132"/>
        <w:rPr>
          <w:szCs w:val="22"/>
          <w:lang w:val="ru-RU"/>
        </w:rPr>
      </w:pPr>
    </w:p>
    <w:p w:rsidR="00BA7907" w:rsidRPr="00396A73" w:rsidRDefault="005D05FF" w:rsidP="00BA7907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D05FF">
        <w:rPr>
          <w:rFonts w:ascii="Arial" w:hAnsi="Arial" w:cs="Arial"/>
          <w:sz w:val="22"/>
          <w:szCs w:val="22"/>
          <w:lang w:val="ru-RU"/>
        </w:rPr>
        <w:t xml:space="preserve">В соответствии с </w:t>
      </w:r>
      <w:r w:rsidR="007235ED">
        <w:rPr>
          <w:rFonts w:ascii="Arial" w:hAnsi="Arial" w:cs="Arial"/>
          <w:sz w:val="22"/>
          <w:szCs w:val="22"/>
          <w:lang w:val="ru-RU"/>
        </w:rPr>
        <w:t xml:space="preserve">принятыми </w:t>
      </w:r>
      <w:r w:rsidR="007235ED" w:rsidRPr="00635E19">
        <w:rPr>
          <w:rFonts w:ascii="Arial" w:hAnsi="Arial" w:cs="Arial"/>
          <w:sz w:val="22"/>
          <w:szCs w:val="22"/>
          <w:lang w:val="ru-RU"/>
        </w:rPr>
        <w:t xml:space="preserve">КМГС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="007235ED">
        <w:rPr>
          <w:rFonts w:ascii="Arial" w:hAnsi="Arial" w:cs="Arial"/>
          <w:sz w:val="22"/>
          <w:szCs w:val="22"/>
          <w:lang w:val="ru-RU"/>
        </w:rPr>
        <w:t>Принципами</w:t>
      </w:r>
      <w:r w:rsidR="007235ED" w:rsidRPr="007235ED">
        <w:rPr>
          <w:rFonts w:ascii="Arial" w:hAnsi="Arial" w:cs="Arial"/>
          <w:sz w:val="22"/>
          <w:szCs w:val="22"/>
          <w:lang w:val="ru-RU"/>
        </w:rPr>
        <w:t xml:space="preserve"> и </w:t>
      </w:r>
      <w:r w:rsidR="007235ED">
        <w:rPr>
          <w:rFonts w:ascii="Arial" w:hAnsi="Arial" w:cs="Arial"/>
          <w:sz w:val="22"/>
          <w:szCs w:val="22"/>
          <w:lang w:val="ru-RU"/>
        </w:rPr>
        <w:t>руководящими</w:t>
      </w:r>
      <w:r w:rsidR="007235ED" w:rsidRPr="007235ED">
        <w:rPr>
          <w:rFonts w:ascii="Arial" w:hAnsi="Arial" w:cs="Arial"/>
          <w:sz w:val="22"/>
          <w:szCs w:val="22"/>
          <w:lang w:val="ru-RU"/>
        </w:rPr>
        <w:t xml:space="preserve"> </w:t>
      </w:r>
      <w:r w:rsidR="007235ED">
        <w:rPr>
          <w:rFonts w:ascii="Arial" w:hAnsi="Arial" w:cs="Arial"/>
          <w:sz w:val="22"/>
          <w:szCs w:val="22"/>
          <w:lang w:val="ru-RU"/>
        </w:rPr>
        <w:t>положениями</w:t>
      </w:r>
      <w:r w:rsidR="007235ED" w:rsidRPr="007235ED">
        <w:rPr>
          <w:rFonts w:ascii="Arial" w:hAnsi="Arial" w:cs="Arial"/>
          <w:sz w:val="22"/>
          <w:szCs w:val="22"/>
          <w:lang w:val="ru-RU"/>
        </w:rPr>
        <w:t xml:space="preserve"> в</w:t>
      </w:r>
      <w:r w:rsidR="00310736">
        <w:rPr>
          <w:rFonts w:ascii="Arial" w:hAnsi="Arial" w:cs="Arial"/>
          <w:sz w:val="22"/>
          <w:szCs w:val="22"/>
          <w:lang w:val="ru-RU"/>
        </w:rPr>
        <w:t> </w:t>
      </w:r>
      <w:r w:rsidR="007235ED" w:rsidRPr="007235ED">
        <w:rPr>
          <w:rFonts w:ascii="Arial" w:hAnsi="Arial" w:cs="Arial"/>
          <w:sz w:val="22"/>
          <w:szCs w:val="22"/>
          <w:lang w:val="ru-RU"/>
        </w:rPr>
        <w:t>отношении служебной аттестации и управления служебной деятельностью для учета разных уровней выполнения работы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BA7907">
        <w:rPr>
          <w:rStyle w:val="FootnoteReference"/>
          <w:rFonts w:ascii="Arial" w:hAnsi="Arial" w:cs="Arial"/>
          <w:sz w:val="22"/>
          <w:szCs w:val="22"/>
        </w:rPr>
        <w:footnoteReference w:id="16"/>
      </w:r>
      <w:r w:rsidR="007235ED" w:rsidRPr="00635E19">
        <w:rPr>
          <w:rFonts w:ascii="Arial" w:hAnsi="Arial" w:cs="Arial"/>
          <w:sz w:val="22"/>
          <w:szCs w:val="22"/>
          <w:lang w:val="ru-RU"/>
        </w:rPr>
        <w:t>,</w:t>
      </w:r>
      <w:r w:rsidR="00BA7907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7235ED">
        <w:rPr>
          <w:rFonts w:ascii="Arial" w:hAnsi="Arial" w:cs="Arial"/>
          <w:sz w:val="22"/>
          <w:szCs w:val="22"/>
          <w:lang w:val="ru-RU"/>
        </w:rPr>
        <w:t xml:space="preserve">в уточненные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редакции </w:t>
      </w:r>
      <w:r w:rsidR="007235ED" w:rsidRPr="007235ED">
        <w:rPr>
          <w:rFonts w:ascii="Arial" w:hAnsi="Arial" w:cs="Arial"/>
          <w:sz w:val="22"/>
          <w:szCs w:val="22"/>
          <w:lang w:val="ru-RU"/>
        </w:rPr>
        <w:t>регламент</w:t>
      </w:r>
      <w:r w:rsidR="007235ED">
        <w:rPr>
          <w:rFonts w:ascii="Arial" w:hAnsi="Arial" w:cs="Arial"/>
          <w:sz w:val="22"/>
          <w:szCs w:val="22"/>
          <w:lang w:val="ru-RU"/>
        </w:rPr>
        <w:t xml:space="preserve">а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ПНП</w:t>
      </w:r>
      <w:r w:rsidR="007235ED">
        <w:rPr>
          <w:rFonts w:ascii="Arial" w:hAnsi="Arial" w:cs="Arial"/>
          <w:sz w:val="22"/>
          <w:szCs w:val="22"/>
          <w:lang w:val="ru-RU"/>
        </w:rPr>
        <w:t xml:space="preserve"> на </w:t>
      </w:r>
      <w:r w:rsidR="007235ED" w:rsidRPr="00396A73">
        <w:rPr>
          <w:rFonts w:ascii="Arial" w:hAnsi="Arial" w:cs="Arial"/>
          <w:sz w:val="22"/>
          <w:szCs w:val="22"/>
          <w:lang w:val="ru-RU"/>
        </w:rPr>
        <w:t>2018 г. и 2019 г.</w:t>
      </w:r>
      <w:r w:rsidR="001F7A1B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соответственно</w:t>
      </w:r>
      <w:r w:rsidR="007235ED">
        <w:rPr>
          <w:rFonts w:ascii="Arial" w:hAnsi="Arial" w:cs="Arial"/>
          <w:sz w:val="22"/>
          <w:szCs w:val="22"/>
          <w:lang w:val="ru-RU"/>
        </w:rPr>
        <w:t>, были добавлены следующие</w:t>
      </w:r>
      <w:r w:rsidR="007235E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235ED">
        <w:rPr>
          <w:rFonts w:ascii="Arial" w:hAnsi="Arial" w:cs="Arial"/>
          <w:sz w:val="22"/>
          <w:szCs w:val="22"/>
          <w:lang w:val="ru-RU"/>
        </w:rPr>
        <w:t xml:space="preserve">условия </w:t>
      </w:r>
      <w:r w:rsidR="00310736">
        <w:rPr>
          <w:rFonts w:ascii="Arial" w:hAnsi="Arial" w:cs="Arial"/>
          <w:sz w:val="22"/>
          <w:szCs w:val="22"/>
          <w:lang w:val="ru-RU"/>
        </w:rPr>
        <w:t>премирования</w:t>
      </w:r>
      <w:r w:rsidR="00BA7907" w:rsidRPr="00396A73">
        <w:rPr>
          <w:rFonts w:ascii="Arial" w:hAnsi="Arial" w:cs="Arial"/>
          <w:sz w:val="22"/>
          <w:szCs w:val="22"/>
          <w:lang w:val="ru-RU"/>
        </w:rPr>
        <w:t>:</w:t>
      </w:r>
    </w:p>
    <w:p w:rsidR="00837C99" w:rsidRPr="00396A73" w:rsidRDefault="00837C99" w:rsidP="00837C99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BA7907" w:rsidRPr="00396A73" w:rsidRDefault="00230671" w:rsidP="00675218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851" w:right="132" w:hanging="284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</w:t>
      </w:r>
      <w:r w:rsidR="00A87DD1">
        <w:rPr>
          <w:rFonts w:ascii="Arial" w:hAnsi="Arial" w:cs="Arial"/>
          <w:sz w:val="22"/>
          <w:szCs w:val="22"/>
          <w:lang w:val="ru-RU"/>
        </w:rPr>
        <w:t>енежн</w:t>
      </w:r>
      <w:r w:rsidR="007235ED">
        <w:rPr>
          <w:rFonts w:ascii="Arial" w:hAnsi="Arial" w:cs="Arial"/>
          <w:sz w:val="22"/>
          <w:szCs w:val="22"/>
          <w:lang w:val="ru-RU"/>
        </w:rPr>
        <w:t>ые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235ED">
        <w:rPr>
          <w:rFonts w:ascii="Arial" w:hAnsi="Arial" w:cs="Arial"/>
          <w:sz w:val="22"/>
          <w:szCs w:val="22"/>
          <w:lang w:val="ru-RU"/>
        </w:rPr>
        <w:t>премии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235ED">
        <w:rPr>
          <w:rFonts w:ascii="Arial" w:hAnsi="Arial" w:cs="Arial"/>
          <w:sz w:val="22"/>
          <w:szCs w:val="22"/>
          <w:lang w:val="ru-RU"/>
        </w:rPr>
        <w:t xml:space="preserve">не </w:t>
      </w:r>
      <w:r w:rsidR="007235ED" w:rsidRPr="007235ED">
        <w:rPr>
          <w:rFonts w:ascii="Arial" w:hAnsi="Arial" w:cs="Arial"/>
          <w:sz w:val="22"/>
          <w:szCs w:val="22"/>
          <w:lang w:val="ru-RU"/>
        </w:rPr>
        <w:t>долж</w:t>
      </w:r>
      <w:r w:rsidR="007235ED">
        <w:rPr>
          <w:rFonts w:ascii="Arial" w:hAnsi="Arial" w:cs="Arial"/>
          <w:sz w:val="22"/>
          <w:szCs w:val="22"/>
          <w:lang w:val="ru-RU"/>
        </w:rPr>
        <w:t xml:space="preserve">ны превышать </w:t>
      </w:r>
      <w:r w:rsidR="00A61E07" w:rsidRPr="00396A73">
        <w:rPr>
          <w:rFonts w:ascii="Arial" w:hAnsi="Arial" w:cs="Arial"/>
          <w:sz w:val="22"/>
          <w:szCs w:val="22"/>
          <w:lang w:val="ru-RU"/>
        </w:rPr>
        <w:t>10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процентов</w:t>
      </w:r>
      <w:r w:rsidR="002E60C4">
        <w:rPr>
          <w:rFonts w:ascii="Arial" w:hAnsi="Arial" w:cs="Arial"/>
          <w:sz w:val="22"/>
          <w:szCs w:val="22"/>
          <w:lang w:val="ru-RU"/>
        </w:rPr>
        <w:t xml:space="preserve"> </w:t>
      </w:r>
      <w:r w:rsidR="00310736">
        <w:rPr>
          <w:rFonts w:ascii="Arial" w:hAnsi="Arial" w:cs="Arial"/>
          <w:sz w:val="22"/>
          <w:szCs w:val="22"/>
          <w:lang w:val="ru-RU"/>
        </w:rPr>
        <w:t>чистой суммы</w:t>
      </w:r>
      <w:r w:rsidR="007235ED">
        <w:rPr>
          <w:rFonts w:ascii="Arial" w:hAnsi="Arial" w:cs="Arial"/>
          <w:sz w:val="22"/>
          <w:szCs w:val="22"/>
          <w:lang w:val="ru-RU"/>
        </w:rPr>
        <w:t xml:space="preserve"> базового оклада </w:t>
      </w:r>
      <w:r w:rsidR="007235ED" w:rsidRPr="007235ED">
        <w:rPr>
          <w:rFonts w:ascii="Arial" w:hAnsi="Arial" w:cs="Arial"/>
          <w:sz w:val="22"/>
          <w:szCs w:val="22"/>
          <w:lang w:val="ru-RU"/>
        </w:rPr>
        <w:t>сотрудник</w:t>
      </w:r>
      <w:r w:rsidR="007235ED">
        <w:rPr>
          <w:rFonts w:ascii="Arial" w:hAnsi="Arial" w:cs="Arial"/>
          <w:sz w:val="22"/>
          <w:szCs w:val="22"/>
          <w:lang w:val="ru-RU"/>
        </w:rPr>
        <w:t>а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(</w:t>
      </w:r>
      <w:r w:rsidR="007235ED">
        <w:rPr>
          <w:rFonts w:ascii="Arial" w:hAnsi="Arial" w:cs="Arial"/>
          <w:sz w:val="22"/>
          <w:szCs w:val="22"/>
          <w:lang w:val="ru-RU"/>
        </w:rPr>
        <w:t xml:space="preserve">рассчитываемого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без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235ED">
        <w:rPr>
          <w:rFonts w:ascii="Arial" w:hAnsi="Arial" w:cs="Arial"/>
          <w:sz w:val="22"/>
          <w:szCs w:val="22"/>
          <w:lang w:val="ru-RU"/>
        </w:rPr>
        <w:t xml:space="preserve">учета </w:t>
      </w:r>
      <w:r w:rsidR="005718AF" w:rsidRPr="005718AF">
        <w:rPr>
          <w:rFonts w:ascii="Arial" w:hAnsi="Arial" w:cs="Arial"/>
          <w:sz w:val="22"/>
          <w:szCs w:val="22"/>
          <w:lang w:val="ru-RU"/>
        </w:rPr>
        <w:t>корректива по месту службы</w:t>
      </w:r>
      <w:r w:rsidR="00A71F1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718AF" w:rsidRPr="005718AF">
        <w:rPr>
          <w:rFonts w:ascii="Arial" w:hAnsi="Arial" w:cs="Arial"/>
          <w:sz w:val="22"/>
          <w:szCs w:val="22"/>
          <w:lang w:val="ru-RU"/>
        </w:rPr>
        <w:t>сотрудник</w:t>
      </w:r>
      <w:r w:rsidR="005718AF">
        <w:rPr>
          <w:rFonts w:ascii="Arial" w:hAnsi="Arial" w:cs="Arial"/>
          <w:sz w:val="22"/>
          <w:szCs w:val="22"/>
          <w:lang w:val="ru-RU"/>
        </w:rPr>
        <w:t xml:space="preserve">ов </w:t>
      </w:r>
      <w:r w:rsidR="005718AF" w:rsidRPr="005718AF">
        <w:rPr>
          <w:rFonts w:ascii="Arial" w:hAnsi="Arial" w:cs="Arial"/>
          <w:sz w:val="22"/>
          <w:szCs w:val="22"/>
          <w:lang w:val="ru-RU"/>
        </w:rPr>
        <w:t>категории специалистов и выше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). </w:t>
      </w:r>
      <w:r w:rsidR="005718AF">
        <w:rPr>
          <w:rFonts w:ascii="Arial" w:hAnsi="Arial" w:cs="Arial"/>
          <w:sz w:val="22"/>
          <w:szCs w:val="22"/>
          <w:lang w:val="ru-RU"/>
        </w:rPr>
        <w:t xml:space="preserve">Если </w:t>
      </w:r>
      <w:r w:rsidR="005718AF" w:rsidRPr="005718AF">
        <w:rPr>
          <w:rFonts w:ascii="Arial" w:hAnsi="Arial" w:cs="Arial"/>
          <w:sz w:val="22"/>
          <w:szCs w:val="22"/>
          <w:lang w:val="ru-RU"/>
        </w:rPr>
        <w:t>сотрудник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60C4">
        <w:rPr>
          <w:rFonts w:ascii="Arial" w:hAnsi="Arial" w:cs="Arial"/>
          <w:sz w:val="22"/>
          <w:szCs w:val="22"/>
          <w:lang w:val="ru-RU"/>
        </w:rPr>
        <w:t>получает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60C4" w:rsidRPr="00396A73">
        <w:rPr>
          <w:rFonts w:ascii="Arial" w:hAnsi="Arial" w:cs="Arial"/>
          <w:sz w:val="22"/>
          <w:szCs w:val="22"/>
          <w:lang w:val="ru-RU"/>
        </w:rPr>
        <w:t>в</w:t>
      </w:r>
      <w:r w:rsidR="00310736">
        <w:rPr>
          <w:rFonts w:ascii="Arial" w:hAnsi="Arial" w:cs="Arial"/>
          <w:sz w:val="22"/>
          <w:szCs w:val="22"/>
          <w:lang w:val="ru-RU"/>
        </w:rPr>
        <w:t> </w:t>
      </w:r>
      <w:r w:rsidR="002E60C4" w:rsidRPr="00396A73">
        <w:rPr>
          <w:rFonts w:ascii="Arial" w:hAnsi="Arial" w:cs="Arial"/>
          <w:sz w:val="22"/>
          <w:szCs w:val="22"/>
          <w:lang w:val="ru-RU"/>
        </w:rPr>
        <w:t>люб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ой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конкретн</w:t>
      </w:r>
      <w:r w:rsidR="002E60C4">
        <w:rPr>
          <w:rFonts w:ascii="Arial" w:hAnsi="Arial" w:cs="Arial"/>
          <w:sz w:val="22"/>
          <w:szCs w:val="22"/>
          <w:lang w:val="ru-RU"/>
        </w:rPr>
        <w:t xml:space="preserve">ый </w:t>
      </w:r>
      <w:r w:rsidR="002E60C4" w:rsidRPr="00396A73">
        <w:rPr>
          <w:rFonts w:ascii="Arial" w:hAnsi="Arial" w:cs="Arial"/>
          <w:sz w:val="22"/>
          <w:szCs w:val="22"/>
          <w:lang w:val="ru-RU"/>
        </w:rPr>
        <w:t>год</w:t>
      </w:r>
      <w:r w:rsidR="002E60C4">
        <w:rPr>
          <w:rFonts w:ascii="Arial" w:hAnsi="Arial" w:cs="Arial"/>
          <w:sz w:val="22"/>
          <w:szCs w:val="22"/>
          <w:lang w:val="ru-RU"/>
        </w:rPr>
        <w:t xml:space="preserve"> одну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нескольк</w:t>
      </w:r>
      <w:r w:rsidR="002E60C4">
        <w:rPr>
          <w:rFonts w:ascii="Arial" w:hAnsi="Arial" w:cs="Arial"/>
          <w:sz w:val="22"/>
          <w:szCs w:val="22"/>
          <w:lang w:val="ru-RU"/>
        </w:rPr>
        <w:t>о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87DD1">
        <w:rPr>
          <w:rFonts w:ascii="Arial" w:hAnsi="Arial" w:cs="Arial"/>
          <w:sz w:val="22"/>
          <w:szCs w:val="22"/>
          <w:lang w:val="ru-RU"/>
        </w:rPr>
        <w:t>денежн</w:t>
      </w:r>
      <w:r w:rsidR="002E60C4">
        <w:rPr>
          <w:rFonts w:ascii="Arial" w:hAnsi="Arial" w:cs="Arial"/>
          <w:sz w:val="22"/>
          <w:szCs w:val="22"/>
          <w:lang w:val="ru-RU"/>
        </w:rPr>
        <w:t>ых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премий</w:t>
      </w:r>
      <w:r w:rsidR="002E60C4">
        <w:rPr>
          <w:rFonts w:ascii="Arial" w:hAnsi="Arial" w:cs="Arial"/>
          <w:sz w:val="22"/>
          <w:szCs w:val="22"/>
          <w:lang w:val="ru-RU"/>
        </w:rPr>
        <w:t xml:space="preserve">,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котор</w:t>
      </w:r>
      <w:r w:rsidR="002E60C4">
        <w:rPr>
          <w:rFonts w:ascii="Arial" w:hAnsi="Arial" w:cs="Arial"/>
          <w:sz w:val="22"/>
          <w:szCs w:val="22"/>
          <w:lang w:val="ru-RU"/>
        </w:rPr>
        <w:t>ые, по</w:t>
      </w:r>
      <w:r w:rsidR="00310736">
        <w:rPr>
          <w:rFonts w:ascii="Arial" w:hAnsi="Arial" w:cs="Arial"/>
          <w:sz w:val="22"/>
          <w:szCs w:val="22"/>
          <w:lang w:val="ru-RU"/>
        </w:rPr>
        <w:t> 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отдельности или в </w:t>
      </w:r>
      <w:r w:rsidRPr="00230671">
        <w:rPr>
          <w:rFonts w:ascii="Arial" w:hAnsi="Arial" w:cs="Arial"/>
          <w:sz w:val="22"/>
          <w:szCs w:val="22"/>
          <w:lang w:val="ru-RU"/>
        </w:rPr>
        <w:t>совокупн</w:t>
      </w:r>
      <w:r>
        <w:rPr>
          <w:rFonts w:ascii="Arial" w:hAnsi="Arial" w:cs="Arial"/>
          <w:sz w:val="22"/>
          <w:szCs w:val="22"/>
          <w:lang w:val="ru-RU"/>
        </w:rPr>
        <w:t>ости</w:t>
      </w:r>
      <w:r w:rsidR="002E60C4">
        <w:rPr>
          <w:rFonts w:ascii="Arial" w:hAnsi="Arial" w:cs="Arial"/>
          <w:sz w:val="22"/>
          <w:szCs w:val="22"/>
          <w:lang w:val="ru-RU"/>
        </w:rPr>
        <w:t xml:space="preserve">, превышают указанный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лимит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итоговая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сумма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орректируется </w:t>
      </w:r>
      <w:r w:rsidR="002E60C4" w:rsidRPr="00396A73">
        <w:rPr>
          <w:rFonts w:ascii="Arial" w:hAnsi="Arial" w:cs="Arial"/>
          <w:sz w:val="22"/>
          <w:szCs w:val="22"/>
          <w:lang w:val="ru-RU"/>
        </w:rPr>
        <w:t xml:space="preserve">соответствующим образом 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в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сторон</w:t>
      </w:r>
      <w:r w:rsidR="002E60C4">
        <w:rPr>
          <w:rFonts w:ascii="Arial" w:hAnsi="Arial" w:cs="Arial"/>
          <w:sz w:val="22"/>
          <w:szCs w:val="22"/>
          <w:lang w:val="ru-RU"/>
        </w:rPr>
        <w:t>у понижения</w:t>
      </w:r>
      <w:r w:rsidR="00BA7907" w:rsidRPr="00396A73">
        <w:rPr>
          <w:rFonts w:ascii="Arial" w:hAnsi="Arial" w:cs="Arial"/>
          <w:sz w:val="22"/>
          <w:szCs w:val="22"/>
          <w:lang w:val="ru-RU"/>
        </w:rPr>
        <w:t>;</w:t>
      </w:r>
      <w:r w:rsidR="00093D1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</w:p>
    <w:p w:rsidR="00BA7907" w:rsidRPr="00396A73" w:rsidRDefault="00230671" w:rsidP="00093D10">
      <w:pPr>
        <w:pStyle w:val="ListParagraph"/>
        <w:widowControl w:val="0"/>
        <w:numPr>
          <w:ilvl w:val="0"/>
          <w:numId w:val="28"/>
        </w:numPr>
        <w:autoSpaceDE w:val="0"/>
        <w:autoSpaceDN w:val="0"/>
        <w:ind w:left="851" w:right="132" w:hanging="284"/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бщие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затрат</w:t>
      </w:r>
      <w:r w:rsidR="002E60C4">
        <w:rPr>
          <w:rFonts w:ascii="Arial" w:hAnsi="Arial" w:cs="Arial"/>
          <w:sz w:val="22"/>
          <w:szCs w:val="22"/>
          <w:lang w:val="ru-RU"/>
        </w:rPr>
        <w:t xml:space="preserve">ы по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программ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е </w:t>
      </w:r>
      <w:r w:rsidR="00EB7074" w:rsidRPr="00EB7074">
        <w:rPr>
          <w:rFonts w:ascii="Arial" w:hAnsi="Arial" w:cs="Arial"/>
          <w:sz w:val="22"/>
          <w:szCs w:val="22"/>
          <w:lang w:val="ru-RU"/>
        </w:rPr>
        <w:t>ПНП</w:t>
      </w:r>
      <w:r w:rsidR="00093D1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не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долж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ны превышать </w:t>
      </w:r>
      <w:r>
        <w:rPr>
          <w:rFonts w:ascii="Arial" w:hAnsi="Arial" w:cs="Arial"/>
          <w:sz w:val="22"/>
          <w:szCs w:val="22"/>
          <w:lang w:val="ru-RU"/>
        </w:rPr>
        <w:t xml:space="preserve">полутора </w:t>
      </w:r>
      <w:r w:rsidR="005107E9">
        <w:rPr>
          <w:rFonts w:ascii="Arial" w:hAnsi="Arial" w:cs="Arial"/>
          <w:sz w:val="22"/>
          <w:szCs w:val="22"/>
          <w:lang w:val="ru-RU"/>
        </w:rPr>
        <w:t>процентов</w:t>
      </w:r>
      <w:r w:rsidR="002E60C4">
        <w:rPr>
          <w:rFonts w:ascii="Arial" w:hAnsi="Arial" w:cs="Arial"/>
          <w:sz w:val="22"/>
          <w:szCs w:val="22"/>
          <w:lang w:val="ru-RU"/>
        </w:rPr>
        <w:t xml:space="preserve">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прогноз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ируемых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затрат</w:t>
      </w:r>
      <w:r w:rsidR="002E60C4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BA790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60C4">
        <w:rPr>
          <w:rFonts w:ascii="Arial" w:hAnsi="Arial" w:cs="Arial"/>
          <w:sz w:val="22"/>
          <w:szCs w:val="22"/>
          <w:lang w:val="ru-RU"/>
        </w:rPr>
        <w:t>по опл</w:t>
      </w:r>
      <w:r w:rsidR="00310736">
        <w:rPr>
          <w:rFonts w:ascii="Arial" w:hAnsi="Arial" w:cs="Arial"/>
          <w:sz w:val="22"/>
          <w:szCs w:val="22"/>
          <w:lang w:val="ru-RU"/>
        </w:rPr>
        <w:t>ат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е труда </w:t>
      </w:r>
      <w:r w:rsidR="002E60C4" w:rsidRPr="002E60C4">
        <w:rPr>
          <w:rFonts w:ascii="Arial" w:hAnsi="Arial" w:cs="Arial"/>
          <w:sz w:val="22"/>
          <w:szCs w:val="22"/>
          <w:lang w:val="ru-RU"/>
        </w:rPr>
        <w:t>персонал</w:t>
      </w:r>
      <w:r w:rsidR="002E60C4">
        <w:rPr>
          <w:rFonts w:ascii="Arial" w:hAnsi="Arial" w:cs="Arial"/>
          <w:sz w:val="22"/>
          <w:szCs w:val="22"/>
          <w:lang w:val="ru-RU"/>
        </w:rPr>
        <w:t xml:space="preserve">а </w:t>
      </w:r>
      <w:r w:rsidR="00BA7907" w:rsidRPr="00396A73">
        <w:rPr>
          <w:rFonts w:ascii="Arial" w:eastAsia="DengXian" w:hAnsi="Arial" w:cs="Arial"/>
          <w:sz w:val="22"/>
          <w:szCs w:val="22"/>
          <w:lang w:val="ru-RU"/>
        </w:rPr>
        <w:t>(</w:t>
      </w:r>
      <w:r w:rsidR="00396A73" w:rsidRPr="00396A73">
        <w:rPr>
          <w:rFonts w:ascii="Arial" w:eastAsia="DengXian" w:hAnsi="Arial" w:cs="Arial"/>
          <w:sz w:val="22"/>
          <w:szCs w:val="22"/>
          <w:lang w:val="ru-RU"/>
        </w:rPr>
        <w:t>чист</w:t>
      </w:r>
      <w:r w:rsidR="00310736">
        <w:rPr>
          <w:rFonts w:ascii="Arial" w:eastAsia="DengXian" w:hAnsi="Arial" w:cs="Arial"/>
          <w:sz w:val="22"/>
          <w:szCs w:val="22"/>
          <w:lang w:val="ru-RU"/>
        </w:rPr>
        <w:t>ая сумма вознаграждения</w:t>
      </w:r>
      <w:r w:rsidR="00635E19" w:rsidRPr="00396A73">
        <w:rPr>
          <w:rFonts w:ascii="Arial" w:eastAsia="DengXian" w:hAnsi="Arial" w:cs="Arial"/>
          <w:sz w:val="22"/>
          <w:szCs w:val="22"/>
          <w:lang w:val="ru-RU"/>
        </w:rPr>
        <w:t xml:space="preserve"> </w:t>
      </w:r>
      <w:r w:rsidR="002E60C4">
        <w:rPr>
          <w:rFonts w:ascii="Arial" w:eastAsia="DengXian" w:hAnsi="Arial" w:cs="Arial"/>
          <w:sz w:val="22"/>
          <w:szCs w:val="22"/>
          <w:lang w:val="ru-RU"/>
        </w:rPr>
        <w:t>с</w:t>
      </w:r>
      <w:r w:rsidR="007302D1">
        <w:rPr>
          <w:rFonts w:ascii="Arial" w:eastAsia="DengXian" w:hAnsi="Arial" w:cs="Arial"/>
          <w:sz w:val="22"/>
          <w:szCs w:val="22"/>
          <w:lang w:val="ru-RU"/>
        </w:rPr>
        <w:t>отрудников категории специалистов и выше</w:t>
      </w:r>
      <w:r w:rsidR="00BA7907" w:rsidRPr="00396A73">
        <w:rPr>
          <w:rFonts w:ascii="Arial" w:eastAsia="DengXian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eastAsia="DengXian" w:hAnsi="Arial" w:cs="Arial"/>
          <w:sz w:val="22"/>
          <w:szCs w:val="22"/>
          <w:lang w:val="ru-RU"/>
        </w:rPr>
        <w:t>и</w:t>
      </w:r>
      <w:r w:rsidR="00BA7907" w:rsidRPr="00396A73">
        <w:rPr>
          <w:rFonts w:ascii="Arial" w:eastAsia="DengXian" w:hAnsi="Arial" w:cs="Arial"/>
          <w:sz w:val="22"/>
          <w:szCs w:val="22"/>
          <w:lang w:val="ru-RU"/>
        </w:rPr>
        <w:t xml:space="preserve"> </w:t>
      </w:r>
      <w:r w:rsidR="002E60C4">
        <w:rPr>
          <w:rFonts w:ascii="Arial" w:eastAsia="DengXian" w:hAnsi="Arial" w:cs="Arial"/>
          <w:sz w:val="22"/>
          <w:szCs w:val="22"/>
          <w:lang w:val="ru-RU"/>
        </w:rPr>
        <w:t xml:space="preserve">оклады </w:t>
      </w:r>
      <w:r w:rsidR="002E60C4" w:rsidRPr="002E60C4">
        <w:rPr>
          <w:rFonts w:ascii="Arial" w:eastAsia="DengXian" w:hAnsi="Arial" w:cs="Arial"/>
          <w:sz w:val="22"/>
          <w:szCs w:val="22"/>
          <w:lang w:val="ru-RU"/>
        </w:rPr>
        <w:t>сотрудник</w:t>
      </w:r>
      <w:r w:rsidR="002E60C4">
        <w:rPr>
          <w:rFonts w:ascii="Arial" w:eastAsia="DengXian" w:hAnsi="Arial" w:cs="Arial"/>
          <w:sz w:val="22"/>
          <w:szCs w:val="22"/>
          <w:lang w:val="ru-RU"/>
        </w:rPr>
        <w:t>ов к</w:t>
      </w:r>
      <w:r w:rsidR="007302D1">
        <w:rPr>
          <w:rFonts w:ascii="Arial" w:eastAsia="DengXian" w:hAnsi="Arial" w:cs="Arial"/>
          <w:sz w:val="22"/>
          <w:szCs w:val="22"/>
          <w:lang w:val="ru-RU"/>
        </w:rPr>
        <w:t>атегории общего обслуживания и других связанных с ней категорий</w:t>
      </w:r>
      <w:r w:rsidR="00BA7907" w:rsidRPr="00396A73">
        <w:rPr>
          <w:rFonts w:ascii="Arial" w:eastAsia="DengXian" w:hAnsi="Arial" w:cs="Arial"/>
          <w:sz w:val="22"/>
          <w:szCs w:val="22"/>
          <w:lang w:val="ru-RU"/>
        </w:rPr>
        <w:t>).</w:t>
      </w:r>
    </w:p>
    <w:p w:rsidR="00A816B8" w:rsidRPr="00A7781F" w:rsidRDefault="002E60C4" w:rsidP="00A7781F">
      <w:pPr>
        <w:pStyle w:val="Heading3"/>
        <w:ind w:left="540"/>
        <w:rPr>
          <w:u w:val="none"/>
          <w:lang w:val="ru-RU"/>
        </w:rPr>
      </w:pPr>
      <w:r w:rsidRPr="00A7781F">
        <w:rPr>
          <w:u w:val="none"/>
          <w:lang w:val="ru-RU"/>
        </w:rPr>
        <w:t xml:space="preserve">ПРОДЛЕНИЕ </w:t>
      </w:r>
      <w:r w:rsidR="00310736" w:rsidRPr="00A7781F">
        <w:rPr>
          <w:u w:val="none"/>
          <w:lang w:val="ru-RU"/>
        </w:rPr>
        <w:t>ВРЕМЕННЫХ КОНТРАКТОВ</w:t>
      </w:r>
    </w:p>
    <w:p w:rsidR="00A816B8" w:rsidRPr="006B7751" w:rsidRDefault="00A816B8" w:rsidP="006B7751">
      <w:pPr>
        <w:rPr>
          <w:szCs w:val="22"/>
          <w:lang w:val="ru-RU"/>
        </w:rPr>
      </w:pPr>
    </w:p>
    <w:p w:rsidR="00BA7907" w:rsidRPr="00396A73" w:rsidRDefault="002E60C4" w:rsidP="00093D10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своей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ежегодн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Pr="002E60C4">
        <w:rPr>
          <w:rFonts w:ascii="Arial" w:hAnsi="Arial" w:cs="Arial"/>
          <w:sz w:val="22"/>
          <w:szCs w:val="22"/>
          <w:lang w:val="ru-RU"/>
        </w:rPr>
        <w:t>сесси</w:t>
      </w:r>
      <w:r>
        <w:rPr>
          <w:rFonts w:ascii="Arial" w:hAnsi="Arial" w:cs="Arial"/>
          <w:sz w:val="22"/>
          <w:szCs w:val="22"/>
          <w:lang w:val="ru-RU"/>
        </w:rPr>
        <w:t xml:space="preserve">и, состоявшейся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сентябре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 г.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Координационный комитет ВОИС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просил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Секретариат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систематически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отражать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его годовом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отчет</w:t>
      </w:r>
      <w:r>
        <w:rPr>
          <w:rFonts w:ascii="Arial" w:hAnsi="Arial" w:cs="Arial"/>
          <w:sz w:val="22"/>
          <w:szCs w:val="22"/>
          <w:lang w:val="ru-RU"/>
        </w:rPr>
        <w:t>е о</w:t>
      </w:r>
      <w:r w:rsidR="00B24D85">
        <w:rPr>
          <w:rFonts w:ascii="Arial" w:hAnsi="Arial" w:cs="Arial"/>
          <w:sz w:val="22"/>
          <w:szCs w:val="22"/>
          <w:lang w:val="ru-RU"/>
        </w:rPr>
        <w:t> </w:t>
      </w:r>
      <w:r w:rsidRPr="002E60C4">
        <w:rPr>
          <w:rFonts w:ascii="Arial" w:hAnsi="Arial" w:cs="Arial"/>
          <w:sz w:val="22"/>
          <w:szCs w:val="22"/>
          <w:lang w:val="ru-RU"/>
        </w:rPr>
        <w:t>людских ресурсах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детальн</w:t>
      </w:r>
      <w:r>
        <w:rPr>
          <w:rFonts w:ascii="Arial" w:hAnsi="Arial" w:cs="Arial"/>
          <w:sz w:val="22"/>
          <w:szCs w:val="22"/>
          <w:lang w:val="ru-RU"/>
        </w:rPr>
        <w:t xml:space="preserve">ые </w:t>
      </w:r>
      <w:r w:rsidRPr="002E60C4">
        <w:rPr>
          <w:rFonts w:ascii="Arial" w:hAnsi="Arial" w:cs="Arial"/>
          <w:sz w:val="22"/>
          <w:szCs w:val="22"/>
          <w:lang w:val="ru-RU"/>
        </w:rPr>
        <w:t>сведени</w:t>
      </w:r>
      <w:r>
        <w:rPr>
          <w:rFonts w:ascii="Arial" w:hAnsi="Arial" w:cs="Arial"/>
          <w:sz w:val="22"/>
          <w:szCs w:val="22"/>
          <w:lang w:val="ru-RU"/>
        </w:rPr>
        <w:t xml:space="preserve">я о </w:t>
      </w:r>
      <w:r w:rsidR="00230671" w:rsidRPr="00230671">
        <w:rPr>
          <w:rFonts w:ascii="Arial" w:hAnsi="Arial" w:cs="Arial"/>
          <w:sz w:val="22"/>
          <w:szCs w:val="22"/>
          <w:lang w:val="ru-RU"/>
        </w:rPr>
        <w:t>количеств</w:t>
      </w:r>
      <w:r w:rsidR="00230671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временн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2E60C4">
        <w:rPr>
          <w:rFonts w:ascii="Arial" w:hAnsi="Arial" w:cs="Arial"/>
          <w:sz w:val="22"/>
          <w:szCs w:val="22"/>
          <w:lang w:val="ru-RU"/>
        </w:rPr>
        <w:t>контракт</w:t>
      </w:r>
      <w:r w:rsidR="00945375">
        <w:rPr>
          <w:rFonts w:ascii="Arial" w:hAnsi="Arial" w:cs="Arial"/>
          <w:sz w:val="22"/>
          <w:szCs w:val="22"/>
          <w:lang w:val="ru-RU"/>
        </w:rPr>
        <w:t xml:space="preserve">ов, </w:t>
      </w:r>
      <w:r w:rsidR="00945375">
        <w:rPr>
          <w:rFonts w:ascii="Arial" w:hAnsi="Arial" w:cs="Arial"/>
          <w:sz w:val="22"/>
          <w:szCs w:val="22"/>
          <w:lang w:val="ru-RU"/>
        </w:rPr>
        <w:lastRenderedPageBreak/>
        <w:t>продлеваемых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Генеральным директором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45375">
        <w:rPr>
          <w:rFonts w:ascii="Arial" w:hAnsi="Arial" w:cs="Arial"/>
          <w:sz w:val="22"/>
          <w:szCs w:val="22"/>
          <w:lang w:val="ru-RU"/>
        </w:rPr>
        <w:t xml:space="preserve">по истечении </w:t>
      </w:r>
      <w:r w:rsidR="0034436B">
        <w:rPr>
          <w:rFonts w:ascii="Arial" w:hAnsi="Arial" w:cs="Arial"/>
          <w:sz w:val="22"/>
          <w:szCs w:val="22"/>
          <w:lang w:val="ru-RU"/>
        </w:rPr>
        <w:t xml:space="preserve">их </w:t>
      </w:r>
      <w:r w:rsidR="00945375">
        <w:rPr>
          <w:rFonts w:ascii="Arial" w:hAnsi="Arial" w:cs="Arial"/>
          <w:sz w:val="22"/>
          <w:szCs w:val="22"/>
          <w:lang w:val="ru-RU"/>
        </w:rPr>
        <w:t>двух</w:t>
      </w:r>
      <w:r w:rsidR="00945375" w:rsidRPr="00396A73">
        <w:rPr>
          <w:rFonts w:ascii="Arial" w:hAnsi="Arial" w:cs="Arial"/>
          <w:sz w:val="22"/>
          <w:szCs w:val="22"/>
          <w:lang w:val="ru-RU"/>
        </w:rPr>
        <w:t>лет</w:t>
      </w:r>
      <w:r w:rsidR="00945375">
        <w:rPr>
          <w:rFonts w:ascii="Arial" w:hAnsi="Arial" w:cs="Arial"/>
          <w:sz w:val="22"/>
          <w:szCs w:val="22"/>
          <w:lang w:val="ru-RU"/>
        </w:rPr>
        <w:t xml:space="preserve">него срока </w:t>
      </w:r>
      <w:r w:rsidRPr="002E60C4">
        <w:rPr>
          <w:rFonts w:ascii="Arial" w:hAnsi="Arial" w:cs="Arial"/>
          <w:sz w:val="22"/>
          <w:szCs w:val="22"/>
          <w:lang w:val="ru-RU"/>
        </w:rPr>
        <w:t>на</w:t>
      </w:r>
      <w:r w:rsidR="00230671">
        <w:rPr>
          <w:rFonts w:ascii="Arial" w:hAnsi="Arial" w:cs="Arial"/>
          <w:sz w:val="22"/>
          <w:szCs w:val="22"/>
          <w:lang w:val="ru-RU"/>
        </w:rPr>
        <w:t> </w:t>
      </w:r>
      <w:r w:rsidRPr="002E60C4">
        <w:rPr>
          <w:rFonts w:ascii="Arial" w:hAnsi="Arial" w:cs="Arial"/>
          <w:sz w:val="22"/>
          <w:szCs w:val="22"/>
          <w:lang w:val="ru-RU"/>
        </w:rPr>
        <w:t>основани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="00945375" w:rsidRPr="002E60C4">
        <w:rPr>
          <w:rFonts w:ascii="Arial" w:hAnsi="Arial" w:cs="Arial"/>
          <w:sz w:val="22"/>
          <w:szCs w:val="22"/>
          <w:lang w:val="ru-RU"/>
        </w:rPr>
        <w:t>п</w:t>
      </w:r>
      <w:r w:rsidRPr="002E60C4">
        <w:rPr>
          <w:rFonts w:ascii="Arial" w:hAnsi="Arial" w:cs="Arial"/>
          <w:sz w:val="22"/>
          <w:szCs w:val="22"/>
          <w:lang w:val="ru-RU"/>
        </w:rPr>
        <w:t>оложени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Pr="002E60C4">
        <w:rPr>
          <w:rFonts w:ascii="Arial" w:hAnsi="Arial" w:cs="Arial"/>
          <w:sz w:val="22"/>
          <w:szCs w:val="22"/>
          <w:lang w:val="ru-RU"/>
        </w:rPr>
        <w:t xml:space="preserve"> о</w:t>
      </w:r>
      <w:r w:rsidR="00945375">
        <w:rPr>
          <w:rFonts w:ascii="Arial" w:hAnsi="Arial" w:cs="Arial"/>
          <w:sz w:val="22"/>
          <w:szCs w:val="22"/>
          <w:lang w:val="ru-RU"/>
        </w:rPr>
        <w:t> </w:t>
      </w:r>
      <w:r w:rsidRPr="002E60C4">
        <w:rPr>
          <w:rFonts w:ascii="Arial" w:hAnsi="Arial" w:cs="Arial"/>
          <w:sz w:val="22"/>
          <w:szCs w:val="22"/>
          <w:lang w:val="ru-RU"/>
        </w:rPr>
        <w:t>персонале ВОИС 4.16</w:t>
      </w:r>
      <w:r w:rsidR="00A04A4A" w:rsidRPr="00396A73">
        <w:rPr>
          <w:rFonts w:ascii="Arial" w:hAnsi="Arial" w:cs="Arial"/>
          <w:sz w:val="22"/>
          <w:szCs w:val="22"/>
          <w:lang w:val="ru-RU"/>
        </w:rPr>
        <w:t>(</w:t>
      </w:r>
      <w:r w:rsidR="00A04A4A">
        <w:rPr>
          <w:rFonts w:ascii="Arial" w:hAnsi="Arial" w:cs="Arial"/>
          <w:sz w:val="22"/>
          <w:szCs w:val="22"/>
        </w:rPr>
        <w:t>a</w:t>
      </w:r>
      <w:r w:rsidR="00A04A4A" w:rsidRPr="00396A73">
        <w:rPr>
          <w:rFonts w:ascii="Arial" w:hAnsi="Arial" w:cs="Arial"/>
          <w:sz w:val="22"/>
          <w:szCs w:val="22"/>
          <w:lang w:val="ru-RU"/>
        </w:rPr>
        <w:t>)</w:t>
      </w:r>
      <w:r w:rsidR="00EE3FF8">
        <w:rPr>
          <w:rStyle w:val="FootnoteReference"/>
          <w:rFonts w:ascii="Arial" w:hAnsi="Arial" w:cs="Arial"/>
          <w:sz w:val="22"/>
          <w:szCs w:val="22"/>
        </w:rPr>
        <w:footnoteReference w:id="17"/>
      </w:r>
      <w:r w:rsidR="007C7473">
        <w:rPr>
          <w:rFonts w:ascii="Arial" w:hAnsi="Arial" w:cs="Arial"/>
          <w:sz w:val="22"/>
          <w:szCs w:val="22"/>
          <w:lang w:val="ru-RU"/>
        </w:rPr>
        <w:t>,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45375">
        <w:rPr>
          <w:rFonts w:ascii="Arial" w:hAnsi="Arial" w:cs="Arial"/>
          <w:sz w:val="22"/>
          <w:szCs w:val="22"/>
          <w:lang w:val="ru-RU"/>
        </w:rPr>
        <w:t xml:space="preserve">с указанием оснований для </w:t>
      </w:r>
      <w:r w:rsidR="007C7473" w:rsidRPr="007C7473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7C7473">
        <w:rPr>
          <w:rFonts w:ascii="Arial" w:hAnsi="Arial" w:cs="Arial"/>
          <w:sz w:val="22"/>
          <w:szCs w:val="22"/>
          <w:lang w:val="ru-RU"/>
        </w:rPr>
        <w:t xml:space="preserve">я этой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исключительн</w:t>
      </w:r>
      <w:r w:rsidR="007C7473">
        <w:rPr>
          <w:rFonts w:ascii="Arial" w:hAnsi="Arial" w:cs="Arial"/>
          <w:sz w:val="22"/>
          <w:szCs w:val="22"/>
          <w:lang w:val="ru-RU"/>
        </w:rPr>
        <w:t>ой</w:t>
      </w:r>
      <w:r w:rsidR="00A04A4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ме</w:t>
      </w:r>
      <w:r w:rsidR="007C7473">
        <w:rPr>
          <w:rFonts w:ascii="Arial" w:hAnsi="Arial" w:cs="Arial"/>
          <w:sz w:val="22"/>
          <w:szCs w:val="22"/>
          <w:lang w:val="ru-RU"/>
        </w:rPr>
        <w:t>ры</w:t>
      </w:r>
      <w:r w:rsidR="00A04A4A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EE3FF8" w:rsidRPr="00396A73" w:rsidRDefault="00EE3FF8" w:rsidP="00EE3FF8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EE3FF8" w:rsidRPr="00396A73" w:rsidRDefault="007C7473" w:rsidP="00093D10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7C7473">
        <w:rPr>
          <w:rFonts w:ascii="Arial" w:hAnsi="Arial" w:cs="Arial"/>
          <w:sz w:val="22"/>
          <w:szCs w:val="22"/>
          <w:lang w:val="ru-RU"/>
        </w:rPr>
        <w:t>период</w:t>
      </w:r>
      <w:r>
        <w:rPr>
          <w:rFonts w:ascii="Arial" w:hAnsi="Arial" w:cs="Arial"/>
          <w:sz w:val="22"/>
          <w:szCs w:val="22"/>
          <w:lang w:val="ru-RU"/>
        </w:rPr>
        <w:t xml:space="preserve"> с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января</w:t>
      </w:r>
      <w:r w:rsidR="00EE3F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 июнь</w:t>
      </w:r>
      <w:r w:rsidR="00EE3F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 г.</w:t>
      </w:r>
      <w:r w:rsidR="00EE3F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45375">
        <w:rPr>
          <w:rFonts w:ascii="Arial" w:hAnsi="Arial" w:cs="Arial"/>
          <w:sz w:val="22"/>
          <w:szCs w:val="22"/>
          <w:lang w:val="ru-RU"/>
        </w:rPr>
        <w:t>по истечении двух</w:t>
      </w:r>
      <w:r w:rsidR="00945375" w:rsidRPr="00396A73">
        <w:rPr>
          <w:rFonts w:ascii="Arial" w:hAnsi="Arial" w:cs="Arial"/>
          <w:sz w:val="22"/>
          <w:szCs w:val="22"/>
          <w:lang w:val="ru-RU"/>
        </w:rPr>
        <w:t>лет</w:t>
      </w:r>
      <w:r w:rsidR="00945375">
        <w:rPr>
          <w:rFonts w:ascii="Arial" w:hAnsi="Arial" w:cs="Arial"/>
          <w:sz w:val="22"/>
          <w:szCs w:val="22"/>
          <w:lang w:val="ru-RU"/>
        </w:rPr>
        <w:t xml:space="preserve">него срока </w:t>
      </w:r>
      <w:r>
        <w:rPr>
          <w:rFonts w:ascii="Arial" w:hAnsi="Arial" w:cs="Arial"/>
          <w:sz w:val="22"/>
          <w:szCs w:val="22"/>
          <w:lang w:val="ru-RU"/>
        </w:rPr>
        <w:t xml:space="preserve">были продлены </w:t>
      </w:r>
      <w:r w:rsidRPr="00396A73">
        <w:rPr>
          <w:rFonts w:ascii="Arial" w:hAnsi="Arial" w:cs="Arial"/>
          <w:sz w:val="22"/>
          <w:szCs w:val="22"/>
          <w:lang w:val="ru-RU"/>
        </w:rPr>
        <w:t>четыре временн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Pr="007C7473">
        <w:rPr>
          <w:rFonts w:ascii="Arial" w:hAnsi="Arial" w:cs="Arial"/>
          <w:sz w:val="22"/>
          <w:szCs w:val="22"/>
          <w:lang w:val="ru-RU"/>
        </w:rPr>
        <w:t>контракт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EE3FF8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945375">
        <w:rPr>
          <w:rFonts w:ascii="Arial" w:hAnsi="Arial" w:cs="Arial"/>
          <w:sz w:val="22"/>
          <w:szCs w:val="22"/>
          <w:lang w:val="ru-RU"/>
        </w:rPr>
        <w:t xml:space="preserve">Эти продления </w:t>
      </w:r>
      <w:r>
        <w:rPr>
          <w:rFonts w:ascii="Arial" w:hAnsi="Arial" w:cs="Arial"/>
          <w:sz w:val="22"/>
          <w:szCs w:val="22"/>
          <w:lang w:val="ru-RU"/>
        </w:rPr>
        <w:t>в порядке исключения</w:t>
      </w:r>
      <w:r w:rsidR="00945375">
        <w:rPr>
          <w:rFonts w:ascii="Arial" w:hAnsi="Arial" w:cs="Arial"/>
          <w:sz w:val="22"/>
          <w:szCs w:val="22"/>
          <w:lang w:val="ru-RU"/>
        </w:rPr>
        <w:t xml:space="preserve"> были обоснованы </w:t>
      </w:r>
      <w:r w:rsidR="00945375" w:rsidRPr="00945375">
        <w:rPr>
          <w:rFonts w:ascii="Arial" w:hAnsi="Arial" w:cs="Arial"/>
          <w:sz w:val="22"/>
          <w:szCs w:val="22"/>
          <w:lang w:val="ru-RU"/>
        </w:rPr>
        <w:t>следующим образом</w:t>
      </w:r>
      <w:r w:rsidR="00EE3FF8" w:rsidRPr="00396A73">
        <w:rPr>
          <w:rFonts w:ascii="Arial" w:hAnsi="Arial" w:cs="Arial"/>
          <w:sz w:val="22"/>
          <w:szCs w:val="22"/>
          <w:lang w:val="ru-RU"/>
        </w:rPr>
        <w:t>:</w:t>
      </w:r>
    </w:p>
    <w:p w:rsidR="00EE3FF8" w:rsidRPr="00396A73" w:rsidRDefault="00EE3FF8" w:rsidP="00EE3FF8">
      <w:pPr>
        <w:pStyle w:val="ListParagraph"/>
        <w:rPr>
          <w:rFonts w:ascii="Arial" w:hAnsi="Arial" w:cs="Arial"/>
          <w:sz w:val="22"/>
          <w:szCs w:val="22"/>
          <w:lang w:val="ru-RU"/>
        </w:rPr>
      </w:pPr>
    </w:p>
    <w:p w:rsidR="00EE3FF8" w:rsidRPr="00D245CD" w:rsidRDefault="00D245CD" w:rsidP="00ED656C">
      <w:pPr>
        <w:pStyle w:val="ListParagraph"/>
        <w:numPr>
          <w:ilvl w:val="0"/>
          <w:numId w:val="29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D245CD">
        <w:rPr>
          <w:rFonts w:ascii="Arial" w:hAnsi="Arial" w:cs="Arial"/>
          <w:sz w:val="22"/>
          <w:szCs w:val="22"/>
          <w:lang w:val="ru-RU"/>
        </w:rPr>
        <w:t>Дв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D245CD">
        <w:rPr>
          <w:rFonts w:ascii="Arial" w:hAnsi="Arial" w:cs="Arial"/>
          <w:sz w:val="22"/>
          <w:szCs w:val="22"/>
          <w:lang w:val="ru-RU"/>
        </w:rPr>
        <w:t>временн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Pr="00D245CD">
        <w:rPr>
          <w:rFonts w:ascii="Arial" w:hAnsi="Arial" w:cs="Arial"/>
          <w:sz w:val="22"/>
          <w:szCs w:val="22"/>
          <w:lang w:val="ru-RU"/>
        </w:rPr>
        <w:t>контракт</w:t>
      </w:r>
      <w:r>
        <w:rPr>
          <w:rFonts w:ascii="Arial" w:hAnsi="Arial" w:cs="Arial"/>
          <w:sz w:val="22"/>
          <w:szCs w:val="22"/>
          <w:lang w:val="ru-RU"/>
        </w:rPr>
        <w:t xml:space="preserve">а были заменены срочными </w:t>
      </w:r>
      <w:r w:rsidRPr="00D245CD">
        <w:rPr>
          <w:rFonts w:ascii="Arial" w:hAnsi="Arial" w:cs="Arial"/>
          <w:sz w:val="22"/>
          <w:szCs w:val="22"/>
          <w:lang w:val="ru-RU"/>
        </w:rPr>
        <w:t>контракт</w:t>
      </w:r>
      <w:r>
        <w:rPr>
          <w:rFonts w:ascii="Arial" w:hAnsi="Arial" w:cs="Arial"/>
          <w:sz w:val="22"/>
          <w:szCs w:val="22"/>
          <w:lang w:val="ru-RU"/>
        </w:rPr>
        <w:t>ами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.  </w:t>
      </w:r>
      <w:r w:rsidRPr="00D245CD">
        <w:rPr>
          <w:rFonts w:ascii="Arial" w:hAnsi="Arial" w:cs="Arial"/>
          <w:sz w:val="22"/>
          <w:szCs w:val="22"/>
          <w:lang w:val="ru-RU"/>
        </w:rPr>
        <w:t>В связи с</w:t>
      </w:r>
      <w:r w:rsidR="0034436B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непредвиденными</w:t>
      </w:r>
      <w:r w:rsidR="00EE3FF8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задержками</w:t>
      </w:r>
      <w:r w:rsidR="00396A73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230671">
        <w:rPr>
          <w:rFonts w:ascii="Arial" w:hAnsi="Arial" w:cs="Arial"/>
          <w:sz w:val="22"/>
          <w:szCs w:val="22"/>
          <w:lang w:val="ru-RU"/>
        </w:rPr>
        <w:t xml:space="preserve">при </w:t>
      </w:r>
      <w:r w:rsidR="00635E19" w:rsidRPr="00D245CD">
        <w:rPr>
          <w:rFonts w:ascii="Arial" w:hAnsi="Arial" w:cs="Arial"/>
          <w:sz w:val="22"/>
          <w:szCs w:val="22"/>
          <w:lang w:val="ru-RU"/>
        </w:rPr>
        <w:t>набор</w:t>
      </w:r>
      <w:r w:rsidR="00230671">
        <w:rPr>
          <w:rFonts w:ascii="Arial" w:hAnsi="Arial" w:cs="Arial"/>
          <w:sz w:val="22"/>
          <w:szCs w:val="22"/>
          <w:lang w:val="ru-RU"/>
        </w:rPr>
        <w:t>е</w:t>
      </w:r>
      <w:r w:rsidR="00635E19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Pr="00D245CD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r w:rsidRPr="00D245CD">
        <w:rPr>
          <w:rFonts w:ascii="Arial" w:hAnsi="Arial" w:cs="Arial"/>
          <w:sz w:val="22"/>
          <w:szCs w:val="22"/>
          <w:lang w:val="ru-RU"/>
        </w:rPr>
        <w:t>должност</w:t>
      </w:r>
      <w:r>
        <w:rPr>
          <w:rFonts w:ascii="Arial" w:hAnsi="Arial" w:cs="Arial"/>
          <w:sz w:val="22"/>
          <w:szCs w:val="22"/>
          <w:lang w:val="ru-RU"/>
        </w:rPr>
        <w:t xml:space="preserve">и, замещаемые на основе </w:t>
      </w:r>
      <w:r w:rsidR="00ED4FB0" w:rsidRPr="00D245CD">
        <w:rPr>
          <w:rFonts w:ascii="Arial" w:hAnsi="Arial" w:cs="Arial"/>
          <w:sz w:val="22"/>
          <w:szCs w:val="22"/>
          <w:lang w:val="ru-RU"/>
        </w:rPr>
        <w:t>срочных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Pr="00D245CD">
        <w:rPr>
          <w:rFonts w:ascii="Arial" w:hAnsi="Arial" w:cs="Arial"/>
          <w:sz w:val="22"/>
          <w:szCs w:val="22"/>
          <w:lang w:val="ru-RU"/>
        </w:rPr>
        <w:t>контракт</w:t>
      </w:r>
      <w:r>
        <w:rPr>
          <w:rFonts w:ascii="Arial" w:hAnsi="Arial" w:cs="Arial"/>
          <w:sz w:val="22"/>
          <w:szCs w:val="22"/>
          <w:lang w:val="ru-RU"/>
        </w:rPr>
        <w:t>ов, не удалось завершить до</w:t>
      </w:r>
      <w:r w:rsidR="0034436B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истечения срока временных </w:t>
      </w:r>
      <w:r w:rsidRPr="00D245CD">
        <w:rPr>
          <w:rFonts w:ascii="Arial" w:hAnsi="Arial" w:cs="Arial"/>
          <w:sz w:val="22"/>
          <w:szCs w:val="22"/>
          <w:lang w:val="ru-RU"/>
        </w:rPr>
        <w:t>контракт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>Для обеспечения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непрерывности в</w:t>
      </w:r>
      <w:r w:rsidR="0034436B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оказании </w:t>
      </w:r>
      <w:r w:rsidR="00635E19" w:rsidRPr="00D245CD">
        <w:rPr>
          <w:rFonts w:ascii="Arial" w:hAnsi="Arial" w:cs="Arial"/>
          <w:sz w:val="22"/>
          <w:szCs w:val="22"/>
          <w:lang w:val="ru-RU"/>
        </w:rPr>
        <w:t xml:space="preserve">услуг </w:t>
      </w:r>
      <w:r>
        <w:rPr>
          <w:rFonts w:ascii="Arial" w:hAnsi="Arial" w:cs="Arial"/>
          <w:sz w:val="22"/>
          <w:szCs w:val="22"/>
          <w:lang w:val="ru-RU"/>
        </w:rPr>
        <w:t>временные контракты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были продлены на </w:t>
      </w:r>
      <w:r w:rsidR="00396A73" w:rsidRPr="00D245CD">
        <w:rPr>
          <w:rFonts w:ascii="Arial" w:hAnsi="Arial" w:cs="Arial"/>
          <w:sz w:val="22"/>
          <w:szCs w:val="22"/>
          <w:lang w:val="ru-RU"/>
        </w:rPr>
        <w:t>шесть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D245CD">
        <w:rPr>
          <w:rFonts w:ascii="Arial" w:hAnsi="Arial" w:cs="Arial"/>
          <w:sz w:val="22"/>
          <w:szCs w:val="22"/>
          <w:lang w:val="ru-RU"/>
        </w:rPr>
        <w:t>и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D245CD">
        <w:rPr>
          <w:rFonts w:ascii="Arial" w:hAnsi="Arial" w:cs="Arial"/>
          <w:sz w:val="22"/>
          <w:szCs w:val="22"/>
          <w:lang w:val="ru-RU"/>
        </w:rPr>
        <w:t>пять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D245CD">
        <w:rPr>
          <w:rFonts w:ascii="Arial" w:hAnsi="Arial" w:cs="Arial"/>
          <w:sz w:val="22"/>
          <w:szCs w:val="22"/>
          <w:lang w:val="ru-RU"/>
        </w:rPr>
        <w:t>месяцев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D245CD">
        <w:rPr>
          <w:rFonts w:ascii="Arial" w:hAnsi="Arial" w:cs="Arial"/>
          <w:sz w:val="22"/>
          <w:szCs w:val="22"/>
          <w:lang w:val="ru-RU"/>
        </w:rPr>
        <w:t>соответственно</w:t>
      </w:r>
      <w:r w:rsidR="004B28BE" w:rsidRPr="00D245C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чтобы создать </w:t>
      </w:r>
      <w:r w:rsidR="0034436B" w:rsidRPr="0034436B">
        <w:rPr>
          <w:rFonts w:ascii="Arial" w:hAnsi="Arial" w:cs="Arial"/>
          <w:sz w:val="22"/>
          <w:szCs w:val="22"/>
          <w:lang w:val="ru-RU"/>
        </w:rPr>
        <w:t>услови</w:t>
      </w:r>
      <w:r w:rsidR="0034436B">
        <w:rPr>
          <w:rFonts w:ascii="Arial" w:hAnsi="Arial" w:cs="Arial"/>
          <w:sz w:val="22"/>
          <w:szCs w:val="22"/>
          <w:lang w:val="ru-RU"/>
        </w:rPr>
        <w:t>я</w:t>
      </w:r>
      <w:r w:rsidR="00635E19"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="00635E19" w:rsidRPr="00D245CD">
        <w:rPr>
          <w:rFonts w:ascii="Arial" w:hAnsi="Arial" w:cs="Arial"/>
          <w:sz w:val="22"/>
          <w:szCs w:val="22"/>
          <w:lang w:val="ru-RU"/>
        </w:rPr>
        <w:t>заверше</w:t>
      </w:r>
      <w:r>
        <w:rPr>
          <w:rFonts w:ascii="Arial" w:hAnsi="Arial" w:cs="Arial"/>
          <w:sz w:val="22"/>
          <w:szCs w:val="22"/>
          <w:lang w:val="ru-RU"/>
        </w:rPr>
        <w:t xml:space="preserve">ния </w:t>
      </w:r>
      <w:r w:rsidRPr="00D245CD">
        <w:rPr>
          <w:rFonts w:ascii="Arial" w:hAnsi="Arial" w:cs="Arial"/>
          <w:sz w:val="22"/>
          <w:szCs w:val="22"/>
          <w:lang w:val="ru-RU"/>
        </w:rPr>
        <w:t>процедур</w:t>
      </w:r>
      <w:r>
        <w:rPr>
          <w:rFonts w:ascii="Arial" w:hAnsi="Arial" w:cs="Arial"/>
          <w:sz w:val="22"/>
          <w:szCs w:val="22"/>
          <w:lang w:val="ru-RU"/>
        </w:rPr>
        <w:t xml:space="preserve">ы отбора </w:t>
      </w:r>
      <w:r w:rsidR="0034436B" w:rsidRPr="0034436B">
        <w:rPr>
          <w:rFonts w:ascii="Arial" w:hAnsi="Arial" w:cs="Arial"/>
          <w:sz w:val="22"/>
          <w:szCs w:val="22"/>
          <w:lang w:val="ru-RU"/>
        </w:rPr>
        <w:t>кандидат</w:t>
      </w:r>
      <w:r w:rsidR="0034436B">
        <w:rPr>
          <w:rFonts w:ascii="Arial" w:hAnsi="Arial" w:cs="Arial"/>
          <w:sz w:val="22"/>
          <w:szCs w:val="22"/>
          <w:lang w:val="ru-RU"/>
        </w:rPr>
        <w:t>ов</w:t>
      </w:r>
      <w:r w:rsidRPr="00D245C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r w:rsidRPr="00D245CD">
        <w:rPr>
          <w:rFonts w:ascii="Arial" w:hAnsi="Arial" w:cs="Arial"/>
          <w:sz w:val="22"/>
          <w:szCs w:val="22"/>
          <w:lang w:val="ru-RU"/>
        </w:rPr>
        <w:t>должност</w:t>
      </w:r>
      <w:r>
        <w:rPr>
          <w:rFonts w:ascii="Arial" w:hAnsi="Arial" w:cs="Arial"/>
          <w:sz w:val="22"/>
          <w:szCs w:val="22"/>
          <w:lang w:val="ru-RU"/>
        </w:rPr>
        <w:t xml:space="preserve">и, замещаемые на основе </w:t>
      </w:r>
      <w:r w:rsidRPr="00D245CD">
        <w:rPr>
          <w:rFonts w:ascii="Arial" w:hAnsi="Arial" w:cs="Arial"/>
          <w:sz w:val="22"/>
          <w:szCs w:val="22"/>
          <w:lang w:val="ru-RU"/>
        </w:rPr>
        <w:t>срочных контракт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4B28BE" w:rsidRPr="00D245CD">
        <w:rPr>
          <w:rFonts w:ascii="Arial" w:hAnsi="Arial" w:cs="Arial"/>
          <w:sz w:val="22"/>
          <w:szCs w:val="22"/>
          <w:lang w:val="ru-RU"/>
        </w:rPr>
        <w:t>.</w:t>
      </w:r>
    </w:p>
    <w:p w:rsidR="004B28BE" w:rsidRPr="00D245CD" w:rsidRDefault="004B28BE" w:rsidP="00ED656C">
      <w:pPr>
        <w:pStyle w:val="ListParagraph"/>
        <w:ind w:left="851" w:hanging="284"/>
        <w:rPr>
          <w:rFonts w:ascii="Arial" w:hAnsi="Arial" w:cs="Arial"/>
          <w:sz w:val="22"/>
          <w:szCs w:val="22"/>
          <w:lang w:val="ru-RU"/>
        </w:rPr>
      </w:pPr>
    </w:p>
    <w:p w:rsidR="004B28BE" w:rsidRPr="00396A73" w:rsidRDefault="00396A73" w:rsidP="00ED656C">
      <w:pPr>
        <w:pStyle w:val="ListParagraph"/>
        <w:numPr>
          <w:ilvl w:val="0"/>
          <w:numId w:val="29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>Од</w:t>
      </w:r>
      <w:r w:rsidR="00D245CD">
        <w:rPr>
          <w:rFonts w:ascii="Arial" w:hAnsi="Arial" w:cs="Arial"/>
          <w:sz w:val="22"/>
          <w:szCs w:val="22"/>
          <w:lang w:val="ru-RU"/>
        </w:rPr>
        <w:t>и</w:t>
      </w:r>
      <w:r w:rsidRPr="00396A73">
        <w:rPr>
          <w:rFonts w:ascii="Arial" w:hAnsi="Arial" w:cs="Arial"/>
          <w:sz w:val="22"/>
          <w:szCs w:val="22"/>
          <w:lang w:val="ru-RU"/>
        </w:rPr>
        <w:t>н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временный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контракт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>был продлен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 w:rsidRPr="00D245CD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Pr="00396A73">
        <w:rPr>
          <w:rFonts w:ascii="Arial" w:hAnsi="Arial" w:cs="Arial"/>
          <w:sz w:val="22"/>
          <w:szCs w:val="22"/>
          <w:lang w:val="ru-RU"/>
        </w:rPr>
        <w:t>необходимость</w:t>
      </w:r>
      <w:r w:rsidR="00D245CD">
        <w:rPr>
          <w:rFonts w:ascii="Arial" w:hAnsi="Arial" w:cs="Arial"/>
          <w:sz w:val="22"/>
          <w:szCs w:val="22"/>
          <w:lang w:val="ru-RU"/>
        </w:rPr>
        <w:t>ю</w:t>
      </w:r>
      <w:r w:rsidR="007B5DC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дальнейшего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выполнени</w:t>
      </w:r>
      <w:r w:rsidR="00D245CD">
        <w:rPr>
          <w:rFonts w:ascii="Arial" w:hAnsi="Arial" w:cs="Arial"/>
          <w:sz w:val="22"/>
          <w:szCs w:val="22"/>
          <w:lang w:val="ru-RU"/>
        </w:rPr>
        <w:t xml:space="preserve">я </w:t>
      </w:r>
      <w:r w:rsidRPr="00396A73">
        <w:rPr>
          <w:rFonts w:ascii="Arial" w:hAnsi="Arial" w:cs="Arial"/>
          <w:sz w:val="22"/>
          <w:szCs w:val="22"/>
          <w:lang w:val="ru-RU"/>
        </w:rPr>
        <w:t>временн</w:t>
      </w:r>
      <w:r w:rsidR="00D245CD">
        <w:rPr>
          <w:rFonts w:ascii="Arial" w:hAnsi="Arial" w:cs="Arial"/>
          <w:sz w:val="22"/>
          <w:szCs w:val="22"/>
          <w:lang w:val="ru-RU"/>
        </w:rPr>
        <w:t>ых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функций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в течение</w:t>
      </w:r>
      <w:r w:rsid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только</w:t>
      </w:r>
      <w:r w:rsidR="00D245CD">
        <w:rPr>
          <w:rFonts w:ascii="Arial" w:hAnsi="Arial" w:cs="Arial"/>
          <w:sz w:val="22"/>
          <w:szCs w:val="22"/>
          <w:lang w:val="ru-RU"/>
        </w:rPr>
        <w:t xml:space="preserve"> шести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месяцев</w:t>
      </w:r>
      <w:r w:rsidR="004B28BE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4B28BE" w:rsidRPr="00396A73" w:rsidRDefault="004B28BE" w:rsidP="00ED656C">
      <w:pPr>
        <w:pStyle w:val="ListParagraph"/>
        <w:ind w:left="851" w:hanging="284"/>
        <w:rPr>
          <w:rFonts w:ascii="Arial" w:hAnsi="Arial" w:cs="Arial"/>
          <w:sz w:val="22"/>
          <w:szCs w:val="22"/>
          <w:lang w:val="ru-RU"/>
        </w:rPr>
      </w:pPr>
    </w:p>
    <w:p w:rsidR="004B28BE" w:rsidRPr="00396A73" w:rsidRDefault="00396A73" w:rsidP="00ED656C">
      <w:pPr>
        <w:pStyle w:val="ListParagraph"/>
        <w:numPr>
          <w:ilvl w:val="0"/>
          <w:numId w:val="29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>Од</w:t>
      </w:r>
      <w:r w:rsidR="00D245CD">
        <w:rPr>
          <w:rFonts w:ascii="Arial" w:hAnsi="Arial" w:cs="Arial"/>
          <w:sz w:val="22"/>
          <w:szCs w:val="22"/>
          <w:lang w:val="ru-RU"/>
        </w:rPr>
        <w:t>и</w:t>
      </w:r>
      <w:r w:rsidRPr="00396A73">
        <w:rPr>
          <w:rFonts w:ascii="Arial" w:hAnsi="Arial" w:cs="Arial"/>
          <w:sz w:val="22"/>
          <w:szCs w:val="22"/>
          <w:lang w:val="ru-RU"/>
        </w:rPr>
        <w:t>н</w:t>
      </w:r>
      <w:r w:rsidR="007B5DC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>временный контракт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>был продлен</w:t>
      </w:r>
      <w:r w:rsidR="004B28B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>на два</w:t>
      </w:r>
      <w:r w:rsidR="007B5DC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месяца, чтобы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дать возможность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соответствующ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ему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сотрудник</w:t>
      </w:r>
      <w:r w:rsidR="00D245CD">
        <w:rPr>
          <w:rFonts w:ascii="Arial" w:hAnsi="Arial" w:cs="Arial"/>
          <w:sz w:val="22"/>
          <w:szCs w:val="22"/>
          <w:lang w:val="ru-RU"/>
        </w:rPr>
        <w:t xml:space="preserve">у завершить </w:t>
      </w:r>
      <w:r w:rsidRPr="00396A73">
        <w:rPr>
          <w:rFonts w:ascii="Arial" w:hAnsi="Arial" w:cs="Arial"/>
          <w:sz w:val="22"/>
          <w:szCs w:val="22"/>
          <w:lang w:val="ru-RU"/>
        </w:rPr>
        <w:t>временн</w:t>
      </w:r>
      <w:r w:rsidR="00D245CD">
        <w:rPr>
          <w:rFonts w:ascii="Arial" w:hAnsi="Arial" w:cs="Arial"/>
          <w:sz w:val="22"/>
          <w:szCs w:val="22"/>
          <w:lang w:val="ru-RU"/>
        </w:rPr>
        <w:t xml:space="preserve">ую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работ</w:t>
      </w:r>
      <w:r w:rsidR="00D245CD">
        <w:rPr>
          <w:rFonts w:ascii="Arial" w:hAnsi="Arial" w:cs="Arial"/>
          <w:sz w:val="22"/>
          <w:szCs w:val="22"/>
          <w:lang w:val="ru-RU"/>
        </w:rPr>
        <w:t>у</w:t>
      </w:r>
      <w:r w:rsidR="00230671">
        <w:rPr>
          <w:rFonts w:ascii="Arial" w:hAnsi="Arial" w:cs="Arial"/>
          <w:sz w:val="22"/>
          <w:szCs w:val="22"/>
          <w:lang w:val="ru-RU"/>
        </w:rPr>
        <w:t xml:space="preserve"> по презентации</w:t>
      </w:r>
      <w:r w:rsidR="007B5DC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 w:rsidRPr="00396A73">
        <w:rPr>
          <w:rFonts w:ascii="Arial" w:hAnsi="Arial" w:cs="Arial"/>
          <w:sz w:val="22"/>
          <w:szCs w:val="22"/>
          <w:lang w:val="ru-RU"/>
        </w:rPr>
        <w:t>техническ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их аспектов нового </w:t>
      </w:r>
      <w:r w:rsidR="00D245CD" w:rsidRPr="00396A73">
        <w:rPr>
          <w:rFonts w:ascii="Arial" w:hAnsi="Arial" w:cs="Arial"/>
          <w:sz w:val="22"/>
          <w:szCs w:val="22"/>
          <w:lang w:val="ru-RU"/>
        </w:rPr>
        <w:t>проект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а, начатого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D245CD">
        <w:rPr>
          <w:rFonts w:ascii="Arial" w:hAnsi="Arial" w:cs="Arial"/>
          <w:sz w:val="22"/>
          <w:szCs w:val="22"/>
          <w:lang w:val="ru-RU"/>
        </w:rPr>
        <w:t>, на</w:t>
      </w:r>
      <w:r w:rsidR="00230671">
        <w:rPr>
          <w:rFonts w:ascii="Arial" w:hAnsi="Arial" w:cs="Arial"/>
          <w:sz w:val="22"/>
          <w:szCs w:val="22"/>
          <w:lang w:val="ru-RU"/>
        </w:rPr>
        <w:t> </w:t>
      </w:r>
      <w:r w:rsidR="00D245CD" w:rsidRPr="00D245CD">
        <w:rPr>
          <w:rFonts w:ascii="Arial" w:hAnsi="Arial" w:cs="Arial"/>
          <w:sz w:val="22"/>
          <w:szCs w:val="22"/>
          <w:lang w:val="ru-RU"/>
        </w:rPr>
        <w:t>совещани</w:t>
      </w:r>
      <w:r w:rsidR="00D245CD">
        <w:rPr>
          <w:rFonts w:ascii="Arial" w:hAnsi="Arial" w:cs="Arial"/>
          <w:sz w:val="22"/>
          <w:szCs w:val="22"/>
          <w:lang w:val="ru-RU"/>
        </w:rPr>
        <w:t>и,</w:t>
      </w:r>
      <w:r w:rsidR="007B5DC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организованн</w:t>
      </w:r>
      <w:r w:rsidR="00D245CD">
        <w:rPr>
          <w:rFonts w:ascii="Arial" w:hAnsi="Arial" w:cs="Arial"/>
          <w:sz w:val="22"/>
          <w:szCs w:val="22"/>
          <w:lang w:val="ru-RU"/>
        </w:rPr>
        <w:t>ом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партнер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ом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7B5DC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назначенном на даты, приходившиеся на </w:t>
      </w:r>
      <w:r w:rsidR="00230671" w:rsidRPr="00230671">
        <w:rPr>
          <w:rFonts w:ascii="Arial" w:hAnsi="Arial" w:cs="Arial"/>
          <w:sz w:val="22"/>
          <w:szCs w:val="22"/>
          <w:lang w:val="ru-RU"/>
        </w:rPr>
        <w:t>период</w:t>
      </w:r>
      <w:r w:rsidR="00230671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после</w:t>
      </w:r>
      <w:r w:rsidR="007B5DC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>истечения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4436B">
        <w:rPr>
          <w:rFonts w:ascii="Arial" w:hAnsi="Arial" w:cs="Arial"/>
          <w:sz w:val="22"/>
          <w:szCs w:val="22"/>
          <w:lang w:val="ru-RU"/>
        </w:rPr>
        <w:t xml:space="preserve">срока </w:t>
      </w:r>
      <w:r w:rsidR="00D245CD">
        <w:rPr>
          <w:rFonts w:ascii="Arial" w:hAnsi="Arial" w:cs="Arial"/>
          <w:sz w:val="22"/>
          <w:szCs w:val="22"/>
          <w:lang w:val="ru-RU"/>
        </w:rPr>
        <w:t>временного контракта</w:t>
      </w:r>
      <w:r w:rsidR="007B5DCD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DE709A" w:rsidRPr="006F0D26" w:rsidRDefault="00FA17A8" w:rsidP="006F0D26">
      <w:pPr>
        <w:pStyle w:val="Heading2"/>
        <w:numPr>
          <w:ilvl w:val="0"/>
          <w:numId w:val="20"/>
        </w:numPr>
        <w:tabs>
          <w:tab w:val="left" w:pos="540"/>
        </w:tabs>
        <w:ind w:left="0" w:firstLine="0"/>
        <w:rPr>
          <w:b/>
        </w:rPr>
      </w:pPr>
      <w:r w:rsidRPr="006F0D26">
        <w:rPr>
          <w:b/>
        </w:rPr>
        <w:t>ДРУГИЕ КАДРОВЫЕ ВОПРОСЫ</w:t>
      </w:r>
    </w:p>
    <w:p w:rsidR="00DE709A" w:rsidRPr="00A7781F" w:rsidRDefault="00FA17A8" w:rsidP="00A7781F">
      <w:pPr>
        <w:pStyle w:val="Heading3"/>
        <w:ind w:left="540"/>
        <w:rPr>
          <w:u w:val="none"/>
          <w:lang w:val="ru-RU"/>
        </w:rPr>
      </w:pPr>
      <w:r w:rsidRPr="00A7781F">
        <w:rPr>
          <w:u w:val="none"/>
        </w:rPr>
        <w:t>ГЕОГРАФИЧЕСКОЕ ПРЕДСТАВИТЕЛЬСТВО</w:t>
      </w:r>
    </w:p>
    <w:p w:rsidR="00DE709A" w:rsidRPr="0044239F" w:rsidRDefault="00DE709A" w:rsidP="0044239F">
      <w:pPr>
        <w:rPr>
          <w:szCs w:val="22"/>
        </w:rPr>
      </w:pPr>
    </w:p>
    <w:p w:rsidR="00DE709A" w:rsidRPr="003C4BAE" w:rsidRDefault="00635E19" w:rsidP="00DE709A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продолжает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повышать уровень географической репрезентативности своего </w:t>
      </w:r>
      <w:r w:rsidR="009C22F2" w:rsidRPr="00396A73">
        <w:rPr>
          <w:rFonts w:ascii="Arial" w:hAnsi="Arial" w:cs="Arial"/>
          <w:sz w:val="22"/>
          <w:szCs w:val="22"/>
          <w:lang w:val="ru-RU"/>
        </w:rPr>
        <w:t>персонал</w:t>
      </w:r>
      <w:r w:rsidR="009C22F2">
        <w:rPr>
          <w:rFonts w:ascii="Arial" w:hAnsi="Arial" w:cs="Arial"/>
          <w:sz w:val="22"/>
          <w:szCs w:val="22"/>
          <w:lang w:val="ru-RU"/>
        </w:rPr>
        <w:t>а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В течение</w:t>
      </w:r>
      <w:r w:rsidR="00D245CD">
        <w:rPr>
          <w:rFonts w:ascii="Arial" w:hAnsi="Arial" w:cs="Arial"/>
          <w:sz w:val="22"/>
          <w:szCs w:val="22"/>
          <w:lang w:val="ru-RU"/>
        </w:rPr>
        <w:t xml:space="preserve"> шести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лет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>подря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д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начиная </w:t>
      </w:r>
      <w:r w:rsidR="00D245CD">
        <w:rPr>
          <w:rFonts w:ascii="Arial" w:hAnsi="Arial" w:cs="Arial"/>
          <w:sz w:val="22"/>
          <w:szCs w:val="22"/>
          <w:lang w:val="ru-RU"/>
        </w:rPr>
        <w:t xml:space="preserve">с </w:t>
      </w:r>
      <w:r w:rsidR="00DE709A" w:rsidRPr="00396A73">
        <w:rPr>
          <w:rFonts w:ascii="Arial" w:hAnsi="Arial" w:cs="Arial"/>
          <w:sz w:val="22"/>
          <w:szCs w:val="22"/>
          <w:lang w:val="ru-RU"/>
        </w:rPr>
        <w:t>2013</w:t>
      </w:r>
      <w:r w:rsidR="00D245CD">
        <w:rPr>
          <w:rFonts w:ascii="Arial" w:hAnsi="Arial" w:cs="Arial"/>
          <w:sz w:val="22"/>
          <w:szCs w:val="22"/>
          <w:lang w:val="ru-RU"/>
        </w:rPr>
        <w:t xml:space="preserve"> г. доля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сотрудник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ов </w:t>
      </w:r>
      <w:r w:rsidR="005718AF">
        <w:rPr>
          <w:rFonts w:ascii="Arial" w:hAnsi="Arial" w:cs="Arial"/>
          <w:sz w:val="22"/>
          <w:szCs w:val="22"/>
          <w:lang w:val="ru-RU"/>
        </w:rPr>
        <w:t>категории специалистов</w:t>
      </w:r>
      <w:r w:rsidR="00D245CD">
        <w:rPr>
          <w:rFonts w:ascii="Arial" w:hAnsi="Arial" w:cs="Arial"/>
          <w:sz w:val="22"/>
          <w:szCs w:val="22"/>
          <w:lang w:val="ru-RU"/>
        </w:rPr>
        <w:t xml:space="preserve">, представляющих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од</w:t>
      </w:r>
      <w:r w:rsidR="00D245CD">
        <w:rPr>
          <w:rFonts w:ascii="Arial" w:hAnsi="Arial" w:cs="Arial"/>
          <w:sz w:val="22"/>
          <w:szCs w:val="22"/>
          <w:lang w:val="ru-RU"/>
        </w:rPr>
        <w:t>и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н</w:t>
      </w:r>
      <w:r w:rsidR="005C5AB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регион</w:t>
      </w:r>
      <w:r w:rsidR="005C5AB1" w:rsidRPr="00396A73">
        <w:rPr>
          <w:rFonts w:ascii="Arial" w:hAnsi="Arial" w:cs="Arial"/>
          <w:sz w:val="22"/>
          <w:szCs w:val="22"/>
          <w:lang w:val="ru-RU"/>
        </w:rPr>
        <w:t xml:space="preserve"> (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Западн</w:t>
      </w:r>
      <w:r w:rsidR="00D245CD">
        <w:rPr>
          <w:rFonts w:ascii="Arial" w:hAnsi="Arial" w:cs="Arial"/>
          <w:sz w:val="22"/>
          <w:szCs w:val="22"/>
          <w:lang w:val="ru-RU"/>
        </w:rPr>
        <w:t>ую</w:t>
      </w:r>
      <w:r w:rsidR="005C5AB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>Европу</w:t>
      </w:r>
      <w:r w:rsidR="005C5AB1" w:rsidRPr="00396A73">
        <w:rPr>
          <w:rFonts w:ascii="Arial" w:hAnsi="Arial" w:cs="Arial"/>
          <w:sz w:val="22"/>
          <w:szCs w:val="22"/>
          <w:lang w:val="ru-RU"/>
        </w:rPr>
        <w:t xml:space="preserve">) </w:t>
      </w:r>
      <w:r w:rsidR="009C22F2">
        <w:rPr>
          <w:rFonts w:ascii="Arial" w:hAnsi="Arial" w:cs="Arial"/>
          <w:sz w:val="22"/>
          <w:szCs w:val="22"/>
          <w:lang w:val="ru-RU"/>
        </w:rPr>
        <w:t>снижалась</w:t>
      </w:r>
      <w:r w:rsidR="00230671">
        <w:rPr>
          <w:rFonts w:ascii="Arial" w:hAnsi="Arial" w:cs="Arial"/>
          <w:sz w:val="22"/>
          <w:szCs w:val="22"/>
          <w:lang w:val="ru-RU"/>
        </w:rPr>
        <w:t>,</w:t>
      </w:r>
      <w:r w:rsidR="0046094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46094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 w:rsidRPr="00D245CD">
        <w:rPr>
          <w:rFonts w:ascii="Arial" w:hAnsi="Arial" w:cs="Arial"/>
          <w:sz w:val="22"/>
          <w:szCs w:val="22"/>
          <w:lang w:val="ru-RU"/>
        </w:rPr>
        <w:t>в настоящее время</w:t>
      </w:r>
      <w:r w:rsidR="009C22F2">
        <w:rPr>
          <w:rFonts w:ascii="Arial" w:hAnsi="Arial" w:cs="Arial"/>
          <w:sz w:val="22"/>
          <w:szCs w:val="22"/>
          <w:lang w:val="ru-RU"/>
        </w:rPr>
        <w:t>,</w:t>
      </w:r>
      <w:r w:rsidR="0046094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245CD">
        <w:rPr>
          <w:rFonts w:ascii="Arial" w:hAnsi="Arial" w:cs="Arial"/>
          <w:sz w:val="22"/>
          <w:szCs w:val="22"/>
          <w:lang w:val="ru-RU"/>
        </w:rPr>
        <w:t xml:space="preserve">на 30 июня </w:t>
      </w:r>
      <w:r w:rsidR="00D245CD" w:rsidRPr="00396A73">
        <w:rPr>
          <w:rFonts w:ascii="Arial" w:hAnsi="Arial" w:cs="Arial"/>
          <w:sz w:val="22"/>
          <w:szCs w:val="22"/>
          <w:lang w:val="ru-RU"/>
        </w:rPr>
        <w:t>2019 г.</w:t>
      </w:r>
      <w:r w:rsidR="009C22F2">
        <w:rPr>
          <w:rFonts w:ascii="Arial" w:hAnsi="Arial" w:cs="Arial"/>
          <w:sz w:val="22"/>
          <w:szCs w:val="22"/>
          <w:lang w:val="ru-RU"/>
        </w:rPr>
        <w:t xml:space="preserve">, </w:t>
      </w:r>
      <w:r w:rsidR="00230671">
        <w:rPr>
          <w:rFonts w:ascii="Arial" w:hAnsi="Arial" w:cs="Arial"/>
          <w:sz w:val="22"/>
          <w:szCs w:val="22"/>
          <w:lang w:val="ru-RU"/>
        </w:rPr>
        <w:t xml:space="preserve">она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составляет </w:t>
      </w:r>
      <w:r w:rsidR="00AE236A" w:rsidRPr="00396A73">
        <w:rPr>
          <w:rFonts w:ascii="Arial" w:hAnsi="Arial" w:cs="Arial"/>
          <w:sz w:val="22"/>
          <w:szCs w:val="22"/>
          <w:lang w:val="ru-RU"/>
        </w:rPr>
        <w:t>45</w:t>
      </w:r>
      <w:r w:rsidR="00D245CD">
        <w:rPr>
          <w:rFonts w:ascii="Arial" w:hAnsi="Arial" w:cs="Arial"/>
          <w:sz w:val="22"/>
          <w:szCs w:val="22"/>
          <w:lang w:val="ru-RU"/>
        </w:rPr>
        <w:t>,</w:t>
      </w:r>
      <w:r w:rsidR="00AE236A" w:rsidRPr="00396A73">
        <w:rPr>
          <w:rFonts w:ascii="Arial" w:hAnsi="Arial" w:cs="Arial"/>
          <w:sz w:val="22"/>
          <w:szCs w:val="22"/>
          <w:lang w:val="ru-RU"/>
        </w:rPr>
        <w:t>1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B93D06">
        <w:rPr>
          <w:rFonts w:ascii="Arial" w:hAnsi="Arial" w:cs="Arial"/>
          <w:sz w:val="22"/>
          <w:szCs w:val="22"/>
          <w:lang w:val="ru-RU"/>
        </w:rPr>
        <w:t>а</w:t>
      </w:r>
      <w:r w:rsid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="00030410" w:rsidRPr="00396A73">
        <w:rPr>
          <w:rFonts w:ascii="Arial" w:hAnsi="Arial" w:cs="Arial"/>
          <w:sz w:val="22"/>
          <w:szCs w:val="22"/>
          <w:lang w:val="ru-RU"/>
        </w:rPr>
        <w:t>(</w:t>
      </w:r>
      <w:r w:rsidR="00D245CD" w:rsidRPr="00396A73">
        <w:rPr>
          <w:rFonts w:ascii="Arial" w:hAnsi="Arial" w:cs="Arial"/>
          <w:sz w:val="22"/>
          <w:szCs w:val="22"/>
          <w:lang w:val="ru-RU"/>
        </w:rPr>
        <w:t>т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аблицы </w:t>
      </w:r>
      <w:r w:rsidR="00030410" w:rsidRPr="00396A73">
        <w:rPr>
          <w:rFonts w:ascii="Arial" w:hAnsi="Arial" w:cs="Arial"/>
          <w:sz w:val="22"/>
          <w:szCs w:val="22"/>
          <w:lang w:val="ru-RU"/>
        </w:rPr>
        <w:t xml:space="preserve">8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030410" w:rsidRPr="00396A73">
        <w:rPr>
          <w:rFonts w:ascii="Arial" w:hAnsi="Arial" w:cs="Arial"/>
          <w:sz w:val="22"/>
          <w:szCs w:val="22"/>
          <w:lang w:val="ru-RU"/>
        </w:rPr>
        <w:t xml:space="preserve"> 8</w:t>
      </w:r>
      <w:r w:rsidR="005C5AB1" w:rsidRPr="00637471">
        <w:rPr>
          <w:rFonts w:ascii="Arial" w:hAnsi="Arial" w:cs="Arial"/>
          <w:sz w:val="22"/>
          <w:szCs w:val="22"/>
        </w:rPr>
        <w:t>a</w:t>
      </w:r>
      <w:r w:rsidR="005C5AB1" w:rsidRPr="00396A73">
        <w:rPr>
          <w:rFonts w:ascii="Arial" w:hAnsi="Arial" w:cs="Arial"/>
          <w:sz w:val="22"/>
          <w:szCs w:val="22"/>
          <w:lang w:val="ru-RU"/>
        </w:rPr>
        <w:t>)</w:t>
      </w:r>
      <w:r w:rsidR="00B140E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D245CD">
        <w:rPr>
          <w:rFonts w:ascii="Arial" w:hAnsi="Arial" w:cs="Arial"/>
          <w:sz w:val="22"/>
          <w:szCs w:val="22"/>
          <w:lang w:val="ru-RU"/>
        </w:rPr>
        <w:t>по сравнению с</w:t>
      </w:r>
      <w:r w:rsidR="00B140E7" w:rsidRPr="00396A73">
        <w:rPr>
          <w:rFonts w:ascii="Arial" w:hAnsi="Arial" w:cs="Arial"/>
          <w:sz w:val="22"/>
          <w:szCs w:val="22"/>
          <w:lang w:val="ru-RU"/>
        </w:rPr>
        <w:t xml:space="preserve"> 49</w:t>
      </w:r>
      <w:r w:rsidR="00D245CD">
        <w:rPr>
          <w:rFonts w:ascii="Arial" w:hAnsi="Arial" w:cs="Arial"/>
          <w:sz w:val="22"/>
          <w:szCs w:val="22"/>
          <w:lang w:val="ru-RU"/>
        </w:rPr>
        <w:t>,</w:t>
      </w:r>
      <w:r w:rsidR="00B140E7" w:rsidRPr="00396A73">
        <w:rPr>
          <w:rFonts w:ascii="Arial" w:hAnsi="Arial" w:cs="Arial"/>
          <w:sz w:val="22"/>
          <w:szCs w:val="22"/>
          <w:lang w:val="ru-RU"/>
        </w:rPr>
        <w:t>2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B93D06">
        <w:rPr>
          <w:rFonts w:ascii="Arial" w:hAnsi="Arial" w:cs="Arial"/>
          <w:sz w:val="22"/>
          <w:szCs w:val="22"/>
          <w:lang w:val="ru-RU"/>
        </w:rPr>
        <w:t>а</w:t>
      </w:r>
      <w:r w:rsidR="00D245CD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в 2013 г</w:t>
      </w:r>
      <w:r w:rsidR="00460946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C47AA0">
        <w:rPr>
          <w:rFonts w:ascii="Arial" w:hAnsi="Arial" w:cs="Arial"/>
          <w:sz w:val="22"/>
          <w:szCs w:val="22"/>
          <w:lang w:val="ru-RU"/>
        </w:rPr>
        <w:t xml:space="preserve">Этот было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обусловлен</w:t>
      </w:r>
      <w:r w:rsidR="009C22F2">
        <w:rPr>
          <w:rFonts w:ascii="Arial" w:hAnsi="Arial" w:cs="Arial"/>
          <w:sz w:val="22"/>
          <w:szCs w:val="22"/>
          <w:lang w:val="ru-RU"/>
        </w:rPr>
        <w:t>о</w:t>
      </w:r>
      <w:r w:rsidR="00C47AA0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>повышением уровня представленности</w:t>
      </w:r>
      <w:r w:rsidR="00C47AA0">
        <w:rPr>
          <w:rFonts w:ascii="Arial" w:hAnsi="Arial" w:cs="Arial"/>
          <w:sz w:val="22"/>
          <w:szCs w:val="22"/>
          <w:lang w:val="ru-RU"/>
        </w:rPr>
        <w:t xml:space="preserve"> других географических</w:t>
      </w:r>
      <w:r w:rsidR="005C5AB1" w:rsidRPr="003C4B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C4BAE">
        <w:rPr>
          <w:rFonts w:ascii="Arial" w:hAnsi="Arial" w:cs="Arial"/>
          <w:sz w:val="22"/>
          <w:szCs w:val="22"/>
          <w:lang w:val="ru-RU"/>
        </w:rPr>
        <w:t>регионов</w:t>
      </w:r>
      <w:r w:rsidR="00460946" w:rsidRPr="003C4BAE">
        <w:rPr>
          <w:rFonts w:ascii="Arial" w:hAnsi="Arial" w:cs="Arial"/>
          <w:sz w:val="22"/>
          <w:szCs w:val="22"/>
          <w:lang w:val="ru-RU"/>
        </w:rPr>
        <w:t>.</w:t>
      </w:r>
    </w:p>
    <w:p w:rsidR="00426A50" w:rsidRPr="003C4BAE" w:rsidRDefault="00426A50" w:rsidP="00426A50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C65141" w:rsidRPr="00396A73" w:rsidRDefault="00C47AA0" w:rsidP="00426A50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конец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2018 г. </w:t>
      </w:r>
      <w:r>
        <w:rPr>
          <w:rFonts w:ascii="Arial" w:hAnsi="Arial" w:cs="Arial"/>
          <w:sz w:val="22"/>
          <w:szCs w:val="22"/>
          <w:lang w:val="ru-RU"/>
        </w:rPr>
        <w:t xml:space="preserve">в составе </w:t>
      </w:r>
      <w:r w:rsidRPr="00396A73">
        <w:rPr>
          <w:rFonts w:ascii="Arial" w:hAnsi="Arial" w:cs="Arial"/>
          <w:sz w:val="22"/>
          <w:szCs w:val="22"/>
          <w:lang w:val="ru-RU"/>
        </w:rPr>
        <w:t>персонал</w:t>
      </w:r>
      <w:r>
        <w:rPr>
          <w:rFonts w:ascii="Arial" w:hAnsi="Arial" w:cs="Arial"/>
          <w:sz w:val="22"/>
          <w:szCs w:val="22"/>
          <w:lang w:val="ru-RU"/>
        </w:rPr>
        <w:t>а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426A5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C45A7" w:rsidRPr="00396A73">
        <w:rPr>
          <w:rFonts w:ascii="Arial" w:hAnsi="Arial" w:cs="Arial"/>
          <w:sz w:val="22"/>
          <w:szCs w:val="22"/>
          <w:lang w:val="ru-RU"/>
        </w:rPr>
        <w:t>(</w:t>
      </w:r>
      <w:r w:rsidRPr="00396A73">
        <w:rPr>
          <w:rFonts w:ascii="Arial" w:hAnsi="Arial" w:cs="Arial"/>
          <w:sz w:val="22"/>
          <w:szCs w:val="22"/>
          <w:lang w:val="ru-RU"/>
        </w:rPr>
        <w:t>т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аблица</w:t>
      </w:r>
      <w:r w:rsidR="00EC45A7" w:rsidRPr="00396A73">
        <w:rPr>
          <w:rFonts w:ascii="Arial" w:hAnsi="Arial" w:cs="Arial"/>
          <w:sz w:val="22"/>
          <w:szCs w:val="22"/>
          <w:lang w:val="ru-RU"/>
        </w:rPr>
        <w:t xml:space="preserve"> 9) </w:t>
      </w:r>
      <w:r>
        <w:rPr>
          <w:rFonts w:ascii="Arial" w:hAnsi="Arial" w:cs="Arial"/>
          <w:sz w:val="22"/>
          <w:szCs w:val="22"/>
          <w:lang w:val="ru-RU"/>
        </w:rPr>
        <w:t xml:space="preserve">было представлено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123 </w:t>
      </w:r>
      <w:r w:rsidR="00620B0D">
        <w:rPr>
          <w:rFonts w:ascii="Arial" w:hAnsi="Arial" w:cs="Arial"/>
          <w:sz w:val="22"/>
          <w:szCs w:val="22"/>
          <w:lang w:val="ru-RU"/>
        </w:rPr>
        <w:t xml:space="preserve">страны </w:t>
      </w:r>
      <w:r>
        <w:rPr>
          <w:rFonts w:ascii="Arial" w:hAnsi="Arial" w:cs="Arial"/>
          <w:sz w:val="22"/>
          <w:szCs w:val="22"/>
          <w:lang w:val="ru-RU"/>
        </w:rPr>
        <w:t xml:space="preserve">(на конец прошлого года этот </w:t>
      </w:r>
      <w:r w:rsidRPr="00C47AA0">
        <w:rPr>
          <w:rFonts w:ascii="Arial" w:hAnsi="Arial" w:cs="Arial"/>
          <w:snapToGrid w:val="0"/>
          <w:sz w:val="22"/>
          <w:szCs w:val="22"/>
          <w:lang w:val="ru-RU"/>
        </w:rPr>
        <w:t>показател</w:t>
      </w:r>
      <w:r>
        <w:rPr>
          <w:rFonts w:ascii="Arial" w:hAnsi="Arial" w:cs="Arial"/>
          <w:sz w:val="22"/>
          <w:szCs w:val="22"/>
          <w:lang w:val="ru-RU"/>
        </w:rPr>
        <w:t xml:space="preserve">ь составлял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118 </w:t>
      </w:r>
      <w:r w:rsidR="00620B0D">
        <w:rPr>
          <w:rFonts w:ascii="Arial" w:hAnsi="Arial" w:cs="Arial"/>
          <w:sz w:val="22"/>
          <w:szCs w:val="22"/>
          <w:lang w:val="ru-RU"/>
        </w:rPr>
        <w:t>стран</w:t>
      </w:r>
      <w:r>
        <w:rPr>
          <w:rFonts w:ascii="Arial" w:hAnsi="Arial" w:cs="Arial"/>
          <w:sz w:val="22"/>
          <w:szCs w:val="22"/>
          <w:lang w:val="ru-RU"/>
        </w:rPr>
        <w:t>)</w:t>
      </w:r>
      <w:r w:rsidR="00620B0D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Впервые </w:t>
      </w:r>
      <w:r w:rsidRPr="00C47AA0">
        <w:rPr>
          <w:rFonts w:ascii="Arial" w:hAnsi="Arial" w:cs="Arial"/>
          <w:sz w:val="22"/>
          <w:szCs w:val="22"/>
          <w:lang w:val="ru-RU"/>
        </w:rPr>
        <w:t>представле</w:t>
      </w:r>
      <w:r>
        <w:rPr>
          <w:rFonts w:ascii="Arial" w:hAnsi="Arial" w:cs="Arial"/>
          <w:sz w:val="22"/>
          <w:szCs w:val="22"/>
          <w:lang w:val="ru-RU"/>
        </w:rPr>
        <w:t xml:space="preserve">ны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следующ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ие </w:t>
      </w:r>
      <w:r w:rsidRPr="00396A73">
        <w:rPr>
          <w:rFonts w:ascii="Arial" w:hAnsi="Arial" w:cs="Arial"/>
          <w:sz w:val="22"/>
          <w:szCs w:val="22"/>
          <w:lang w:val="ru-RU"/>
        </w:rPr>
        <w:t>шесть г</w:t>
      </w:r>
      <w:r>
        <w:rPr>
          <w:rFonts w:ascii="Arial" w:hAnsi="Arial" w:cs="Arial"/>
          <w:sz w:val="22"/>
          <w:szCs w:val="22"/>
          <w:lang w:val="ru-RU"/>
        </w:rPr>
        <w:t>осударств-членов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: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Албания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Мавритания</w:t>
      </w:r>
      <w:r w:rsidR="004C0F16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Мозамбик</w:t>
      </w:r>
      <w:r w:rsidR="00DE709A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Судан</w:t>
      </w:r>
      <w:r w:rsidR="00B140E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Таиланд</w:t>
      </w:r>
      <w:r w:rsidR="00B140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B140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Узбекистан</w:t>
      </w:r>
      <w:r w:rsidR="00DE709A" w:rsidRPr="00396A73">
        <w:rPr>
          <w:rFonts w:ascii="Arial" w:hAnsi="Arial" w:cs="Arial"/>
          <w:sz w:val="22"/>
          <w:szCs w:val="22"/>
          <w:lang w:val="ru-RU"/>
        </w:rPr>
        <w:t>.</w:t>
      </w:r>
      <w:r w:rsidR="008E4199" w:rsidRPr="00396A73">
        <w:rPr>
          <w:rFonts w:ascii="Arial" w:hAnsi="Arial" w:cs="Arial"/>
          <w:sz w:val="22"/>
          <w:szCs w:val="22"/>
          <w:lang w:val="ru-RU"/>
        </w:rPr>
        <w:t xml:space="preserve"> 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Дру</w:t>
      </w:r>
      <w:r>
        <w:rPr>
          <w:rFonts w:ascii="Arial" w:hAnsi="Arial" w:cs="Arial"/>
          <w:sz w:val="22"/>
          <w:szCs w:val="22"/>
          <w:lang w:val="ru-RU"/>
        </w:rPr>
        <w:t>гие</w:t>
      </w:r>
      <w:r w:rsidR="005129C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данные</w:t>
      </w:r>
      <w:r w:rsidR="005129C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показывают </w:t>
      </w:r>
      <w:r w:rsidR="00620B0D">
        <w:rPr>
          <w:rFonts w:ascii="Arial" w:hAnsi="Arial" w:cs="Arial"/>
          <w:sz w:val="22"/>
          <w:szCs w:val="22"/>
          <w:lang w:val="ru-RU"/>
        </w:rPr>
        <w:t xml:space="preserve">и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другие </w:t>
      </w:r>
      <w:r>
        <w:rPr>
          <w:rFonts w:ascii="Arial" w:hAnsi="Arial" w:cs="Arial"/>
          <w:sz w:val="22"/>
          <w:szCs w:val="22"/>
          <w:lang w:val="ru-RU"/>
        </w:rPr>
        <w:t>позитивные н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овые </w:t>
      </w:r>
      <w:r>
        <w:rPr>
          <w:rFonts w:ascii="Arial" w:hAnsi="Arial" w:cs="Arial"/>
          <w:sz w:val="22"/>
          <w:szCs w:val="22"/>
          <w:lang w:val="ru-RU"/>
        </w:rPr>
        <w:t xml:space="preserve">тенденции. С </w:t>
      </w:r>
      <w:r w:rsidR="008E4199" w:rsidRPr="00396A73">
        <w:rPr>
          <w:rFonts w:ascii="Arial" w:hAnsi="Arial" w:cs="Arial"/>
          <w:sz w:val="22"/>
          <w:szCs w:val="22"/>
          <w:lang w:val="ru-RU"/>
        </w:rPr>
        <w:t>2016</w:t>
      </w:r>
      <w:r>
        <w:rPr>
          <w:rFonts w:ascii="Arial" w:hAnsi="Arial" w:cs="Arial"/>
          <w:sz w:val="22"/>
          <w:szCs w:val="22"/>
          <w:lang w:val="ru-RU"/>
        </w:rPr>
        <w:t xml:space="preserve"> г. растет число новых </w:t>
      </w:r>
      <w:r w:rsidRPr="00C47AA0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620B0D">
        <w:rPr>
          <w:rFonts w:ascii="Arial" w:hAnsi="Arial" w:cs="Arial"/>
          <w:sz w:val="22"/>
          <w:szCs w:val="22"/>
          <w:lang w:val="ru-RU"/>
        </w:rPr>
        <w:t xml:space="preserve"> из числа граждан непредставленных</w:t>
      </w:r>
      <w:r w:rsidR="00620B0D" w:rsidRPr="00396A73">
        <w:rPr>
          <w:rFonts w:ascii="Arial" w:hAnsi="Arial" w:cs="Arial"/>
          <w:sz w:val="22"/>
          <w:szCs w:val="22"/>
          <w:lang w:val="ru-RU"/>
        </w:rPr>
        <w:t xml:space="preserve"> стран или </w:t>
      </w:r>
      <w:r w:rsidR="00620B0D">
        <w:rPr>
          <w:rFonts w:ascii="Arial" w:hAnsi="Arial" w:cs="Arial"/>
          <w:sz w:val="22"/>
          <w:szCs w:val="22"/>
          <w:lang w:val="ru-RU"/>
        </w:rPr>
        <w:t>слабо представленных</w:t>
      </w:r>
      <w:r w:rsidR="00620B0D" w:rsidRPr="00396A73">
        <w:rPr>
          <w:rFonts w:ascii="Arial" w:hAnsi="Arial" w:cs="Arial"/>
          <w:sz w:val="22"/>
          <w:szCs w:val="22"/>
          <w:lang w:val="ru-RU"/>
        </w:rPr>
        <w:t xml:space="preserve"> регионов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принимаемых на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работ</w:t>
      </w:r>
      <w:r w:rsidR="009C22F2">
        <w:rPr>
          <w:rFonts w:ascii="Arial" w:hAnsi="Arial" w:cs="Arial"/>
          <w:sz w:val="22"/>
          <w:szCs w:val="22"/>
          <w:lang w:val="ru-RU"/>
        </w:rPr>
        <w:t>у по срочным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C47AA0">
        <w:rPr>
          <w:rFonts w:ascii="Arial" w:hAnsi="Arial" w:cs="Arial"/>
          <w:sz w:val="22"/>
          <w:szCs w:val="22"/>
          <w:lang w:val="ru-RU"/>
        </w:rPr>
        <w:t>контракт</w:t>
      </w:r>
      <w:r w:rsidR="009C22F2">
        <w:rPr>
          <w:rFonts w:ascii="Arial" w:hAnsi="Arial" w:cs="Arial"/>
          <w:sz w:val="22"/>
          <w:szCs w:val="22"/>
          <w:lang w:val="ru-RU"/>
        </w:rPr>
        <w:t>ам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20B0D">
        <w:rPr>
          <w:rFonts w:ascii="Arial" w:hAnsi="Arial" w:cs="Arial"/>
          <w:sz w:val="22"/>
          <w:szCs w:val="22"/>
          <w:lang w:val="ru-RU"/>
        </w:rPr>
        <w:t>по классам</w:t>
      </w:r>
      <w:r w:rsidR="009C22F2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должност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ей </w:t>
      </w:r>
      <w:r>
        <w:rPr>
          <w:rFonts w:ascii="Arial" w:hAnsi="Arial" w:cs="Arial"/>
          <w:sz w:val="22"/>
          <w:szCs w:val="22"/>
          <w:lang w:val="ru-RU"/>
        </w:rPr>
        <w:t xml:space="preserve">специалистов и выше </w:t>
      </w:r>
      <w:r w:rsidR="008E4199" w:rsidRPr="00396A73">
        <w:rPr>
          <w:rFonts w:ascii="Arial" w:hAnsi="Arial" w:cs="Arial"/>
          <w:sz w:val="22"/>
          <w:szCs w:val="22"/>
          <w:lang w:val="ru-RU"/>
        </w:rPr>
        <w:t>(</w:t>
      </w:r>
      <w:r w:rsidRPr="00396A73">
        <w:rPr>
          <w:rFonts w:ascii="Arial" w:hAnsi="Arial" w:cs="Arial"/>
          <w:sz w:val="22"/>
          <w:szCs w:val="22"/>
          <w:lang w:val="ru-RU"/>
        </w:rPr>
        <w:t>т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аблица</w:t>
      </w:r>
      <w:r w:rsidR="008E4199" w:rsidRPr="00396A73">
        <w:rPr>
          <w:rFonts w:ascii="Arial" w:hAnsi="Arial" w:cs="Arial"/>
          <w:sz w:val="22"/>
          <w:szCs w:val="22"/>
          <w:lang w:val="ru-RU"/>
        </w:rPr>
        <w:t xml:space="preserve"> 19)</w:t>
      </w:r>
      <w:r w:rsidR="005129CA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9C22F2" w:rsidRPr="009C22F2">
        <w:rPr>
          <w:rFonts w:ascii="Arial" w:hAnsi="Arial" w:cs="Arial"/>
          <w:snapToGrid w:val="0"/>
          <w:sz w:val="22"/>
          <w:szCs w:val="22"/>
          <w:lang w:val="ru-RU"/>
        </w:rPr>
        <w:t>Одновременн</w:t>
      </w:r>
      <w:r w:rsidR="009C22F2">
        <w:rPr>
          <w:rFonts w:ascii="Arial" w:hAnsi="Arial" w:cs="Arial"/>
          <w:snapToGrid w:val="0"/>
          <w:sz w:val="22"/>
          <w:szCs w:val="22"/>
          <w:lang w:val="ru-RU"/>
        </w:rPr>
        <w:t xml:space="preserve">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продолжает</w:t>
      </w:r>
      <w:r w:rsidR="008F427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расти</w:t>
      </w:r>
      <w:r w:rsidR="009C22F2">
        <w:rPr>
          <w:rFonts w:ascii="Arial" w:hAnsi="Arial" w:cs="Arial"/>
          <w:sz w:val="22"/>
          <w:szCs w:val="22"/>
          <w:lang w:val="ru-RU"/>
        </w:rPr>
        <w:t xml:space="preserve"> общее </w:t>
      </w:r>
      <w:r w:rsidR="009C22F2" w:rsidRPr="00396A73">
        <w:rPr>
          <w:rFonts w:ascii="Arial" w:hAnsi="Arial" w:cs="Arial"/>
          <w:sz w:val="22"/>
          <w:szCs w:val="22"/>
          <w:lang w:val="ru-RU"/>
        </w:rPr>
        <w:t>число заяв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лений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кандидат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ов </w:t>
      </w:r>
      <w:r w:rsidR="009C22F2" w:rsidRPr="00396A73">
        <w:rPr>
          <w:rFonts w:ascii="Arial" w:hAnsi="Arial" w:cs="Arial"/>
          <w:sz w:val="22"/>
          <w:szCs w:val="22"/>
          <w:lang w:val="ru-RU"/>
        </w:rPr>
        <w:t xml:space="preserve">из </w:t>
      </w:r>
      <w:r w:rsidR="009C22F2">
        <w:rPr>
          <w:rFonts w:ascii="Arial" w:hAnsi="Arial" w:cs="Arial"/>
          <w:sz w:val="22"/>
          <w:szCs w:val="22"/>
          <w:lang w:val="ru-RU"/>
        </w:rPr>
        <w:t>непредставленных</w:t>
      </w:r>
      <w:r w:rsidR="009C22F2" w:rsidRPr="00396A73">
        <w:rPr>
          <w:rFonts w:ascii="Arial" w:hAnsi="Arial" w:cs="Arial"/>
          <w:sz w:val="22"/>
          <w:szCs w:val="22"/>
          <w:lang w:val="ru-RU"/>
        </w:rPr>
        <w:t xml:space="preserve"> г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осударств-членов;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в частности,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5129C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 г.</w:t>
      </w:r>
      <w:r w:rsidR="005129C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число </w:t>
      </w:r>
      <w:r>
        <w:rPr>
          <w:rFonts w:ascii="Arial" w:hAnsi="Arial" w:cs="Arial"/>
          <w:sz w:val="22"/>
          <w:szCs w:val="22"/>
          <w:lang w:val="ru-RU"/>
        </w:rPr>
        <w:t>таких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заяв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лений </w:t>
      </w:r>
      <w:r w:rsidR="009C22F2" w:rsidRPr="009C22F2">
        <w:rPr>
          <w:rFonts w:ascii="Arial" w:hAnsi="Arial" w:cs="Arial"/>
          <w:sz w:val="22"/>
          <w:szCs w:val="22"/>
          <w:lang w:val="ru-RU"/>
        </w:rPr>
        <w:lastRenderedPageBreak/>
        <w:t>значительн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о возросло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по сравнению с</w:t>
      </w:r>
      <w:r w:rsidR="009C22F2">
        <w:rPr>
          <w:rFonts w:ascii="Arial" w:hAnsi="Arial" w:cs="Arial"/>
          <w:sz w:val="22"/>
          <w:szCs w:val="22"/>
          <w:lang w:val="ru-RU"/>
        </w:rPr>
        <w:t xml:space="preserve"> уровнем </w:t>
      </w:r>
      <w:r w:rsidR="006B3C74" w:rsidRPr="00396A73">
        <w:rPr>
          <w:rFonts w:ascii="Arial" w:hAnsi="Arial" w:cs="Arial"/>
          <w:sz w:val="22"/>
          <w:szCs w:val="22"/>
          <w:lang w:val="ru-RU"/>
        </w:rPr>
        <w:t>2017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6B3C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E236A" w:rsidRPr="00396A73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r w:rsidR="00AE236A" w:rsidRPr="00396A73">
        <w:rPr>
          <w:rFonts w:ascii="Arial" w:hAnsi="Arial" w:cs="Arial"/>
          <w:sz w:val="22"/>
          <w:szCs w:val="22"/>
          <w:lang w:val="ru-RU"/>
        </w:rPr>
        <w:t>21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AE236A" w:rsidRPr="00396A73">
        <w:rPr>
          <w:rFonts w:ascii="Arial" w:hAnsi="Arial" w:cs="Arial"/>
          <w:sz w:val="22"/>
          <w:szCs w:val="22"/>
          <w:lang w:val="ru-RU"/>
        </w:rPr>
        <w:t>5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44239F">
        <w:rPr>
          <w:rFonts w:ascii="Arial" w:hAnsi="Arial" w:cs="Arial"/>
          <w:sz w:val="22"/>
          <w:szCs w:val="22"/>
          <w:lang w:val="ru-RU"/>
        </w:rPr>
        <w:t>а</w:t>
      </w:r>
      <w:r w:rsidR="00AE236A" w:rsidRPr="00396A73">
        <w:rPr>
          <w:rFonts w:ascii="Arial" w:hAnsi="Arial" w:cs="Arial"/>
          <w:sz w:val="22"/>
          <w:szCs w:val="22"/>
          <w:lang w:val="ru-RU"/>
        </w:rPr>
        <w:t xml:space="preserve">)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AE236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B3C74" w:rsidRPr="00396A73">
        <w:rPr>
          <w:rFonts w:ascii="Arial" w:hAnsi="Arial" w:cs="Arial"/>
          <w:sz w:val="22"/>
          <w:szCs w:val="22"/>
          <w:lang w:val="ru-RU"/>
        </w:rPr>
        <w:t>2016</w:t>
      </w:r>
      <w:r>
        <w:rPr>
          <w:rFonts w:ascii="Arial" w:hAnsi="Arial" w:cs="Arial"/>
          <w:sz w:val="22"/>
          <w:szCs w:val="22"/>
          <w:lang w:val="ru-RU"/>
        </w:rPr>
        <w:t> г.</w:t>
      </w:r>
      <w:r w:rsidR="00AE236A" w:rsidRPr="00396A73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r w:rsidR="00AE236A" w:rsidRPr="00396A73">
        <w:rPr>
          <w:rFonts w:ascii="Arial" w:hAnsi="Arial" w:cs="Arial"/>
          <w:sz w:val="22"/>
          <w:szCs w:val="22"/>
          <w:lang w:val="ru-RU"/>
        </w:rPr>
        <w:t>26</w:t>
      </w:r>
      <w:r w:rsidR="005107E9">
        <w:rPr>
          <w:rFonts w:ascii="Arial" w:hAnsi="Arial" w:cs="Arial"/>
          <w:sz w:val="22"/>
          <w:szCs w:val="22"/>
          <w:lang w:val="ru-RU"/>
        </w:rPr>
        <w:t xml:space="preserve"> процентов</w:t>
      </w:r>
      <w:r w:rsidR="00AE236A" w:rsidRPr="00396A73">
        <w:rPr>
          <w:rFonts w:ascii="Arial" w:hAnsi="Arial" w:cs="Arial"/>
          <w:sz w:val="22"/>
          <w:szCs w:val="22"/>
          <w:lang w:val="ru-RU"/>
        </w:rPr>
        <w:t xml:space="preserve">) </w:t>
      </w:r>
      <w:r w:rsidR="008F427B" w:rsidRPr="00396A73">
        <w:rPr>
          <w:rFonts w:ascii="Arial" w:hAnsi="Arial" w:cs="Arial"/>
          <w:sz w:val="22"/>
          <w:szCs w:val="22"/>
          <w:lang w:val="ru-RU"/>
        </w:rPr>
        <w:t>(</w:t>
      </w:r>
      <w:r w:rsidRPr="00396A73">
        <w:rPr>
          <w:rFonts w:ascii="Arial" w:hAnsi="Arial" w:cs="Arial"/>
          <w:sz w:val="22"/>
          <w:szCs w:val="22"/>
          <w:lang w:val="ru-RU"/>
        </w:rPr>
        <w:t>т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аблица</w:t>
      </w:r>
      <w:r w:rsidR="008F427B" w:rsidRPr="00396A73">
        <w:rPr>
          <w:rFonts w:ascii="Arial" w:hAnsi="Arial" w:cs="Arial"/>
          <w:sz w:val="22"/>
          <w:szCs w:val="22"/>
          <w:lang w:val="ru-RU"/>
        </w:rPr>
        <w:t xml:space="preserve"> 1</w:t>
      </w:r>
      <w:r w:rsidR="006B3C74" w:rsidRPr="00396A73">
        <w:rPr>
          <w:rFonts w:ascii="Arial" w:hAnsi="Arial" w:cs="Arial"/>
          <w:sz w:val="22"/>
          <w:szCs w:val="22"/>
          <w:lang w:val="ru-RU"/>
        </w:rPr>
        <w:t>7</w:t>
      </w:r>
      <w:r w:rsidR="008F427B" w:rsidRPr="00396A73">
        <w:rPr>
          <w:rFonts w:ascii="Arial" w:hAnsi="Arial" w:cs="Arial"/>
          <w:sz w:val="22"/>
          <w:szCs w:val="22"/>
          <w:lang w:val="ru-RU"/>
        </w:rPr>
        <w:t>)</w:t>
      </w:r>
      <w:r w:rsidR="008F427B" w:rsidRPr="00D05CB1">
        <w:rPr>
          <w:rStyle w:val="FootnoteReference"/>
          <w:rFonts w:ascii="Arial" w:hAnsi="Arial" w:cs="Arial"/>
          <w:sz w:val="22"/>
          <w:szCs w:val="22"/>
        </w:rPr>
        <w:footnoteReference w:id="18"/>
      </w:r>
      <w:r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853A3E" w:rsidRPr="00273AD9" w:rsidRDefault="00853A3E" w:rsidP="00273AD9">
      <w:pPr>
        <w:rPr>
          <w:szCs w:val="22"/>
          <w:lang w:val="ru-RU"/>
        </w:rPr>
      </w:pPr>
    </w:p>
    <w:p w:rsidR="00853A3E" w:rsidRPr="00396A73" w:rsidRDefault="005D49CA" w:rsidP="00426A50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Предпринимаются новые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усилия </w:t>
      </w:r>
      <w:r>
        <w:rPr>
          <w:rFonts w:ascii="Arial" w:hAnsi="Arial" w:cs="Arial"/>
          <w:sz w:val="22"/>
          <w:szCs w:val="22"/>
          <w:lang w:val="ru-RU"/>
        </w:rPr>
        <w:t xml:space="preserve">по мобилизации поддержки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оживлению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интерес</w:t>
      </w:r>
      <w:r>
        <w:rPr>
          <w:rFonts w:ascii="Arial" w:hAnsi="Arial" w:cs="Arial"/>
          <w:sz w:val="22"/>
          <w:szCs w:val="22"/>
          <w:lang w:val="ru-RU"/>
        </w:rPr>
        <w:t xml:space="preserve">а к </w:t>
      </w:r>
      <w:r w:rsidRPr="007E0E62">
        <w:rPr>
          <w:rFonts w:ascii="Arial" w:hAnsi="Arial" w:cs="Arial"/>
          <w:sz w:val="22"/>
          <w:szCs w:val="22"/>
          <w:lang w:val="ru-RU"/>
        </w:rPr>
        <w:t xml:space="preserve">инициативе </w:t>
      </w:r>
      <w:r w:rsidR="007E0E62" w:rsidRPr="007E0E62">
        <w:rPr>
          <w:rFonts w:ascii="Arial" w:hAnsi="Arial" w:cs="Arial"/>
          <w:sz w:val="22"/>
          <w:szCs w:val="22"/>
          <w:lang w:val="ru-RU"/>
        </w:rPr>
        <w:t xml:space="preserve">по назначению </w:t>
      </w:r>
      <w:r w:rsidRPr="007E0E62">
        <w:rPr>
          <w:rFonts w:ascii="Arial" w:hAnsi="Arial" w:cs="Arial"/>
          <w:sz w:val="22"/>
          <w:szCs w:val="22"/>
          <w:lang w:val="ru-RU"/>
        </w:rPr>
        <w:t>координаторов</w:t>
      </w:r>
      <w:r>
        <w:rPr>
          <w:rFonts w:ascii="Arial" w:hAnsi="Arial" w:cs="Arial"/>
          <w:sz w:val="22"/>
          <w:szCs w:val="22"/>
          <w:lang w:val="ru-RU"/>
        </w:rPr>
        <w:t>, одобренной Координационным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комитет</w:t>
      </w:r>
      <w:r>
        <w:rPr>
          <w:rFonts w:ascii="Arial" w:hAnsi="Arial" w:cs="Arial"/>
          <w:sz w:val="22"/>
          <w:szCs w:val="22"/>
          <w:lang w:val="ru-RU"/>
        </w:rPr>
        <w:t>ом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ВОИС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2016</w:t>
      </w:r>
      <w:r>
        <w:rPr>
          <w:rFonts w:ascii="Arial" w:hAnsi="Arial" w:cs="Arial"/>
          <w:sz w:val="22"/>
          <w:szCs w:val="22"/>
          <w:lang w:val="ru-RU"/>
        </w:rPr>
        <w:t xml:space="preserve"> г. </w:t>
      </w:r>
      <w:r w:rsidR="00076CEE" w:rsidRPr="00076CEE">
        <w:rPr>
          <w:rFonts w:ascii="Arial" w:hAnsi="Arial" w:cs="Arial"/>
          <w:sz w:val="22"/>
          <w:szCs w:val="22"/>
          <w:lang w:val="ru-RU"/>
        </w:rPr>
        <w:t>в связи с необходим</w:t>
      </w:r>
      <w:r w:rsidR="007E0E62">
        <w:rPr>
          <w:rFonts w:ascii="Arial" w:hAnsi="Arial" w:cs="Arial"/>
          <w:sz w:val="22"/>
          <w:szCs w:val="22"/>
          <w:lang w:val="ru-RU"/>
        </w:rPr>
        <w:t>остью</w:t>
      </w:r>
      <w:r w:rsid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улучшения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параметр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ов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географической репрезентативности </w:t>
      </w:r>
      <w:r w:rsidR="00076CEE">
        <w:rPr>
          <w:rFonts w:ascii="Arial" w:hAnsi="Arial" w:cs="Arial"/>
          <w:sz w:val="22"/>
          <w:szCs w:val="22"/>
          <w:lang w:val="ru-RU"/>
        </w:rPr>
        <w:t>персонала ВОИС</w:t>
      </w:r>
      <w:r w:rsidR="00853A3E">
        <w:rPr>
          <w:rStyle w:val="FootnoteReference"/>
          <w:rFonts w:ascii="Arial" w:hAnsi="Arial" w:cs="Arial"/>
          <w:sz w:val="22"/>
          <w:szCs w:val="22"/>
        </w:rPr>
        <w:footnoteReference w:id="19"/>
      </w:r>
      <w:r w:rsidR="009C22F2">
        <w:rPr>
          <w:rFonts w:ascii="Arial" w:hAnsi="Arial" w:cs="Arial"/>
          <w:sz w:val="22"/>
          <w:szCs w:val="22"/>
          <w:lang w:val="ru-RU"/>
        </w:rPr>
        <w:t>,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в основе которой лежит </w:t>
      </w:r>
      <w:r w:rsidR="00620B0D">
        <w:rPr>
          <w:rFonts w:ascii="Arial" w:hAnsi="Arial" w:cs="Arial"/>
          <w:sz w:val="22"/>
          <w:szCs w:val="22"/>
          <w:lang w:val="ru-RU"/>
        </w:rPr>
        <w:t>понимание того</w:t>
      </w:r>
      <w:r w:rsidR="009C22F2">
        <w:rPr>
          <w:rFonts w:ascii="Arial" w:hAnsi="Arial" w:cs="Arial"/>
          <w:sz w:val="22"/>
          <w:szCs w:val="22"/>
          <w:lang w:val="ru-RU"/>
        </w:rPr>
        <w:t xml:space="preserve">, </w:t>
      </w:r>
      <w:r w:rsidR="007E0E62">
        <w:rPr>
          <w:rFonts w:ascii="Arial" w:hAnsi="Arial" w:cs="Arial"/>
          <w:sz w:val="22"/>
          <w:szCs w:val="22"/>
          <w:lang w:val="ru-RU"/>
        </w:rPr>
        <w:t xml:space="preserve">что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участие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E0E62">
        <w:rPr>
          <w:rFonts w:ascii="Arial" w:hAnsi="Arial" w:cs="Arial"/>
          <w:sz w:val="22"/>
          <w:szCs w:val="22"/>
          <w:lang w:val="ru-RU"/>
        </w:rPr>
        <w:t>непредставленных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E0E62" w:rsidRPr="007E0E62">
        <w:rPr>
          <w:rFonts w:ascii="Arial" w:hAnsi="Arial" w:cs="Arial"/>
          <w:sz w:val="22"/>
          <w:szCs w:val="22"/>
          <w:lang w:val="ru-RU"/>
        </w:rPr>
        <w:t>государств-членов</w:t>
      </w:r>
      <w:r w:rsidR="007E0E6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47AA0" w:rsidRPr="00C47AA0">
        <w:rPr>
          <w:rFonts w:ascii="Arial" w:hAnsi="Arial" w:cs="Arial"/>
          <w:sz w:val="22"/>
          <w:szCs w:val="22"/>
          <w:lang w:val="ru-RU"/>
        </w:rPr>
        <w:t>слабо представленн</w:t>
      </w:r>
      <w:r w:rsidR="007E0E62">
        <w:rPr>
          <w:rFonts w:ascii="Arial" w:hAnsi="Arial" w:cs="Arial"/>
          <w:sz w:val="22"/>
          <w:szCs w:val="22"/>
          <w:lang w:val="ru-RU"/>
        </w:rPr>
        <w:t>ых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регионов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в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работ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е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ВОИС</w:t>
      </w:r>
      <w:r w:rsidR="009C22F2">
        <w:rPr>
          <w:rFonts w:ascii="Arial" w:hAnsi="Arial" w:cs="Arial"/>
          <w:sz w:val="22"/>
          <w:szCs w:val="22"/>
          <w:lang w:val="ru-RU"/>
        </w:rPr>
        <w:t xml:space="preserve"> </w:t>
      </w:r>
      <w:r w:rsidR="007E0E62" w:rsidRPr="007E0E62">
        <w:rPr>
          <w:rFonts w:ascii="Arial" w:eastAsia="+mn-ea" w:hAnsi="Arial" w:cs="Arial"/>
          <w:sz w:val="22"/>
          <w:szCs w:val="22"/>
          <w:lang w:val="ru-RU"/>
        </w:rPr>
        <w:t>–</w:t>
      </w:r>
      <w:r w:rsidR="007E0E62">
        <w:rPr>
          <w:rFonts w:ascii="Arial" w:hAnsi="Arial" w:cs="Arial"/>
          <w:sz w:val="22"/>
          <w:szCs w:val="22"/>
          <w:lang w:val="ru-RU"/>
        </w:rPr>
        <w:t xml:space="preserve"> это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ключев</w:t>
      </w:r>
      <w:r w:rsidR="007E0E62">
        <w:rPr>
          <w:rFonts w:ascii="Arial" w:hAnsi="Arial" w:cs="Arial"/>
          <w:sz w:val="22"/>
          <w:szCs w:val="22"/>
          <w:lang w:val="ru-RU"/>
        </w:rPr>
        <w:t xml:space="preserve">ое условие </w:t>
      </w:r>
      <w:r w:rsidR="009C22F2">
        <w:rPr>
          <w:rFonts w:ascii="Arial" w:hAnsi="Arial" w:cs="Arial"/>
          <w:sz w:val="22"/>
          <w:szCs w:val="22"/>
          <w:lang w:val="ru-RU"/>
        </w:rPr>
        <w:t>достижения</w:t>
      </w:r>
      <w:r w:rsidR="007E0E62">
        <w:rPr>
          <w:rFonts w:ascii="Arial" w:hAnsi="Arial" w:cs="Arial"/>
          <w:sz w:val="22"/>
          <w:szCs w:val="22"/>
          <w:lang w:val="ru-RU"/>
        </w:rPr>
        <w:t xml:space="preserve"> поставленных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ею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целей </w:t>
      </w:r>
      <w:r w:rsidR="007E0E62" w:rsidRPr="007E0E62">
        <w:rPr>
          <w:rFonts w:ascii="Arial" w:hAnsi="Arial" w:cs="Arial"/>
          <w:sz w:val="22"/>
          <w:szCs w:val="22"/>
          <w:lang w:val="ru-RU"/>
        </w:rPr>
        <w:t>в области</w:t>
      </w:r>
      <w:r w:rsidR="007E0E62">
        <w:rPr>
          <w:rFonts w:ascii="Arial" w:hAnsi="Arial" w:cs="Arial"/>
          <w:sz w:val="22"/>
          <w:szCs w:val="22"/>
          <w:lang w:val="ru-RU"/>
        </w:rPr>
        <w:t xml:space="preserve"> </w:t>
      </w:r>
      <w:r w:rsidR="007E0E62" w:rsidRPr="00396A73">
        <w:rPr>
          <w:rFonts w:ascii="Arial" w:hAnsi="Arial" w:cs="Arial"/>
          <w:sz w:val="22"/>
          <w:szCs w:val="22"/>
          <w:lang w:val="ru-RU"/>
        </w:rPr>
        <w:t>многообрази</w:t>
      </w:r>
      <w:r w:rsidR="007E0E62">
        <w:rPr>
          <w:rFonts w:ascii="Arial" w:hAnsi="Arial" w:cs="Arial"/>
          <w:sz w:val="22"/>
          <w:szCs w:val="22"/>
          <w:lang w:val="ru-RU"/>
        </w:rPr>
        <w:t>я. К июню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 г.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E0E62">
        <w:rPr>
          <w:rFonts w:ascii="Arial" w:hAnsi="Arial" w:cs="Arial"/>
          <w:sz w:val="22"/>
          <w:szCs w:val="22"/>
          <w:lang w:val="ru-RU"/>
        </w:rPr>
        <w:t xml:space="preserve">своих </w:t>
      </w:r>
      <w:r w:rsidR="007E0E62" w:rsidRPr="00396A73">
        <w:rPr>
          <w:rFonts w:ascii="Arial" w:hAnsi="Arial" w:cs="Arial"/>
          <w:sz w:val="22"/>
          <w:szCs w:val="22"/>
          <w:lang w:val="ru-RU"/>
        </w:rPr>
        <w:t>к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оординатор</w:t>
      </w:r>
      <w:r w:rsidR="007E0E62">
        <w:rPr>
          <w:rFonts w:ascii="Arial" w:hAnsi="Arial" w:cs="Arial"/>
          <w:sz w:val="22"/>
          <w:szCs w:val="22"/>
          <w:lang w:val="ru-RU"/>
        </w:rPr>
        <w:t>ов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E0E62">
        <w:rPr>
          <w:rFonts w:ascii="Arial" w:hAnsi="Arial" w:cs="Arial"/>
          <w:sz w:val="22"/>
          <w:szCs w:val="22"/>
          <w:lang w:val="ru-RU"/>
        </w:rPr>
        <w:t xml:space="preserve">назначили </w:t>
      </w:r>
      <w:r w:rsidR="007E0E62" w:rsidRPr="00396A73">
        <w:rPr>
          <w:rFonts w:ascii="Arial" w:hAnsi="Arial" w:cs="Arial"/>
          <w:sz w:val="22"/>
          <w:szCs w:val="22"/>
          <w:lang w:val="ru-RU"/>
        </w:rPr>
        <w:t xml:space="preserve">46 </w:t>
      </w:r>
      <w:r w:rsidR="007E0E62" w:rsidRPr="007E0E62">
        <w:rPr>
          <w:rFonts w:ascii="Arial" w:hAnsi="Arial" w:cs="Arial"/>
          <w:sz w:val="22"/>
          <w:szCs w:val="22"/>
          <w:lang w:val="ru-RU"/>
        </w:rPr>
        <w:t>государств-членов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в том числе</w:t>
      </w:r>
      <w:r w:rsidR="009C22F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первой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E0E62">
        <w:rPr>
          <w:rFonts w:ascii="Arial" w:hAnsi="Arial" w:cs="Arial"/>
          <w:sz w:val="22"/>
          <w:szCs w:val="22"/>
          <w:lang w:val="ru-RU"/>
        </w:rPr>
        <w:t>половине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 г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9C22F2" w:rsidRPr="009C22F2">
        <w:rPr>
          <w:rFonts w:ascii="Arial" w:eastAsia="+mn-ea" w:hAnsi="Arial" w:cs="Arial"/>
          <w:sz w:val="22"/>
          <w:szCs w:val="22"/>
          <w:lang w:val="ru-RU"/>
        </w:rPr>
        <w:t>–</w:t>
      </w:r>
      <w:r w:rsidR="009C22F2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 w:rsidRPr="00396A73">
        <w:rPr>
          <w:rFonts w:ascii="Arial" w:hAnsi="Arial" w:cs="Arial"/>
          <w:sz w:val="22"/>
          <w:szCs w:val="22"/>
          <w:lang w:val="ru-RU"/>
        </w:rPr>
        <w:t>14 новы</w:t>
      </w:r>
      <w:r w:rsidR="009C22F2">
        <w:rPr>
          <w:rFonts w:ascii="Arial" w:hAnsi="Arial" w:cs="Arial"/>
          <w:sz w:val="22"/>
          <w:szCs w:val="22"/>
          <w:lang w:val="ru-RU"/>
        </w:rPr>
        <w:t xml:space="preserve">х </w:t>
      </w:r>
      <w:r w:rsidR="009C22F2" w:rsidRPr="007E0E62">
        <w:rPr>
          <w:rFonts w:ascii="Arial" w:hAnsi="Arial" w:cs="Arial"/>
          <w:sz w:val="22"/>
          <w:szCs w:val="22"/>
          <w:lang w:val="ru-RU"/>
        </w:rPr>
        <w:t>государств-членов</w:t>
      </w:r>
      <w:r w:rsidR="009C22F2">
        <w:rPr>
          <w:rFonts w:ascii="Arial" w:hAnsi="Arial" w:cs="Arial"/>
          <w:sz w:val="22"/>
          <w:szCs w:val="22"/>
          <w:lang w:val="ru-RU"/>
        </w:rPr>
        <w:t>.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20B0D" w:rsidRPr="007E0E62">
        <w:rPr>
          <w:rFonts w:ascii="Arial" w:hAnsi="Arial" w:cs="Arial"/>
          <w:sz w:val="22"/>
          <w:szCs w:val="22"/>
          <w:lang w:val="ru-RU"/>
        </w:rPr>
        <w:t>Р</w:t>
      </w:r>
      <w:r w:rsidR="007E0E62" w:rsidRPr="007E0E62">
        <w:rPr>
          <w:rFonts w:ascii="Arial" w:hAnsi="Arial" w:cs="Arial"/>
          <w:sz w:val="22"/>
          <w:szCs w:val="22"/>
          <w:lang w:val="ru-RU"/>
        </w:rPr>
        <w:t>абот</w:t>
      </w:r>
      <w:r w:rsidR="007E0E62">
        <w:rPr>
          <w:rFonts w:ascii="Arial" w:hAnsi="Arial" w:cs="Arial"/>
          <w:sz w:val="22"/>
          <w:szCs w:val="22"/>
          <w:lang w:val="ru-RU"/>
        </w:rPr>
        <w:t xml:space="preserve">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этими </w:t>
      </w:r>
      <w:r w:rsidR="007E0E62" w:rsidRPr="00396A73">
        <w:rPr>
          <w:rFonts w:ascii="Arial" w:hAnsi="Arial" w:cs="Arial"/>
          <w:sz w:val="22"/>
          <w:szCs w:val="22"/>
          <w:lang w:val="ru-RU"/>
        </w:rPr>
        <w:t>к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оординатор</w:t>
      </w:r>
      <w:r w:rsidR="007E0E62">
        <w:rPr>
          <w:rFonts w:ascii="Arial" w:hAnsi="Arial" w:cs="Arial"/>
          <w:sz w:val="22"/>
          <w:szCs w:val="22"/>
          <w:lang w:val="ru-RU"/>
        </w:rPr>
        <w:t>ами</w:t>
      </w:r>
      <w:r w:rsidR="00620B0D">
        <w:rPr>
          <w:rFonts w:ascii="Arial" w:hAnsi="Arial" w:cs="Arial"/>
          <w:sz w:val="22"/>
          <w:szCs w:val="22"/>
          <w:lang w:val="ru-RU"/>
        </w:rPr>
        <w:t xml:space="preserve"> продолжается</w:t>
      </w:r>
      <w:r w:rsidR="00620B0D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853A3E" w:rsidRPr="00273AD9" w:rsidRDefault="00853A3E" w:rsidP="00273AD9">
      <w:pPr>
        <w:rPr>
          <w:szCs w:val="22"/>
          <w:lang w:val="ru-RU"/>
        </w:rPr>
      </w:pPr>
    </w:p>
    <w:p w:rsidR="00853A3E" w:rsidRPr="00396A73" w:rsidRDefault="007E0E62" w:rsidP="00426A50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Стремясь активизировать </w:t>
      </w:r>
      <w:r w:rsidR="009C22F2">
        <w:rPr>
          <w:rFonts w:ascii="Arial" w:hAnsi="Arial" w:cs="Arial"/>
          <w:sz w:val="22"/>
          <w:szCs w:val="22"/>
          <w:lang w:val="ru-RU"/>
        </w:rPr>
        <w:t xml:space="preserve">свою информационную </w:t>
      </w:r>
      <w:r w:rsidR="009C22F2" w:rsidRPr="009C22F2">
        <w:rPr>
          <w:rFonts w:ascii="Arial" w:hAnsi="Arial" w:cs="Arial"/>
          <w:sz w:val="22"/>
          <w:szCs w:val="22"/>
          <w:lang w:val="ru-RU"/>
        </w:rPr>
        <w:t>работ</w:t>
      </w:r>
      <w:r w:rsidR="009C22F2">
        <w:rPr>
          <w:rFonts w:ascii="Arial" w:hAnsi="Arial" w:cs="Arial"/>
          <w:sz w:val="22"/>
          <w:szCs w:val="22"/>
          <w:lang w:val="ru-RU"/>
        </w:rPr>
        <w:t xml:space="preserve">у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9C22F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непредставленных </w:t>
      </w:r>
      <w:r w:rsidRPr="007E0E62">
        <w:rPr>
          <w:rFonts w:ascii="Arial" w:hAnsi="Arial" w:cs="Arial"/>
          <w:sz w:val="22"/>
          <w:szCs w:val="22"/>
          <w:lang w:val="ru-RU"/>
        </w:rPr>
        <w:t>государствах-членах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FF3ADF" w:rsidRPr="00FF3ADF">
        <w:rPr>
          <w:rFonts w:ascii="Arial" w:hAnsi="Arial" w:cs="Arial"/>
          <w:sz w:val="22"/>
          <w:szCs w:val="22"/>
          <w:lang w:val="ru-RU"/>
        </w:rPr>
        <w:t>ДУЛР</w:t>
      </w:r>
      <w:r w:rsidR="006B07B3">
        <w:rPr>
          <w:rFonts w:ascii="Arial" w:hAnsi="Arial" w:cs="Arial"/>
          <w:sz w:val="22"/>
          <w:szCs w:val="22"/>
          <w:lang w:val="ru-RU"/>
        </w:rPr>
        <w:t>, во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взаимодейств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ии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другими </w:t>
      </w:r>
      <w:r w:rsidRPr="007E0E62">
        <w:rPr>
          <w:rFonts w:ascii="Arial" w:hAnsi="Arial" w:cs="Arial"/>
          <w:sz w:val="22"/>
          <w:szCs w:val="22"/>
          <w:lang w:val="ru-RU"/>
        </w:rPr>
        <w:t>подразделени</w:t>
      </w:r>
      <w:r>
        <w:rPr>
          <w:rFonts w:ascii="Arial" w:hAnsi="Arial" w:cs="Arial"/>
          <w:sz w:val="22"/>
          <w:szCs w:val="22"/>
          <w:lang w:val="ru-RU"/>
        </w:rPr>
        <w:t>ями</w:t>
      </w:r>
      <w:r w:rsidR="006B07B3">
        <w:rPr>
          <w:rFonts w:ascii="Arial" w:hAnsi="Arial" w:cs="Arial"/>
          <w:sz w:val="22"/>
          <w:szCs w:val="22"/>
          <w:lang w:val="ru-RU"/>
        </w:rPr>
        <w:t xml:space="preserve">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ВОИС</w:t>
      </w:r>
      <w:r w:rsidR="006B07B3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B07B3">
        <w:rPr>
          <w:rFonts w:ascii="Arial" w:hAnsi="Arial" w:cs="Arial"/>
          <w:sz w:val="22"/>
          <w:szCs w:val="22"/>
          <w:lang w:val="ru-RU"/>
        </w:rPr>
        <w:t xml:space="preserve">участвовал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6B07B3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проведении информационно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й </w:t>
      </w:r>
      <w:r>
        <w:rPr>
          <w:rFonts w:ascii="Arial" w:hAnsi="Arial" w:cs="Arial"/>
          <w:sz w:val="22"/>
          <w:szCs w:val="22"/>
          <w:lang w:val="ru-RU"/>
        </w:rPr>
        <w:t xml:space="preserve">работы среди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потенциал</w:t>
      </w:r>
      <w:r>
        <w:rPr>
          <w:rFonts w:ascii="Arial" w:hAnsi="Arial" w:cs="Arial"/>
          <w:sz w:val="22"/>
          <w:szCs w:val="22"/>
          <w:lang w:val="ru-RU"/>
        </w:rPr>
        <w:t>ьных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кандидатов </w:t>
      </w:r>
      <w:r w:rsidRPr="007E0E62">
        <w:rPr>
          <w:rFonts w:ascii="Arial" w:hAnsi="Arial" w:cs="Arial"/>
          <w:sz w:val="22"/>
          <w:szCs w:val="22"/>
          <w:lang w:val="ru-RU"/>
        </w:rPr>
        <w:t>в</w:t>
      </w:r>
      <w:r w:rsidR="006B07B3">
        <w:rPr>
          <w:rFonts w:ascii="Arial" w:hAnsi="Arial" w:cs="Arial"/>
          <w:sz w:val="22"/>
          <w:szCs w:val="22"/>
          <w:lang w:val="ru-RU"/>
        </w:rPr>
        <w:t> </w:t>
      </w:r>
      <w:r w:rsidRPr="007E0E62">
        <w:rPr>
          <w:rFonts w:ascii="Arial" w:hAnsi="Arial" w:cs="Arial"/>
          <w:sz w:val="22"/>
          <w:szCs w:val="22"/>
          <w:lang w:val="ru-RU"/>
        </w:rPr>
        <w:t>рамках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E0E62">
        <w:rPr>
          <w:rFonts w:ascii="Arial" w:hAnsi="Arial" w:cs="Arial"/>
          <w:sz w:val="22"/>
          <w:szCs w:val="22"/>
          <w:lang w:val="ru-RU"/>
        </w:rPr>
        <w:t>мероприяти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6B07B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6B07B3">
        <w:rPr>
          <w:rFonts w:ascii="Arial" w:hAnsi="Arial" w:cs="Arial"/>
          <w:sz w:val="22"/>
          <w:szCs w:val="22"/>
          <w:lang w:val="ru-RU"/>
        </w:rPr>
        <w:t xml:space="preserve">, проводимых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7E0E62">
        <w:rPr>
          <w:rFonts w:ascii="Arial" w:hAnsi="Arial" w:cs="Arial"/>
          <w:sz w:val="22"/>
          <w:szCs w:val="22"/>
          <w:lang w:val="ru-RU"/>
        </w:rPr>
        <w:t>соответствующ</w:t>
      </w:r>
      <w:r>
        <w:rPr>
          <w:rFonts w:ascii="Arial" w:hAnsi="Arial" w:cs="Arial"/>
          <w:sz w:val="22"/>
          <w:szCs w:val="22"/>
          <w:lang w:val="ru-RU"/>
        </w:rPr>
        <w:t xml:space="preserve">их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стран</w:t>
      </w:r>
      <w:r>
        <w:rPr>
          <w:rFonts w:ascii="Arial" w:hAnsi="Arial" w:cs="Arial"/>
          <w:sz w:val="22"/>
          <w:szCs w:val="22"/>
          <w:lang w:val="ru-RU"/>
        </w:rPr>
        <w:t xml:space="preserve">ах.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 первой </w:t>
      </w:r>
      <w:r>
        <w:rPr>
          <w:rFonts w:ascii="Arial" w:hAnsi="Arial" w:cs="Arial"/>
          <w:sz w:val="22"/>
          <w:szCs w:val="22"/>
          <w:lang w:val="ru-RU"/>
        </w:rPr>
        <w:t>половине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2019 г.</w:t>
      </w:r>
      <w:r w:rsidRPr="007E0E6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такая 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информационная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работа </w:t>
      </w:r>
      <w:r>
        <w:rPr>
          <w:rFonts w:ascii="Arial" w:hAnsi="Arial" w:cs="Arial"/>
          <w:sz w:val="22"/>
          <w:szCs w:val="22"/>
          <w:lang w:val="ru-RU"/>
        </w:rPr>
        <w:t xml:space="preserve">проводилась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трех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стран</w:t>
      </w:r>
      <w:r>
        <w:rPr>
          <w:rFonts w:ascii="Arial" w:hAnsi="Arial" w:cs="Arial"/>
          <w:sz w:val="22"/>
          <w:szCs w:val="22"/>
          <w:lang w:val="ru-RU"/>
        </w:rPr>
        <w:t>ах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: </w:t>
      </w:r>
      <w:r w:rsidR="00DC7077">
        <w:rPr>
          <w:rFonts w:ascii="Arial" w:hAnsi="Arial" w:cs="Arial"/>
          <w:sz w:val="22"/>
          <w:szCs w:val="22"/>
          <w:lang w:val="ru-RU"/>
        </w:rPr>
        <w:t xml:space="preserve"> Катаре,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Оман</w:t>
      </w:r>
      <w:r w:rsidR="00D470F2">
        <w:rPr>
          <w:rFonts w:ascii="Arial" w:hAnsi="Arial" w:cs="Arial"/>
          <w:sz w:val="22"/>
          <w:szCs w:val="22"/>
          <w:lang w:val="ru-RU"/>
        </w:rPr>
        <w:t>е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C7077">
        <w:rPr>
          <w:rFonts w:ascii="Arial" w:hAnsi="Arial" w:cs="Arial"/>
          <w:sz w:val="22"/>
          <w:szCs w:val="22"/>
          <w:lang w:val="ru-RU"/>
        </w:rPr>
        <w:t>Судане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Участники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B07B3" w:rsidRPr="007E0E62">
        <w:rPr>
          <w:rFonts w:ascii="Arial" w:hAnsi="Arial" w:cs="Arial"/>
          <w:sz w:val="22"/>
          <w:szCs w:val="22"/>
          <w:lang w:val="ru-RU"/>
        </w:rPr>
        <w:t>мероприяти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й </w:t>
      </w:r>
      <w:r>
        <w:rPr>
          <w:rFonts w:ascii="Arial" w:hAnsi="Arial" w:cs="Arial"/>
          <w:sz w:val="22"/>
          <w:szCs w:val="22"/>
          <w:lang w:val="ru-RU"/>
        </w:rPr>
        <w:t>продемонстрировали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высокий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интерес</w:t>
      </w:r>
      <w:r w:rsidR="006B07B3">
        <w:rPr>
          <w:rFonts w:ascii="Arial" w:hAnsi="Arial" w:cs="Arial"/>
          <w:sz w:val="22"/>
          <w:szCs w:val="22"/>
          <w:lang w:val="ru-RU"/>
        </w:rPr>
        <w:t xml:space="preserve"> к</w:t>
      </w:r>
      <w:r w:rsidR="00620B0D">
        <w:rPr>
          <w:rFonts w:ascii="Arial" w:hAnsi="Arial" w:cs="Arial"/>
          <w:sz w:val="22"/>
          <w:szCs w:val="22"/>
          <w:lang w:val="ru-RU"/>
        </w:rPr>
        <w:t> 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представленной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информаци</w:t>
      </w:r>
      <w:r w:rsidR="006B07B3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а в ответах на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вопросник</w:t>
      </w:r>
      <w:r w:rsidR="006B07B3">
        <w:rPr>
          <w:rFonts w:ascii="Arial" w:hAnsi="Arial" w:cs="Arial"/>
          <w:sz w:val="22"/>
          <w:szCs w:val="22"/>
          <w:lang w:val="ru-RU"/>
        </w:rPr>
        <w:t xml:space="preserve">,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распространен</w:t>
      </w:r>
      <w:r w:rsidR="006B07B3">
        <w:rPr>
          <w:rFonts w:ascii="Arial" w:hAnsi="Arial" w:cs="Arial"/>
          <w:sz w:val="22"/>
          <w:szCs w:val="22"/>
          <w:lang w:val="ru-RU"/>
        </w:rPr>
        <w:t>ный среди участников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6B07B3">
        <w:rPr>
          <w:rFonts w:ascii="Arial" w:hAnsi="Arial" w:cs="Arial"/>
          <w:sz w:val="22"/>
          <w:szCs w:val="22"/>
          <w:lang w:val="ru-RU"/>
        </w:rPr>
        <w:t xml:space="preserve">указали, </w:t>
      </w:r>
      <w:r>
        <w:rPr>
          <w:rFonts w:ascii="Arial" w:hAnsi="Arial" w:cs="Arial"/>
          <w:sz w:val="22"/>
          <w:szCs w:val="22"/>
          <w:lang w:val="ru-RU"/>
        </w:rPr>
        <w:t>что нашли информацию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полезн</w:t>
      </w:r>
      <w:r>
        <w:rPr>
          <w:rFonts w:ascii="Arial" w:hAnsi="Arial" w:cs="Arial"/>
          <w:sz w:val="22"/>
          <w:szCs w:val="22"/>
          <w:lang w:val="ru-RU"/>
        </w:rPr>
        <w:t>ой</w:t>
      </w:r>
      <w:r w:rsidR="006B07B3">
        <w:rPr>
          <w:rFonts w:ascii="Arial" w:hAnsi="Arial" w:cs="Arial"/>
          <w:sz w:val="22"/>
          <w:szCs w:val="22"/>
          <w:lang w:val="ru-RU"/>
        </w:rPr>
        <w:t xml:space="preserve"> и сообщили</w:t>
      </w:r>
      <w:r>
        <w:rPr>
          <w:rFonts w:ascii="Arial" w:hAnsi="Arial" w:cs="Arial"/>
          <w:sz w:val="22"/>
          <w:szCs w:val="22"/>
          <w:lang w:val="ru-RU"/>
        </w:rPr>
        <w:t xml:space="preserve">, что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скорее всего 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подадут </w:t>
      </w:r>
      <w:r w:rsidRPr="007E0E62">
        <w:rPr>
          <w:rFonts w:ascii="Arial" w:eastAsia="Calibri" w:hAnsi="Arial" w:cs="Arial"/>
          <w:sz w:val="22"/>
          <w:szCs w:val="22"/>
          <w:lang w:val="ru-RU"/>
        </w:rPr>
        <w:t>заяв</w:t>
      </w:r>
      <w:r w:rsidR="006B07B3">
        <w:rPr>
          <w:rFonts w:ascii="Arial" w:hAnsi="Arial" w:cs="Arial"/>
          <w:sz w:val="22"/>
          <w:szCs w:val="22"/>
          <w:lang w:val="ru-RU"/>
        </w:rPr>
        <w:t xml:space="preserve">ление на замещение вакансии </w:t>
      </w:r>
      <w:r w:rsidR="006B07B3" w:rsidRPr="00396A73">
        <w:rPr>
          <w:rFonts w:ascii="Arial" w:hAnsi="Arial" w:cs="Arial"/>
          <w:sz w:val="22"/>
          <w:szCs w:val="22"/>
          <w:lang w:val="ru-RU"/>
        </w:rPr>
        <w:t>в ВОИС</w:t>
      </w:r>
      <w:r w:rsidR="006B07B3">
        <w:rPr>
          <w:rFonts w:ascii="Arial" w:hAnsi="Arial" w:cs="Arial"/>
          <w:sz w:val="22"/>
          <w:szCs w:val="22"/>
          <w:lang w:val="ru-RU"/>
        </w:rPr>
        <w:t xml:space="preserve"> сами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B07B3">
        <w:rPr>
          <w:rFonts w:ascii="Arial" w:hAnsi="Arial" w:cs="Arial"/>
          <w:sz w:val="22"/>
          <w:szCs w:val="22"/>
          <w:lang w:val="ru-RU"/>
        </w:rPr>
        <w:t>будут рекомендовать кого-то, кто может стать таким кандидатом. Учитывая эти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позитивн</w:t>
      </w:r>
      <w:r w:rsidR="006B07B3">
        <w:rPr>
          <w:rFonts w:ascii="Arial" w:hAnsi="Arial" w:cs="Arial"/>
          <w:sz w:val="22"/>
          <w:szCs w:val="22"/>
          <w:lang w:val="ru-RU"/>
        </w:rPr>
        <w:t>ые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результат</w:t>
      </w:r>
      <w:r w:rsidR="00620B0D">
        <w:rPr>
          <w:rFonts w:ascii="Arial" w:hAnsi="Arial" w:cs="Arial"/>
          <w:sz w:val="22"/>
          <w:szCs w:val="22"/>
          <w:lang w:val="ru-RU"/>
        </w:rPr>
        <w:t>ы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Организаци</w:t>
      </w:r>
      <w:r w:rsidR="006B07B3">
        <w:rPr>
          <w:rFonts w:ascii="Arial" w:hAnsi="Arial" w:cs="Arial"/>
          <w:sz w:val="22"/>
          <w:szCs w:val="22"/>
          <w:lang w:val="ru-RU"/>
        </w:rPr>
        <w:t xml:space="preserve">я планирует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использова</w:t>
      </w:r>
      <w:r w:rsidR="006B07B3">
        <w:rPr>
          <w:rFonts w:ascii="Arial" w:hAnsi="Arial" w:cs="Arial"/>
          <w:sz w:val="22"/>
          <w:szCs w:val="22"/>
          <w:lang w:val="ru-RU"/>
        </w:rPr>
        <w:t xml:space="preserve">ть тот же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подход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7E0E62">
        <w:rPr>
          <w:rFonts w:ascii="Arial" w:eastAsia="SimSun" w:hAnsi="Arial" w:cs="Arial"/>
          <w:sz w:val="22"/>
          <w:szCs w:val="22"/>
          <w:lang w:val="ru-RU"/>
        </w:rPr>
        <w:t>в ходе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планируемы</w:t>
      </w:r>
      <w:r>
        <w:rPr>
          <w:rFonts w:ascii="Arial" w:hAnsi="Arial" w:cs="Arial"/>
          <w:sz w:val="22"/>
          <w:szCs w:val="22"/>
          <w:lang w:val="ru-RU"/>
        </w:rPr>
        <w:t xml:space="preserve">х </w:t>
      </w:r>
      <w:r w:rsidR="006B07B3" w:rsidRPr="006B07B3">
        <w:rPr>
          <w:rFonts w:ascii="Arial" w:hAnsi="Arial" w:cs="Arial"/>
          <w:sz w:val="22"/>
          <w:szCs w:val="22"/>
          <w:lang w:val="ru-RU"/>
        </w:rPr>
        <w:t>консульта</w:t>
      </w:r>
      <w:r w:rsidR="006B07B3">
        <w:rPr>
          <w:rFonts w:ascii="Arial" w:hAnsi="Arial" w:cs="Arial"/>
          <w:sz w:val="22"/>
          <w:szCs w:val="22"/>
          <w:lang w:val="ru-RU"/>
        </w:rPr>
        <w:t xml:space="preserve">ционных </w:t>
      </w:r>
      <w:r w:rsidR="006B07B3">
        <w:rPr>
          <w:rFonts w:ascii="Arial" w:eastAsia="SimSun" w:hAnsi="Arial" w:cs="Arial"/>
          <w:sz w:val="22"/>
          <w:szCs w:val="22"/>
          <w:lang w:val="ru-RU"/>
        </w:rPr>
        <w:t xml:space="preserve">поездок </w:t>
      </w:r>
      <w:r>
        <w:rPr>
          <w:rFonts w:ascii="Arial" w:hAnsi="Arial" w:cs="Arial"/>
          <w:sz w:val="22"/>
          <w:szCs w:val="22"/>
          <w:lang w:val="ru-RU"/>
        </w:rPr>
        <w:t>в другие</w:t>
      </w:r>
      <w:r w:rsidR="00853A3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непредставленные </w:t>
      </w:r>
      <w:r w:rsidRPr="007E0E62">
        <w:rPr>
          <w:rFonts w:ascii="Arial" w:hAnsi="Arial" w:cs="Arial"/>
          <w:sz w:val="22"/>
          <w:szCs w:val="22"/>
          <w:lang w:val="ru-RU"/>
        </w:rPr>
        <w:t>государства-члены</w:t>
      </w:r>
      <w:r w:rsidR="00853A3E">
        <w:rPr>
          <w:rStyle w:val="FootnoteReference"/>
          <w:rFonts w:ascii="Arial" w:hAnsi="Arial" w:cs="Arial"/>
          <w:sz w:val="22"/>
          <w:szCs w:val="22"/>
        </w:rPr>
        <w:footnoteReference w:id="20"/>
      </w:r>
      <w:r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426A50" w:rsidRPr="00B81D93" w:rsidRDefault="004F7A27" w:rsidP="00B81D93">
      <w:pPr>
        <w:pStyle w:val="Heading3"/>
        <w:ind w:left="540"/>
        <w:rPr>
          <w:u w:val="none"/>
          <w:lang w:val="ru-RU"/>
        </w:rPr>
      </w:pPr>
      <w:r w:rsidRPr="00B81D93">
        <w:rPr>
          <w:u w:val="none"/>
          <w:lang w:val="ru-RU"/>
        </w:rPr>
        <w:t>ДАЛЬНЕЙШЕЕ РАСШИРЕНИЕ МНОГООБРАЗИЯ</w:t>
      </w:r>
      <w:r w:rsidR="0066483C" w:rsidRPr="00B81D93">
        <w:rPr>
          <w:u w:val="none"/>
          <w:lang w:val="ru-RU"/>
        </w:rPr>
        <w:t xml:space="preserve"> </w:t>
      </w:r>
      <w:r w:rsidR="002D6F5A" w:rsidRPr="00B81D93">
        <w:rPr>
          <w:u w:val="none"/>
          <w:lang w:val="ru-RU"/>
        </w:rPr>
        <w:t>КАДРОВОГО СОСТАВА</w:t>
      </w:r>
    </w:p>
    <w:p w:rsidR="00426A50" w:rsidRPr="00C96360" w:rsidRDefault="00426A50" w:rsidP="00C96360">
      <w:pPr>
        <w:rPr>
          <w:szCs w:val="22"/>
          <w:lang w:val="ru-RU"/>
        </w:rPr>
      </w:pPr>
    </w:p>
    <w:p w:rsidR="00426A50" w:rsidRPr="004B4908" w:rsidRDefault="004F7A27" w:rsidP="0063747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Другие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инициатив</w:t>
      </w:r>
      <w:r>
        <w:rPr>
          <w:rFonts w:ascii="Arial" w:hAnsi="Arial" w:cs="Arial"/>
          <w:sz w:val="22"/>
          <w:szCs w:val="22"/>
          <w:lang w:val="ru-RU"/>
        </w:rPr>
        <w:t xml:space="preserve">ы, связанные с </w:t>
      </w:r>
      <w:r w:rsidRPr="004F7A27">
        <w:rPr>
          <w:rFonts w:ascii="Arial" w:hAnsi="Arial" w:cs="Arial"/>
          <w:sz w:val="22"/>
          <w:szCs w:val="22"/>
          <w:lang w:val="ru-RU"/>
        </w:rPr>
        <w:t>расширени</w:t>
      </w:r>
      <w:r w:rsidR="002D6F5A">
        <w:rPr>
          <w:rFonts w:ascii="Arial" w:hAnsi="Arial" w:cs="Arial"/>
          <w:sz w:val="22"/>
          <w:szCs w:val="22"/>
          <w:lang w:val="ru-RU"/>
        </w:rPr>
        <w:t xml:space="preserve">ем </w:t>
      </w:r>
      <w:r w:rsidR="00635E19" w:rsidRPr="004F7A27">
        <w:rPr>
          <w:rFonts w:ascii="Arial" w:hAnsi="Arial" w:cs="Arial"/>
          <w:sz w:val="22"/>
          <w:szCs w:val="22"/>
          <w:lang w:val="ru-RU"/>
        </w:rPr>
        <w:t>многообрази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2D6F5A">
        <w:rPr>
          <w:rFonts w:ascii="Arial" w:hAnsi="Arial" w:cs="Arial"/>
          <w:sz w:val="22"/>
          <w:szCs w:val="22"/>
          <w:lang w:val="ru-RU"/>
        </w:rPr>
        <w:t xml:space="preserve"> кадрового состава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635E19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включали </w:t>
      </w:r>
      <w:r w:rsidR="00396A73" w:rsidRPr="004F7A27">
        <w:rPr>
          <w:rFonts w:ascii="Arial" w:hAnsi="Arial" w:cs="Arial"/>
          <w:sz w:val="22"/>
          <w:szCs w:val="22"/>
          <w:lang w:val="ru-RU"/>
        </w:rPr>
        <w:t xml:space="preserve">создание </w:t>
      </w:r>
      <w:r w:rsidR="002D6F5A">
        <w:rPr>
          <w:rFonts w:ascii="Arial" w:hAnsi="Arial" w:cs="Arial"/>
          <w:sz w:val="22"/>
          <w:szCs w:val="22"/>
          <w:lang w:val="ru-RU"/>
        </w:rPr>
        <w:t xml:space="preserve">групп </w:t>
      </w:r>
      <w:r w:rsidRPr="004F7A27">
        <w:rPr>
          <w:rFonts w:ascii="Arial" w:hAnsi="Arial" w:cs="Arial"/>
          <w:sz w:val="22"/>
          <w:szCs w:val="22"/>
          <w:lang w:val="ru-RU"/>
        </w:rPr>
        <w:t>кадрового резерва ВОИС</w:t>
      </w:r>
      <w:r w:rsidR="002D6F5A">
        <w:rPr>
          <w:rFonts w:ascii="Arial" w:hAnsi="Arial" w:cs="Arial"/>
          <w:sz w:val="22"/>
          <w:szCs w:val="22"/>
          <w:lang w:val="ru-RU"/>
        </w:rPr>
        <w:t>, позволяющих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2D6F5A">
        <w:rPr>
          <w:rFonts w:ascii="Arial" w:hAnsi="Arial" w:cs="Arial"/>
          <w:sz w:val="22"/>
          <w:szCs w:val="22"/>
          <w:lang w:val="ru-RU"/>
        </w:rPr>
        <w:t xml:space="preserve">ей </w:t>
      </w:r>
      <w:r>
        <w:rPr>
          <w:rFonts w:ascii="Arial" w:hAnsi="Arial" w:cs="Arial"/>
          <w:sz w:val="22"/>
          <w:szCs w:val="22"/>
          <w:lang w:val="ru-RU"/>
        </w:rPr>
        <w:t xml:space="preserve">обеспечивать </w:t>
      </w:r>
      <w:r w:rsidR="002D6F5A" w:rsidRPr="002D6F5A">
        <w:rPr>
          <w:rFonts w:ascii="Arial" w:hAnsi="Arial" w:cs="Arial"/>
          <w:sz w:val="22"/>
          <w:szCs w:val="22"/>
          <w:lang w:val="ru-RU"/>
        </w:rPr>
        <w:t>устойчив</w:t>
      </w:r>
      <w:r w:rsidR="002D6F5A">
        <w:rPr>
          <w:rFonts w:ascii="Arial" w:hAnsi="Arial" w:cs="Arial"/>
          <w:sz w:val="22"/>
          <w:szCs w:val="22"/>
          <w:lang w:val="ru-RU"/>
        </w:rPr>
        <w:t>ый</w:t>
      </w:r>
      <w:r>
        <w:rPr>
          <w:rFonts w:ascii="Arial" w:hAnsi="Arial" w:cs="Arial"/>
          <w:sz w:val="22"/>
          <w:szCs w:val="22"/>
          <w:lang w:val="ru-RU"/>
        </w:rPr>
        <w:t xml:space="preserve"> приток </w:t>
      </w:r>
      <w:r w:rsidRPr="004F7A27">
        <w:rPr>
          <w:rFonts w:ascii="Arial" w:hAnsi="Arial" w:cs="Arial"/>
          <w:sz w:val="22"/>
          <w:szCs w:val="22"/>
          <w:lang w:val="ru-RU"/>
        </w:rPr>
        <w:t>квалифицированн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FF7988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Pr="004F7A27">
        <w:rPr>
          <w:rFonts w:ascii="Arial" w:hAnsi="Arial" w:cs="Arial"/>
          <w:sz w:val="22"/>
          <w:szCs w:val="22"/>
          <w:lang w:val="ru-RU"/>
        </w:rPr>
        <w:t>внешн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кандидатов на </w:t>
      </w:r>
      <w:r w:rsidRPr="004F7A27">
        <w:rPr>
          <w:rFonts w:ascii="Arial" w:hAnsi="Arial" w:cs="Arial"/>
          <w:sz w:val="22"/>
          <w:szCs w:val="22"/>
          <w:lang w:val="ru-RU"/>
        </w:rPr>
        <w:t>должност</w:t>
      </w:r>
      <w:r>
        <w:rPr>
          <w:rFonts w:ascii="Arial" w:hAnsi="Arial" w:cs="Arial"/>
          <w:sz w:val="22"/>
          <w:szCs w:val="22"/>
          <w:lang w:val="ru-RU"/>
        </w:rPr>
        <w:t xml:space="preserve">и специалистов. Особенное </w:t>
      </w:r>
      <w:r w:rsidRPr="004F7A27">
        <w:rPr>
          <w:rFonts w:ascii="Arial" w:hAnsi="Arial" w:cs="Arial"/>
          <w:sz w:val="22"/>
          <w:szCs w:val="22"/>
          <w:lang w:val="ru-RU"/>
        </w:rPr>
        <w:t>внимани</w:t>
      </w:r>
      <w:r>
        <w:rPr>
          <w:rFonts w:ascii="Arial" w:hAnsi="Arial" w:cs="Arial"/>
          <w:sz w:val="22"/>
          <w:szCs w:val="22"/>
          <w:lang w:val="ru-RU"/>
        </w:rPr>
        <w:t xml:space="preserve">е уделяется </w:t>
      </w:r>
      <w:r w:rsidR="002D6F5A" w:rsidRPr="002D6F5A">
        <w:rPr>
          <w:rFonts w:ascii="Arial" w:hAnsi="Arial" w:cs="Arial"/>
          <w:sz w:val="22"/>
          <w:szCs w:val="22"/>
          <w:lang w:val="ru-RU"/>
        </w:rPr>
        <w:t>размещени</w:t>
      </w:r>
      <w:r w:rsidR="002D6F5A">
        <w:rPr>
          <w:rFonts w:ascii="Arial" w:hAnsi="Arial" w:cs="Arial"/>
          <w:sz w:val="22"/>
          <w:szCs w:val="22"/>
          <w:lang w:val="ru-RU"/>
        </w:rPr>
        <w:t>ю объявлений</w:t>
      </w:r>
      <w:r>
        <w:rPr>
          <w:rFonts w:ascii="Arial" w:hAnsi="Arial" w:cs="Arial"/>
          <w:sz w:val="22"/>
          <w:szCs w:val="22"/>
          <w:lang w:val="ru-RU"/>
        </w:rPr>
        <w:t xml:space="preserve"> о</w:t>
      </w:r>
      <w:r w:rsidR="002D6F5A">
        <w:rPr>
          <w:rFonts w:ascii="Arial" w:hAnsi="Arial" w:cs="Arial"/>
          <w:sz w:val="22"/>
          <w:szCs w:val="22"/>
          <w:lang w:val="ru-RU"/>
        </w:rPr>
        <w:t>б открытии</w:t>
      </w:r>
      <w:r>
        <w:rPr>
          <w:rFonts w:ascii="Arial" w:hAnsi="Arial" w:cs="Arial"/>
          <w:sz w:val="22"/>
          <w:szCs w:val="22"/>
          <w:lang w:val="ru-RU"/>
        </w:rPr>
        <w:t xml:space="preserve"> вакантных </w:t>
      </w:r>
      <w:r w:rsidRPr="004F7A27">
        <w:rPr>
          <w:rFonts w:ascii="Arial" w:hAnsi="Arial" w:cs="Arial"/>
          <w:sz w:val="22"/>
          <w:szCs w:val="22"/>
          <w:lang w:val="ru-RU"/>
        </w:rPr>
        <w:t>должност</w:t>
      </w:r>
      <w:r w:rsidR="002D6F5A">
        <w:rPr>
          <w:rFonts w:ascii="Arial" w:hAnsi="Arial" w:cs="Arial"/>
          <w:sz w:val="22"/>
          <w:szCs w:val="22"/>
          <w:lang w:val="ru-RU"/>
        </w:rPr>
        <w:t>ей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Pr="004F7A27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ые </w:t>
      </w:r>
      <w:r w:rsidR="00635E19" w:rsidRPr="004F7A27">
        <w:rPr>
          <w:rFonts w:ascii="Arial" w:hAnsi="Arial" w:cs="Arial"/>
          <w:sz w:val="22"/>
          <w:szCs w:val="22"/>
          <w:lang w:val="ru-RU"/>
        </w:rPr>
        <w:t xml:space="preserve">регулярно </w:t>
      </w:r>
      <w:r w:rsidR="002D6F5A">
        <w:rPr>
          <w:rFonts w:ascii="Arial" w:hAnsi="Arial" w:cs="Arial"/>
          <w:sz w:val="22"/>
          <w:szCs w:val="22"/>
          <w:lang w:val="ru-RU"/>
        </w:rPr>
        <w:t xml:space="preserve">замещаются </w:t>
      </w:r>
      <w:r>
        <w:rPr>
          <w:rFonts w:ascii="Arial" w:hAnsi="Arial" w:cs="Arial"/>
          <w:sz w:val="22"/>
          <w:szCs w:val="22"/>
          <w:lang w:val="ru-RU"/>
        </w:rPr>
        <w:t xml:space="preserve">путем </w:t>
      </w:r>
      <w:r w:rsidR="00635E19" w:rsidRPr="004F7A27">
        <w:rPr>
          <w:rFonts w:ascii="Arial" w:hAnsi="Arial" w:cs="Arial"/>
          <w:sz w:val="22"/>
          <w:szCs w:val="22"/>
          <w:lang w:val="ru-RU"/>
        </w:rPr>
        <w:t>набор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="002D6F5A" w:rsidRPr="002D6F5A">
        <w:rPr>
          <w:rFonts w:ascii="Arial" w:hAnsi="Arial" w:cs="Arial"/>
          <w:sz w:val="22"/>
          <w:szCs w:val="22"/>
          <w:lang w:val="ru-RU"/>
        </w:rPr>
        <w:t>кандидат</w:t>
      </w:r>
      <w:r w:rsidR="002D6F5A">
        <w:rPr>
          <w:rFonts w:ascii="Arial" w:hAnsi="Arial" w:cs="Arial"/>
          <w:sz w:val="22"/>
          <w:szCs w:val="22"/>
          <w:lang w:val="ru-RU"/>
        </w:rPr>
        <w:t>ов</w:t>
      </w:r>
      <w:r w:rsidR="00FF7988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и</w:t>
      </w:r>
      <w:r w:rsidR="00426A50" w:rsidRPr="004F7A27">
        <w:rPr>
          <w:rFonts w:ascii="Arial" w:hAnsi="Arial" w:cs="Arial"/>
          <w:sz w:val="22"/>
          <w:szCs w:val="22"/>
          <w:lang w:val="ru-RU"/>
        </w:rPr>
        <w:t>/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или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620B0D">
        <w:rPr>
          <w:rFonts w:ascii="Arial" w:hAnsi="Arial" w:cs="Arial"/>
          <w:sz w:val="22"/>
          <w:szCs w:val="22"/>
          <w:lang w:val="ru-RU"/>
        </w:rPr>
        <w:t xml:space="preserve">по </w:t>
      </w:r>
      <w:r w:rsidR="00620B0D" w:rsidRPr="00620B0D">
        <w:rPr>
          <w:rFonts w:ascii="Arial" w:hAnsi="Arial" w:cs="Arial"/>
          <w:sz w:val="22"/>
          <w:szCs w:val="22"/>
          <w:lang w:val="ru-RU"/>
        </w:rPr>
        <w:t>котор</w:t>
      </w:r>
      <w:r w:rsidR="00620B0D">
        <w:rPr>
          <w:rFonts w:ascii="Arial" w:hAnsi="Arial" w:cs="Arial"/>
          <w:sz w:val="22"/>
          <w:szCs w:val="22"/>
          <w:lang w:val="ru-RU"/>
        </w:rPr>
        <w:t xml:space="preserve">ым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поиск </w:t>
      </w:r>
      <w:r w:rsidR="00A01E01" w:rsidRPr="00A01E01">
        <w:rPr>
          <w:rFonts w:ascii="Arial" w:hAnsi="Arial" w:cs="Arial"/>
          <w:sz w:val="22"/>
          <w:szCs w:val="22"/>
          <w:lang w:val="ru-RU"/>
        </w:rPr>
        <w:t>кандидат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ов </w:t>
      </w:r>
      <w:r w:rsidR="00620B0D">
        <w:rPr>
          <w:rFonts w:ascii="Arial" w:hAnsi="Arial" w:cs="Arial"/>
          <w:sz w:val="22"/>
          <w:szCs w:val="22"/>
          <w:lang w:val="ru-RU"/>
        </w:rPr>
        <w:t xml:space="preserve">представляет </w:t>
      </w:r>
      <w:r>
        <w:rPr>
          <w:rFonts w:ascii="Arial" w:hAnsi="Arial" w:cs="Arial"/>
          <w:sz w:val="22"/>
          <w:szCs w:val="22"/>
          <w:lang w:val="ru-RU"/>
        </w:rPr>
        <w:t>трудности</w:t>
      </w:r>
      <w:r w:rsidR="00396A73" w:rsidRPr="004F7A27">
        <w:rPr>
          <w:rFonts w:ascii="Arial" w:hAnsi="Arial" w:cs="Arial"/>
          <w:sz w:val="22"/>
          <w:szCs w:val="22"/>
          <w:lang w:val="ru-RU"/>
        </w:rPr>
        <w:t xml:space="preserve">, </w:t>
      </w:r>
      <w:r w:rsidR="002D6F5A">
        <w:rPr>
          <w:rFonts w:ascii="Arial" w:hAnsi="Arial" w:cs="Arial"/>
          <w:sz w:val="22"/>
          <w:szCs w:val="22"/>
          <w:lang w:val="ru-RU"/>
        </w:rPr>
        <w:t xml:space="preserve">по таким </w:t>
      </w:r>
      <w:r w:rsidR="002D6F5A" w:rsidRPr="002D6F5A">
        <w:rPr>
          <w:rFonts w:ascii="Arial" w:hAnsi="Arial" w:cs="Arial"/>
          <w:sz w:val="22"/>
          <w:szCs w:val="22"/>
          <w:lang w:val="ru-RU"/>
        </w:rPr>
        <w:t>специальн</w:t>
      </w:r>
      <w:r w:rsidR="002D6F5A">
        <w:rPr>
          <w:rFonts w:ascii="Arial" w:hAnsi="Arial" w:cs="Arial"/>
          <w:sz w:val="22"/>
          <w:szCs w:val="22"/>
          <w:lang w:val="ru-RU"/>
        </w:rPr>
        <w:t>остям,</w:t>
      </w:r>
      <w:r>
        <w:rPr>
          <w:rFonts w:ascii="Arial" w:hAnsi="Arial" w:cs="Arial"/>
          <w:sz w:val="22"/>
          <w:szCs w:val="22"/>
          <w:lang w:val="ru-RU"/>
        </w:rPr>
        <w:t xml:space="preserve"> как право</w:t>
      </w:r>
      <w:r w:rsidR="00426A50" w:rsidRPr="004F7A27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4F7A27">
        <w:rPr>
          <w:rFonts w:ascii="Arial" w:hAnsi="Arial" w:cs="Arial"/>
          <w:sz w:val="22"/>
          <w:szCs w:val="22"/>
          <w:lang w:val="ru-RU"/>
        </w:rPr>
        <w:t>управлени</w:t>
      </w:r>
      <w:r>
        <w:rPr>
          <w:rFonts w:ascii="Arial" w:hAnsi="Arial" w:cs="Arial"/>
          <w:sz w:val="22"/>
          <w:szCs w:val="22"/>
          <w:lang w:val="ru-RU"/>
        </w:rPr>
        <w:t xml:space="preserve">е </w:t>
      </w:r>
      <w:r w:rsidRPr="004F7A27">
        <w:rPr>
          <w:rFonts w:ascii="Arial" w:hAnsi="Arial" w:cs="Arial"/>
          <w:sz w:val="22"/>
          <w:szCs w:val="22"/>
          <w:lang w:val="ru-RU"/>
        </w:rPr>
        <w:t>п</w:t>
      </w:r>
      <w:r w:rsidR="00396A73" w:rsidRPr="004F7A27">
        <w:rPr>
          <w:rFonts w:ascii="Arial" w:hAnsi="Arial" w:cs="Arial"/>
          <w:sz w:val="22"/>
          <w:szCs w:val="22"/>
          <w:lang w:val="ru-RU"/>
        </w:rPr>
        <w:t>рограмма</w:t>
      </w:r>
      <w:r>
        <w:rPr>
          <w:rFonts w:ascii="Arial" w:hAnsi="Arial" w:cs="Arial"/>
          <w:sz w:val="22"/>
          <w:szCs w:val="22"/>
          <w:lang w:val="ru-RU"/>
        </w:rPr>
        <w:t>ми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, </w:t>
      </w:r>
      <w:r w:rsidRPr="004F7A27">
        <w:rPr>
          <w:rFonts w:ascii="Arial" w:hAnsi="Arial" w:cs="Arial"/>
          <w:sz w:val="22"/>
          <w:szCs w:val="22"/>
          <w:lang w:val="ru-RU"/>
        </w:rPr>
        <w:t>п</w:t>
      </w:r>
      <w:r w:rsidR="00635E19" w:rsidRPr="004F7A27">
        <w:rPr>
          <w:rFonts w:ascii="Arial" w:hAnsi="Arial" w:cs="Arial"/>
          <w:sz w:val="22"/>
          <w:szCs w:val="22"/>
          <w:lang w:val="ru-RU"/>
        </w:rPr>
        <w:t xml:space="preserve">еревод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и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информационные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технологии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. 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Кроме того,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наличие женского</w:t>
      </w:r>
      <w:r w:rsidR="00396A73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Pr="004F7A27">
        <w:rPr>
          <w:rFonts w:ascii="Arial" w:hAnsi="Arial" w:cs="Arial"/>
          <w:sz w:val="22"/>
          <w:szCs w:val="22"/>
          <w:lang w:val="ru-RU"/>
        </w:rPr>
        <w:t xml:space="preserve">кадрового резерва </w:t>
      </w: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Pr="004F7A27">
        <w:rPr>
          <w:rFonts w:ascii="Arial" w:hAnsi="Arial" w:cs="Arial"/>
          <w:sz w:val="22"/>
          <w:szCs w:val="22"/>
          <w:lang w:val="ru-RU"/>
        </w:rPr>
        <w:t>должност</w:t>
      </w:r>
      <w:r>
        <w:rPr>
          <w:rFonts w:ascii="Arial" w:hAnsi="Arial" w:cs="Arial"/>
          <w:sz w:val="22"/>
          <w:szCs w:val="22"/>
          <w:lang w:val="ru-RU"/>
        </w:rPr>
        <w:t xml:space="preserve">ей </w:t>
      </w:r>
      <w:r w:rsidR="002D6F5A">
        <w:rPr>
          <w:rFonts w:ascii="Arial" w:hAnsi="Arial" w:cs="Arial"/>
          <w:sz w:val="22"/>
          <w:szCs w:val="22"/>
          <w:lang w:val="ru-RU"/>
        </w:rPr>
        <w:t>классов</w:t>
      </w:r>
      <w:r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 w:rsidRPr="004F7A27">
        <w:rPr>
          <w:rFonts w:ascii="Arial" w:hAnsi="Arial" w:cs="Arial"/>
          <w:sz w:val="22"/>
          <w:szCs w:val="22"/>
          <w:lang w:val="ru-RU"/>
        </w:rPr>
        <w:t>С-5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и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выше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будет </w:t>
      </w:r>
      <w:r w:rsidRPr="004F7A27">
        <w:rPr>
          <w:rFonts w:ascii="Arial" w:hAnsi="Arial" w:cs="Arial"/>
          <w:sz w:val="22"/>
          <w:szCs w:val="22"/>
          <w:lang w:val="ru-RU"/>
        </w:rPr>
        <w:t>способствов</w:t>
      </w:r>
      <w:r>
        <w:rPr>
          <w:rFonts w:ascii="Arial" w:hAnsi="Arial" w:cs="Arial"/>
          <w:sz w:val="22"/>
          <w:szCs w:val="22"/>
          <w:lang w:val="ru-RU"/>
        </w:rPr>
        <w:t>ать успеху усилий</w:t>
      </w:r>
      <w:r w:rsidR="00635E19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Pr="004F7A27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в </w:t>
      </w:r>
      <w:r w:rsidRPr="004F7A27">
        <w:rPr>
          <w:rFonts w:ascii="Arial" w:hAnsi="Arial" w:cs="Arial"/>
          <w:sz w:val="22"/>
          <w:szCs w:val="22"/>
          <w:lang w:val="ru-RU"/>
        </w:rPr>
        <w:t>выполнени</w:t>
      </w:r>
      <w:r w:rsidR="00A01E01">
        <w:rPr>
          <w:rFonts w:ascii="Arial" w:hAnsi="Arial" w:cs="Arial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 xml:space="preserve"> целевых показателей </w:t>
      </w:r>
      <w:r w:rsidRPr="004F7A27">
        <w:rPr>
          <w:rFonts w:ascii="Arial" w:hAnsi="Arial" w:cs="Arial"/>
          <w:sz w:val="22"/>
          <w:szCs w:val="22"/>
          <w:lang w:val="ru-RU"/>
        </w:rPr>
        <w:t>гендерн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4F7A27">
        <w:rPr>
          <w:rFonts w:ascii="Arial" w:hAnsi="Arial" w:cs="Arial"/>
          <w:sz w:val="22"/>
          <w:szCs w:val="22"/>
          <w:lang w:val="ru-RU"/>
        </w:rPr>
        <w:t>баланс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="00620B0D">
        <w:rPr>
          <w:rFonts w:ascii="Arial" w:hAnsi="Arial" w:cs="Arial"/>
          <w:sz w:val="22"/>
          <w:szCs w:val="22"/>
          <w:lang w:val="ru-RU"/>
        </w:rPr>
        <w:t xml:space="preserve">по </w:t>
      </w:r>
      <w:r w:rsidRPr="004F7A27">
        <w:rPr>
          <w:rFonts w:ascii="Arial" w:hAnsi="Arial" w:cs="Arial"/>
          <w:sz w:val="22"/>
          <w:szCs w:val="22"/>
          <w:lang w:val="ru-RU"/>
        </w:rPr>
        <w:t>должност</w:t>
      </w:r>
      <w:r>
        <w:rPr>
          <w:rFonts w:ascii="Arial" w:hAnsi="Arial" w:cs="Arial"/>
          <w:sz w:val="22"/>
          <w:szCs w:val="22"/>
          <w:lang w:val="ru-RU"/>
        </w:rPr>
        <w:t xml:space="preserve">ям </w:t>
      </w:r>
      <w:r w:rsidR="002D6F5A">
        <w:rPr>
          <w:rFonts w:ascii="Arial" w:hAnsi="Arial" w:cs="Arial"/>
          <w:sz w:val="22"/>
          <w:szCs w:val="22"/>
          <w:lang w:val="ru-RU"/>
        </w:rPr>
        <w:t>этих классов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4F7A27">
        <w:rPr>
          <w:rFonts w:ascii="Arial" w:hAnsi="Arial" w:cs="Arial"/>
          <w:sz w:val="22"/>
          <w:szCs w:val="22"/>
          <w:lang w:val="ru-RU"/>
        </w:rPr>
        <w:t>В</w:t>
      </w:r>
      <w:r w:rsidR="002D6F5A">
        <w:rPr>
          <w:rFonts w:ascii="Arial" w:hAnsi="Arial" w:cs="Arial"/>
          <w:sz w:val="22"/>
          <w:szCs w:val="22"/>
          <w:lang w:val="ru-RU"/>
        </w:rPr>
        <w:t> </w:t>
      </w:r>
      <w:r w:rsidRPr="004F7A27">
        <w:rPr>
          <w:rFonts w:ascii="Arial" w:hAnsi="Arial" w:cs="Arial"/>
          <w:sz w:val="22"/>
          <w:szCs w:val="22"/>
          <w:lang w:val="ru-RU"/>
        </w:rPr>
        <w:t>настоящее время</w:t>
      </w:r>
      <w:r w:rsid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информация о группах </w:t>
      </w:r>
      <w:r w:rsidR="00A01E01" w:rsidRPr="004F7A27">
        <w:rPr>
          <w:rFonts w:ascii="Arial" w:hAnsi="Arial" w:cs="Arial"/>
          <w:sz w:val="22"/>
          <w:szCs w:val="22"/>
          <w:lang w:val="ru-RU"/>
        </w:rPr>
        <w:t xml:space="preserve">кадрового резерва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размещается 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на </w:t>
      </w:r>
      <w:r w:rsidR="00A01E01">
        <w:rPr>
          <w:rFonts w:ascii="Arial" w:hAnsi="Arial" w:cs="Arial"/>
          <w:sz w:val="22"/>
          <w:szCs w:val="22"/>
          <w:lang w:val="ru-RU"/>
        </w:rPr>
        <w:t>веб-</w:t>
      </w:r>
      <w:r w:rsidR="00396A73" w:rsidRPr="004F7A27">
        <w:rPr>
          <w:rFonts w:ascii="Arial" w:hAnsi="Arial" w:cs="Arial"/>
          <w:sz w:val="22"/>
          <w:szCs w:val="22"/>
          <w:lang w:val="ru-RU"/>
        </w:rPr>
        <w:t>стр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анице </w:t>
      </w:r>
      <w:r w:rsidR="00A01E01">
        <w:rPr>
          <w:rFonts w:ascii="Arial" w:hAnsi="Arial" w:cs="Arial"/>
          <w:sz w:val="22"/>
          <w:szCs w:val="22"/>
          <w:lang w:val="ru-RU"/>
        </w:rPr>
        <w:t>кадровой службы ВОИС</w:t>
      </w:r>
      <w:r w:rsidR="004B4908">
        <w:rPr>
          <w:rFonts w:ascii="Arial" w:hAnsi="Arial" w:cs="Arial"/>
          <w:sz w:val="22"/>
          <w:szCs w:val="22"/>
          <w:lang w:val="ru-RU"/>
        </w:rPr>
        <w:t xml:space="preserve">;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она также 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будет </w:t>
      </w:r>
      <w:r w:rsidR="00620B0D" w:rsidRPr="00620B0D">
        <w:rPr>
          <w:rFonts w:ascii="Arial" w:hAnsi="Arial" w:cs="Arial"/>
          <w:sz w:val="22"/>
          <w:szCs w:val="22"/>
          <w:lang w:val="ru-RU"/>
        </w:rPr>
        <w:t>распростран</w:t>
      </w:r>
      <w:r w:rsidR="00620B0D">
        <w:rPr>
          <w:rFonts w:ascii="Arial" w:hAnsi="Arial" w:cs="Arial"/>
          <w:sz w:val="22"/>
          <w:szCs w:val="22"/>
          <w:lang w:val="ru-RU"/>
        </w:rPr>
        <w:t xml:space="preserve">яться 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социальн</w:t>
      </w:r>
      <w:r w:rsidR="004B4908">
        <w:rPr>
          <w:rFonts w:ascii="Arial" w:hAnsi="Arial" w:cs="Arial"/>
          <w:sz w:val="22"/>
          <w:szCs w:val="22"/>
          <w:lang w:val="ru-RU"/>
        </w:rPr>
        <w:t>ых сетях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а</w:t>
      </w:r>
      <w:r w:rsidR="00A01E01">
        <w:rPr>
          <w:rFonts w:ascii="Arial" w:hAnsi="Arial" w:cs="Arial"/>
          <w:sz w:val="22"/>
          <w:szCs w:val="22"/>
          <w:lang w:val="ru-RU"/>
        </w:rPr>
        <w:t> </w:t>
      </w:r>
      <w:r w:rsidR="00396A73" w:rsidRPr="004F7A27">
        <w:rPr>
          <w:rFonts w:ascii="Arial" w:hAnsi="Arial" w:cs="Arial"/>
          <w:sz w:val="22"/>
          <w:szCs w:val="22"/>
          <w:lang w:val="ru-RU"/>
        </w:rPr>
        <w:t>также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F7A27">
        <w:rPr>
          <w:rFonts w:ascii="Arial" w:hAnsi="Arial" w:cs="Arial"/>
          <w:sz w:val="22"/>
          <w:szCs w:val="22"/>
          <w:lang w:val="ru-RU"/>
        </w:rPr>
        <w:t xml:space="preserve">в </w:t>
      </w:r>
      <w:r w:rsidR="00A01E01">
        <w:rPr>
          <w:rFonts w:ascii="Arial" w:hAnsi="Arial" w:cs="Arial"/>
          <w:sz w:val="22"/>
          <w:szCs w:val="22"/>
          <w:lang w:val="ru-RU"/>
        </w:rPr>
        <w:t>х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оде </w:t>
      </w:r>
      <w:r w:rsidR="00A01E01" w:rsidRPr="00A01E01">
        <w:rPr>
          <w:rFonts w:ascii="Arial" w:hAnsi="Arial" w:cs="Arial"/>
          <w:sz w:val="22"/>
          <w:szCs w:val="22"/>
          <w:lang w:val="ru-RU"/>
        </w:rPr>
        <w:t>информаци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онных миссий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и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4B4908">
        <w:rPr>
          <w:rFonts w:ascii="Arial" w:hAnsi="Arial" w:cs="Arial"/>
          <w:sz w:val="22"/>
          <w:szCs w:val="22"/>
          <w:lang w:val="ru-RU"/>
        </w:rPr>
        <w:t>«ярмарок</w:t>
      </w:r>
      <w:r w:rsidR="00A01E01">
        <w:rPr>
          <w:rFonts w:ascii="Arial" w:hAnsi="Arial" w:cs="Arial"/>
          <w:sz w:val="22"/>
          <w:szCs w:val="22"/>
          <w:lang w:val="ru-RU"/>
        </w:rPr>
        <w:t xml:space="preserve"> занятости и </w:t>
      </w:r>
      <w:r w:rsidR="00A01E01" w:rsidRPr="00A01E01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A01E01">
        <w:rPr>
          <w:rFonts w:ascii="Arial" w:hAnsi="Arial" w:cs="Arial"/>
          <w:sz w:val="22"/>
          <w:szCs w:val="22"/>
          <w:lang w:val="ru-RU"/>
        </w:rPr>
        <w:t>ой карьеры</w:t>
      </w:r>
      <w:r w:rsidR="004B4908">
        <w:rPr>
          <w:rFonts w:ascii="Arial" w:hAnsi="Arial" w:cs="Arial"/>
          <w:sz w:val="22"/>
          <w:szCs w:val="22"/>
          <w:lang w:val="ru-RU"/>
        </w:rPr>
        <w:t xml:space="preserve">»,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способствуя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постоянно</w:t>
      </w:r>
      <w:r w:rsidR="00A01E01">
        <w:rPr>
          <w:rFonts w:ascii="Arial" w:hAnsi="Arial" w:cs="Arial"/>
          <w:sz w:val="22"/>
          <w:szCs w:val="22"/>
          <w:lang w:val="ru-RU"/>
        </w:rPr>
        <w:t>му пополнению кадрового резерва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новыми </w:t>
      </w:r>
      <w:r w:rsidR="00396A73" w:rsidRPr="004F7A27">
        <w:rPr>
          <w:rFonts w:ascii="Arial" w:hAnsi="Arial" w:cs="Arial"/>
          <w:sz w:val="22"/>
          <w:szCs w:val="22"/>
          <w:lang w:val="ru-RU"/>
        </w:rPr>
        <w:t>и</w:t>
      </w:r>
      <w:r w:rsidR="001B026B" w:rsidRPr="004F7A27">
        <w:rPr>
          <w:rFonts w:ascii="Arial" w:hAnsi="Arial" w:cs="Arial"/>
          <w:sz w:val="22"/>
          <w:szCs w:val="22"/>
          <w:lang w:val="ru-RU"/>
        </w:rPr>
        <w:t xml:space="preserve"> </w:t>
      </w:r>
      <w:r w:rsidR="004B4908">
        <w:rPr>
          <w:rFonts w:ascii="Arial" w:hAnsi="Arial" w:cs="Arial"/>
          <w:sz w:val="22"/>
          <w:szCs w:val="22"/>
          <w:lang w:val="ru-RU"/>
        </w:rPr>
        <w:t xml:space="preserve">разнообразными </w:t>
      </w:r>
      <w:r w:rsidR="00A01E01">
        <w:rPr>
          <w:rFonts w:ascii="Arial" w:hAnsi="Arial" w:cs="Arial"/>
          <w:sz w:val="22"/>
          <w:szCs w:val="22"/>
          <w:lang w:val="ru-RU"/>
        </w:rPr>
        <w:lastRenderedPageBreak/>
        <w:t>специалистами</w:t>
      </w:r>
      <w:r w:rsidR="00426A50" w:rsidRPr="004F7A27">
        <w:rPr>
          <w:rFonts w:ascii="Arial" w:hAnsi="Arial" w:cs="Arial"/>
          <w:sz w:val="22"/>
          <w:szCs w:val="22"/>
          <w:lang w:val="ru-RU"/>
        </w:rPr>
        <w:t xml:space="preserve">. 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Группы </w:t>
      </w:r>
      <w:r w:rsidR="00A01E01" w:rsidRPr="00A01E01">
        <w:rPr>
          <w:rFonts w:ascii="Arial" w:hAnsi="Arial" w:cs="Arial"/>
          <w:sz w:val="22"/>
          <w:szCs w:val="22"/>
          <w:lang w:val="ru-RU"/>
        </w:rPr>
        <w:t>кадрового резерв</w:t>
      </w:r>
      <w:r w:rsidR="00A01E01">
        <w:rPr>
          <w:rFonts w:ascii="Arial" w:hAnsi="Arial" w:cs="Arial"/>
          <w:sz w:val="22"/>
          <w:szCs w:val="22"/>
          <w:lang w:val="ru-RU"/>
        </w:rPr>
        <w:t>а</w:t>
      </w:r>
      <w:r w:rsidR="001B026B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будут </w:t>
      </w:r>
      <w:r w:rsidR="00A01E01">
        <w:rPr>
          <w:rFonts w:ascii="Arial" w:hAnsi="Arial" w:cs="Arial"/>
          <w:sz w:val="22"/>
          <w:szCs w:val="22"/>
          <w:lang w:val="ru-RU"/>
        </w:rPr>
        <w:t xml:space="preserve">пополняться </w:t>
      </w:r>
      <w:r w:rsidR="004B4908" w:rsidRPr="004B4908">
        <w:rPr>
          <w:rFonts w:ascii="Arial" w:hAnsi="Arial" w:cs="Arial"/>
          <w:sz w:val="22"/>
          <w:szCs w:val="22"/>
          <w:lang w:val="ru-RU"/>
        </w:rPr>
        <w:t>в течение</w:t>
      </w:r>
      <w:r w:rsidR="004B4908">
        <w:rPr>
          <w:rFonts w:ascii="Arial" w:hAnsi="Arial" w:cs="Arial"/>
          <w:sz w:val="22"/>
          <w:szCs w:val="22"/>
          <w:lang w:val="ru-RU"/>
        </w:rPr>
        <w:t xml:space="preserve"> всего года, </w:t>
      </w:r>
      <w:r w:rsidR="004B4908" w:rsidRPr="004B4908">
        <w:rPr>
          <w:rFonts w:ascii="Arial" w:hAnsi="Arial" w:cs="Arial"/>
          <w:sz w:val="22"/>
          <w:szCs w:val="22"/>
          <w:lang w:val="ru-RU"/>
        </w:rPr>
        <w:t>с</w:t>
      </w:r>
      <w:r w:rsidR="00620B0D">
        <w:rPr>
          <w:rFonts w:ascii="Arial" w:hAnsi="Arial" w:cs="Arial"/>
          <w:sz w:val="22"/>
          <w:szCs w:val="22"/>
          <w:lang w:val="ru-RU"/>
        </w:rPr>
        <w:t> </w:t>
      </w:r>
      <w:r w:rsidR="004B4908" w:rsidRPr="004B4908">
        <w:rPr>
          <w:rFonts w:ascii="Arial" w:hAnsi="Arial" w:cs="Arial"/>
          <w:sz w:val="22"/>
          <w:szCs w:val="22"/>
          <w:lang w:val="ru-RU"/>
        </w:rPr>
        <w:t>тем</w:t>
      </w:r>
      <w:r w:rsidR="004B4908">
        <w:rPr>
          <w:rFonts w:ascii="Arial" w:hAnsi="Arial" w:cs="Arial"/>
          <w:sz w:val="22"/>
          <w:szCs w:val="22"/>
          <w:lang w:val="ru-RU"/>
        </w:rPr>
        <w:t>,</w:t>
      </w:r>
      <w:r w:rsidR="004B4908" w:rsidRPr="004B4908">
        <w:rPr>
          <w:rFonts w:ascii="Arial" w:hAnsi="Arial" w:cs="Arial"/>
          <w:sz w:val="22"/>
          <w:szCs w:val="22"/>
          <w:lang w:val="ru-RU"/>
        </w:rPr>
        <w:t xml:space="preserve"> чтобы</w:t>
      </w:r>
      <w:r w:rsid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B4908">
        <w:rPr>
          <w:rFonts w:ascii="Arial" w:hAnsi="Arial" w:cs="Arial"/>
          <w:sz w:val="22"/>
          <w:szCs w:val="22"/>
          <w:lang w:val="ru-RU"/>
        </w:rPr>
        <w:t>потенциал</w:t>
      </w:r>
      <w:r w:rsidR="004B4908">
        <w:rPr>
          <w:rFonts w:ascii="Arial" w:hAnsi="Arial" w:cs="Arial"/>
          <w:sz w:val="22"/>
          <w:szCs w:val="22"/>
          <w:lang w:val="ru-RU"/>
        </w:rPr>
        <w:t>ьные</w:t>
      </w:r>
      <w:r w:rsidR="00396A73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304739">
        <w:rPr>
          <w:rFonts w:ascii="Arial" w:hAnsi="Arial" w:cs="Arial"/>
          <w:sz w:val="22"/>
          <w:szCs w:val="22"/>
          <w:lang w:val="ru-RU"/>
        </w:rPr>
        <w:t xml:space="preserve">соискатели могли сообщать о своей </w:t>
      </w:r>
      <w:r w:rsidR="00304739" w:rsidRPr="00304739">
        <w:rPr>
          <w:rFonts w:ascii="Arial" w:hAnsi="Arial" w:cs="Arial"/>
          <w:sz w:val="22"/>
          <w:szCs w:val="22"/>
          <w:lang w:val="ru-RU"/>
        </w:rPr>
        <w:t>заинтересованн</w:t>
      </w:r>
      <w:r w:rsidR="00304739">
        <w:rPr>
          <w:rFonts w:ascii="Arial" w:hAnsi="Arial" w:cs="Arial"/>
          <w:sz w:val="22"/>
          <w:szCs w:val="22"/>
          <w:lang w:val="ru-RU"/>
        </w:rPr>
        <w:t xml:space="preserve">ости в замещении </w:t>
      </w:r>
      <w:r w:rsidR="00304739" w:rsidRPr="00304739">
        <w:rPr>
          <w:rFonts w:ascii="Arial" w:hAnsi="Arial" w:cs="Arial"/>
          <w:sz w:val="22"/>
          <w:szCs w:val="22"/>
          <w:lang w:val="ru-RU"/>
        </w:rPr>
        <w:t>должност</w:t>
      </w:r>
      <w:r w:rsidR="00304739">
        <w:rPr>
          <w:rFonts w:ascii="Arial" w:hAnsi="Arial" w:cs="Arial"/>
          <w:sz w:val="22"/>
          <w:szCs w:val="22"/>
          <w:lang w:val="ru-RU"/>
        </w:rPr>
        <w:t xml:space="preserve">ей </w:t>
      </w:r>
      <w:r w:rsidR="00396A73" w:rsidRPr="004B4908">
        <w:rPr>
          <w:rFonts w:ascii="Arial" w:hAnsi="Arial" w:cs="Arial"/>
          <w:sz w:val="22"/>
          <w:szCs w:val="22"/>
          <w:lang w:val="ru-RU"/>
        </w:rPr>
        <w:t>в</w:t>
      </w:r>
      <w:r w:rsidR="00A143BA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4B4908">
        <w:rPr>
          <w:rFonts w:ascii="Arial" w:hAnsi="Arial" w:cs="Arial"/>
          <w:sz w:val="22"/>
          <w:szCs w:val="22"/>
          <w:lang w:val="ru-RU"/>
        </w:rPr>
        <w:t>ВОИС</w:t>
      </w:r>
      <w:r w:rsidR="00A143BA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304739">
        <w:rPr>
          <w:rFonts w:ascii="Arial" w:hAnsi="Arial" w:cs="Arial"/>
          <w:sz w:val="22"/>
          <w:szCs w:val="22"/>
          <w:lang w:val="ru-RU"/>
        </w:rPr>
        <w:t xml:space="preserve">по </w:t>
      </w:r>
      <w:r w:rsidR="00396A73" w:rsidRPr="004B4908">
        <w:rPr>
          <w:rFonts w:ascii="Arial" w:hAnsi="Arial" w:cs="Arial"/>
          <w:sz w:val="22"/>
          <w:szCs w:val="22"/>
          <w:lang w:val="ru-RU"/>
        </w:rPr>
        <w:t>конкретн</w:t>
      </w:r>
      <w:r w:rsidR="00304739">
        <w:rPr>
          <w:rFonts w:ascii="Arial" w:hAnsi="Arial" w:cs="Arial"/>
          <w:sz w:val="22"/>
          <w:szCs w:val="22"/>
          <w:lang w:val="ru-RU"/>
        </w:rPr>
        <w:t xml:space="preserve">ым </w:t>
      </w:r>
      <w:r w:rsidR="00304739" w:rsidRPr="00304739">
        <w:rPr>
          <w:rFonts w:ascii="Arial" w:hAnsi="Arial" w:cs="Arial"/>
          <w:sz w:val="22"/>
          <w:szCs w:val="22"/>
          <w:lang w:val="ru-RU"/>
        </w:rPr>
        <w:t>направлени</w:t>
      </w:r>
      <w:r w:rsidR="00304739">
        <w:rPr>
          <w:rFonts w:ascii="Arial" w:hAnsi="Arial" w:cs="Arial"/>
          <w:sz w:val="22"/>
          <w:szCs w:val="22"/>
          <w:lang w:val="ru-RU"/>
        </w:rPr>
        <w:t>ям</w:t>
      </w:r>
      <w:r w:rsidR="004B4908">
        <w:rPr>
          <w:rFonts w:ascii="Arial" w:hAnsi="Arial" w:cs="Arial"/>
          <w:sz w:val="22"/>
          <w:szCs w:val="22"/>
          <w:lang w:val="ru-RU"/>
        </w:rPr>
        <w:t xml:space="preserve"> специализации</w:t>
      </w:r>
      <w:r w:rsidR="00426A50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304739">
        <w:rPr>
          <w:rFonts w:ascii="Arial" w:hAnsi="Arial" w:cs="Arial"/>
          <w:sz w:val="22"/>
          <w:szCs w:val="22"/>
          <w:lang w:val="ru-RU"/>
        </w:rPr>
        <w:t xml:space="preserve">до открытия </w:t>
      </w:r>
      <w:r w:rsidR="004B4908" w:rsidRPr="004B4908">
        <w:rPr>
          <w:rFonts w:ascii="Arial" w:hAnsi="Arial" w:cs="Arial"/>
          <w:sz w:val="22"/>
          <w:szCs w:val="22"/>
          <w:lang w:val="ru-RU"/>
        </w:rPr>
        <w:t>подход</w:t>
      </w:r>
      <w:r w:rsidR="004B4908">
        <w:rPr>
          <w:rFonts w:ascii="Arial" w:hAnsi="Arial" w:cs="Arial"/>
          <w:sz w:val="22"/>
          <w:szCs w:val="22"/>
          <w:lang w:val="ru-RU"/>
        </w:rPr>
        <w:t>ящих вакансий,</w:t>
      </w:r>
      <w:r w:rsidR="00426A50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4B4908" w:rsidRPr="004B4908">
        <w:rPr>
          <w:rFonts w:ascii="Arial" w:hAnsi="Arial" w:cs="Arial"/>
          <w:sz w:val="22"/>
          <w:szCs w:val="22"/>
          <w:lang w:val="ru-RU"/>
        </w:rPr>
        <w:t>соответствующ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их </w:t>
      </w:r>
      <w:r w:rsidR="00396A73" w:rsidRPr="004B4908">
        <w:rPr>
          <w:rFonts w:ascii="Arial" w:hAnsi="Arial" w:cs="Arial"/>
          <w:sz w:val="22"/>
          <w:szCs w:val="22"/>
          <w:lang w:val="ru-RU"/>
        </w:rPr>
        <w:t>их</w:t>
      </w:r>
      <w:r w:rsidR="00426A50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304739" w:rsidRPr="00304739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304739">
        <w:rPr>
          <w:rFonts w:ascii="Arial" w:hAnsi="Arial" w:cs="Arial"/>
          <w:sz w:val="22"/>
          <w:szCs w:val="22"/>
          <w:lang w:val="ru-RU"/>
        </w:rPr>
        <w:t xml:space="preserve">ому </w:t>
      </w:r>
      <w:r w:rsidR="00304739" w:rsidRPr="00304739">
        <w:rPr>
          <w:rFonts w:ascii="Arial" w:hAnsi="Arial" w:cs="Arial"/>
          <w:sz w:val="22"/>
          <w:szCs w:val="22"/>
          <w:lang w:val="ru-RU"/>
        </w:rPr>
        <w:t>профилю</w:t>
      </w:r>
      <w:r w:rsidR="004B4908">
        <w:rPr>
          <w:rFonts w:ascii="Arial" w:hAnsi="Arial" w:cs="Arial"/>
          <w:sz w:val="22"/>
          <w:szCs w:val="22"/>
          <w:lang w:val="ru-RU"/>
        </w:rPr>
        <w:t xml:space="preserve">. </w:t>
      </w:r>
      <w:r w:rsidR="00635E19" w:rsidRPr="004B4908">
        <w:rPr>
          <w:rFonts w:ascii="Arial" w:hAnsi="Arial" w:cs="Arial"/>
          <w:sz w:val="22"/>
          <w:szCs w:val="22"/>
          <w:lang w:val="ru-RU"/>
        </w:rPr>
        <w:t>ВОИС</w:t>
      </w:r>
      <w:r w:rsidR="00426A50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4B4908">
        <w:rPr>
          <w:rFonts w:ascii="Arial" w:hAnsi="Arial" w:cs="Arial"/>
          <w:sz w:val="22"/>
          <w:szCs w:val="22"/>
          <w:lang w:val="ru-RU"/>
        </w:rPr>
        <w:t xml:space="preserve">будет уведомлять таких соискателей об открытии </w:t>
      </w:r>
      <w:r w:rsidR="004B4908" w:rsidRPr="004B4908">
        <w:rPr>
          <w:rFonts w:ascii="Arial" w:hAnsi="Arial" w:cs="Arial"/>
          <w:sz w:val="22"/>
          <w:szCs w:val="22"/>
          <w:lang w:val="ru-RU"/>
        </w:rPr>
        <w:t>подход</w:t>
      </w:r>
      <w:r w:rsidR="004B4908">
        <w:rPr>
          <w:rFonts w:ascii="Arial" w:hAnsi="Arial" w:cs="Arial"/>
          <w:sz w:val="22"/>
          <w:szCs w:val="22"/>
          <w:lang w:val="ru-RU"/>
        </w:rPr>
        <w:t xml:space="preserve">ящих </w:t>
      </w:r>
      <w:r w:rsidR="00304739">
        <w:rPr>
          <w:rFonts w:ascii="Arial" w:hAnsi="Arial" w:cs="Arial"/>
          <w:sz w:val="22"/>
          <w:szCs w:val="22"/>
          <w:lang w:val="ru-RU"/>
        </w:rPr>
        <w:t xml:space="preserve">для них </w:t>
      </w:r>
      <w:r w:rsidR="004B4908">
        <w:rPr>
          <w:rFonts w:ascii="Arial" w:hAnsi="Arial" w:cs="Arial"/>
          <w:sz w:val="22"/>
          <w:szCs w:val="22"/>
          <w:lang w:val="ru-RU"/>
        </w:rPr>
        <w:t>вакансий</w:t>
      </w:r>
      <w:r w:rsidR="00426A50" w:rsidRPr="004B4908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4B4908">
        <w:rPr>
          <w:rFonts w:ascii="Arial" w:hAnsi="Arial" w:cs="Arial"/>
          <w:sz w:val="22"/>
          <w:szCs w:val="22"/>
          <w:lang w:val="ru-RU"/>
        </w:rPr>
        <w:t>включая</w:t>
      </w:r>
      <w:r w:rsidR="00426A50" w:rsidRPr="004B4908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B4908">
        <w:rPr>
          <w:rFonts w:ascii="Arial" w:hAnsi="Arial" w:cs="Arial"/>
          <w:sz w:val="22"/>
          <w:szCs w:val="22"/>
          <w:lang w:val="ru-RU"/>
        </w:rPr>
        <w:t>временн</w:t>
      </w:r>
      <w:r w:rsidR="004B4908">
        <w:rPr>
          <w:rFonts w:ascii="Arial" w:hAnsi="Arial" w:cs="Arial"/>
          <w:sz w:val="22"/>
          <w:szCs w:val="22"/>
          <w:lang w:val="ru-RU"/>
        </w:rPr>
        <w:t xml:space="preserve">ые </w:t>
      </w:r>
      <w:r w:rsidR="004B4908" w:rsidRPr="004B4908">
        <w:rPr>
          <w:rFonts w:ascii="Arial" w:hAnsi="Arial" w:cs="Arial"/>
          <w:sz w:val="22"/>
          <w:szCs w:val="22"/>
          <w:lang w:val="ru-RU"/>
        </w:rPr>
        <w:t>контракт</w:t>
      </w:r>
      <w:r w:rsidR="004B4908">
        <w:rPr>
          <w:rFonts w:ascii="Arial" w:hAnsi="Arial" w:cs="Arial"/>
          <w:sz w:val="22"/>
          <w:szCs w:val="22"/>
          <w:lang w:val="ru-RU"/>
        </w:rPr>
        <w:t>ы</w:t>
      </w:r>
      <w:r w:rsidR="00A143BA" w:rsidRPr="004B4908">
        <w:rPr>
          <w:rFonts w:ascii="Arial" w:hAnsi="Arial" w:cs="Arial"/>
          <w:sz w:val="22"/>
          <w:szCs w:val="22"/>
          <w:lang w:val="ru-RU"/>
        </w:rPr>
        <w:t>.</w:t>
      </w:r>
    </w:p>
    <w:p w:rsidR="00450B52" w:rsidRPr="00273AD9" w:rsidRDefault="00450B52" w:rsidP="00273AD9">
      <w:pPr>
        <w:rPr>
          <w:szCs w:val="22"/>
          <w:lang w:val="ru-RU"/>
        </w:rPr>
      </w:pPr>
    </w:p>
    <w:p w:rsidR="00AA6C29" w:rsidRPr="004C74F2" w:rsidRDefault="00E45A51" w:rsidP="00AA6C29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E45A51">
        <w:rPr>
          <w:rFonts w:ascii="Arial" w:hAnsi="Arial" w:cs="Arial"/>
          <w:sz w:val="22"/>
          <w:szCs w:val="22"/>
          <w:lang w:val="ru-RU"/>
        </w:rPr>
        <w:t>В</w:t>
      </w:r>
      <w:r w:rsidR="00396A73" w:rsidRPr="00E45A51">
        <w:rPr>
          <w:rFonts w:ascii="Arial" w:hAnsi="Arial" w:cs="Arial"/>
          <w:sz w:val="22"/>
          <w:szCs w:val="22"/>
          <w:lang w:val="ru-RU"/>
        </w:rPr>
        <w:t xml:space="preserve"> течение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всего </w:t>
      </w:r>
      <w:r w:rsidR="00396A73" w:rsidRPr="00E45A51">
        <w:rPr>
          <w:rFonts w:ascii="Arial" w:hAnsi="Arial" w:cs="Arial"/>
          <w:sz w:val="22"/>
          <w:szCs w:val="22"/>
          <w:lang w:val="ru-RU"/>
        </w:rPr>
        <w:t>июня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45A51">
        <w:rPr>
          <w:rFonts w:ascii="Arial" w:hAnsi="Arial" w:cs="Arial"/>
          <w:sz w:val="22"/>
          <w:szCs w:val="22"/>
          <w:lang w:val="ru-RU"/>
        </w:rPr>
        <w:t>2019 г.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 w:rsidRPr="00E45A51">
        <w:rPr>
          <w:rFonts w:ascii="Arial" w:hAnsi="Arial" w:cs="Arial"/>
          <w:sz w:val="22"/>
          <w:szCs w:val="22"/>
          <w:lang w:val="ru-RU"/>
        </w:rPr>
        <w:t xml:space="preserve">ВОИС участвовала </w:t>
      </w:r>
      <w:r w:rsidR="00396A73" w:rsidRPr="00E45A51">
        <w:rPr>
          <w:rFonts w:ascii="Arial" w:hAnsi="Arial" w:cs="Arial"/>
          <w:sz w:val="22"/>
          <w:szCs w:val="22"/>
          <w:lang w:val="ru-RU"/>
        </w:rPr>
        <w:t>в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кампании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 #</w:t>
      </w:r>
      <w:r w:rsidR="00AA6C29" w:rsidRPr="00E22A3F">
        <w:rPr>
          <w:rFonts w:ascii="Arial" w:hAnsi="Arial" w:cs="Arial"/>
          <w:sz w:val="22"/>
          <w:szCs w:val="22"/>
        </w:rPr>
        <w:t>WeCanDoBetter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организованной </w:t>
      </w:r>
      <w:r w:rsidR="002D0EF3">
        <w:rPr>
          <w:rFonts w:ascii="Arial" w:hAnsi="Arial" w:cs="Arial"/>
          <w:sz w:val="22"/>
          <w:szCs w:val="22"/>
          <w:lang w:val="ru-RU"/>
        </w:rPr>
        <w:t xml:space="preserve">службой </w:t>
      </w:r>
      <w:r w:rsidR="00E22A3F">
        <w:rPr>
          <w:rFonts w:ascii="Arial" w:hAnsi="Arial" w:cs="Arial"/>
          <w:sz w:val="22"/>
          <w:szCs w:val="22"/>
        </w:rPr>
        <w:t>Impactpool</w:t>
      </w:r>
      <w:r w:rsidR="00E22A3F">
        <w:rPr>
          <w:rStyle w:val="FootnoteReference"/>
          <w:rFonts w:ascii="Arial" w:hAnsi="Arial" w:cs="Arial"/>
          <w:sz w:val="22"/>
          <w:szCs w:val="22"/>
        </w:rPr>
        <w:footnoteReference w:id="21"/>
      </w:r>
      <w:r w:rsidR="001B1752" w:rsidRPr="00E45A51">
        <w:rPr>
          <w:rFonts w:ascii="Arial" w:hAnsi="Arial" w:cs="Arial"/>
          <w:sz w:val="22"/>
          <w:szCs w:val="22"/>
          <w:lang w:val="ru-RU"/>
        </w:rPr>
        <w:t>,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 w:rsidR="002D0EF3">
        <w:rPr>
          <w:rFonts w:ascii="Arial" w:hAnsi="Arial" w:cs="Arial"/>
          <w:sz w:val="22"/>
          <w:szCs w:val="22"/>
          <w:lang w:val="ru-RU"/>
        </w:rPr>
        <w:t xml:space="preserve">проводившейся с </w:t>
      </w:r>
      <w:r w:rsidR="004C74F2">
        <w:rPr>
          <w:rFonts w:ascii="Arial" w:hAnsi="Arial" w:cs="Arial"/>
          <w:sz w:val="22"/>
          <w:szCs w:val="22"/>
          <w:lang w:val="ru-RU"/>
        </w:rPr>
        <w:t xml:space="preserve">целью </w:t>
      </w:r>
      <w:r w:rsidR="002D0EF3">
        <w:rPr>
          <w:rFonts w:ascii="Arial" w:hAnsi="Arial" w:cs="Arial"/>
          <w:sz w:val="22"/>
          <w:szCs w:val="22"/>
          <w:lang w:val="ru-RU"/>
        </w:rPr>
        <w:t>информирования</w:t>
      </w:r>
      <w:r w:rsidR="00304739">
        <w:rPr>
          <w:rFonts w:ascii="Arial" w:hAnsi="Arial" w:cs="Arial"/>
          <w:sz w:val="22"/>
          <w:szCs w:val="22"/>
          <w:lang w:val="ru-RU"/>
        </w:rPr>
        <w:t xml:space="preserve"> лиц </w:t>
      </w:r>
      <w:r w:rsidR="00635E19" w:rsidRPr="00E45A51">
        <w:rPr>
          <w:rFonts w:ascii="Arial" w:hAnsi="Arial" w:cs="Arial"/>
          <w:sz w:val="22"/>
          <w:szCs w:val="22"/>
          <w:lang w:val="ru-RU"/>
        </w:rPr>
        <w:t>с</w:t>
      </w:r>
      <w:r w:rsidR="00304739">
        <w:rPr>
          <w:rFonts w:ascii="Arial" w:hAnsi="Arial" w:cs="Arial"/>
          <w:sz w:val="22"/>
          <w:szCs w:val="22"/>
          <w:lang w:val="ru-RU"/>
        </w:rPr>
        <w:t> </w:t>
      </w:r>
      <w:r w:rsidR="00635E19" w:rsidRPr="00E45A51">
        <w:rPr>
          <w:rFonts w:ascii="Arial" w:hAnsi="Arial" w:cs="Arial"/>
          <w:sz w:val="22"/>
          <w:szCs w:val="22"/>
          <w:lang w:val="ru-RU"/>
        </w:rPr>
        <w:t xml:space="preserve">ограниченными возможностями </w:t>
      </w:r>
      <w:r w:rsidR="004C74F2">
        <w:rPr>
          <w:rFonts w:ascii="Arial" w:hAnsi="Arial" w:cs="Arial"/>
          <w:sz w:val="22"/>
          <w:szCs w:val="22"/>
          <w:lang w:val="ru-RU"/>
        </w:rPr>
        <w:t>из разных стран мира</w:t>
      </w:r>
      <w:r w:rsidR="00304739">
        <w:rPr>
          <w:rFonts w:ascii="Arial" w:hAnsi="Arial" w:cs="Arial"/>
          <w:sz w:val="22"/>
          <w:szCs w:val="22"/>
          <w:lang w:val="ru-RU"/>
        </w:rPr>
        <w:t xml:space="preserve">, владеющих </w:t>
      </w:r>
      <w:r w:rsidR="00304739" w:rsidRPr="00304739">
        <w:rPr>
          <w:rFonts w:ascii="Arial" w:hAnsi="Arial" w:cs="Arial"/>
          <w:sz w:val="22"/>
          <w:szCs w:val="22"/>
          <w:lang w:val="ru-RU"/>
        </w:rPr>
        <w:t>конкретн</w:t>
      </w:r>
      <w:r w:rsidR="00304739">
        <w:rPr>
          <w:rFonts w:ascii="Arial" w:hAnsi="Arial" w:cs="Arial"/>
          <w:sz w:val="22"/>
          <w:szCs w:val="22"/>
          <w:lang w:val="ru-RU"/>
        </w:rPr>
        <w:t>ыми специальностями, о возможностях</w:t>
      </w:r>
      <w:r w:rsidR="004C74F2">
        <w:rPr>
          <w:rFonts w:ascii="Arial" w:hAnsi="Arial" w:cs="Arial"/>
          <w:sz w:val="22"/>
          <w:szCs w:val="22"/>
          <w:lang w:val="ru-RU"/>
        </w:rPr>
        <w:t xml:space="preserve"> </w:t>
      </w:r>
      <w:r w:rsidR="004C74F2" w:rsidRPr="004C74F2">
        <w:rPr>
          <w:rFonts w:ascii="Arial" w:hAnsi="Arial" w:cs="Arial"/>
          <w:sz w:val="22"/>
          <w:szCs w:val="22"/>
          <w:lang w:val="ru-RU"/>
        </w:rPr>
        <w:t>работ</w:t>
      </w:r>
      <w:r w:rsidR="004C74F2">
        <w:rPr>
          <w:rFonts w:ascii="Arial" w:hAnsi="Arial" w:cs="Arial"/>
          <w:sz w:val="22"/>
          <w:szCs w:val="22"/>
          <w:lang w:val="ru-RU"/>
        </w:rPr>
        <w:t xml:space="preserve">ы </w:t>
      </w:r>
      <w:r w:rsidR="00635E19" w:rsidRPr="00E45A51">
        <w:rPr>
          <w:rFonts w:ascii="Arial" w:hAnsi="Arial" w:cs="Arial"/>
          <w:sz w:val="22"/>
          <w:szCs w:val="22"/>
          <w:lang w:val="ru-RU"/>
        </w:rPr>
        <w:t>в ВОИС</w:t>
      </w:r>
      <w:r w:rsidR="003D31E7" w:rsidRPr="00E45A51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E45A51">
        <w:rPr>
          <w:rFonts w:ascii="Arial" w:hAnsi="Arial" w:cs="Arial"/>
          <w:sz w:val="22"/>
          <w:szCs w:val="22"/>
          <w:lang w:val="ru-RU"/>
        </w:rPr>
        <w:t>ООН</w:t>
      </w:r>
      <w:r w:rsidR="003D31E7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45A51">
        <w:rPr>
          <w:rFonts w:ascii="Arial" w:hAnsi="Arial" w:cs="Arial"/>
          <w:sz w:val="22"/>
          <w:szCs w:val="22"/>
          <w:lang w:val="ru-RU"/>
        </w:rPr>
        <w:t>и</w:t>
      </w:r>
      <w:r w:rsidR="003D31E7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 w:rsidR="004C74F2">
        <w:rPr>
          <w:rFonts w:ascii="Arial" w:hAnsi="Arial" w:cs="Arial"/>
          <w:sz w:val="22"/>
          <w:szCs w:val="22"/>
          <w:lang w:val="ru-RU"/>
        </w:rPr>
        <w:t xml:space="preserve">их </w:t>
      </w:r>
      <w:r w:rsidR="00396A73" w:rsidRPr="00E45A51">
        <w:rPr>
          <w:rFonts w:ascii="Arial" w:hAnsi="Arial" w:cs="Arial"/>
          <w:sz w:val="22"/>
          <w:szCs w:val="22"/>
          <w:lang w:val="ru-RU"/>
        </w:rPr>
        <w:t>партнер</w:t>
      </w:r>
      <w:r w:rsidR="004C74F2">
        <w:rPr>
          <w:rFonts w:ascii="Arial" w:hAnsi="Arial" w:cs="Arial"/>
          <w:sz w:val="22"/>
          <w:szCs w:val="22"/>
          <w:lang w:val="ru-RU"/>
        </w:rPr>
        <w:t>ских</w:t>
      </w:r>
      <w:r w:rsidR="00AA6C29" w:rsidRPr="00E45A51">
        <w:rPr>
          <w:rFonts w:ascii="Arial" w:hAnsi="Arial" w:cs="Arial"/>
          <w:sz w:val="22"/>
          <w:szCs w:val="22"/>
          <w:lang w:val="ru-RU"/>
        </w:rPr>
        <w:t xml:space="preserve"> </w:t>
      </w:r>
      <w:r w:rsidR="004C74F2">
        <w:rPr>
          <w:rFonts w:ascii="Arial" w:hAnsi="Arial" w:cs="Arial"/>
          <w:sz w:val="22"/>
          <w:szCs w:val="22"/>
          <w:lang w:val="ru-RU"/>
        </w:rPr>
        <w:t>организациях</w:t>
      </w:r>
      <w:r w:rsidR="00E22A3F" w:rsidRPr="00E45A51">
        <w:rPr>
          <w:rFonts w:ascii="Arial" w:hAnsi="Arial" w:cs="Arial"/>
          <w:sz w:val="22"/>
          <w:szCs w:val="22"/>
          <w:lang w:val="ru-RU"/>
        </w:rPr>
        <w:t xml:space="preserve">.  </w:t>
      </w:r>
      <w:r w:rsidR="002D0EF3" w:rsidRPr="004C74F2">
        <w:rPr>
          <w:rFonts w:ascii="Arial" w:hAnsi="Arial" w:cs="Arial"/>
          <w:sz w:val="22"/>
          <w:szCs w:val="22"/>
          <w:lang w:val="ru-RU"/>
        </w:rPr>
        <w:t>К</w:t>
      </w:r>
      <w:r w:rsidR="004C74F2" w:rsidRPr="004C74F2">
        <w:rPr>
          <w:rFonts w:ascii="Arial" w:hAnsi="Arial" w:cs="Arial"/>
          <w:sz w:val="22"/>
          <w:szCs w:val="22"/>
          <w:lang w:val="ru-RU"/>
        </w:rPr>
        <w:t>ампани</w:t>
      </w:r>
      <w:r w:rsidR="002D0EF3">
        <w:rPr>
          <w:rFonts w:ascii="Arial" w:hAnsi="Arial" w:cs="Arial"/>
          <w:sz w:val="22"/>
          <w:szCs w:val="22"/>
          <w:lang w:val="ru-RU"/>
        </w:rPr>
        <w:t>я</w:t>
      </w:r>
      <w:r w:rsidR="004C74F2">
        <w:rPr>
          <w:rFonts w:ascii="Arial" w:hAnsi="Arial" w:cs="Arial"/>
          <w:sz w:val="22"/>
          <w:szCs w:val="22"/>
          <w:lang w:val="ru-RU"/>
        </w:rPr>
        <w:t xml:space="preserve"> также </w:t>
      </w:r>
      <w:r w:rsidR="002D0EF3" w:rsidRPr="002D0EF3">
        <w:rPr>
          <w:rFonts w:ascii="Arial" w:hAnsi="Arial" w:cs="Arial"/>
          <w:sz w:val="22"/>
          <w:szCs w:val="22"/>
          <w:lang w:val="ru-RU"/>
        </w:rPr>
        <w:t>долж</w:t>
      </w:r>
      <w:r w:rsidR="002D0EF3">
        <w:rPr>
          <w:rFonts w:ascii="Arial" w:hAnsi="Arial" w:cs="Arial"/>
          <w:sz w:val="22"/>
          <w:szCs w:val="22"/>
          <w:lang w:val="ru-RU"/>
        </w:rPr>
        <w:t>на была</w:t>
      </w:r>
      <w:r w:rsidR="004C74F2">
        <w:rPr>
          <w:rFonts w:ascii="Arial" w:hAnsi="Arial" w:cs="Arial"/>
          <w:sz w:val="22"/>
          <w:szCs w:val="22"/>
          <w:lang w:val="ru-RU"/>
        </w:rPr>
        <w:t xml:space="preserve"> привлечь внимание </w:t>
      </w:r>
      <w:r w:rsidR="002D0EF3" w:rsidRPr="002D0EF3">
        <w:rPr>
          <w:rFonts w:ascii="Arial" w:hAnsi="Arial" w:cs="Arial"/>
          <w:sz w:val="22"/>
          <w:szCs w:val="22"/>
          <w:lang w:val="ru-RU"/>
        </w:rPr>
        <w:t>общественн</w:t>
      </w:r>
      <w:r w:rsidR="002D0EF3">
        <w:rPr>
          <w:rFonts w:ascii="Arial" w:hAnsi="Arial" w:cs="Arial"/>
          <w:sz w:val="22"/>
          <w:szCs w:val="22"/>
          <w:lang w:val="ru-RU"/>
        </w:rPr>
        <w:t xml:space="preserve">ости </w:t>
      </w:r>
      <w:r w:rsidR="004C74F2">
        <w:rPr>
          <w:rFonts w:ascii="Arial" w:hAnsi="Arial" w:cs="Arial"/>
          <w:sz w:val="22"/>
          <w:szCs w:val="22"/>
          <w:lang w:val="ru-RU"/>
        </w:rPr>
        <w:t>к</w:t>
      </w:r>
      <w:r w:rsidR="002D0EF3">
        <w:rPr>
          <w:rFonts w:ascii="Arial" w:hAnsi="Arial" w:cs="Arial"/>
          <w:sz w:val="22"/>
          <w:szCs w:val="22"/>
          <w:lang w:val="ru-RU"/>
        </w:rPr>
        <w:t> </w:t>
      </w:r>
      <w:r w:rsidR="004C74F2" w:rsidRPr="004C74F2">
        <w:rPr>
          <w:rFonts w:ascii="Arial" w:hAnsi="Arial" w:cs="Arial"/>
          <w:sz w:val="22"/>
          <w:szCs w:val="22"/>
          <w:lang w:val="ru-RU"/>
        </w:rPr>
        <w:t>проблем</w:t>
      </w:r>
      <w:r w:rsidR="002D0EF3">
        <w:rPr>
          <w:rFonts w:ascii="Arial" w:hAnsi="Arial" w:cs="Arial"/>
          <w:sz w:val="22"/>
          <w:szCs w:val="22"/>
          <w:lang w:val="ru-RU"/>
        </w:rPr>
        <w:t>ам неравенства в</w:t>
      </w:r>
      <w:r w:rsidR="004C74F2">
        <w:rPr>
          <w:rFonts w:ascii="Arial" w:hAnsi="Arial" w:cs="Arial"/>
          <w:sz w:val="22"/>
          <w:szCs w:val="22"/>
          <w:lang w:val="ru-RU"/>
        </w:rPr>
        <w:t xml:space="preserve"> </w:t>
      </w:r>
      <w:r w:rsidR="004C74F2" w:rsidRPr="004C74F2">
        <w:rPr>
          <w:rFonts w:ascii="Arial" w:hAnsi="Arial" w:cs="Arial"/>
          <w:sz w:val="22"/>
          <w:szCs w:val="22"/>
          <w:lang w:val="ru-RU"/>
        </w:rPr>
        <w:t>подход</w:t>
      </w:r>
      <w:r w:rsidR="002D0EF3">
        <w:rPr>
          <w:rFonts w:ascii="Arial" w:hAnsi="Arial" w:cs="Arial"/>
          <w:sz w:val="22"/>
          <w:szCs w:val="22"/>
          <w:lang w:val="ru-RU"/>
        </w:rPr>
        <w:t>е</w:t>
      </w:r>
      <w:r w:rsidR="004C74F2">
        <w:rPr>
          <w:rFonts w:ascii="Arial" w:hAnsi="Arial" w:cs="Arial"/>
          <w:sz w:val="22"/>
          <w:szCs w:val="22"/>
          <w:lang w:val="ru-RU"/>
        </w:rPr>
        <w:t xml:space="preserve">, с </w:t>
      </w:r>
      <w:r w:rsidR="004C74F2" w:rsidRPr="004C74F2">
        <w:rPr>
          <w:rFonts w:ascii="Arial" w:hAnsi="Arial" w:cs="Arial"/>
          <w:sz w:val="22"/>
          <w:szCs w:val="22"/>
          <w:lang w:val="ru-RU"/>
        </w:rPr>
        <w:t>котор</w:t>
      </w:r>
      <w:r w:rsidR="004C74F2">
        <w:rPr>
          <w:rFonts w:ascii="Arial" w:hAnsi="Arial" w:cs="Arial"/>
          <w:sz w:val="22"/>
          <w:szCs w:val="22"/>
          <w:lang w:val="ru-RU"/>
        </w:rPr>
        <w:t xml:space="preserve">ыми </w:t>
      </w:r>
      <w:r w:rsidR="002D0EF3">
        <w:rPr>
          <w:rFonts w:ascii="Arial" w:hAnsi="Arial" w:cs="Arial"/>
          <w:sz w:val="22"/>
          <w:szCs w:val="22"/>
          <w:lang w:val="ru-RU"/>
        </w:rPr>
        <w:t>продолжают сталкиваться</w:t>
      </w:r>
      <w:r w:rsidR="004C74F2">
        <w:rPr>
          <w:rFonts w:ascii="Arial" w:hAnsi="Arial" w:cs="Arial"/>
          <w:sz w:val="22"/>
          <w:szCs w:val="22"/>
          <w:lang w:val="ru-RU"/>
        </w:rPr>
        <w:t xml:space="preserve"> </w:t>
      </w:r>
      <w:r w:rsidR="0022413A">
        <w:rPr>
          <w:rFonts w:ascii="Arial" w:hAnsi="Arial" w:cs="Arial"/>
          <w:sz w:val="22"/>
          <w:szCs w:val="22"/>
          <w:lang w:val="ru-RU"/>
        </w:rPr>
        <w:t xml:space="preserve">специалисты </w:t>
      </w:r>
      <w:r w:rsidR="002D0EF3">
        <w:rPr>
          <w:rFonts w:ascii="Arial" w:hAnsi="Arial" w:cs="Arial"/>
          <w:sz w:val="22"/>
          <w:szCs w:val="22"/>
          <w:lang w:val="ru-RU"/>
        </w:rPr>
        <w:t>с ограниченными возможностями</w:t>
      </w:r>
      <w:r w:rsidR="00C97851" w:rsidRPr="004C74F2">
        <w:rPr>
          <w:rFonts w:ascii="Arial" w:hAnsi="Arial" w:cs="Arial"/>
          <w:sz w:val="22"/>
          <w:szCs w:val="22"/>
          <w:lang w:val="ru-RU"/>
        </w:rPr>
        <w:t>.</w:t>
      </w:r>
    </w:p>
    <w:p w:rsidR="005B4365" w:rsidRPr="00273AD9" w:rsidRDefault="005B4365" w:rsidP="00273AD9">
      <w:pPr>
        <w:rPr>
          <w:szCs w:val="22"/>
          <w:lang w:val="ru-RU"/>
        </w:rPr>
      </w:pPr>
    </w:p>
    <w:p w:rsidR="00C65141" w:rsidRPr="00396A73" w:rsidRDefault="004C74F2" w:rsidP="00853A3E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апреле</w:t>
      </w:r>
      <w:r w:rsidR="0031752F" w:rsidRPr="004C74F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C74F2">
        <w:rPr>
          <w:rFonts w:ascii="Arial" w:hAnsi="Arial" w:cs="Arial"/>
          <w:sz w:val="22"/>
          <w:szCs w:val="22"/>
          <w:lang w:val="ru-RU"/>
        </w:rPr>
        <w:t>2019 г.</w:t>
      </w:r>
      <w:r w:rsidR="0031752F" w:rsidRPr="004C74F2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4C74F2">
        <w:rPr>
          <w:rFonts w:ascii="Arial" w:hAnsi="Arial" w:cs="Arial"/>
          <w:sz w:val="22"/>
          <w:szCs w:val="22"/>
          <w:lang w:val="ru-RU"/>
        </w:rPr>
        <w:t>ВОИС</w:t>
      </w:r>
      <w:r w:rsidR="005B4365" w:rsidRPr="004C74F2">
        <w:rPr>
          <w:rFonts w:ascii="Arial" w:hAnsi="Arial" w:cs="Arial"/>
          <w:sz w:val="22"/>
          <w:szCs w:val="22"/>
          <w:lang w:val="ru-RU"/>
        </w:rPr>
        <w:t xml:space="preserve"> 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перешла на </w:t>
      </w:r>
      <w:r w:rsidRPr="0022413A">
        <w:rPr>
          <w:rFonts w:ascii="Arial" w:hAnsi="Arial" w:cs="Arial"/>
          <w:sz w:val="22"/>
          <w:szCs w:val="22"/>
          <w:lang w:val="ru-RU"/>
        </w:rPr>
        <w:t>общесистемную политику</w:t>
      </w:r>
      <w:r w:rsidR="00396A73" w:rsidRPr="0022413A">
        <w:rPr>
          <w:rFonts w:ascii="Arial" w:hAnsi="Arial" w:cs="Arial"/>
          <w:sz w:val="22"/>
          <w:szCs w:val="22"/>
          <w:lang w:val="ru-RU"/>
        </w:rPr>
        <w:t xml:space="preserve"> </w:t>
      </w:r>
      <w:r w:rsidRPr="0022413A">
        <w:rPr>
          <w:rFonts w:ascii="Arial" w:hAnsi="Arial" w:cs="Arial"/>
          <w:sz w:val="22"/>
          <w:szCs w:val="22"/>
          <w:lang w:val="ru-RU"/>
        </w:rPr>
        <w:t xml:space="preserve">ООН 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по </w:t>
      </w:r>
      <w:r w:rsidR="0022413A" w:rsidRPr="0022413A">
        <w:rPr>
          <w:rFonts w:ascii="Arial" w:hAnsi="Arial" w:cs="Arial"/>
          <w:sz w:val="22"/>
          <w:szCs w:val="22"/>
          <w:lang w:val="ru-RU"/>
        </w:rPr>
        <w:t>внедрени</w:t>
      </w:r>
      <w:r w:rsidR="0022413A">
        <w:rPr>
          <w:rFonts w:ascii="Arial" w:hAnsi="Arial" w:cs="Arial"/>
          <w:sz w:val="22"/>
          <w:szCs w:val="22"/>
          <w:lang w:val="ru-RU"/>
        </w:rPr>
        <w:t xml:space="preserve">ю инклюзивного </w:t>
      </w:r>
      <w:r w:rsidR="0022413A" w:rsidRPr="0022413A">
        <w:rPr>
          <w:rFonts w:ascii="Arial" w:hAnsi="Arial" w:cs="Arial"/>
          <w:sz w:val="22"/>
          <w:szCs w:val="22"/>
          <w:lang w:val="ru-RU"/>
        </w:rPr>
        <w:t>подход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а к </w:t>
      </w:r>
      <w:r>
        <w:rPr>
          <w:rFonts w:ascii="Arial" w:hAnsi="Arial" w:cs="Arial"/>
          <w:sz w:val="22"/>
          <w:szCs w:val="22"/>
          <w:lang w:val="ru-RU"/>
        </w:rPr>
        <w:t>лиц</w:t>
      </w:r>
      <w:r w:rsidR="0022413A">
        <w:rPr>
          <w:rFonts w:ascii="Arial" w:hAnsi="Arial" w:cs="Arial"/>
          <w:sz w:val="22"/>
          <w:szCs w:val="22"/>
          <w:lang w:val="ru-RU"/>
        </w:rPr>
        <w:t>ам</w:t>
      </w:r>
      <w:r>
        <w:rPr>
          <w:rFonts w:ascii="Arial" w:hAnsi="Arial" w:cs="Arial"/>
          <w:sz w:val="22"/>
          <w:szCs w:val="22"/>
          <w:lang w:val="ru-RU"/>
        </w:rPr>
        <w:t xml:space="preserve"> с </w:t>
      </w:r>
      <w:r w:rsidRPr="004C74F2">
        <w:rPr>
          <w:rFonts w:ascii="Arial" w:hAnsi="Arial" w:cs="Arial"/>
          <w:sz w:val="22"/>
          <w:szCs w:val="22"/>
          <w:lang w:val="ru-RU"/>
        </w:rPr>
        <w:t>ограниченн</w:t>
      </w:r>
      <w:r>
        <w:rPr>
          <w:rFonts w:ascii="Arial" w:hAnsi="Arial" w:cs="Arial"/>
          <w:sz w:val="22"/>
          <w:szCs w:val="22"/>
          <w:lang w:val="ru-RU"/>
        </w:rPr>
        <w:t xml:space="preserve">ыми </w:t>
      </w:r>
      <w:r w:rsidRPr="004C74F2">
        <w:rPr>
          <w:rFonts w:ascii="Arial" w:hAnsi="Arial" w:cs="Arial"/>
          <w:sz w:val="22"/>
          <w:szCs w:val="22"/>
          <w:lang w:val="ru-RU"/>
        </w:rPr>
        <w:t>возможн</w:t>
      </w:r>
      <w:r>
        <w:rPr>
          <w:rFonts w:ascii="Arial" w:hAnsi="Arial" w:cs="Arial"/>
          <w:sz w:val="22"/>
          <w:szCs w:val="22"/>
          <w:lang w:val="ru-RU"/>
        </w:rPr>
        <w:t xml:space="preserve">остями </w:t>
      </w:r>
      <w:r w:rsidR="00396A73" w:rsidRPr="004C74F2">
        <w:rPr>
          <w:rFonts w:ascii="Arial" w:hAnsi="Arial" w:cs="Arial"/>
          <w:sz w:val="22"/>
          <w:szCs w:val="22"/>
          <w:lang w:val="ru-RU"/>
        </w:rPr>
        <w:t>и</w:t>
      </w:r>
      <w:r w:rsidR="0031752F" w:rsidRPr="004C74F2">
        <w:rPr>
          <w:rFonts w:ascii="Arial" w:hAnsi="Arial" w:cs="Arial"/>
          <w:sz w:val="22"/>
          <w:szCs w:val="22"/>
          <w:lang w:val="ru-RU"/>
        </w:rPr>
        <w:t xml:space="preserve"> </w:t>
      </w:r>
      <w:r w:rsidRPr="004C74F2">
        <w:rPr>
          <w:rFonts w:ascii="Arial" w:hAnsi="Arial" w:cs="Arial"/>
          <w:sz w:val="22"/>
          <w:szCs w:val="22"/>
          <w:lang w:val="ru-RU"/>
        </w:rPr>
        <w:t>соответствующ</w:t>
      </w:r>
      <w:r w:rsidR="0022413A">
        <w:rPr>
          <w:rFonts w:ascii="Arial" w:hAnsi="Arial" w:cs="Arial"/>
          <w:sz w:val="22"/>
          <w:szCs w:val="22"/>
          <w:lang w:val="ru-RU"/>
        </w:rPr>
        <w:t>ей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4C74F2">
        <w:rPr>
          <w:rFonts w:ascii="Arial" w:hAnsi="Arial" w:cs="Arial"/>
          <w:sz w:val="22"/>
          <w:szCs w:val="22"/>
          <w:lang w:val="ru-RU"/>
        </w:rPr>
        <w:t>систем</w:t>
      </w:r>
      <w:r w:rsidR="0022413A">
        <w:rPr>
          <w:rFonts w:ascii="Arial" w:hAnsi="Arial" w:cs="Arial"/>
          <w:sz w:val="22"/>
          <w:szCs w:val="22"/>
          <w:lang w:val="ru-RU"/>
        </w:rPr>
        <w:t>ы</w:t>
      </w:r>
      <w:r>
        <w:rPr>
          <w:rFonts w:ascii="Arial" w:hAnsi="Arial" w:cs="Arial"/>
          <w:sz w:val="22"/>
          <w:szCs w:val="22"/>
          <w:lang w:val="ru-RU"/>
        </w:rPr>
        <w:t xml:space="preserve"> отчетности</w:t>
      </w:r>
      <w:r w:rsidR="00460DE0">
        <w:rPr>
          <w:rFonts w:ascii="Arial" w:hAnsi="Arial" w:cs="Arial"/>
          <w:sz w:val="22"/>
          <w:szCs w:val="22"/>
          <w:lang w:val="ru-RU"/>
        </w:rPr>
        <w:t xml:space="preserve">. Эта </w:t>
      </w:r>
      <w:r w:rsidR="00460DE0" w:rsidRPr="00460DE0">
        <w:rPr>
          <w:rFonts w:ascii="Arial" w:hAnsi="Arial" w:cs="Arial"/>
          <w:sz w:val="22"/>
          <w:szCs w:val="22"/>
          <w:lang w:val="ru-RU"/>
        </w:rPr>
        <w:t>систем</w:t>
      </w:r>
      <w:r w:rsidR="00460DE0">
        <w:rPr>
          <w:rFonts w:ascii="Arial" w:hAnsi="Arial" w:cs="Arial"/>
          <w:sz w:val="22"/>
          <w:szCs w:val="22"/>
          <w:lang w:val="ru-RU"/>
        </w:rPr>
        <w:t xml:space="preserve">а </w:t>
      </w:r>
      <w:r w:rsidR="00396A73" w:rsidRPr="00460DE0">
        <w:rPr>
          <w:rFonts w:ascii="Arial" w:hAnsi="Arial" w:cs="Arial"/>
          <w:sz w:val="22"/>
          <w:szCs w:val="22"/>
          <w:lang w:val="ru-RU"/>
        </w:rPr>
        <w:t>включает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60DE0">
        <w:rPr>
          <w:rFonts w:ascii="Arial" w:hAnsi="Arial" w:cs="Arial"/>
          <w:sz w:val="22"/>
          <w:szCs w:val="22"/>
          <w:lang w:val="ru-RU"/>
        </w:rPr>
        <w:t>ряд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видов </w:t>
      </w:r>
      <w:r w:rsidR="0022413A" w:rsidRPr="0022413A">
        <w:rPr>
          <w:rFonts w:ascii="Arial" w:hAnsi="Arial" w:cs="Arial"/>
          <w:sz w:val="22"/>
          <w:szCs w:val="22"/>
          <w:lang w:val="ru-RU"/>
        </w:rPr>
        <w:t>отчетност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и по кадровым </w:t>
      </w:r>
      <w:r w:rsidR="0022413A" w:rsidRPr="0022413A">
        <w:rPr>
          <w:rFonts w:ascii="Arial" w:hAnsi="Arial" w:cs="Arial"/>
          <w:sz w:val="22"/>
          <w:szCs w:val="22"/>
          <w:lang w:val="ru-RU"/>
        </w:rPr>
        <w:t>вопрос</w:t>
      </w:r>
      <w:r w:rsidR="0022413A">
        <w:rPr>
          <w:rFonts w:ascii="Arial" w:hAnsi="Arial" w:cs="Arial"/>
          <w:sz w:val="22"/>
          <w:szCs w:val="22"/>
          <w:lang w:val="ru-RU"/>
        </w:rPr>
        <w:t>ам</w:t>
      </w:r>
      <w:r w:rsidR="00396A73" w:rsidRPr="00460DE0">
        <w:rPr>
          <w:rFonts w:ascii="Arial" w:hAnsi="Arial" w:cs="Arial"/>
          <w:sz w:val="22"/>
          <w:szCs w:val="22"/>
          <w:lang w:val="ru-RU"/>
        </w:rPr>
        <w:t xml:space="preserve">, 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отражающих такие аспекты инклюзивного </w:t>
      </w:r>
      <w:r w:rsidR="0022413A" w:rsidRPr="0022413A">
        <w:rPr>
          <w:rFonts w:ascii="Arial" w:hAnsi="Arial" w:cs="Arial"/>
          <w:sz w:val="22"/>
          <w:szCs w:val="22"/>
          <w:lang w:val="ru-RU"/>
        </w:rPr>
        <w:t>подход</w:t>
      </w:r>
      <w:r w:rsidR="0022413A">
        <w:rPr>
          <w:rFonts w:ascii="Arial" w:hAnsi="Arial" w:cs="Arial"/>
          <w:sz w:val="22"/>
          <w:szCs w:val="22"/>
          <w:lang w:val="ru-RU"/>
        </w:rPr>
        <w:t>а,</w:t>
      </w:r>
      <w:r w:rsidR="00460DE0">
        <w:rPr>
          <w:rFonts w:ascii="Arial" w:hAnsi="Arial" w:cs="Arial"/>
          <w:sz w:val="22"/>
          <w:szCs w:val="22"/>
          <w:lang w:val="ru-RU"/>
        </w:rPr>
        <w:t xml:space="preserve"> как </w:t>
      </w:r>
      <w:r w:rsidR="0022413A">
        <w:rPr>
          <w:rFonts w:ascii="Arial" w:hAnsi="Arial" w:cs="Arial"/>
          <w:sz w:val="22"/>
          <w:szCs w:val="22"/>
          <w:lang w:val="ru-RU"/>
        </w:rPr>
        <w:t>адаптация рабочей среды в </w:t>
      </w:r>
      <w:r w:rsidR="0022413A" w:rsidRPr="0022413A">
        <w:rPr>
          <w:rFonts w:ascii="Arial" w:hAnsi="Arial" w:cs="Arial"/>
          <w:sz w:val="22"/>
          <w:szCs w:val="22"/>
          <w:lang w:val="ru-RU"/>
        </w:rPr>
        <w:t xml:space="preserve">разумных пределах </w:t>
      </w:r>
      <w:r w:rsidR="00396A73" w:rsidRPr="00460DE0">
        <w:rPr>
          <w:rFonts w:ascii="Arial" w:hAnsi="Arial" w:cs="Arial"/>
          <w:sz w:val="22"/>
          <w:szCs w:val="22"/>
          <w:lang w:val="ru-RU"/>
        </w:rPr>
        <w:t>и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обучение. </w:t>
      </w:r>
      <w:r w:rsidR="00635E19" w:rsidRPr="00460DE0">
        <w:rPr>
          <w:rFonts w:ascii="Arial" w:hAnsi="Arial" w:cs="Arial"/>
          <w:sz w:val="22"/>
          <w:szCs w:val="22"/>
          <w:lang w:val="ru-RU"/>
        </w:rPr>
        <w:t>ВОИС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60DE0">
        <w:rPr>
          <w:rFonts w:ascii="Arial" w:hAnsi="Arial" w:cs="Arial"/>
          <w:sz w:val="22"/>
          <w:szCs w:val="22"/>
          <w:lang w:val="ru-RU"/>
        </w:rPr>
        <w:t>уже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460DE0">
        <w:rPr>
          <w:rFonts w:ascii="Arial" w:hAnsi="Arial" w:cs="Arial"/>
          <w:sz w:val="22"/>
          <w:szCs w:val="22"/>
          <w:lang w:val="ru-RU"/>
        </w:rPr>
        <w:t xml:space="preserve">применяет целый </w:t>
      </w:r>
      <w:r w:rsidR="00396A73" w:rsidRPr="00460DE0">
        <w:rPr>
          <w:rFonts w:ascii="Arial" w:hAnsi="Arial" w:cs="Arial"/>
          <w:sz w:val="22"/>
          <w:szCs w:val="22"/>
          <w:lang w:val="ru-RU"/>
        </w:rPr>
        <w:t>ряд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22413A">
        <w:rPr>
          <w:rFonts w:ascii="Arial" w:hAnsi="Arial" w:cs="Arial"/>
          <w:sz w:val="22"/>
          <w:szCs w:val="22"/>
          <w:lang w:val="ru-RU"/>
        </w:rPr>
        <w:t xml:space="preserve">прогрессивных </w:t>
      </w:r>
      <w:r w:rsidR="00460DE0">
        <w:rPr>
          <w:rFonts w:ascii="Arial" w:hAnsi="Arial" w:cs="Arial"/>
          <w:sz w:val="22"/>
          <w:szCs w:val="22"/>
          <w:lang w:val="ru-RU"/>
        </w:rPr>
        <w:t xml:space="preserve">методов </w:t>
      </w:r>
      <w:r w:rsidR="0022413A" w:rsidRPr="0022413A">
        <w:rPr>
          <w:rFonts w:ascii="Arial" w:hAnsi="Arial" w:cs="Arial"/>
          <w:sz w:val="22"/>
          <w:szCs w:val="22"/>
          <w:lang w:val="ru-RU"/>
        </w:rPr>
        <w:t>работ</w:t>
      </w:r>
      <w:r w:rsidR="0022413A">
        <w:rPr>
          <w:rFonts w:ascii="Arial" w:hAnsi="Arial" w:cs="Arial"/>
          <w:sz w:val="22"/>
          <w:szCs w:val="22"/>
          <w:lang w:val="ru-RU"/>
        </w:rPr>
        <w:t xml:space="preserve">ы по обеспечению равных </w:t>
      </w:r>
      <w:r w:rsidR="0022413A" w:rsidRPr="0022413A">
        <w:rPr>
          <w:rFonts w:ascii="Arial" w:hAnsi="Arial" w:cs="Arial"/>
          <w:sz w:val="22"/>
          <w:szCs w:val="22"/>
          <w:lang w:val="ru-RU"/>
        </w:rPr>
        <w:t>возможн</w:t>
      </w:r>
      <w:r w:rsidR="0022413A">
        <w:rPr>
          <w:rFonts w:ascii="Arial" w:hAnsi="Arial" w:cs="Arial"/>
          <w:sz w:val="22"/>
          <w:szCs w:val="22"/>
          <w:lang w:val="ru-RU"/>
        </w:rPr>
        <w:t>остей для лиц с </w:t>
      </w:r>
      <w:r w:rsidR="0022413A" w:rsidRPr="004C74F2">
        <w:rPr>
          <w:rFonts w:ascii="Arial" w:hAnsi="Arial" w:cs="Arial"/>
          <w:sz w:val="22"/>
          <w:szCs w:val="22"/>
          <w:lang w:val="ru-RU"/>
        </w:rPr>
        <w:t>ограниченн</w:t>
      </w:r>
      <w:r w:rsidR="0022413A">
        <w:rPr>
          <w:rFonts w:ascii="Arial" w:hAnsi="Arial" w:cs="Arial"/>
          <w:sz w:val="22"/>
          <w:szCs w:val="22"/>
          <w:lang w:val="ru-RU"/>
        </w:rPr>
        <w:t xml:space="preserve">ыми </w:t>
      </w:r>
      <w:r w:rsidR="0022413A" w:rsidRPr="004C74F2">
        <w:rPr>
          <w:rFonts w:ascii="Arial" w:hAnsi="Arial" w:cs="Arial"/>
          <w:sz w:val="22"/>
          <w:szCs w:val="22"/>
          <w:lang w:val="ru-RU"/>
        </w:rPr>
        <w:t>возможн</w:t>
      </w:r>
      <w:r w:rsidR="0022413A">
        <w:rPr>
          <w:rFonts w:ascii="Arial" w:hAnsi="Arial" w:cs="Arial"/>
          <w:sz w:val="22"/>
          <w:szCs w:val="22"/>
          <w:lang w:val="ru-RU"/>
        </w:rPr>
        <w:t>остями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, </w:t>
      </w:r>
      <w:r w:rsidR="00460DE0" w:rsidRPr="00460DE0">
        <w:rPr>
          <w:rFonts w:ascii="Arial" w:hAnsi="Arial" w:cs="Arial"/>
          <w:sz w:val="22"/>
          <w:szCs w:val="22"/>
          <w:lang w:val="ru-RU"/>
        </w:rPr>
        <w:t>котор</w:t>
      </w:r>
      <w:r w:rsidR="00460DE0">
        <w:rPr>
          <w:rFonts w:ascii="Arial" w:hAnsi="Arial" w:cs="Arial"/>
          <w:sz w:val="22"/>
          <w:szCs w:val="22"/>
          <w:lang w:val="ru-RU"/>
        </w:rPr>
        <w:t xml:space="preserve">ые были упомянуты </w:t>
      </w:r>
      <w:r w:rsidR="00635E19" w:rsidRPr="00460DE0">
        <w:rPr>
          <w:rFonts w:ascii="Arial" w:hAnsi="Arial" w:cs="Arial"/>
          <w:sz w:val="22"/>
          <w:szCs w:val="22"/>
          <w:lang w:val="ru-RU"/>
        </w:rPr>
        <w:t>О</w:t>
      </w:r>
      <w:r w:rsidR="00460DE0">
        <w:rPr>
          <w:rFonts w:ascii="Arial" w:hAnsi="Arial" w:cs="Arial"/>
          <w:sz w:val="22"/>
          <w:szCs w:val="22"/>
          <w:lang w:val="ru-RU"/>
        </w:rPr>
        <w:t>бъединенной инспекционной группой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60DE0">
        <w:rPr>
          <w:rFonts w:ascii="Arial" w:hAnsi="Arial" w:cs="Arial"/>
          <w:sz w:val="22"/>
          <w:szCs w:val="22"/>
          <w:lang w:val="ru-RU"/>
        </w:rPr>
        <w:t>в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460DE0">
        <w:rPr>
          <w:rFonts w:ascii="Arial" w:hAnsi="Arial" w:cs="Arial"/>
          <w:sz w:val="22"/>
          <w:szCs w:val="22"/>
          <w:lang w:val="ru-RU"/>
        </w:rPr>
        <w:t>ее недавнем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60DE0">
        <w:rPr>
          <w:rFonts w:ascii="Arial" w:hAnsi="Arial" w:cs="Arial"/>
          <w:sz w:val="22"/>
          <w:szCs w:val="22"/>
          <w:lang w:val="ru-RU"/>
        </w:rPr>
        <w:t>отчет</w:t>
      </w:r>
      <w:r w:rsidR="00460DE0">
        <w:rPr>
          <w:rFonts w:ascii="Arial" w:hAnsi="Arial" w:cs="Arial"/>
          <w:sz w:val="22"/>
          <w:szCs w:val="22"/>
          <w:lang w:val="ru-RU"/>
        </w:rPr>
        <w:t>е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 w:rsidRPr="00460DE0">
        <w:rPr>
          <w:rFonts w:ascii="Arial" w:hAnsi="Arial" w:cs="Arial"/>
          <w:sz w:val="22"/>
          <w:szCs w:val="22"/>
          <w:lang w:val="ru-RU"/>
        </w:rPr>
        <w:t>«</w:t>
      </w:r>
      <w:r w:rsidR="00460DE0" w:rsidRPr="00460DE0">
        <w:rPr>
          <w:rFonts w:ascii="Arial" w:hAnsi="Arial" w:cs="Arial"/>
          <w:sz w:val="22"/>
          <w:szCs w:val="22"/>
          <w:lang w:val="ru-RU"/>
        </w:rPr>
        <w:t>Расширение доступной среды для инвалидов на конференциях и</w:t>
      </w:r>
      <w:r w:rsid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460DE0" w:rsidRPr="00460DE0">
        <w:rPr>
          <w:rFonts w:ascii="Arial" w:hAnsi="Arial" w:cs="Arial"/>
          <w:sz w:val="22"/>
          <w:szCs w:val="22"/>
          <w:lang w:val="ru-RU"/>
        </w:rPr>
        <w:t>совещаниях системы</w:t>
      </w:r>
      <w:r w:rsidR="002E3463" w:rsidRPr="00460DE0">
        <w:rPr>
          <w:rFonts w:ascii="Arial" w:hAnsi="Arial" w:cs="Arial"/>
          <w:sz w:val="22"/>
          <w:szCs w:val="22"/>
          <w:lang w:val="ru-RU"/>
        </w:rPr>
        <w:t>»</w:t>
      </w:r>
      <w:r w:rsidR="0031752F" w:rsidRPr="00EC45A7">
        <w:rPr>
          <w:rStyle w:val="FootnoteReference"/>
          <w:rFonts w:ascii="Arial" w:hAnsi="Arial" w:cs="Arial"/>
          <w:sz w:val="22"/>
          <w:szCs w:val="22"/>
        </w:rPr>
        <w:footnoteReference w:id="22"/>
      </w:r>
      <w:r w:rsidR="00460DE0" w:rsidRPr="00460DE0">
        <w:rPr>
          <w:rFonts w:ascii="Arial" w:hAnsi="Arial" w:cs="Arial"/>
          <w:sz w:val="22"/>
          <w:szCs w:val="22"/>
          <w:lang w:val="ru-RU"/>
        </w:rPr>
        <w:t>.</w:t>
      </w:r>
      <w:r w:rsidR="0031752F" w:rsidRPr="00460DE0">
        <w:rPr>
          <w:rFonts w:ascii="Arial" w:hAnsi="Arial" w:cs="Arial"/>
          <w:sz w:val="22"/>
          <w:szCs w:val="22"/>
          <w:lang w:val="ru-RU"/>
        </w:rPr>
        <w:t xml:space="preserve"> </w:t>
      </w:r>
      <w:r w:rsidR="00FB3054" w:rsidRPr="00396A73">
        <w:rPr>
          <w:rFonts w:ascii="Arial" w:hAnsi="Arial" w:cs="Arial"/>
          <w:sz w:val="22"/>
          <w:szCs w:val="22"/>
          <w:lang w:val="ru-RU"/>
        </w:rPr>
        <w:t>Н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едавно</w:t>
      </w:r>
      <w:r w:rsidR="0031752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B3054"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FB3054">
        <w:rPr>
          <w:rFonts w:ascii="Arial" w:hAnsi="Arial" w:cs="Arial"/>
          <w:sz w:val="22"/>
          <w:szCs w:val="22"/>
          <w:lang w:val="ru-RU"/>
        </w:rPr>
        <w:t xml:space="preserve">впервые организовала </w:t>
      </w:r>
      <w:r w:rsidR="00FB3054" w:rsidRPr="00FB3054">
        <w:rPr>
          <w:rFonts w:ascii="Arial" w:hAnsi="Arial" w:cs="Arial"/>
          <w:sz w:val="22"/>
          <w:szCs w:val="22"/>
          <w:lang w:val="ru-RU"/>
        </w:rPr>
        <w:t>сурдоперевод</w:t>
      </w:r>
      <w:r w:rsidR="00FB3054">
        <w:rPr>
          <w:rFonts w:ascii="Arial" w:hAnsi="Arial" w:cs="Arial"/>
          <w:sz w:val="22"/>
          <w:szCs w:val="22"/>
          <w:lang w:val="ru-RU"/>
        </w:rPr>
        <w:t xml:space="preserve"> на дополнительном мероприятии</w:t>
      </w:r>
      <w:r w:rsidR="0022413A">
        <w:rPr>
          <w:rFonts w:ascii="Arial" w:hAnsi="Arial" w:cs="Arial"/>
          <w:sz w:val="22"/>
          <w:szCs w:val="22"/>
          <w:lang w:val="ru-RU"/>
        </w:rPr>
        <w:t xml:space="preserve">, проводившемся </w:t>
      </w:r>
      <w:r w:rsidR="0022413A" w:rsidRPr="00396A73">
        <w:rPr>
          <w:rFonts w:ascii="Arial" w:hAnsi="Arial" w:cs="Arial"/>
          <w:sz w:val="22"/>
          <w:szCs w:val="22"/>
          <w:lang w:val="ru-RU"/>
        </w:rPr>
        <w:t>в</w:t>
      </w:r>
      <w:r w:rsidR="0022413A">
        <w:rPr>
          <w:rFonts w:ascii="Arial" w:hAnsi="Arial" w:cs="Arial"/>
          <w:sz w:val="22"/>
          <w:szCs w:val="22"/>
        </w:rPr>
        <w:t> </w:t>
      </w:r>
      <w:r w:rsidR="0022413A">
        <w:rPr>
          <w:rFonts w:ascii="Arial" w:hAnsi="Arial" w:cs="Arial"/>
          <w:sz w:val="22"/>
          <w:szCs w:val="22"/>
          <w:lang w:val="ru-RU"/>
        </w:rPr>
        <w:t>апреле</w:t>
      </w:r>
      <w:r w:rsidR="0022413A" w:rsidRPr="00396A73">
        <w:rPr>
          <w:rFonts w:ascii="Arial" w:hAnsi="Arial" w:cs="Arial"/>
          <w:sz w:val="22"/>
          <w:szCs w:val="22"/>
          <w:lang w:val="ru-RU"/>
        </w:rPr>
        <w:t xml:space="preserve"> 2019 г.</w:t>
      </w:r>
      <w:r w:rsidR="0022413A" w:rsidRPr="0022413A">
        <w:rPr>
          <w:rFonts w:ascii="Arial" w:hAnsi="Arial" w:cs="Arial"/>
          <w:sz w:val="22"/>
          <w:szCs w:val="22"/>
          <w:lang w:val="ru-RU"/>
        </w:rPr>
        <w:t xml:space="preserve"> </w:t>
      </w:r>
      <w:r w:rsidR="00FB3054" w:rsidRPr="00FB3054">
        <w:rPr>
          <w:rFonts w:ascii="Arial" w:hAnsi="Arial" w:cs="Arial"/>
          <w:sz w:val="22"/>
          <w:szCs w:val="22"/>
          <w:lang w:val="ru-RU"/>
        </w:rPr>
        <w:t>в</w:t>
      </w:r>
      <w:r w:rsidR="0022413A" w:rsidRPr="0022413A">
        <w:rPr>
          <w:rFonts w:ascii="Arial" w:hAnsi="Arial" w:cs="Arial"/>
          <w:sz w:val="22"/>
          <w:szCs w:val="22"/>
          <w:lang w:val="ru-RU"/>
        </w:rPr>
        <w:t xml:space="preserve"> </w:t>
      </w:r>
      <w:r w:rsidR="00FB3054" w:rsidRPr="00FB3054">
        <w:rPr>
          <w:rFonts w:ascii="Arial" w:hAnsi="Arial" w:cs="Arial"/>
          <w:sz w:val="22"/>
          <w:szCs w:val="22"/>
          <w:lang w:val="ru-RU"/>
        </w:rPr>
        <w:t>рамках</w:t>
      </w:r>
      <w:r w:rsidR="00FB3054">
        <w:rPr>
          <w:rFonts w:ascii="Arial" w:hAnsi="Arial" w:cs="Arial"/>
          <w:sz w:val="22"/>
          <w:szCs w:val="22"/>
          <w:lang w:val="ru-RU"/>
        </w:rPr>
        <w:t xml:space="preserve"> сессии</w:t>
      </w:r>
      <w:r w:rsidR="0031752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Постоянного комитета по авторскому праву и смежным правам</w:t>
      </w:r>
      <w:r w:rsidR="004C2FEC">
        <w:rPr>
          <w:rStyle w:val="FootnoteReference"/>
          <w:rFonts w:ascii="Arial" w:hAnsi="Arial" w:cs="Arial"/>
          <w:sz w:val="22"/>
          <w:szCs w:val="22"/>
        </w:rPr>
        <w:footnoteReference w:id="23"/>
      </w:r>
      <w:r w:rsidR="0022413A">
        <w:rPr>
          <w:rFonts w:ascii="Arial" w:hAnsi="Arial" w:cs="Arial"/>
          <w:sz w:val="22"/>
          <w:szCs w:val="22"/>
          <w:lang w:val="ru-RU"/>
        </w:rPr>
        <w:t>.</w:t>
      </w:r>
    </w:p>
    <w:p w:rsidR="00A46F26" w:rsidRPr="0022413A" w:rsidRDefault="00A46F26" w:rsidP="00FB3054">
      <w:pPr>
        <w:rPr>
          <w:lang w:val="ru-RU"/>
        </w:rPr>
      </w:pPr>
    </w:p>
    <w:p w:rsidR="00A46F26" w:rsidRPr="005F4858" w:rsidRDefault="00635E19" w:rsidP="00A46F26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DF7C6B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784E05">
        <w:rPr>
          <w:rFonts w:ascii="Arial" w:hAnsi="Arial" w:cs="Arial"/>
          <w:sz w:val="22"/>
          <w:szCs w:val="22"/>
          <w:lang w:val="ru-RU"/>
        </w:rPr>
        <w:t>продолжает</w:t>
      </w:r>
      <w:r w:rsidR="00784E05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784E05">
        <w:rPr>
          <w:rFonts w:ascii="Arial" w:hAnsi="Arial" w:cs="Arial"/>
          <w:sz w:val="22"/>
          <w:szCs w:val="22"/>
          <w:lang w:val="ru-RU"/>
        </w:rPr>
        <w:t>расширять</w:t>
      </w:r>
      <w:r w:rsidR="00784E05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использова</w:t>
      </w:r>
      <w:r w:rsidR="00784E05" w:rsidRPr="00784E05">
        <w:rPr>
          <w:rFonts w:ascii="Arial" w:hAnsi="Arial" w:cs="Arial"/>
          <w:sz w:val="22"/>
          <w:szCs w:val="22"/>
          <w:lang w:val="ru-RU"/>
        </w:rPr>
        <w:t>ние</w:t>
      </w:r>
      <w:r w:rsidR="00396A73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784E05">
        <w:rPr>
          <w:rFonts w:ascii="Arial" w:hAnsi="Arial" w:cs="Arial"/>
          <w:sz w:val="22"/>
          <w:szCs w:val="22"/>
          <w:lang w:val="ru-RU"/>
        </w:rPr>
        <w:t>социальных сетей</w:t>
      </w:r>
      <w:r w:rsidR="00DF7C6B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784E05">
        <w:rPr>
          <w:rFonts w:ascii="Arial" w:hAnsi="Arial" w:cs="Arial"/>
          <w:sz w:val="22"/>
          <w:szCs w:val="22"/>
          <w:lang w:val="ru-RU"/>
        </w:rPr>
        <w:t xml:space="preserve">для адресной </w:t>
      </w:r>
      <w:r w:rsidR="00620B0D" w:rsidRPr="00620B0D">
        <w:rPr>
          <w:rFonts w:ascii="Arial" w:hAnsi="Arial" w:cs="Arial"/>
          <w:sz w:val="22"/>
          <w:szCs w:val="22"/>
          <w:lang w:val="ru-RU"/>
        </w:rPr>
        <w:t>информаци</w:t>
      </w:r>
      <w:r w:rsidR="00620B0D">
        <w:rPr>
          <w:rFonts w:ascii="Arial" w:hAnsi="Arial" w:cs="Arial"/>
          <w:sz w:val="22"/>
          <w:szCs w:val="22"/>
          <w:lang w:val="ru-RU"/>
        </w:rPr>
        <w:t xml:space="preserve">онной </w:t>
      </w:r>
      <w:r w:rsidR="00784E05">
        <w:rPr>
          <w:rFonts w:ascii="Arial" w:hAnsi="Arial" w:cs="Arial"/>
          <w:sz w:val="22"/>
          <w:szCs w:val="22"/>
          <w:lang w:val="ru-RU"/>
        </w:rPr>
        <w:t>работы</w:t>
      </w:r>
      <w:r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DF7C6B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784E05">
        <w:rPr>
          <w:rFonts w:ascii="Arial" w:hAnsi="Arial" w:cs="Arial"/>
          <w:sz w:val="22"/>
          <w:szCs w:val="22"/>
          <w:lang w:val="ru-RU"/>
        </w:rPr>
        <w:t xml:space="preserve">поиска кадровых </w:t>
      </w:r>
      <w:r w:rsidR="00784E05" w:rsidRPr="00784E05">
        <w:rPr>
          <w:rFonts w:ascii="Arial" w:hAnsi="Arial" w:cs="Arial"/>
          <w:sz w:val="22"/>
          <w:szCs w:val="22"/>
          <w:lang w:val="ru-RU"/>
        </w:rPr>
        <w:t>ресурс</w:t>
      </w:r>
      <w:r w:rsidR="00784E05">
        <w:rPr>
          <w:rFonts w:ascii="Arial" w:hAnsi="Arial" w:cs="Arial"/>
          <w:sz w:val="22"/>
          <w:szCs w:val="22"/>
          <w:lang w:val="ru-RU"/>
        </w:rPr>
        <w:t>ов</w:t>
      </w:r>
      <w:r w:rsidR="00DF7C6B" w:rsidRPr="00784E05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</w:t>
      </w:r>
      <w:r w:rsidR="00396A73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также</w:t>
      </w:r>
      <w:r w:rsidR="00DF7C6B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784E05">
        <w:rPr>
          <w:rFonts w:ascii="Arial" w:hAnsi="Arial" w:cs="Arial"/>
          <w:sz w:val="22"/>
          <w:szCs w:val="22"/>
          <w:lang w:val="ru-RU"/>
        </w:rPr>
        <w:t>для участия</w:t>
      </w:r>
      <w:r w:rsidR="00DF7C6B" w:rsidRPr="00784E0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22413A">
        <w:rPr>
          <w:rFonts w:ascii="Arial" w:hAnsi="Arial" w:cs="Arial"/>
          <w:sz w:val="22"/>
          <w:szCs w:val="22"/>
          <w:lang w:val="ru-RU"/>
        </w:rPr>
        <w:t> </w:t>
      </w:r>
      <w:r w:rsidR="00784E05">
        <w:rPr>
          <w:rFonts w:ascii="Arial" w:hAnsi="Arial" w:cs="Arial"/>
          <w:sz w:val="22"/>
          <w:szCs w:val="22"/>
          <w:lang w:val="ru-RU"/>
        </w:rPr>
        <w:t xml:space="preserve">информационных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кампани</w:t>
      </w:r>
      <w:r w:rsidR="00784E05">
        <w:rPr>
          <w:rFonts w:ascii="Arial" w:hAnsi="Arial" w:cs="Arial"/>
          <w:sz w:val="22"/>
          <w:szCs w:val="22"/>
          <w:lang w:val="ru-RU"/>
        </w:rPr>
        <w:t>ях</w:t>
      </w:r>
      <w:r w:rsidR="00DF7C6B" w:rsidRPr="00784E05">
        <w:rPr>
          <w:rFonts w:ascii="Arial" w:hAnsi="Arial" w:cs="Arial"/>
          <w:sz w:val="22"/>
          <w:szCs w:val="22"/>
          <w:lang w:val="ru-RU"/>
        </w:rPr>
        <w:t xml:space="preserve">.  </w:t>
      </w:r>
      <w:r w:rsidR="00784E05">
        <w:rPr>
          <w:rFonts w:ascii="Arial" w:hAnsi="Arial" w:cs="Arial"/>
          <w:sz w:val="22"/>
          <w:szCs w:val="22"/>
          <w:lang w:val="ru-RU"/>
        </w:rPr>
        <w:t>Кампания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Женщин</w:t>
      </w:r>
      <w:r w:rsidR="005F4858">
        <w:rPr>
          <w:rFonts w:ascii="Arial" w:hAnsi="Arial" w:cs="Arial"/>
          <w:sz w:val="22"/>
          <w:szCs w:val="22"/>
          <w:lang w:val="ru-RU"/>
        </w:rPr>
        <w:t>ы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индустр</w:t>
      </w:r>
      <w:r w:rsidR="005F4858">
        <w:rPr>
          <w:rFonts w:ascii="Arial" w:hAnsi="Arial" w:cs="Arial"/>
          <w:sz w:val="22"/>
          <w:szCs w:val="22"/>
          <w:lang w:val="ru-RU"/>
        </w:rPr>
        <w:t>ии</w:t>
      </w:r>
      <w:r w:rsidR="00477FBE">
        <w:rPr>
          <w:rFonts w:ascii="Arial" w:hAnsi="Arial" w:cs="Arial"/>
          <w:sz w:val="22"/>
          <w:szCs w:val="22"/>
          <w:lang w:val="ru-RU"/>
        </w:rPr>
        <w:t xml:space="preserve"> высоких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технологи</w:t>
      </w:r>
      <w:r w:rsidR="00477FBE">
        <w:rPr>
          <w:rFonts w:ascii="Arial" w:hAnsi="Arial" w:cs="Arial"/>
          <w:sz w:val="22"/>
          <w:szCs w:val="22"/>
          <w:lang w:val="ru-RU"/>
        </w:rPr>
        <w:t>й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477FBE">
        <w:rPr>
          <w:rFonts w:ascii="Arial" w:hAnsi="Arial" w:cs="Arial"/>
          <w:sz w:val="22"/>
          <w:szCs w:val="22"/>
          <w:lang w:val="ru-RU"/>
        </w:rPr>
        <w:t xml:space="preserve">, проводившаяся </w:t>
      </w:r>
      <w:r w:rsidR="005F4858" w:rsidRPr="005F4858">
        <w:rPr>
          <w:rFonts w:ascii="Arial" w:hAnsi="Arial" w:cs="Arial"/>
          <w:sz w:val="22"/>
          <w:szCs w:val="22"/>
          <w:lang w:val="ru-RU"/>
        </w:rPr>
        <w:t xml:space="preserve">в </w:t>
      </w:r>
      <w:r w:rsidR="00477FBE">
        <w:rPr>
          <w:rFonts w:ascii="Arial" w:hAnsi="Arial" w:cs="Arial"/>
          <w:sz w:val="22"/>
          <w:szCs w:val="22"/>
          <w:lang w:val="ru-RU"/>
        </w:rPr>
        <w:t>январе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>
        <w:rPr>
          <w:rFonts w:ascii="Arial" w:hAnsi="Arial" w:cs="Arial"/>
          <w:sz w:val="22"/>
          <w:szCs w:val="22"/>
          <w:lang w:val="ru-RU"/>
        </w:rPr>
        <w:t xml:space="preserve">и </w:t>
      </w:r>
      <w:r w:rsidR="00477FBE">
        <w:rPr>
          <w:rFonts w:ascii="Arial" w:hAnsi="Arial" w:cs="Arial"/>
          <w:sz w:val="22"/>
          <w:szCs w:val="22"/>
          <w:lang w:val="ru-RU"/>
        </w:rPr>
        <w:t>феврале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 г.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477FBE">
        <w:rPr>
          <w:rFonts w:ascii="Arial" w:hAnsi="Arial" w:cs="Arial"/>
          <w:sz w:val="22"/>
          <w:szCs w:val="22"/>
          <w:lang w:val="ru-RU"/>
        </w:rPr>
        <w:t>включала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веб-семинар </w:t>
      </w:r>
      <w:r w:rsidR="005F4858">
        <w:rPr>
          <w:rFonts w:ascii="Arial" w:hAnsi="Arial" w:cs="Arial"/>
          <w:sz w:val="22"/>
          <w:szCs w:val="22"/>
          <w:lang w:val="ru-RU"/>
        </w:rPr>
        <w:t>с</w:t>
      </w:r>
      <w:r w:rsidR="00477FBE">
        <w:rPr>
          <w:rFonts w:ascii="Arial" w:hAnsi="Arial" w:cs="Arial"/>
          <w:sz w:val="22"/>
          <w:szCs w:val="22"/>
          <w:lang w:val="ru-RU"/>
        </w:rPr>
        <w:t> </w:t>
      </w:r>
      <w:r w:rsidR="005F4858">
        <w:rPr>
          <w:rFonts w:ascii="Arial" w:hAnsi="Arial" w:cs="Arial"/>
          <w:sz w:val="22"/>
          <w:szCs w:val="22"/>
          <w:lang w:val="ru-RU"/>
        </w:rPr>
        <w:t xml:space="preserve">участием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сотрудн</w:t>
      </w:r>
      <w:r w:rsidR="005F4858">
        <w:rPr>
          <w:rFonts w:ascii="Arial" w:hAnsi="Arial" w:cs="Arial"/>
          <w:sz w:val="22"/>
          <w:szCs w:val="22"/>
          <w:lang w:val="ru-RU"/>
        </w:rPr>
        <w:t xml:space="preserve">иц </w:t>
      </w: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5F4858">
        <w:rPr>
          <w:rFonts w:ascii="Arial" w:hAnsi="Arial" w:cs="Arial"/>
          <w:sz w:val="22"/>
          <w:szCs w:val="22"/>
          <w:lang w:val="ru-RU"/>
        </w:rPr>
        <w:t xml:space="preserve">, 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занимающих руководящие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должност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и в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подразделени</w:t>
      </w:r>
      <w:r w:rsidR="00477FBE">
        <w:rPr>
          <w:rFonts w:ascii="Arial" w:hAnsi="Arial" w:cs="Arial"/>
          <w:sz w:val="22"/>
          <w:szCs w:val="22"/>
          <w:lang w:val="ru-RU"/>
        </w:rPr>
        <w:t xml:space="preserve">ях,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работ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а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котор</w:t>
      </w:r>
      <w:r w:rsidR="00477FBE">
        <w:rPr>
          <w:rFonts w:ascii="Arial" w:hAnsi="Arial" w:cs="Arial"/>
          <w:sz w:val="22"/>
          <w:szCs w:val="22"/>
          <w:lang w:val="ru-RU"/>
        </w:rPr>
        <w:t xml:space="preserve">ых связана с </w:t>
      </w:r>
      <w:r w:rsidR="00477FBE" w:rsidRPr="00477FBE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ем высоких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технологи</w:t>
      </w:r>
      <w:r w:rsidR="00477FBE">
        <w:rPr>
          <w:rFonts w:ascii="Arial" w:hAnsi="Arial" w:cs="Arial"/>
          <w:sz w:val="22"/>
          <w:szCs w:val="22"/>
          <w:lang w:val="ru-RU"/>
        </w:rPr>
        <w:t>й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5F4858" w:rsidRPr="00C47AA0">
        <w:rPr>
          <w:rFonts w:ascii="Arial" w:hAnsi="Arial" w:cs="Arial"/>
          <w:sz w:val="22"/>
          <w:szCs w:val="22"/>
          <w:lang w:val="ru-RU"/>
        </w:rPr>
        <w:t>Ц</w:t>
      </w:r>
      <w:r w:rsidR="00396A73" w:rsidRPr="00C47AA0">
        <w:rPr>
          <w:rFonts w:ascii="Arial" w:hAnsi="Arial" w:cs="Arial"/>
          <w:sz w:val="22"/>
          <w:szCs w:val="22"/>
          <w:lang w:val="ru-RU"/>
        </w:rPr>
        <w:t>ель</w:t>
      </w:r>
      <w:r w:rsidR="005F4858">
        <w:rPr>
          <w:rFonts w:ascii="Arial" w:hAnsi="Arial" w:cs="Arial"/>
          <w:sz w:val="22"/>
          <w:szCs w:val="22"/>
          <w:lang w:val="ru-RU"/>
        </w:rPr>
        <w:t>ю</w:t>
      </w:r>
      <w:r w:rsidR="00DF7C6B" w:rsidRPr="00C47AA0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>
        <w:rPr>
          <w:rFonts w:ascii="Arial" w:hAnsi="Arial" w:cs="Arial"/>
          <w:sz w:val="22"/>
          <w:szCs w:val="22"/>
          <w:lang w:val="ru-RU"/>
        </w:rPr>
        <w:t>кампании</w:t>
      </w:r>
      <w:r w:rsidR="00DF7C6B" w:rsidRPr="00C47AA0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>
        <w:rPr>
          <w:rFonts w:ascii="Arial" w:hAnsi="Arial" w:cs="Arial"/>
          <w:sz w:val="22"/>
          <w:szCs w:val="22"/>
          <w:lang w:val="ru-RU"/>
        </w:rPr>
        <w:t xml:space="preserve">было рассказать о </w:t>
      </w:r>
      <w:r w:rsidRPr="00C47AA0">
        <w:rPr>
          <w:rFonts w:ascii="Arial" w:hAnsi="Arial" w:cs="Arial"/>
          <w:sz w:val="22"/>
          <w:szCs w:val="22"/>
          <w:lang w:val="ru-RU"/>
        </w:rPr>
        <w:t>ВОИС</w:t>
      </w:r>
      <w:r w:rsidR="00DF7C6B" w:rsidRPr="00C47AA0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>
        <w:rPr>
          <w:rFonts w:ascii="Arial" w:hAnsi="Arial" w:cs="Arial"/>
          <w:sz w:val="22"/>
          <w:szCs w:val="22"/>
          <w:lang w:val="ru-RU"/>
        </w:rPr>
        <w:t xml:space="preserve">как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престижно</w:t>
      </w:r>
      <w:r w:rsidR="005F4858">
        <w:rPr>
          <w:rFonts w:ascii="Arial" w:hAnsi="Arial" w:cs="Arial"/>
          <w:sz w:val="22"/>
          <w:szCs w:val="22"/>
          <w:lang w:val="ru-RU"/>
        </w:rPr>
        <w:t>м</w:t>
      </w:r>
      <w:r w:rsidR="005F4858" w:rsidRPr="005F4858">
        <w:rPr>
          <w:rFonts w:ascii="Arial" w:hAnsi="Arial" w:cs="Arial"/>
          <w:sz w:val="22"/>
          <w:szCs w:val="22"/>
          <w:lang w:val="ru-RU"/>
        </w:rPr>
        <w:t xml:space="preserve"> мест</w:t>
      </w:r>
      <w:r w:rsidR="005F4858">
        <w:rPr>
          <w:rFonts w:ascii="Arial" w:hAnsi="Arial" w:cs="Arial"/>
          <w:sz w:val="22"/>
          <w:szCs w:val="22"/>
          <w:lang w:val="ru-RU"/>
        </w:rPr>
        <w:t>е</w:t>
      </w:r>
      <w:r w:rsidR="005F4858" w:rsidRPr="005F4858">
        <w:rPr>
          <w:rFonts w:ascii="Arial" w:hAnsi="Arial" w:cs="Arial"/>
          <w:sz w:val="22"/>
          <w:szCs w:val="22"/>
          <w:lang w:val="ru-RU"/>
        </w:rPr>
        <w:t xml:space="preserve"> работы</w:t>
      </w:r>
      <w:r w:rsidR="005F4858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C47AA0">
        <w:rPr>
          <w:rFonts w:ascii="Arial" w:hAnsi="Arial" w:cs="Arial"/>
          <w:sz w:val="22"/>
          <w:szCs w:val="22"/>
          <w:lang w:val="ru-RU"/>
        </w:rPr>
        <w:t>и</w:t>
      </w:r>
      <w:r w:rsidR="00DF7C6B" w:rsidRPr="00C47AA0">
        <w:rPr>
          <w:rFonts w:ascii="Arial" w:hAnsi="Arial" w:cs="Arial"/>
          <w:sz w:val="22"/>
          <w:szCs w:val="22"/>
          <w:lang w:val="ru-RU"/>
        </w:rPr>
        <w:t xml:space="preserve"> </w:t>
      </w:r>
      <w:r w:rsidR="00477FBE">
        <w:rPr>
          <w:rFonts w:ascii="Arial" w:hAnsi="Arial" w:cs="Arial"/>
          <w:sz w:val="22"/>
          <w:szCs w:val="22"/>
          <w:lang w:val="ru-RU"/>
        </w:rPr>
        <w:t>добиться повышения числа</w:t>
      </w:r>
      <w:r w:rsidR="005F4858">
        <w:rPr>
          <w:rFonts w:ascii="Arial" w:hAnsi="Arial" w:cs="Arial"/>
          <w:sz w:val="22"/>
          <w:szCs w:val="22"/>
          <w:lang w:val="ru-RU"/>
        </w:rPr>
        <w:t xml:space="preserve"> заявлений </w:t>
      </w:r>
      <w:r w:rsidR="00620B0D">
        <w:rPr>
          <w:rFonts w:ascii="Arial" w:hAnsi="Arial" w:cs="Arial"/>
          <w:sz w:val="22"/>
          <w:szCs w:val="22"/>
          <w:lang w:val="ru-RU"/>
        </w:rPr>
        <w:t xml:space="preserve">женщин </w:t>
      </w:r>
      <w:r w:rsidR="005F4858">
        <w:rPr>
          <w:rFonts w:ascii="Arial" w:hAnsi="Arial" w:cs="Arial"/>
          <w:sz w:val="22"/>
          <w:szCs w:val="22"/>
          <w:lang w:val="ru-RU"/>
        </w:rPr>
        <w:t xml:space="preserve">о приеме на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работ</w:t>
      </w:r>
      <w:r w:rsidR="005F4858">
        <w:rPr>
          <w:rFonts w:ascii="Arial" w:hAnsi="Arial" w:cs="Arial"/>
          <w:sz w:val="22"/>
          <w:szCs w:val="22"/>
          <w:lang w:val="ru-RU"/>
        </w:rPr>
        <w:t xml:space="preserve">у на вакантные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должност</w:t>
      </w:r>
      <w:r w:rsidR="005F4858">
        <w:rPr>
          <w:rFonts w:ascii="Arial" w:hAnsi="Arial" w:cs="Arial"/>
          <w:sz w:val="22"/>
          <w:szCs w:val="22"/>
          <w:lang w:val="ru-RU"/>
        </w:rPr>
        <w:t>и по профессиям, связанным с</w:t>
      </w:r>
      <w:r w:rsidR="00620B0D">
        <w:rPr>
          <w:rFonts w:ascii="Arial" w:hAnsi="Arial" w:cs="Arial"/>
          <w:sz w:val="22"/>
          <w:szCs w:val="22"/>
          <w:lang w:val="ru-RU"/>
        </w:rPr>
        <w:t> 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высокими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технологи</w:t>
      </w:r>
      <w:r w:rsidR="00477FBE">
        <w:rPr>
          <w:rFonts w:ascii="Arial" w:hAnsi="Arial" w:cs="Arial"/>
          <w:sz w:val="22"/>
          <w:szCs w:val="22"/>
          <w:lang w:val="ru-RU"/>
        </w:rPr>
        <w:t>ями</w:t>
      </w:r>
      <w:r w:rsidR="005F4858">
        <w:rPr>
          <w:rFonts w:ascii="Arial" w:hAnsi="Arial" w:cs="Arial"/>
          <w:sz w:val="22"/>
          <w:szCs w:val="22"/>
          <w:lang w:val="ru-RU"/>
        </w:rPr>
        <w:t>. Кампания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>
        <w:rPr>
          <w:rFonts w:ascii="Arial" w:hAnsi="Arial" w:cs="Arial"/>
          <w:sz w:val="22"/>
          <w:szCs w:val="22"/>
          <w:lang w:val="ru-RU"/>
        </w:rPr>
        <w:t xml:space="preserve">вызвала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значительный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интерес</w:t>
      </w:r>
      <w:r w:rsidR="00477FBE">
        <w:rPr>
          <w:rFonts w:ascii="Arial" w:hAnsi="Arial" w:cs="Arial"/>
          <w:sz w:val="22"/>
          <w:szCs w:val="22"/>
          <w:lang w:val="ru-RU"/>
        </w:rPr>
        <w:t xml:space="preserve">: в ней приняли участие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представител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и 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146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стран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включая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ряд</w:t>
      </w:r>
      <w:r w:rsidR="00DF7C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 w:rsidRPr="005F4858">
        <w:rPr>
          <w:rFonts w:ascii="Arial" w:hAnsi="Arial" w:cs="Arial"/>
          <w:sz w:val="22"/>
          <w:szCs w:val="22"/>
          <w:lang w:val="ru-RU"/>
        </w:rPr>
        <w:t>государств-членов</w:t>
      </w:r>
      <w:r w:rsidR="00477FBE">
        <w:rPr>
          <w:rFonts w:ascii="Arial" w:hAnsi="Arial" w:cs="Arial"/>
          <w:sz w:val="22"/>
          <w:szCs w:val="22"/>
          <w:lang w:val="ru-RU"/>
        </w:rPr>
        <w:t xml:space="preserve">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ВОИС</w:t>
      </w:r>
      <w:r w:rsidR="00477FBE">
        <w:rPr>
          <w:rFonts w:ascii="Arial" w:hAnsi="Arial" w:cs="Arial"/>
          <w:sz w:val="22"/>
          <w:szCs w:val="22"/>
          <w:lang w:val="ru-RU"/>
        </w:rPr>
        <w:t>, не</w:t>
      </w:r>
      <w:r w:rsidR="00620B0D">
        <w:rPr>
          <w:rFonts w:ascii="Arial" w:hAnsi="Arial" w:cs="Arial"/>
          <w:sz w:val="22"/>
          <w:szCs w:val="22"/>
          <w:lang w:val="ru-RU"/>
        </w:rPr>
        <w:t> 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представленных в составе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персонал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а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Организаци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и. </w:t>
      </w:r>
      <w:r w:rsidRPr="005F4858">
        <w:rPr>
          <w:rFonts w:ascii="Arial" w:hAnsi="Arial" w:cs="Arial"/>
          <w:sz w:val="22"/>
          <w:szCs w:val="22"/>
          <w:lang w:val="ru-RU"/>
        </w:rPr>
        <w:t>ВОИС</w:t>
      </w:r>
      <w:r w:rsidR="00DF7C6B" w:rsidRPr="005F4858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F4858">
        <w:rPr>
          <w:rFonts w:ascii="Arial" w:hAnsi="Arial" w:cs="Arial"/>
          <w:sz w:val="22"/>
          <w:szCs w:val="22"/>
          <w:lang w:val="ru-RU"/>
        </w:rPr>
        <w:t>также</w:t>
      </w:r>
      <w:r w:rsidR="00DF7C6B" w:rsidRPr="005F4858">
        <w:rPr>
          <w:rFonts w:ascii="Arial" w:hAnsi="Arial" w:cs="Arial"/>
          <w:sz w:val="22"/>
          <w:szCs w:val="22"/>
          <w:lang w:val="ru-RU"/>
        </w:rPr>
        <w:t xml:space="preserve"> </w:t>
      </w:r>
      <w:r w:rsidR="00477FBE">
        <w:rPr>
          <w:rFonts w:ascii="Arial" w:hAnsi="Arial" w:cs="Arial"/>
          <w:sz w:val="22"/>
          <w:szCs w:val="22"/>
          <w:lang w:val="ru-RU"/>
        </w:rPr>
        <w:t xml:space="preserve">расширила свое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присутствие</w:t>
      </w:r>
      <w:r w:rsidR="005F4858" w:rsidRPr="005F4858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>
        <w:rPr>
          <w:rFonts w:ascii="Arial" w:hAnsi="Arial" w:cs="Arial"/>
          <w:sz w:val="22"/>
          <w:szCs w:val="22"/>
          <w:lang w:val="ru-RU"/>
        </w:rPr>
        <w:t>на</w:t>
      </w:r>
      <w:r w:rsidR="005F4858" w:rsidRPr="005F4858">
        <w:rPr>
          <w:rFonts w:ascii="Arial" w:hAnsi="Arial" w:cs="Arial"/>
          <w:sz w:val="22"/>
          <w:szCs w:val="22"/>
          <w:lang w:val="ru-RU"/>
        </w:rPr>
        <w:t xml:space="preserve"> платформ</w:t>
      </w:r>
      <w:r w:rsidR="005F4858">
        <w:rPr>
          <w:rFonts w:ascii="Arial" w:hAnsi="Arial" w:cs="Arial"/>
          <w:sz w:val="22"/>
          <w:szCs w:val="22"/>
          <w:lang w:val="ru-RU"/>
        </w:rPr>
        <w:t>е</w:t>
      </w:r>
      <w:r w:rsidR="00DF7C6B" w:rsidRPr="005F4858">
        <w:rPr>
          <w:rFonts w:ascii="Arial" w:hAnsi="Arial" w:cs="Arial"/>
          <w:sz w:val="22"/>
          <w:szCs w:val="22"/>
          <w:lang w:val="ru-RU"/>
        </w:rPr>
        <w:t xml:space="preserve"> </w:t>
      </w:r>
      <w:r w:rsidR="00DF7C6B" w:rsidRPr="00C3225E">
        <w:rPr>
          <w:rFonts w:ascii="Arial" w:hAnsi="Arial" w:cs="Arial"/>
          <w:sz w:val="22"/>
          <w:szCs w:val="22"/>
        </w:rPr>
        <w:t>Linked</w:t>
      </w:r>
      <w:r w:rsidR="00DF7C6B" w:rsidRPr="005F4858">
        <w:rPr>
          <w:rFonts w:ascii="Arial" w:hAnsi="Arial" w:cs="Arial"/>
          <w:sz w:val="22"/>
          <w:szCs w:val="22"/>
          <w:lang w:val="ru-RU"/>
        </w:rPr>
        <w:t>-</w:t>
      </w:r>
      <w:r w:rsidR="00DF7C6B" w:rsidRPr="00C3225E">
        <w:rPr>
          <w:rFonts w:ascii="Arial" w:hAnsi="Arial" w:cs="Arial"/>
          <w:sz w:val="22"/>
          <w:szCs w:val="22"/>
        </w:rPr>
        <w:t>In</w:t>
      </w:r>
      <w:r w:rsidR="005F4858">
        <w:rPr>
          <w:rFonts w:ascii="Arial" w:hAnsi="Arial" w:cs="Arial"/>
          <w:sz w:val="22"/>
          <w:szCs w:val="22"/>
          <w:lang w:val="ru-RU"/>
        </w:rPr>
        <w:t xml:space="preserve">, создав страницу </w:t>
      </w:r>
      <w:r w:rsidR="00477FBE">
        <w:rPr>
          <w:rFonts w:ascii="Arial" w:hAnsi="Arial" w:cs="Arial"/>
          <w:sz w:val="22"/>
          <w:szCs w:val="22"/>
          <w:lang w:val="ru-RU"/>
        </w:rPr>
        <w:t xml:space="preserve">карьерных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возможн</w:t>
      </w:r>
      <w:r w:rsidR="00477FBE">
        <w:rPr>
          <w:rFonts w:ascii="Arial" w:hAnsi="Arial" w:cs="Arial"/>
          <w:sz w:val="22"/>
          <w:szCs w:val="22"/>
          <w:lang w:val="ru-RU"/>
        </w:rPr>
        <w:t>остей</w:t>
      </w:r>
      <w:r w:rsidR="00DF7C6B" w:rsidRPr="005F4858">
        <w:rPr>
          <w:rFonts w:ascii="Arial" w:hAnsi="Arial" w:cs="Arial"/>
          <w:sz w:val="22"/>
          <w:szCs w:val="22"/>
          <w:lang w:val="ru-RU"/>
        </w:rPr>
        <w:t xml:space="preserve"> </w:t>
      </w:r>
      <w:r w:rsidR="00477FBE">
        <w:rPr>
          <w:rFonts w:ascii="Arial" w:hAnsi="Arial" w:cs="Arial"/>
          <w:sz w:val="22"/>
          <w:szCs w:val="22"/>
          <w:lang w:val="ru-RU"/>
        </w:rPr>
        <w:t>и разместив платную</w:t>
      </w:r>
      <w:r w:rsidR="005F4858">
        <w:rPr>
          <w:rFonts w:ascii="Arial" w:hAnsi="Arial" w:cs="Arial"/>
          <w:sz w:val="22"/>
          <w:szCs w:val="22"/>
          <w:lang w:val="ru-RU"/>
        </w:rPr>
        <w:t xml:space="preserve"> </w:t>
      </w:r>
      <w:r w:rsidR="005F4858" w:rsidRPr="005F4858">
        <w:rPr>
          <w:rFonts w:ascii="Arial" w:hAnsi="Arial" w:cs="Arial"/>
          <w:sz w:val="22"/>
          <w:szCs w:val="22"/>
          <w:u w:color="000000"/>
          <w:lang w:val="ru-RU"/>
        </w:rPr>
        <w:t>реклам</w:t>
      </w:r>
      <w:r w:rsidR="00477FBE">
        <w:rPr>
          <w:rFonts w:ascii="Arial" w:hAnsi="Arial" w:cs="Arial"/>
          <w:sz w:val="22"/>
          <w:szCs w:val="22"/>
          <w:lang w:val="ru-RU"/>
        </w:rPr>
        <w:t xml:space="preserve">у и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материал</w:t>
      </w:r>
      <w:r w:rsidR="00477FBE">
        <w:rPr>
          <w:rFonts w:ascii="Arial" w:hAnsi="Arial" w:cs="Arial"/>
          <w:sz w:val="22"/>
          <w:szCs w:val="22"/>
          <w:lang w:val="ru-RU"/>
        </w:rPr>
        <w:t xml:space="preserve">ы для </w:t>
      </w:r>
      <w:r w:rsidR="00477FBE" w:rsidRPr="00477FBE">
        <w:rPr>
          <w:rFonts w:ascii="Arial" w:hAnsi="Arial" w:cs="Arial"/>
          <w:sz w:val="22"/>
          <w:szCs w:val="22"/>
          <w:lang w:val="ru-RU"/>
        </w:rPr>
        <w:t>потенциал</w:t>
      </w:r>
      <w:r w:rsidR="00477FBE">
        <w:rPr>
          <w:rFonts w:ascii="Arial" w:hAnsi="Arial" w:cs="Arial"/>
          <w:sz w:val="22"/>
          <w:szCs w:val="22"/>
          <w:lang w:val="ru-RU"/>
        </w:rPr>
        <w:t>ьных соискателей</w:t>
      </w:r>
      <w:r w:rsidR="00DF7C6B" w:rsidRPr="005F4858">
        <w:rPr>
          <w:rFonts w:ascii="Arial" w:hAnsi="Arial" w:cs="Arial"/>
          <w:sz w:val="22"/>
          <w:szCs w:val="22"/>
          <w:lang w:val="ru-RU"/>
        </w:rPr>
        <w:t>.</w:t>
      </w:r>
    </w:p>
    <w:p w:rsidR="00A46F26" w:rsidRPr="00273AD9" w:rsidRDefault="00A46F26" w:rsidP="00273AD9">
      <w:pPr>
        <w:rPr>
          <w:color w:val="000000"/>
          <w:szCs w:val="22"/>
          <w:lang w:val="ru-RU"/>
        </w:rPr>
      </w:pPr>
    </w:p>
    <w:p w:rsidR="004D409F" w:rsidRDefault="004D409F">
      <w:pPr>
        <w:rPr>
          <w:rFonts w:eastAsia="SimSun"/>
          <w:bCs/>
          <w:szCs w:val="26"/>
          <w:lang w:val="ru-RU"/>
        </w:rPr>
      </w:pPr>
      <w:r>
        <w:rPr>
          <w:lang w:val="ru-RU"/>
        </w:rPr>
        <w:br w:type="page"/>
      </w:r>
    </w:p>
    <w:p w:rsidR="007C6A06" w:rsidRPr="004D409F" w:rsidRDefault="007023CE" w:rsidP="004D409F">
      <w:pPr>
        <w:pStyle w:val="Heading3"/>
        <w:ind w:left="540"/>
        <w:rPr>
          <w:b/>
          <w:u w:val="none"/>
          <w:lang w:val="ru-RU"/>
        </w:rPr>
      </w:pPr>
      <w:r w:rsidRPr="004D409F">
        <w:rPr>
          <w:u w:val="none"/>
          <w:lang w:val="ru-RU"/>
        </w:rPr>
        <w:lastRenderedPageBreak/>
        <w:t xml:space="preserve">СОЗДАНИЕ И СОХРАНЕНИЕ ПОТЕНЦИАЛА </w:t>
      </w:r>
      <w:r w:rsidR="008106AA" w:rsidRPr="004D409F">
        <w:rPr>
          <w:u w:val="none"/>
          <w:lang w:val="ru-RU"/>
        </w:rPr>
        <w:t>ДЛЯ БУДУЩЕГО</w:t>
      </w:r>
    </w:p>
    <w:p w:rsidR="00653EF3" w:rsidRPr="00012C4D" w:rsidRDefault="00653EF3" w:rsidP="00804DB7">
      <w:pPr>
        <w:rPr>
          <w:szCs w:val="22"/>
          <w:lang w:val="ru-RU"/>
        </w:rPr>
      </w:pPr>
    </w:p>
    <w:p w:rsidR="00055670" w:rsidRPr="006823C0" w:rsidRDefault="008106AA" w:rsidP="004F75B4">
      <w:pPr>
        <w:pStyle w:val="ListParagraph"/>
        <w:numPr>
          <w:ilvl w:val="0"/>
          <w:numId w:val="21"/>
        </w:numPr>
        <w:ind w:left="0" w:firstLine="0"/>
        <w:rPr>
          <w:b/>
          <w:szCs w:val="22"/>
          <w:lang w:val="ru-RU"/>
        </w:rPr>
      </w:pPr>
      <w:r w:rsidRPr="006F0D26">
        <w:rPr>
          <w:rFonts w:ascii="Arial" w:hAnsi="Arial" w:cs="Arial"/>
          <w:sz w:val="22"/>
          <w:szCs w:val="22"/>
          <w:lang w:val="ru-RU"/>
        </w:rPr>
        <w:t xml:space="preserve">Рождающиеся </w:t>
      </w:r>
      <w:r w:rsidR="00620B0D" w:rsidRPr="006F0D26">
        <w:rPr>
          <w:rFonts w:ascii="Arial" w:hAnsi="Arial" w:cs="Arial"/>
          <w:sz w:val="22"/>
          <w:szCs w:val="22"/>
          <w:lang w:val="ru-RU"/>
        </w:rPr>
        <w:t xml:space="preserve">в мире 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новые </w:t>
      </w:r>
      <w:r w:rsidRPr="006F0D26">
        <w:rPr>
          <w:rFonts w:ascii="Arial" w:hAnsi="Arial" w:cs="Arial"/>
          <w:sz w:val="22"/>
          <w:szCs w:val="22"/>
          <w:lang w:val="ru-RU"/>
        </w:rPr>
        <w:t xml:space="preserve">силы 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продолжают менять </w:t>
      </w:r>
      <w:r w:rsidR="00620B0D" w:rsidRPr="006F0D26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7023CE" w:rsidRPr="006F0D26">
        <w:rPr>
          <w:rFonts w:ascii="Arial" w:hAnsi="Arial" w:cs="Arial"/>
          <w:sz w:val="22"/>
          <w:szCs w:val="22"/>
          <w:lang w:val="ru-RU"/>
        </w:rPr>
        <w:t>на наших глазах. Это</w:t>
      </w:r>
      <w:r w:rsidR="00620B0D" w:rsidRPr="006F0D26">
        <w:rPr>
          <w:rFonts w:ascii="Arial" w:hAnsi="Arial" w:cs="Arial"/>
          <w:sz w:val="22"/>
          <w:szCs w:val="22"/>
          <w:lang w:val="ru-RU"/>
        </w:rPr>
        <w:t> </w:t>
      </w:r>
      <w:r w:rsidRPr="006F0D26">
        <w:rPr>
          <w:rFonts w:ascii="Arial" w:hAnsi="Arial" w:cs="Arial"/>
          <w:sz w:val="22"/>
          <w:szCs w:val="22"/>
          <w:lang w:val="ru-RU"/>
        </w:rPr>
        <w:t>заставляет организации</w:t>
      </w:r>
      <w:r w:rsidR="00B756CA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6F0D26">
        <w:rPr>
          <w:rFonts w:ascii="Arial" w:hAnsi="Arial" w:cs="Arial"/>
          <w:sz w:val="22"/>
          <w:szCs w:val="22"/>
          <w:lang w:val="ru-RU"/>
        </w:rPr>
        <w:t>регулярно</w:t>
      </w:r>
      <w:r w:rsidRPr="006F0D26">
        <w:rPr>
          <w:rFonts w:ascii="Arial" w:hAnsi="Arial" w:cs="Arial"/>
          <w:sz w:val="22"/>
          <w:szCs w:val="22"/>
          <w:lang w:val="ru-RU"/>
        </w:rPr>
        <w:t xml:space="preserve"> пересматривать свои кадровые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Pr="006F0D26">
        <w:rPr>
          <w:rFonts w:ascii="Arial" w:hAnsi="Arial" w:cs="Arial"/>
          <w:sz w:val="22"/>
          <w:szCs w:val="22"/>
          <w:lang w:val="ru-RU"/>
        </w:rPr>
        <w:t>потребности</w:t>
      </w:r>
      <w:r w:rsidR="00342A50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6F0D26">
        <w:rPr>
          <w:rFonts w:ascii="Arial" w:hAnsi="Arial" w:cs="Arial"/>
          <w:sz w:val="22"/>
          <w:szCs w:val="22"/>
          <w:lang w:val="ru-RU"/>
        </w:rPr>
        <w:t>и</w:t>
      </w:r>
      <w:r w:rsidR="00B312DF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Pr="006F0D26">
        <w:rPr>
          <w:rFonts w:ascii="Arial" w:hAnsi="Arial" w:cs="Arial"/>
          <w:sz w:val="22"/>
          <w:szCs w:val="22"/>
          <w:lang w:val="ru-RU"/>
        </w:rPr>
        <w:t>п</w:t>
      </w:r>
      <w:r w:rsidR="00620B0D" w:rsidRPr="006F0D26">
        <w:rPr>
          <w:rFonts w:ascii="Arial" w:hAnsi="Arial" w:cs="Arial"/>
          <w:sz w:val="22"/>
          <w:szCs w:val="22"/>
          <w:lang w:val="ru-RU"/>
        </w:rPr>
        <w:t>р</w:t>
      </w:r>
      <w:r w:rsidRPr="006F0D26">
        <w:rPr>
          <w:rFonts w:ascii="Arial" w:hAnsi="Arial" w:cs="Arial"/>
          <w:sz w:val="22"/>
          <w:szCs w:val="22"/>
          <w:lang w:val="ru-RU"/>
        </w:rPr>
        <w:t xml:space="preserve">оявлять творческий подход </w:t>
      </w:r>
      <w:r w:rsidR="00A15B9B" w:rsidRPr="006F0D26">
        <w:rPr>
          <w:rFonts w:ascii="Arial" w:hAnsi="Arial" w:cs="Arial"/>
          <w:sz w:val="22"/>
          <w:szCs w:val="22"/>
          <w:lang w:val="ru-RU"/>
        </w:rPr>
        <w:t>для поиска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6F0D26">
        <w:rPr>
          <w:rFonts w:ascii="Arial" w:hAnsi="Arial" w:cs="Arial"/>
          <w:sz w:val="22"/>
          <w:szCs w:val="22"/>
          <w:lang w:val="ru-RU"/>
        </w:rPr>
        <w:t>новы</w:t>
      </w:r>
      <w:r w:rsidR="007023CE" w:rsidRPr="006F0D26">
        <w:rPr>
          <w:rFonts w:ascii="Arial" w:hAnsi="Arial" w:cs="Arial"/>
          <w:sz w:val="22"/>
          <w:szCs w:val="22"/>
          <w:lang w:val="ru-RU"/>
        </w:rPr>
        <w:t>х</w:t>
      </w:r>
      <w:r w:rsidR="00B312DF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6F0D26">
        <w:rPr>
          <w:rFonts w:ascii="Arial" w:hAnsi="Arial" w:cs="Arial"/>
          <w:sz w:val="22"/>
          <w:szCs w:val="22"/>
          <w:lang w:val="ru-RU"/>
        </w:rPr>
        <w:t>и</w:t>
      </w:r>
      <w:r w:rsidR="00B312DF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неожиданных способов решения проблем и использования возникающих новых </w:t>
      </w:r>
      <w:r w:rsidR="00396A73" w:rsidRPr="006F0D26">
        <w:rPr>
          <w:rFonts w:ascii="Arial" w:hAnsi="Arial" w:cs="Arial"/>
          <w:sz w:val="22"/>
          <w:szCs w:val="22"/>
          <w:lang w:val="ru-RU"/>
        </w:rPr>
        <w:t>возможностей</w:t>
      </w:r>
      <w:r w:rsidR="00850850" w:rsidRPr="006F0D26">
        <w:rPr>
          <w:rFonts w:ascii="Arial" w:hAnsi="Arial" w:cs="Arial"/>
          <w:sz w:val="22"/>
          <w:szCs w:val="22"/>
          <w:lang w:val="ru-RU"/>
        </w:rPr>
        <w:t xml:space="preserve">. 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Чтобы оставаться </w:t>
      </w:r>
      <w:r w:rsidRPr="006F0D26">
        <w:rPr>
          <w:rFonts w:ascii="Arial" w:hAnsi="Arial" w:cs="Arial"/>
          <w:sz w:val="22"/>
          <w:szCs w:val="22"/>
          <w:lang w:val="ru-RU"/>
        </w:rPr>
        <w:t xml:space="preserve">привлекательным </w:t>
      </w:r>
      <w:r w:rsidR="005F4858" w:rsidRPr="006F0D26">
        <w:rPr>
          <w:rFonts w:ascii="Arial" w:hAnsi="Arial" w:cs="Arial"/>
          <w:sz w:val="22"/>
          <w:szCs w:val="22"/>
          <w:lang w:val="ru-RU"/>
        </w:rPr>
        <w:t>место</w:t>
      </w:r>
      <w:r w:rsidR="007023CE" w:rsidRPr="006F0D26">
        <w:rPr>
          <w:rFonts w:ascii="Arial" w:hAnsi="Arial" w:cs="Arial"/>
          <w:sz w:val="22"/>
          <w:szCs w:val="22"/>
          <w:lang w:val="ru-RU"/>
        </w:rPr>
        <w:t>м</w:t>
      </w:r>
      <w:r w:rsidR="005F4858" w:rsidRPr="006F0D26">
        <w:rPr>
          <w:rFonts w:ascii="Arial" w:hAnsi="Arial" w:cs="Arial"/>
          <w:sz w:val="22"/>
          <w:szCs w:val="22"/>
          <w:lang w:val="ru-RU"/>
        </w:rPr>
        <w:t xml:space="preserve"> работы </w:t>
      </w:r>
      <w:r w:rsidR="00396A73" w:rsidRPr="006F0D26">
        <w:rPr>
          <w:rFonts w:ascii="Arial" w:hAnsi="Arial" w:cs="Arial"/>
          <w:sz w:val="22"/>
          <w:szCs w:val="22"/>
          <w:lang w:val="ru-RU"/>
        </w:rPr>
        <w:t>и</w:t>
      </w:r>
      <w:r w:rsidR="00A4629C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Pr="006F0D26">
        <w:rPr>
          <w:rFonts w:ascii="Arial" w:hAnsi="Arial" w:cs="Arial"/>
          <w:sz w:val="22"/>
          <w:szCs w:val="22"/>
          <w:lang w:val="ru-RU"/>
        </w:rPr>
        <w:t>сохранить свои позиции в конкуренции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 с</w:t>
      </w:r>
      <w:r w:rsidRPr="006F0D26">
        <w:rPr>
          <w:rFonts w:ascii="Arial" w:hAnsi="Arial" w:cs="Arial"/>
          <w:sz w:val="22"/>
          <w:szCs w:val="22"/>
          <w:lang w:val="ru-RU"/>
        </w:rPr>
        <w:t> </w:t>
      </w:r>
      <w:r w:rsidR="007023CE" w:rsidRPr="006F0D26">
        <w:rPr>
          <w:rFonts w:ascii="Arial" w:hAnsi="Arial" w:cs="Arial"/>
          <w:sz w:val="22"/>
          <w:szCs w:val="22"/>
          <w:lang w:val="ru-RU"/>
        </w:rPr>
        <w:t>другими организаци</w:t>
      </w:r>
      <w:r w:rsidRPr="006F0D26">
        <w:rPr>
          <w:rFonts w:ascii="Arial" w:hAnsi="Arial" w:cs="Arial"/>
          <w:sz w:val="22"/>
          <w:szCs w:val="22"/>
          <w:lang w:val="ru-RU"/>
        </w:rPr>
        <w:t>ями за лучшие профессиональные кадры</w:t>
      </w:r>
      <w:r w:rsidR="00850850" w:rsidRPr="006F0D26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6F0D26">
        <w:rPr>
          <w:rFonts w:ascii="Arial" w:hAnsi="Arial" w:cs="Arial"/>
          <w:sz w:val="22"/>
          <w:szCs w:val="22"/>
          <w:lang w:val="ru-RU"/>
        </w:rPr>
        <w:t>ВОИС</w:t>
      </w:r>
      <w:r w:rsidR="00850850" w:rsidRPr="006F0D26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постоянно и </w:t>
      </w:r>
      <w:r w:rsidRPr="006F0D26">
        <w:rPr>
          <w:rFonts w:ascii="Arial" w:hAnsi="Arial" w:cs="Arial"/>
          <w:sz w:val="22"/>
          <w:szCs w:val="22"/>
          <w:lang w:val="ru-RU"/>
        </w:rPr>
        <w:t xml:space="preserve">энергично </w:t>
      </w:r>
      <w:r w:rsidR="007023CE" w:rsidRPr="006F0D26">
        <w:rPr>
          <w:rFonts w:ascii="Arial" w:hAnsi="Arial" w:cs="Arial"/>
          <w:sz w:val="22"/>
          <w:szCs w:val="22"/>
          <w:lang w:val="ru-RU"/>
        </w:rPr>
        <w:t xml:space="preserve">развивает </w:t>
      </w:r>
      <w:r w:rsidR="00635E19" w:rsidRPr="006F0D26">
        <w:rPr>
          <w:rFonts w:ascii="Arial" w:hAnsi="Arial" w:cs="Arial"/>
          <w:sz w:val="22"/>
          <w:szCs w:val="22"/>
          <w:lang w:val="ru-RU"/>
        </w:rPr>
        <w:t xml:space="preserve">принципы </w:t>
      </w:r>
      <w:r w:rsidR="007023CE" w:rsidRPr="006F0D26">
        <w:rPr>
          <w:rFonts w:ascii="Arial" w:hAnsi="Arial" w:cs="Arial"/>
          <w:sz w:val="22"/>
          <w:szCs w:val="22"/>
          <w:lang w:val="ru-RU"/>
        </w:rPr>
        <w:t>и подходы</w:t>
      </w:r>
      <w:r w:rsidR="00A15B9B" w:rsidRPr="006F0D26">
        <w:rPr>
          <w:rFonts w:ascii="Arial" w:hAnsi="Arial" w:cs="Arial"/>
          <w:sz w:val="22"/>
          <w:szCs w:val="22"/>
          <w:lang w:val="ru-RU"/>
        </w:rPr>
        <w:t xml:space="preserve"> своей кадровой работы</w:t>
      </w:r>
      <w:r w:rsidR="002F62B5" w:rsidRPr="006F0D26">
        <w:rPr>
          <w:rFonts w:ascii="Arial" w:hAnsi="Arial" w:cs="Arial"/>
          <w:sz w:val="22"/>
          <w:szCs w:val="22"/>
          <w:lang w:val="ru-RU"/>
        </w:rPr>
        <w:t>.</w:t>
      </w:r>
    </w:p>
    <w:p w:rsidR="004E6BFB" w:rsidRPr="00B312DF" w:rsidRDefault="007023CE" w:rsidP="004D409F">
      <w:pPr>
        <w:pStyle w:val="Heading4"/>
        <w:ind w:left="540"/>
      </w:pPr>
      <w:r>
        <w:t>Будущ</w:t>
      </w:r>
      <w:r>
        <w:rPr>
          <w:lang w:val="ru-RU"/>
        </w:rPr>
        <w:t xml:space="preserve">ее </w:t>
      </w:r>
      <w:r w:rsidRPr="007023CE">
        <w:rPr>
          <w:lang w:val="ru-RU"/>
        </w:rPr>
        <w:t>содерж</w:t>
      </w:r>
      <w:r>
        <w:rPr>
          <w:lang w:val="ru-RU"/>
        </w:rPr>
        <w:t xml:space="preserve">ание трудовой </w:t>
      </w:r>
      <w:r w:rsidRPr="007023CE">
        <w:rPr>
          <w:lang w:val="ru-RU"/>
        </w:rPr>
        <w:t>деятельност</w:t>
      </w:r>
      <w:r>
        <w:rPr>
          <w:lang w:val="ru-RU"/>
        </w:rPr>
        <w:t>и</w:t>
      </w:r>
    </w:p>
    <w:p w:rsidR="00D95835" w:rsidRPr="00012C4D" w:rsidRDefault="00D95835" w:rsidP="004E6BFB">
      <w:pPr>
        <w:rPr>
          <w:szCs w:val="22"/>
        </w:rPr>
      </w:pPr>
    </w:p>
    <w:p w:rsidR="00911C98" w:rsidRDefault="00396A73" w:rsidP="00911C98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7023CE">
        <w:rPr>
          <w:rFonts w:ascii="Arial" w:hAnsi="Arial" w:cs="Arial"/>
          <w:sz w:val="22"/>
          <w:szCs w:val="22"/>
          <w:lang w:val="ru-RU"/>
        </w:rPr>
        <w:t>Ключев</w:t>
      </w:r>
      <w:r w:rsidR="007023CE">
        <w:rPr>
          <w:rFonts w:ascii="Arial" w:hAnsi="Arial" w:cs="Arial"/>
          <w:sz w:val="22"/>
          <w:szCs w:val="22"/>
          <w:lang w:val="ru-RU"/>
        </w:rPr>
        <w:t>ое</w:t>
      </w:r>
      <w:r w:rsidR="007023CE" w:rsidRP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>
        <w:rPr>
          <w:rFonts w:ascii="Arial" w:hAnsi="Arial" w:cs="Arial"/>
          <w:sz w:val="22"/>
          <w:szCs w:val="22"/>
          <w:lang w:val="ru-RU"/>
        </w:rPr>
        <w:t>значение</w:t>
      </w:r>
      <w:r w:rsidR="007023CE" w:rsidRPr="007023CE">
        <w:rPr>
          <w:rFonts w:ascii="Arial" w:hAnsi="Arial" w:cs="Arial"/>
          <w:sz w:val="22"/>
          <w:szCs w:val="22"/>
          <w:lang w:val="ru-RU"/>
        </w:rPr>
        <w:t xml:space="preserve"> с точки зрения </w:t>
      </w:r>
      <w:r w:rsidR="007023CE">
        <w:rPr>
          <w:rFonts w:ascii="Arial" w:hAnsi="Arial" w:cs="Arial"/>
          <w:sz w:val="22"/>
          <w:szCs w:val="22"/>
          <w:lang w:val="ru-RU"/>
        </w:rPr>
        <w:t>укрепления</w:t>
      </w:r>
      <w:r w:rsidR="007023CE" w:rsidRP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>
        <w:rPr>
          <w:rFonts w:ascii="Arial" w:hAnsi="Arial" w:cs="Arial"/>
          <w:sz w:val="22"/>
          <w:szCs w:val="22"/>
          <w:lang w:val="ru-RU"/>
        </w:rPr>
        <w:t>способности</w:t>
      </w:r>
      <w:r w:rsidR="007023CE" w:rsidRP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7023CE">
        <w:rPr>
          <w:rFonts w:ascii="Arial" w:hAnsi="Arial" w:cs="Arial"/>
          <w:sz w:val="22"/>
          <w:szCs w:val="22"/>
          <w:lang w:val="ru-RU"/>
        </w:rPr>
        <w:t>ВОИС</w:t>
      </w:r>
      <w:r w:rsidR="004E6BFB" w:rsidRP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>
        <w:rPr>
          <w:rFonts w:ascii="Arial" w:hAnsi="Arial" w:cs="Arial"/>
          <w:sz w:val="22"/>
          <w:szCs w:val="22"/>
          <w:lang w:val="ru-RU"/>
        </w:rPr>
        <w:t>достигать</w:t>
      </w:r>
      <w:r w:rsidR="007023CE" w:rsidRP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>
        <w:rPr>
          <w:rFonts w:ascii="Arial" w:hAnsi="Arial" w:cs="Arial"/>
          <w:sz w:val="22"/>
          <w:szCs w:val="22"/>
          <w:lang w:val="ru-RU"/>
        </w:rPr>
        <w:t>своих</w:t>
      </w:r>
      <w:r w:rsidR="007023CE" w:rsidRPr="007023CE">
        <w:rPr>
          <w:rFonts w:ascii="Arial" w:hAnsi="Arial" w:cs="Arial"/>
          <w:sz w:val="22"/>
          <w:szCs w:val="22"/>
          <w:lang w:val="ru-RU"/>
        </w:rPr>
        <w:t xml:space="preserve"> программ</w:t>
      </w:r>
      <w:r w:rsidR="007023CE">
        <w:rPr>
          <w:rFonts w:ascii="Arial" w:hAnsi="Arial" w:cs="Arial"/>
          <w:sz w:val="22"/>
          <w:szCs w:val="22"/>
          <w:lang w:val="ru-RU"/>
        </w:rPr>
        <w:t>ных</w:t>
      </w:r>
      <w:r w:rsidR="007023CE" w:rsidRP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7023CE">
        <w:rPr>
          <w:rFonts w:ascii="Arial" w:hAnsi="Arial" w:cs="Arial"/>
          <w:sz w:val="22"/>
          <w:szCs w:val="22"/>
          <w:lang w:val="ru-RU"/>
        </w:rPr>
        <w:t xml:space="preserve">целей </w:t>
      </w:r>
      <w:r w:rsidR="008106AA">
        <w:rPr>
          <w:rFonts w:ascii="Arial" w:hAnsi="Arial" w:cs="Arial"/>
          <w:sz w:val="22"/>
          <w:szCs w:val="22"/>
          <w:lang w:val="ru-RU"/>
        </w:rPr>
        <w:t>имеет опережающее</w:t>
      </w:r>
      <w:r w:rsid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 w:rsidRPr="007023CE">
        <w:rPr>
          <w:rFonts w:ascii="Arial" w:hAnsi="Arial" w:cs="Arial"/>
          <w:sz w:val="22"/>
          <w:szCs w:val="22"/>
          <w:lang w:val="ru-RU"/>
        </w:rPr>
        <w:t>прогноз</w:t>
      </w:r>
      <w:r w:rsidR="008106AA">
        <w:rPr>
          <w:rFonts w:ascii="Arial" w:hAnsi="Arial" w:cs="Arial"/>
          <w:sz w:val="22"/>
          <w:szCs w:val="22"/>
          <w:lang w:val="ru-RU"/>
        </w:rPr>
        <w:t>ирование</w:t>
      </w:r>
      <w:r w:rsidR="007023CE">
        <w:rPr>
          <w:rFonts w:ascii="Arial" w:hAnsi="Arial" w:cs="Arial"/>
          <w:sz w:val="22"/>
          <w:szCs w:val="22"/>
          <w:lang w:val="ru-RU"/>
        </w:rPr>
        <w:t xml:space="preserve"> кадровых </w:t>
      </w:r>
      <w:r w:rsidRPr="007023CE">
        <w:rPr>
          <w:rFonts w:ascii="Arial" w:hAnsi="Arial" w:cs="Arial"/>
          <w:sz w:val="22"/>
          <w:szCs w:val="22"/>
          <w:lang w:val="ru-RU"/>
        </w:rPr>
        <w:t>потребностей</w:t>
      </w:r>
      <w:r w:rsidR="004E6BFB" w:rsidRPr="007023CE">
        <w:rPr>
          <w:rFonts w:ascii="Arial" w:hAnsi="Arial" w:cs="Arial"/>
          <w:sz w:val="22"/>
          <w:szCs w:val="22"/>
          <w:lang w:val="ru-RU"/>
        </w:rPr>
        <w:t>.</w:t>
      </w:r>
      <w:r w:rsidR="002F62B5" w:rsidRPr="007023CE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 w:rsidRPr="00396A73">
        <w:rPr>
          <w:rFonts w:ascii="Arial" w:hAnsi="Arial" w:cs="Arial"/>
          <w:sz w:val="22"/>
          <w:szCs w:val="22"/>
          <w:lang w:val="ru-RU"/>
        </w:rPr>
        <w:t>П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рисоединени</w:t>
      </w:r>
      <w:r w:rsidR="007023CE">
        <w:rPr>
          <w:rFonts w:ascii="Arial" w:hAnsi="Arial" w:cs="Arial"/>
          <w:sz w:val="22"/>
          <w:szCs w:val="22"/>
          <w:lang w:val="ru-RU"/>
        </w:rPr>
        <w:t>е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 w:rsidRPr="00396A73">
        <w:rPr>
          <w:rFonts w:ascii="Arial" w:hAnsi="Arial" w:cs="Arial"/>
          <w:sz w:val="22"/>
          <w:szCs w:val="22"/>
          <w:lang w:val="ru-RU"/>
        </w:rPr>
        <w:t>новы</w:t>
      </w:r>
      <w:r w:rsidR="007023CE">
        <w:rPr>
          <w:rFonts w:ascii="Arial" w:hAnsi="Arial" w:cs="Arial"/>
          <w:sz w:val="22"/>
          <w:szCs w:val="22"/>
          <w:lang w:val="ru-RU"/>
        </w:rPr>
        <w:t>х</w:t>
      </w:r>
      <w:r w:rsidR="007023C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023CE">
        <w:rPr>
          <w:rFonts w:ascii="Arial" w:hAnsi="Arial" w:cs="Arial"/>
          <w:sz w:val="22"/>
          <w:szCs w:val="22"/>
          <w:lang w:val="ru-RU"/>
        </w:rPr>
        <w:t xml:space="preserve">стран к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договорам</w:t>
      </w:r>
      <w:r w:rsidR="007023CE">
        <w:rPr>
          <w:rFonts w:ascii="Arial" w:hAnsi="Arial" w:cs="Arial"/>
          <w:sz w:val="22"/>
          <w:szCs w:val="22"/>
          <w:lang w:val="ru-RU"/>
        </w:rPr>
        <w:t xml:space="preserve">, </w:t>
      </w:r>
      <w:r w:rsidR="007023CE" w:rsidRPr="00396A73">
        <w:rPr>
          <w:rFonts w:ascii="Arial" w:hAnsi="Arial" w:cs="Arial"/>
          <w:sz w:val="22"/>
          <w:szCs w:val="22"/>
          <w:lang w:val="ru-RU"/>
        </w:rPr>
        <w:t>административные функции которых выполняет ВОИС</w:t>
      </w:r>
      <w:r w:rsidR="007023CE">
        <w:rPr>
          <w:rFonts w:ascii="Arial" w:hAnsi="Arial" w:cs="Arial"/>
          <w:sz w:val="22"/>
          <w:szCs w:val="22"/>
          <w:lang w:val="ru-RU"/>
        </w:rPr>
        <w:t xml:space="preserve">, </w:t>
      </w:r>
      <w:r w:rsidR="008106AA">
        <w:rPr>
          <w:rFonts w:ascii="Arial" w:hAnsi="Arial" w:cs="Arial"/>
          <w:sz w:val="22"/>
          <w:szCs w:val="22"/>
          <w:lang w:val="ru-RU"/>
        </w:rPr>
        <w:t>приводящее</w:t>
      </w:r>
      <w:r w:rsidR="007023CE">
        <w:rPr>
          <w:rFonts w:ascii="Arial" w:hAnsi="Arial" w:cs="Arial"/>
          <w:sz w:val="22"/>
          <w:szCs w:val="22"/>
          <w:lang w:val="ru-RU"/>
        </w:rPr>
        <w:t xml:space="preserve"> к </w:t>
      </w:r>
      <w:r w:rsidR="008106AA">
        <w:rPr>
          <w:rFonts w:ascii="Arial" w:hAnsi="Arial" w:cs="Arial"/>
          <w:sz w:val="22"/>
          <w:szCs w:val="22"/>
          <w:lang w:val="ru-RU"/>
        </w:rPr>
        <w:t xml:space="preserve">появлению </w:t>
      </w:r>
      <w:r w:rsidR="007023CE">
        <w:rPr>
          <w:rFonts w:ascii="Arial" w:hAnsi="Arial" w:cs="Arial"/>
          <w:sz w:val="22"/>
          <w:szCs w:val="22"/>
          <w:lang w:val="ru-RU"/>
        </w:rPr>
        <w:t xml:space="preserve">новых рабочих </w:t>
      </w:r>
      <w:r w:rsidR="007023CE" w:rsidRPr="00396A73">
        <w:rPr>
          <w:rFonts w:ascii="Arial" w:hAnsi="Arial" w:cs="Arial"/>
          <w:sz w:val="22"/>
          <w:szCs w:val="22"/>
          <w:lang w:val="ru-RU"/>
        </w:rPr>
        <w:t>язык</w:t>
      </w:r>
      <w:r w:rsidR="007023CE">
        <w:rPr>
          <w:rFonts w:ascii="Arial" w:hAnsi="Arial" w:cs="Arial"/>
          <w:sz w:val="22"/>
          <w:szCs w:val="22"/>
          <w:lang w:val="ru-RU"/>
        </w:rPr>
        <w:t>ов</w:t>
      </w:r>
      <w:r w:rsidR="007023CE" w:rsidRPr="00396A73">
        <w:rPr>
          <w:rFonts w:ascii="Arial" w:hAnsi="Arial" w:cs="Arial"/>
          <w:sz w:val="22"/>
          <w:szCs w:val="22"/>
          <w:lang w:val="ru-RU"/>
        </w:rPr>
        <w:t xml:space="preserve"> или </w:t>
      </w:r>
      <w:r w:rsidR="007023CE">
        <w:rPr>
          <w:rFonts w:ascii="Arial" w:hAnsi="Arial" w:cs="Arial"/>
          <w:sz w:val="22"/>
          <w:szCs w:val="22"/>
          <w:lang w:val="ru-RU"/>
        </w:rPr>
        <w:t xml:space="preserve">иных комбинаций </w:t>
      </w:r>
      <w:r w:rsidR="007023CE" w:rsidRPr="00396A73">
        <w:rPr>
          <w:rFonts w:ascii="Arial" w:hAnsi="Arial" w:cs="Arial"/>
          <w:sz w:val="22"/>
          <w:szCs w:val="22"/>
          <w:lang w:val="ru-RU"/>
        </w:rPr>
        <w:t>язык</w:t>
      </w:r>
      <w:r w:rsidR="007023CE">
        <w:rPr>
          <w:rFonts w:ascii="Arial" w:hAnsi="Arial" w:cs="Arial"/>
          <w:sz w:val="22"/>
          <w:szCs w:val="22"/>
          <w:lang w:val="ru-RU"/>
        </w:rPr>
        <w:t>ов</w:t>
      </w:r>
      <w:r w:rsidR="007023C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8106AA">
        <w:rPr>
          <w:rFonts w:ascii="Arial" w:hAnsi="Arial" w:cs="Arial"/>
          <w:sz w:val="22"/>
          <w:szCs w:val="22"/>
          <w:lang w:val="ru-RU"/>
        </w:rPr>
        <w:t xml:space="preserve">подачи и </w:t>
      </w:r>
      <w:r w:rsidR="008106AA" w:rsidRPr="008106AA">
        <w:rPr>
          <w:rFonts w:ascii="Arial" w:hAnsi="Arial" w:cs="Arial"/>
          <w:sz w:val="22"/>
          <w:szCs w:val="22"/>
          <w:lang w:val="ru-RU"/>
        </w:rPr>
        <w:t>обработк</w:t>
      </w:r>
      <w:r w:rsidR="008106AA">
        <w:rPr>
          <w:rFonts w:ascii="Arial" w:hAnsi="Arial" w:cs="Arial"/>
          <w:sz w:val="22"/>
          <w:szCs w:val="22"/>
          <w:lang w:val="ru-RU"/>
        </w:rPr>
        <w:t xml:space="preserve">и </w:t>
      </w:r>
      <w:r w:rsidR="00C10C4B">
        <w:rPr>
          <w:rFonts w:ascii="Arial" w:hAnsi="Arial" w:cs="Arial"/>
          <w:sz w:val="22"/>
          <w:szCs w:val="22"/>
          <w:lang w:val="ru-RU"/>
        </w:rPr>
        <w:t>заявок</w:t>
      </w:r>
      <w:r w:rsidR="00911C98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растущ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ие темпы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автоматизаци</w:t>
      </w:r>
      <w:r w:rsidR="00C10C4B">
        <w:rPr>
          <w:rFonts w:ascii="Arial" w:hAnsi="Arial" w:cs="Arial"/>
          <w:sz w:val="22"/>
          <w:szCs w:val="22"/>
          <w:lang w:val="ru-RU"/>
        </w:rPr>
        <w:t>и</w:t>
      </w:r>
      <w:r w:rsidR="00A1661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A1661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быстро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е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развити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е </w:t>
      </w:r>
      <w:r w:rsidRPr="00396A73">
        <w:rPr>
          <w:rFonts w:ascii="Arial" w:hAnsi="Arial" w:cs="Arial"/>
          <w:sz w:val="22"/>
          <w:szCs w:val="22"/>
          <w:lang w:val="ru-RU"/>
        </w:rPr>
        <w:t>технологий</w:t>
      </w:r>
      <w:r w:rsidR="00A1661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 w:rsidRPr="00C10C4B">
        <w:rPr>
          <w:rFonts w:ascii="Arial" w:eastAsia="+mn-ea" w:hAnsi="Arial" w:cs="Arial"/>
          <w:sz w:val="22"/>
          <w:szCs w:val="22"/>
          <w:lang w:val="ru-RU"/>
        </w:rPr>
        <w:t>–</w:t>
      </w:r>
      <w:r w:rsidR="00C10C4B">
        <w:rPr>
          <w:rFonts w:ascii="Arial" w:hAnsi="Arial" w:cs="Arial"/>
          <w:sz w:val="22"/>
          <w:szCs w:val="22"/>
          <w:lang w:val="ru-RU"/>
        </w:rPr>
        <w:t xml:space="preserve"> вот лишь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некотор</w:t>
      </w:r>
      <w:r w:rsidR="00C10C4B">
        <w:rPr>
          <w:rFonts w:ascii="Arial" w:hAnsi="Arial" w:cs="Arial"/>
          <w:sz w:val="22"/>
          <w:szCs w:val="22"/>
          <w:lang w:val="ru-RU"/>
        </w:rPr>
        <w:t xml:space="preserve">ые из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фактор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ов,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непосредственно </w:t>
      </w:r>
      <w:r w:rsidR="008106AA">
        <w:rPr>
          <w:rFonts w:ascii="Arial" w:hAnsi="Arial" w:cs="Arial"/>
          <w:sz w:val="22"/>
          <w:szCs w:val="22"/>
          <w:lang w:val="ru-RU"/>
        </w:rPr>
        <w:t xml:space="preserve">влияющих </w:t>
      </w:r>
      <w:r w:rsidR="00C10C4B">
        <w:rPr>
          <w:rFonts w:ascii="Arial" w:hAnsi="Arial" w:cs="Arial"/>
          <w:sz w:val="22"/>
          <w:szCs w:val="22"/>
          <w:lang w:val="ru-RU"/>
        </w:rPr>
        <w:t>на многи</w:t>
      </w:r>
      <w:r w:rsidR="008106AA">
        <w:rPr>
          <w:rFonts w:ascii="Arial" w:hAnsi="Arial" w:cs="Arial"/>
          <w:sz w:val="22"/>
          <w:szCs w:val="22"/>
          <w:lang w:val="ru-RU"/>
        </w:rPr>
        <w:t>е</w:t>
      </w:r>
      <w:r w:rsidR="00911C9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программ</w:t>
      </w:r>
      <w:r w:rsidR="008106AA">
        <w:rPr>
          <w:rFonts w:ascii="Arial" w:hAnsi="Arial" w:cs="Arial"/>
          <w:sz w:val="22"/>
          <w:szCs w:val="22"/>
          <w:lang w:val="ru-RU"/>
        </w:rPr>
        <w:t>ы</w:t>
      </w:r>
      <w:r w:rsidR="00C10C4B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911C98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A1661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 w:rsidRPr="00396A73">
        <w:rPr>
          <w:rFonts w:ascii="Arial" w:hAnsi="Arial" w:cs="Arial"/>
          <w:sz w:val="22"/>
          <w:szCs w:val="22"/>
          <w:lang w:val="ru-RU"/>
        </w:rPr>
        <w:t>П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роцесс 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кадрового </w:t>
      </w:r>
      <w:r w:rsidR="00C10C4B" w:rsidRPr="00396A73">
        <w:rPr>
          <w:rFonts w:ascii="Arial" w:hAnsi="Arial" w:cs="Arial"/>
          <w:sz w:val="22"/>
          <w:szCs w:val="22"/>
          <w:lang w:val="ru-RU"/>
        </w:rPr>
        <w:t>планировани</w:t>
      </w:r>
      <w:r w:rsidR="00C10C4B">
        <w:rPr>
          <w:rFonts w:ascii="Arial" w:hAnsi="Arial" w:cs="Arial"/>
          <w:sz w:val="22"/>
          <w:szCs w:val="22"/>
          <w:lang w:val="ru-RU"/>
        </w:rPr>
        <w:t xml:space="preserve">я,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официальн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о включенный в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процедур</w:t>
      </w:r>
      <w:r w:rsidR="00C10C4B">
        <w:rPr>
          <w:rFonts w:ascii="Arial" w:hAnsi="Arial" w:cs="Arial"/>
          <w:sz w:val="22"/>
          <w:szCs w:val="22"/>
          <w:lang w:val="ru-RU"/>
        </w:rPr>
        <w:t xml:space="preserve">ы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разработк</w:t>
      </w:r>
      <w:r w:rsidR="00C10C4B">
        <w:rPr>
          <w:rFonts w:ascii="Arial" w:hAnsi="Arial" w:cs="Arial"/>
          <w:sz w:val="22"/>
          <w:szCs w:val="22"/>
          <w:lang w:val="ru-RU"/>
        </w:rPr>
        <w:t>и программ</w:t>
      </w:r>
      <w:r w:rsidR="00911C9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911C9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 w:rsidRPr="00396A73">
        <w:rPr>
          <w:rFonts w:ascii="Arial" w:hAnsi="Arial" w:cs="Arial"/>
          <w:sz w:val="22"/>
          <w:szCs w:val="22"/>
          <w:lang w:val="ru-RU"/>
        </w:rPr>
        <w:t>б</w:t>
      </w:r>
      <w:r w:rsidRPr="00396A73">
        <w:rPr>
          <w:rFonts w:ascii="Arial" w:hAnsi="Arial" w:cs="Arial"/>
          <w:sz w:val="22"/>
          <w:szCs w:val="22"/>
          <w:lang w:val="ru-RU"/>
        </w:rPr>
        <w:t>юджет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ного планирования </w:t>
      </w:r>
      <w:r w:rsidRPr="00396A73">
        <w:rPr>
          <w:rFonts w:ascii="Arial" w:hAnsi="Arial" w:cs="Arial"/>
          <w:sz w:val="22"/>
          <w:szCs w:val="22"/>
          <w:lang w:val="ru-RU"/>
        </w:rPr>
        <w:t>в</w:t>
      </w:r>
      <w:r w:rsidR="00A16612" w:rsidRPr="00396A73">
        <w:rPr>
          <w:rFonts w:ascii="Arial" w:hAnsi="Arial" w:cs="Arial"/>
          <w:sz w:val="22"/>
          <w:szCs w:val="22"/>
          <w:lang w:val="ru-RU"/>
        </w:rPr>
        <w:t xml:space="preserve"> 2017-</w:t>
      </w:r>
      <w:r w:rsidR="00C10C4B">
        <w:rPr>
          <w:rFonts w:ascii="Arial" w:hAnsi="Arial" w:cs="Arial"/>
          <w:sz w:val="22"/>
          <w:szCs w:val="22"/>
          <w:lang w:val="ru-RU"/>
        </w:rPr>
        <w:t>20</w:t>
      </w:r>
      <w:r w:rsidR="00A16612" w:rsidRPr="00396A73">
        <w:rPr>
          <w:rFonts w:ascii="Arial" w:hAnsi="Arial" w:cs="Arial"/>
          <w:sz w:val="22"/>
          <w:szCs w:val="22"/>
          <w:lang w:val="ru-RU"/>
        </w:rPr>
        <w:t>18</w:t>
      </w:r>
      <w:r w:rsidR="00C10C4B">
        <w:rPr>
          <w:rFonts w:ascii="Arial" w:hAnsi="Arial" w:cs="Arial"/>
          <w:sz w:val="22"/>
          <w:szCs w:val="22"/>
          <w:lang w:val="ru-RU"/>
        </w:rPr>
        <w:t xml:space="preserve"> гг. </w:t>
      </w:r>
      <w:r w:rsidR="00C10C4B" w:rsidRPr="00C10C4B">
        <w:rPr>
          <w:rFonts w:ascii="Arial" w:eastAsia="+mn-ea" w:hAnsi="Arial" w:cs="Arial"/>
          <w:sz w:val="22"/>
          <w:szCs w:val="22"/>
          <w:lang w:val="ru-RU"/>
        </w:rPr>
        <w:t>–</w:t>
      </w:r>
      <w:r w:rsidR="00C10C4B">
        <w:rPr>
          <w:rFonts w:ascii="Arial" w:hAnsi="Arial" w:cs="Arial"/>
          <w:sz w:val="22"/>
          <w:szCs w:val="22"/>
          <w:lang w:val="ru-RU"/>
        </w:rPr>
        <w:t xml:space="preserve"> это главный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инструмент</w:t>
      </w:r>
      <w:r w:rsidR="00C10C4B">
        <w:rPr>
          <w:rFonts w:ascii="Arial" w:hAnsi="Arial" w:cs="Arial"/>
          <w:sz w:val="22"/>
          <w:szCs w:val="22"/>
          <w:lang w:val="ru-RU"/>
        </w:rPr>
        <w:t>, позволяющий руководителям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программ</w:t>
      </w:r>
      <w:r w:rsidR="00A1661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план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ировать свою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работ</w:t>
      </w:r>
      <w:r w:rsidR="00C10C4B">
        <w:rPr>
          <w:rFonts w:ascii="Arial" w:hAnsi="Arial" w:cs="Arial"/>
          <w:sz w:val="22"/>
          <w:szCs w:val="22"/>
          <w:lang w:val="ru-RU"/>
        </w:rPr>
        <w:t xml:space="preserve">у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2A02C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действовать </w:t>
      </w:r>
      <w:r w:rsidR="00A15B9B">
        <w:rPr>
          <w:rFonts w:ascii="Arial" w:hAnsi="Arial" w:cs="Arial"/>
          <w:sz w:val="22"/>
          <w:szCs w:val="22"/>
          <w:lang w:val="ru-RU"/>
        </w:rPr>
        <w:t xml:space="preserve">опережающим </w:t>
      </w:r>
      <w:r w:rsidR="00C10C4B">
        <w:rPr>
          <w:rFonts w:ascii="Arial" w:hAnsi="Arial" w:cs="Arial"/>
          <w:sz w:val="22"/>
          <w:szCs w:val="22"/>
          <w:lang w:val="ru-RU"/>
        </w:rPr>
        <w:t>образом</w:t>
      </w:r>
      <w:r w:rsidR="00BD408D" w:rsidRPr="00396A73">
        <w:rPr>
          <w:rFonts w:ascii="Arial" w:hAnsi="Arial" w:cs="Arial"/>
          <w:sz w:val="22"/>
          <w:szCs w:val="22"/>
          <w:lang w:val="ru-RU"/>
        </w:rPr>
        <w:t>.</w:t>
      </w:r>
      <w:r w:rsidR="006B676B" w:rsidRPr="00396A73">
        <w:rPr>
          <w:rFonts w:ascii="Arial" w:hAnsi="Arial" w:cs="Arial"/>
          <w:sz w:val="22"/>
          <w:szCs w:val="22"/>
          <w:lang w:val="ru-RU"/>
        </w:rPr>
        <w:t xml:space="preserve">  </w:t>
      </w:r>
      <w:r w:rsidR="00C10C4B" w:rsidRPr="00C10C4B">
        <w:rPr>
          <w:rFonts w:ascii="Arial" w:hAnsi="Arial" w:cs="Arial"/>
          <w:sz w:val="22"/>
          <w:szCs w:val="22"/>
          <w:lang w:val="ru-RU"/>
        </w:rPr>
        <w:t xml:space="preserve">Кроме того,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6B67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8106AA">
        <w:rPr>
          <w:rFonts w:ascii="Arial" w:hAnsi="Arial" w:cs="Arial"/>
          <w:sz w:val="22"/>
          <w:szCs w:val="22"/>
          <w:lang w:val="ru-RU"/>
        </w:rPr>
        <w:t>постоянно совершенствует свои методы получения и ответственного</w:t>
      </w:r>
      <w:r w:rsidR="00C10C4B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использова</w:t>
      </w:r>
      <w:r w:rsidR="008106AA">
        <w:rPr>
          <w:rFonts w:ascii="Arial" w:hAnsi="Arial" w:cs="Arial"/>
          <w:sz w:val="22"/>
          <w:szCs w:val="22"/>
          <w:lang w:val="ru-RU"/>
        </w:rPr>
        <w:t>ния кадровой</w:t>
      </w:r>
      <w:r w:rsidR="00C10C4B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информаци</w:t>
      </w:r>
      <w:r w:rsidR="008106AA">
        <w:rPr>
          <w:rFonts w:ascii="Arial" w:hAnsi="Arial" w:cs="Arial"/>
          <w:sz w:val="22"/>
          <w:szCs w:val="22"/>
          <w:lang w:val="ru-RU"/>
        </w:rPr>
        <w:t>и</w:t>
      </w:r>
      <w:r w:rsidR="003F347C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C10C4B" w:rsidRPr="00952938">
        <w:rPr>
          <w:rFonts w:ascii="Arial" w:hAnsi="Arial" w:cs="Arial"/>
          <w:sz w:val="22"/>
          <w:szCs w:val="22"/>
          <w:lang w:val="ru-RU"/>
        </w:rPr>
        <w:t>Устан</w:t>
      </w:r>
      <w:r w:rsidR="00952938" w:rsidRPr="00952938">
        <w:rPr>
          <w:rFonts w:ascii="Arial" w:hAnsi="Arial" w:cs="Arial"/>
          <w:sz w:val="22"/>
          <w:szCs w:val="22"/>
          <w:lang w:val="ru-RU"/>
        </w:rPr>
        <w:t>овление различных взаимосвязей</w:t>
      </w:r>
      <w:r w:rsidR="00C10C4B">
        <w:rPr>
          <w:rFonts w:ascii="Arial" w:hAnsi="Arial" w:cs="Arial"/>
          <w:sz w:val="22"/>
          <w:szCs w:val="22"/>
          <w:lang w:val="ru-RU"/>
        </w:rPr>
        <w:t xml:space="preserve">,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котор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ое достигается </w:t>
      </w:r>
      <w:r w:rsidRPr="00396A73">
        <w:rPr>
          <w:rFonts w:ascii="Arial" w:hAnsi="Arial" w:cs="Arial"/>
          <w:sz w:val="22"/>
          <w:szCs w:val="22"/>
          <w:lang w:val="ru-RU"/>
        </w:rPr>
        <w:t>анализ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ом этой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информаци</w:t>
      </w:r>
      <w:r w:rsidR="00C10C4B">
        <w:rPr>
          <w:rFonts w:ascii="Arial" w:hAnsi="Arial" w:cs="Arial"/>
          <w:sz w:val="22"/>
          <w:szCs w:val="22"/>
          <w:lang w:val="ru-RU"/>
        </w:rPr>
        <w:t>и, дает ключевые исходные элементы</w:t>
      </w:r>
      <w:r w:rsidR="006B676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для </w:t>
      </w:r>
      <w:r w:rsidR="00C10C4B" w:rsidRPr="00C10C4B">
        <w:rPr>
          <w:rFonts w:ascii="Arial" w:hAnsi="Arial" w:cs="Arial"/>
          <w:sz w:val="22"/>
          <w:szCs w:val="22"/>
          <w:lang w:val="ru-RU"/>
        </w:rPr>
        <w:t>выработк</w:t>
      </w:r>
      <w:r w:rsidR="00C10C4B">
        <w:rPr>
          <w:rFonts w:ascii="Arial" w:hAnsi="Arial" w:cs="Arial"/>
          <w:sz w:val="22"/>
          <w:szCs w:val="22"/>
          <w:lang w:val="ru-RU"/>
        </w:rPr>
        <w:t xml:space="preserve">и </w:t>
      </w:r>
      <w:r w:rsidRPr="00396A73">
        <w:rPr>
          <w:rFonts w:ascii="Arial" w:hAnsi="Arial" w:cs="Arial"/>
          <w:sz w:val="22"/>
          <w:szCs w:val="22"/>
          <w:lang w:val="ru-RU"/>
        </w:rPr>
        <w:t>эффективн</w:t>
      </w:r>
      <w:r w:rsidR="00C10C4B">
        <w:rPr>
          <w:rFonts w:ascii="Arial" w:hAnsi="Arial" w:cs="Arial"/>
          <w:sz w:val="22"/>
          <w:szCs w:val="22"/>
          <w:lang w:val="ru-RU"/>
        </w:rPr>
        <w:t>ых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стратегий</w:t>
      </w:r>
      <w:r w:rsidR="00C10C4B">
        <w:rPr>
          <w:rFonts w:ascii="Arial" w:hAnsi="Arial" w:cs="Arial"/>
          <w:sz w:val="22"/>
          <w:szCs w:val="22"/>
          <w:lang w:val="ru-RU"/>
        </w:rPr>
        <w:t xml:space="preserve"> кадрового </w:t>
      </w:r>
      <w:r w:rsidR="00C10C4B" w:rsidRPr="00396A73">
        <w:rPr>
          <w:rFonts w:ascii="Arial" w:hAnsi="Arial" w:cs="Arial"/>
          <w:sz w:val="22"/>
          <w:szCs w:val="22"/>
          <w:lang w:val="ru-RU"/>
        </w:rPr>
        <w:t>планировани</w:t>
      </w:r>
      <w:r w:rsidR="00C10C4B">
        <w:rPr>
          <w:rFonts w:ascii="Arial" w:hAnsi="Arial" w:cs="Arial"/>
          <w:sz w:val="22"/>
          <w:szCs w:val="22"/>
          <w:lang w:val="ru-RU"/>
        </w:rPr>
        <w:t>я</w:t>
      </w:r>
      <w:r w:rsidR="006B676B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952938" w:rsidRPr="00952938" w:rsidRDefault="00952938" w:rsidP="00952938"/>
    <w:p w:rsidR="00D07468" w:rsidRPr="007D3AAF" w:rsidRDefault="00D1739F" w:rsidP="003624A0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</w:t>
      </w:r>
      <w:r w:rsidRPr="00D1739F">
        <w:rPr>
          <w:rFonts w:ascii="Arial" w:hAnsi="Arial" w:cs="Arial"/>
          <w:sz w:val="22"/>
          <w:szCs w:val="22"/>
          <w:lang w:val="ru-RU"/>
        </w:rPr>
        <w:t xml:space="preserve"> </w:t>
      </w:r>
      <w:r w:rsidR="00B756CA" w:rsidRPr="00D1739F">
        <w:rPr>
          <w:rFonts w:ascii="Arial" w:hAnsi="Arial" w:cs="Arial"/>
          <w:sz w:val="22"/>
          <w:szCs w:val="22"/>
          <w:lang w:val="ru-RU"/>
        </w:rPr>
        <w:t>1</w:t>
      </w:r>
      <w:r w:rsidRPr="00D1739F">
        <w:rPr>
          <w:rFonts w:ascii="Arial" w:hAnsi="Arial" w:cs="Arial"/>
          <w:sz w:val="22"/>
          <w:szCs w:val="22"/>
          <w:lang w:val="ru-RU"/>
        </w:rPr>
        <w:t xml:space="preserve"> января </w:t>
      </w:r>
      <w:r w:rsidR="00A06DD2" w:rsidRPr="00D1739F">
        <w:rPr>
          <w:rFonts w:ascii="Arial" w:hAnsi="Arial" w:cs="Arial"/>
          <w:sz w:val="22"/>
          <w:szCs w:val="22"/>
          <w:lang w:val="ru-RU"/>
        </w:rPr>
        <w:t>2020</w:t>
      </w:r>
      <w:r w:rsidRPr="00D1739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D1739F">
        <w:rPr>
          <w:rFonts w:ascii="Arial" w:hAnsi="Arial" w:cs="Arial"/>
          <w:sz w:val="22"/>
          <w:szCs w:val="22"/>
          <w:lang w:val="ru-RU"/>
        </w:rPr>
        <w:t>. сотрудник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D1739F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чей</w:t>
      </w:r>
      <w:r w:rsidRPr="00D1739F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D1739F">
        <w:rPr>
          <w:rFonts w:ascii="Arial" w:hAnsi="Arial" w:cs="Arial"/>
          <w:sz w:val="22"/>
          <w:szCs w:val="22"/>
          <w:lang w:val="ru-RU"/>
        </w:rPr>
        <w:t>обязательн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="00635E19" w:rsidRPr="00D1739F">
        <w:rPr>
          <w:rFonts w:ascii="Arial" w:hAnsi="Arial" w:cs="Arial"/>
          <w:sz w:val="22"/>
          <w:szCs w:val="22"/>
          <w:lang w:val="ru-RU"/>
        </w:rPr>
        <w:t xml:space="preserve"> </w:t>
      </w:r>
      <w:r w:rsidRPr="00D1739F">
        <w:rPr>
          <w:rFonts w:ascii="Arial" w:hAnsi="Arial" w:cs="Arial"/>
          <w:sz w:val="22"/>
          <w:szCs w:val="22"/>
          <w:lang w:val="ru-RU"/>
        </w:rPr>
        <w:t xml:space="preserve">пенсионный возраст ранее </w:t>
      </w:r>
      <w:r>
        <w:rPr>
          <w:rFonts w:ascii="Arial" w:hAnsi="Arial" w:cs="Arial"/>
          <w:sz w:val="22"/>
          <w:szCs w:val="22"/>
          <w:lang w:val="ru-RU"/>
        </w:rPr>
        <w:t xml:space="preserve">составлял </w:t>
      </w:r>
      <w:r w:rsidR="00A06DD2" w:rsidRPr="00D1739F">
        <w:rPr>
          <w:rFonts w:ascii="Arial" w:hAnsi="Arial" w:cs="Arial"/>
          <w:sz w:val="22"/>
          <w:szCs w:val="22"/>
          <w:lang w:val="ru-RU"/>
        </w:rPr>
        <w:t xml:space="preserve">60 </w:t>
      </w:r>
      <w:r>
        <w:rPr>
          <w:rFonts w:ascii="Arial" w:hAnsi="Arial" w:cs="Arial"/>
          <w:sz w:val="22"/>
          <w:szCs w:val="22"/>
          <w:lang w:val="ru-RU"/>
        </w:rPr>
        <w:t xml:space="preserve">лет </w:t>
      </w:r>
      <w:r w:rsidR="00396A73" w:rsidRPr="00D1739F">
        <w:rPr>
          <w:rFonts w:ascii="Arial" w:hAnsi="Arial" w:cs="Arial"/>
          <w:sz w:val="22"/>
          <w:szCs w:val="22"/>
          <w:lang w:val="ru-RU"/>
        </w:rPr>
        <w:t>или</w:t>
      </w:r>
      <w:r w:rsidR="00A06DD2" w:rsidRPr="00D1739F">
        <w:rPr>
          <w:rFonts w:ascii="Arial" w:hAnsi="Arial" w:cs="Arial"/>
          <w:sz w:val="22"/>
          <w:szCs w:val="22"/>
          <w:lang w:val="ru-RU"/>
        </w:rPr>
        <w:t xml:space="preserve"> 62 </w:t>
      </w:r>
      <w:r>
        <w:rPr>
          <w:rFonts w:ascii="Arial" w:hAnsi="Arial" w:cs="Arial"/>
          <w:sz w:val="22"/>
          <w:szCs w:val="22"/>
          <w:lang w:val="ru-RU"/>
        </w:rPr>
        <w:t xml:space="preserve">года, будут иметь право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выхода на пенсию в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возраст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е </w:t>
      </w:r>
      <w:r w:rsidR="00A06DD2" w:rsidRPr="00D1739F">
        <w:rPr>
          <w:rFonts w:ascii="Arial" w:hAnsi="Arial" w:cs="Arial"/>
          <w:sz w:val="22"/>
          <w:szCs w:val="22"/>
          <w:lang w:val="ru-RU"/>
        </w:rPr>
        <w:t>65</w:t>
      </w:r>
      <w:r w:rsidR="007D3AAF">
        <w:rPr>
          <w:rFonts w:ascii="Arial" w:hAnsi="Arial" w:cs="Arial"/>
          <w:sz w:val="22"/>
          <w:szCs w:val="22"/>
          <w:lang w:val="ru-RU"/>
        </w:rPr>
        <w:t> лет</w:t>
      </w:r>
      <w:r w:rsidR="00A06DD2" w:rsidRPr="00D1739F">
        <w:rPr>
          <w:rFonts w:ascii="Arial" w:hAnsi="Arial" w:cs="Arial"/>
          <w:sz w:val="22"/>
          <w:szCs w:val="22"/>
          <w:lang w:val="ru-RU"/>
        </w:rPr>
        <w:t xml:space="preserve">.  </w:t>
      </w:r>
      <w:r w:rsidR="00952938" w:rsidRPr="00952938">
        <w:rPr>
          <w:rFonts w:ascii="Arial" w:hAnsi="Arial" w:cs="Arial"/>
          <w:sz w:val="22"/>
          <w:szCs w:val="22"/>
          <w:lang w:val="ru-RU"/>
        </w:rPr>
        <w:t>В связи с этим</w:t>
      </w:r>
      <w:r w:rsidR="00952938">
        <w:rPr>
          <w:rFonts w:ascii="Arial" w:hAnsi="Arial" w:cs="Arial"/>
          <w:sz w:val="22"/>
          <w:szCs w:val="22"/>
          <w:lang w:val="ru-RU"/>
        </w:rPr>
        <w:t xml:space="preserve"> такие </w:t>
      </w:r>
      <w:r w:rsidR="007D3AAF">
        <w:rPr>
          <w:rFonts w:ascii="Arial" w:hAnsi="Arial" w:cs="Arial"/>
          <w:sz w:val="22"/>
          <w:szCs w:val="22"/>
          <w:lang w:val="ru-RU"/>
        </w:rPr>
        <w:t>сотрудники</w:t>
      </w:r>
      <w:r w:rsidR="007D3AAF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вправе принять решение о </w:t>
      </w:r>
      <w:r w:rsidR="007D3AAF" w:rsidRPr="00396A73">
        <w:rPr>
          <w:rFonts w:ascii="Arial" w:hAnsi="Arial" w:cs="Arial"/>
          <w:sz w:val="22"/>
          <w:szCs w:val="22"/>
          <w:lang w:val="ru-RU"/>
        </w:rPr>
        <w:t>частично</w:t>
      </w:r>
      <w:r w:rsidR="007D3AAF">
        <w:rPr>
          <w:rFonts w:ascii="Arial" w:hAnsi="Arial" w:cs="Arial"/>
          <w:sz w:val="22"/>
          <w:szCs w:val="22"/>
          <w:lang w:val="ru-RU"/>
        </w:rPr>
        <w:t>м</w:t>
      </w:r>
      <w:r w:rsidR="007D3AAF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 w:rsidRPr="00396A73">
        <w:rPr>
          <w:rFonts w:ascii="Arial" w:hAnsi="Arial" w:cs="Arial"/>
          <w:sz w:val="22"/>
          <w:szCs w:val="22"/>
          <w:lang w:val="ru-RU"/>
        </w:rPr>
        <w:t>или</w:t>
      </w:r>
      <w:r w:rsidR="007D3AAF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полном продлении срока своей службы в </w:t>
      </w:r>
      <w:r w:rsidR="007D3AAF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 w:rsidRPr="00396A73">
        <w:rPr>
          <w:rFonts w:ascii="Arial" w:hAnsi="Arial" w:cs="Arial"/>
          <w:sz w:val="22"/>
          <w:szCs w:val="22"/>
          <w:lang w:val="ru-RU"/>
        </w:rPr>
        <w:t>в</w:t>
      </w:r>
      <w:r w:rsidR="007D3AAF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любой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момент</w:t>
      </w:r>
      <w:r w:rsid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 w:rsidRPr="00396A73">
        <w:rPr>
          <w:rFonts w:ascii="Arial" w:hAnsi="Arial" w:cs="Arial"/>
          <w:sz w:val="22"/>
          <w:szCs w:val="22"/>
          <w:lang w:val="ru-RU"/>
        </w:rPr>
        <w:t>в</w:t>
      </w:r>
      <w:r w:rsidR="00396A73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течение</w:t>
      </w:r>
      <w:r w:rsidR="00396A73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этого трехлетнего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BC7DBB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пятилетн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его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дополнительн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ого срока. В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период</w:t>
      </w:r>
      <w:r w:rsidR="007D3AAF">
        <w:rPr>
          <w:rFonts w:ascii="Arial" w:hAnsi="Arial" w:cs="Arial"/>
          <w:sz w:val="22"/>
          <w:szCs w:val="22"/>
          <w:lang w:val="ru-RU"/>
        </w:rPr>
        <w:t xml:space="preserve"> с </w:t>
      </w:r>
      <w:r w:rsidR="00BC7DBB" w:rsidRPr="007D3AAF">
        <w:rPr>
          <w:rFonts w:ascii="Arial" w:hAnsi="Arial" w:cs="Arial"/>
          <w:sz w:val="22"/>
          <w:szCs w:val="22"/>
          <w:lang w:val="ru-RU"/>
        </w:rPr>
        <w:t>2020</w:t>
      </w:r>
      <w:r w:rsidR="007D3AAF">
        <w:rPr>
          <w:rFonts w:ascii="Arial" w:hAnsi="Arial" w:cs="Arial"/>
          <w:sz w:val="22"/>
          <w:szCs w:val="22"/>
          <w:lang w:val="ru-RU"/>
        </w:rPr>
        <w:t xml:space="preserve"> г. по </w:t>
      </w:r>
      <w:r w:rsidR="00BC7DBB" w:rsidRPr="007D3AAF">
        <w:rPr>
          <w:rFonts w:ascii="Arial" w:hAnsi="Arial" w:cs="Arial"/>
          <w:sz w:val="22"/>
          <w:szCs w:val="22"/>
          <w:lang w:val="ru-RU"/>
        </w:rPr>
        <w:t>2025</w:t>
      </w:r>
      <w:r w:rsidR="007D3AAF">
        <w:rPr>
          <w:rFonts w:ascii="Arial" w:hAnsi="Arial" w:cs="Arial"/>
          <w:sz w:val="22"/>
          <w:szCs w:val="22"/>
          <w:lang w:val="ru-RU"/>
        </w:rPr>
        <w:t xml:space="preserve"> г. примерно </w:t>
      </w:r>
      <w:r w:rsidR="003E1AD1" w:rsidRPr="007D3AAF">
        <w:rPr>
          <w:rFonts w:ascii="Arial" w:hAnsi="Arial" w:cs="Arial"/>
          <w:sz w:val="22"/>
          <w:szCs w:val="22"/>
          <w:lang w:val="ru-RU"/>
        </w:rPr>
        <w:t>25</w:t>
      </w:r>
      <w:r w:rsidR="00BC7DBB" w:rsidRPr="007D3AAF">
        <w:rPr>
          <w:rFonts w:ascii="Arial" w:hAnsi="Arial" w:cs="Arial"/>
          <w:sz w:val="22"/>
          <w:szCs w:val="22"/>
          <w:lang w:val="ru-RU"/>
        </w:rPr>
        <w:t xml:space="preserve">0 </w:t>
      </w:r>
      <w:r w:rsidR="005718AF" w:rsidRPr="007D3AAF">
        <w:rPr>
          <w:rFonts w:ascii="Arial" w:hAnsi="Arial" w:cs="Arial"/>
          <w:sz w:val="22"/>
          <w:szCs w:val="22"/>
          <w:lang w:val="ru-RU"/>
        </w:rPr>
        <w:t>сотрудник</w:t>
      </w:r>
      <w:r w:rsidR="007D3AAF">
        <w:rPr>
          <w:rFonts w:ascii="Arial" w:hAnsi="Arial" w:cs="Arial"/>
          <w:sz w:val="22"/>
          <w:szCs w:val="22"/>
          <w:lang w:val="ru-RU"/>
        </w:rPr>
        <w:t>ов</w:t>
      </w:r>
      <w:r w:rsidR="00BC7DBB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3E1AD1" w:rsidRPr="007D3AAF">
        <w:rPr>
          <w:rFonts w:ascii="Arial" w:hAnsi="Arial" w:cs="Arial"/>
          <w:sz w:val="22"/>
          <w:szCs w:val="22"/>
          <w:lang w:val="ru-RU"/>
        </w:rPr>
        <w:t>(</w:t>
      </w:r>
      <w:r w:rsidR="007D3AAF">
        <w:rPr>
          <w:rFonts w:ascii="Arial" w:hAnsi="Arial" w:cs="Arial"/>
          <w:sz w:val="22"/>
          <w:szCs w:val="22"/>
          <w:lang w:val="ru-RU"/>
        </w:rPr>
        <w:t>см. таблицу</w:t>
      </w:r>
      <w:r w:rsidR="003E1AD1" w:rsidRPr="007D3AAF">
        <w:rPr>
          <w:rFonts w:ascii="Arial" w:hAnsi="Arial" w:cs="Arial"/>
          <w:sz w:val="22"/>
          <w:szCs w:val="22"/>
          <w:lang w:val="ru-RU"/>
        </w:rPr>
        <w:t xml:space="preserve"> 21)</w:t>
      </w:r>
      <w:r w:rsidR="00975B76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будут иметь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возможн</w:t>
      </w:r>
      <w:r w:rsidR="007D3AAF">
        <w:rPr>
          <w:rFonts w:ascii="Arial" w:hAnsi="Arial" w:cs="Arial"/>
          <w:sz w:val="22"/>
          <w:szCs w:val="22"/>
          <w:lang w:val="ru-RU"/>
        </w:rPr>
        <w:t>ость выбора между выходом</w:t>
      </w:r>
      <w:r w:rsidR="007D3AAF" w:rsidRPr="007D3AAF">
        <w:rPr>
          <w:rFonts w:ascii="Arial" w:hAnsi="Arial" w:cs="Arial"/>
          <w:sz w:val="22"/>
          <w:szCs w:val="22"/>
          <w:lang w:val="ru-RU"/>
        </w:rPr>
        <w:t xml:space="preserve"> на пенсию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в </w:t>
      </w:r>
      <w:r w:rsidR="00DF7DB9" w:rsidRPr="007D3AAF">
        <w:rPr>
          <w:rFonts w:ascii="Arial" w:hAnsi="Arial" w:cs="Arial"/>
          <w:sz w:val="22"/>
          <w:szCs w:val="22"/>
          <w:lang w:val="ru-RU"/>
        </w:rPr>
        <w:t>65</w:t>
      </w:r>
      <w:r w:rsidR="00B7443C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D3AAF">
        <w:rPr>
          <w:rFonts w:ascii="Arial" w:hAnsi="Arial" w:cs="Arial"/>
          <w:sz w:val="22"/>
          <w:szCs w:val="22"/>
          <w:lang w:val="ru-RU"/>
        </w:rPr>
        <w:t>лет</w:t>
      </w:r>
      <w:r w:rsidR="00B7443C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или в </w:t>
      </w:r>
      <w:r w:rsidR="00B7443C" w:rsidRPr="007D3AAF">
        <w:rPr>
          <w:rFonts w:ascii="Arial" w:hAnsi="Arial" w:cs="Arial"/>
          <w:sz w:val="22"/>
          <w:szCs w:val="22"/>
          <w:lang w:val="ru-RU"/>
        </w:rPr>
        <w:t>60</w:t>
      </w:r>
      <w:r w:rsidR="007D3AAF">
        <w:rPr>
          <w:rFonts w:ascii="Arial" w:hAnsi="Arial" w:cs="Arial"/>
          <w:sz w:val="22"/>
          <w:szCs w:val="22"/>
          <w:lang w:val="ru-RU"/>
        </w:rPr>
        <w:t xml:space="preserve"> лет/</w:t>
      </w:r>
      <w:r w:rsidR="00B7443C" w:rsidRPr="007D3AAF">
        <w:rPr>
          <w:rFonts w:ascii="Arial" w:hAnsi="Arial" w:cs="Arial"/>
          <w:sz w:val="22"/>
          <w:szCs w:val="22"/>
          <w:lang w:val="ru-RU"/>
        </w:rPr>
        <w:t>62</w:t>
      </w:r>
      <w:r w:rsidR="007D3AAF">
        <w:rPr>
          <w:rFonts w:ascii="Arial" w:hAnsi="Arial" w:cs="Arial"/>
          <w:sz w:val="22"/>
          <w:szCs w:val="22"/>
          <w:lang w:val="ru-RU"/>
        </w:rPr>
        <w:t xml:space="preserve"> года</w:t>
      </w:r>
      <w:r w:rsidR="00DF7DB9" w:rsidRPr="007D3AAF">
        <w:rPr>
          <w:rFonts w:ascii="Arial" w:hAnsi="Arial" w:cs="Arial"/>
          <w:sz w:val="22"/>
          <w:szCs w:val="22"/>
          <w:lang w:val="ru-RU"/>
        </w:rPr>
        <w:t xml:space="preserve">. </w:t>
      </w:r>
      <w:r w:rsidR="00BC7DBB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7D3AAF">
        <w:rPr>
          <w:rFonts w:ascii="Arial" w:hAnsi="Arial" w:cs="Arial"/>
          <w:sz w:val="22"/>
          <w:szCs w:val="22"/>
          <w:lang w:val="ru-RU"/>
        </w:rPr>
        <w:t>Учитывая</w:t>
      </w:r>
      <w:r w:rsidR="007D3AAF">
        <w:rPr>
          <w:rFonts w:ascii="Arial" w:hAnsi="Arial" w:cs="Arial"/>
          <w:sz w:val="22"/>
          <w:szCs w:val="22"/>
          <w:lang w:val="ru-RU"/>
        </w:rPr>
        <w:t xml:space="preserve">, что цикл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планировани</w:t>
      </w:r>
      <w:r w:rsidR="007D3AAF">
        <w:rPr>
          <w:rFonts w:ascii="Arial" w:hAnsi="Arial" w:cs="Arial"/>
          <w:sz w:val="22"/>
          <w:szCs w:val="22"/>
          <w:lang w:val="ru-RU"/>
        </w:rPr>
        <w:t xml:space="preserve">я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работ</w:t>
      </w:r>
      <w:r w:rsidR="007D3AAF">
        <w:rPr>
          <w:rFonts w:ascii="Arial" w:hAnsi="Arial" w:cs="Arial"/>
          <w:sz w:val="22"/>
          <w:szCs w:val="22"/>
          <w:lang w:val="ru-RU"/>
        </w:rPr>
        <w:t xml:space="preserve">ы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ВОИС</w:t>
      </w:r>
      <w:r w:rsidR="007D3AAF">
        <w:rPr>
          <w:rFonts w:ascii="Arial" w:hAnsi="Arial" w:cs="Arial"/>
          <w:sz w:val="22"/>
          <w:szCs w:val="22"/>
          <w:lang w:val="ru-RU"/>
        </w:rPr>
        <w:t xml:space="preserve"> составляет два года</w:t>
      </w:r>
      <w:r w:rsidR="00052B62" w:rsidRPr="007D3AAF">
        <w:rPr>
          <w:rFonts w:ascii="Arial" w:hAnsi="Arial" w:cs="Arial"/>
          <w:sz w:val="22"/>
          <w:szCs w:val="22"/>
          <w:lang w:val="ru-RU"/>
        </w:rPr>
        <w:t xml:space="preserve">,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это создает определенные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проблем</w:t>
      </w:r>
      <w:r w:rsidR="007D3AAF">
        <w:rPr>
          <w:rFonts w:ascii="Arial" w:hAnsi="Arial" w:cs="Arial"/>
          <w:sz w:val="22"/>
          <w:szCs w:val="22"/>
          <w:lang w:val="ru-RU"/>
        </w:rPr>
        <w:t xml:space="preserve">ы в </w:t>
      </w:r>
      <w:r w:rsidR="00396A73" w:rsidRPr="007D3AAF">
        <w:rPr>
          <w:rFonts w:ascii="Arial" w:hAnsi="Arial" w:cs="Arial"/>
          <w:sz w:val="22"/>
          <w:szCs w:val="22"/>
          <w:lang w:val="ru-RU"/>
        </w:rPr>
        <w:t>планировани</w:t>
      </w:r>
      <w:r w:rsidR="007D3AAF">
        <w:rPr>
          <w:rFonts w:ascii="Arial" w:hAnsi="Arial" w:cs="Arial"/>
          <w:sz w:val="22"/>
          <w:szCs w:val="22"/>
          <w:lang w:val="ru-RU"/>
        </w:rPr>
        <w:t>и</w:t>
      </w:r>
      <w:r w:rsidR="0022731F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 xml:space="preserve">кадрового состава </w:t>
      </w:r>
      <w:r w:rsidR="00396A73" w:rsidRPr="007D3AAF">
        <w:rPr>
          <w:rFonts w:ascii="Arial" w:hAnsi="Arial" w:cs="Arial"/>
          <w:sz w:val="22"/>
          <w:szCs w:val="22"/>
          <w:lang w:val="ru-RU"/>
        </w:rPr>
        <w:t>и</w:t>
      </w:r>
      <w:r w:rsidR="0022731F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952938">
        <w:rPr>
          <w:rFonts w:ascii="Arial" w:hAnsi="Arial" w:cs="Arial"/>
          <w:sz w:val="22"/>
          <w:szCs w:val="22"/>
          <w:lang w:val="ru-RU"/>
        </w:rPr>
        <w:t>обновлении</w:t>
      </w:r>
      <w:r w:rsidR="007D3AAF">
        <w:rPr>
          <w:rFonts w:ascii="Arial" w:hAnsi="Arial" w:cs="Arial"/>
          <w:sz w:val="22"/>
          <w:szCs w:val="22"/>
          <w:lang w:val="ru-RU"/>
        </w:rPr>
        <w:t xml:space="preserve"> наличных </w:t>
      </w:r>
      <w:r w:rsidR="007D3AAF" w:rsidRPr="007D3AAF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7D3AAF">
        <w:rPr>
          <w:rFonts w:ascii="Arial" w:hAnsi="Arial" w:cs="Arial"/>
          <w:sz w:val="22"/>
          <w:szCs w:val="22"/>
          <w:lang w:val="ru-RU"/>
        </w:rPr>
        <w:t>ых квалификаций</w:t>
      </w:r>
      <w:r w:rsidR="00396A73" w:rsidRPr="007D3AAF">
        <w:rPr>
          <w:rFonts w:ascii="Arial" w:hAnsi="Arial" w:cs="Arial"/>
          <w:sz w:val="22"/>
          <w:szCs w:val="22"/>
          <w:lang w:val="ru-RU"/>
        </w:rPr>
        <w:t xml:space="preserve"> в</w:t>
      </w:r>
      <w:r w:rsidR="00052B62" w:rsidRPr="007D3AAF">
        <w:rPr>
          <w:rFonts w:ascii="Arial" w:hAnsi="Arial" w:cs="Arial"/>
          <w:sz w:val="22"/>
          <w:szCs w:val="22"/>
          <w:lang w:val="ru-RU"/>
        </w:rPr>
        <w:t xml:space="preserve"> </w:t>
      </w:r>
      <w:r w:rsidR="007D3AAF">
        <w:rPr>
          <w:rFonts w:ascii="Arial" w:hAnsi="Arial" w:cs="Arial"/>
          <w:sz w:val="22"/>
          <w:szCs w:val="22"/>
          <w:lang w:val="ru-RU"/>
        </w:rPr>
        <w:t>предстоящие годы</w:t>
      </w:r>
      <w:r w:rsidR="00DB1F46">
        <w:rPr>
          <w:rStyle w:val="FootnoteReference"/>
          <w:rFonts w:ascii="Arial" w:hAnsi="Arial" w:cs="Arial"/>
          <w:sz w:val="22"/>
          <w:szCs w:val="22"/>
        </w:rPr>
        <w:footnoteReference w:id="24"/>
      </w:r>
      <w:r w:rsidR="007D3AAF" w:rsidRPr="007D3AAF">
        <w:rPr>
          <w:rFonts w:ascii="Arial" w:hAnsi="Arial" w:cs="Arial"/>
          <w:sz w:val="22"/>
          <w:szCs w:val="22"/>
          <w:lang w:val="ru-RU"/>
        </w:rPr>
        <w:t>.</w:t>
      </w:r>
    </w:p>
    <w:p w:rsidR="0013524D" w:rsidRPr="00A96170" w:rsidRDefault="00A96170" w:rsidP="004D409F">
      <w:pPr>
        <w:pStyle w:val="Heading4"/>
        <w:ind w:left="540"/>
        <w:rPr>
          <w:lang w:val="ru-RU"/>
        </w:rPr>
      </w:pPr>
      <w:r w:rsidRPr="00A96170">
        <w:rPr>
          <w:lang w:val="ru-RU"/>
        </w:rPr>
        <w:t>Подготовк</w:t>
      </w:r>
      <w:r>
        <w:rPr>
          <w:lang w:val="ru-RU"/>
        </w:rPr>
        <w:t>а</w:t>
      </w:r>
      <w:r w:rsidRPr="00A96170">
        <w:rPr>
          <w:lang w:val="ru-RU"/>
        </w:rPr>
        <w:t xml:space="preserve"> молод</w:t>
      </w:r>
      <w:r>
        <w:rPr>
          <w:lang w:val="ru-RU"/>
        </w:rPr>
        <w:t xml:space="preserve">ых </w:t>
      </w:r>
      <w:r w:rsidR="00952938">
        <w:rPr>
          <w:lang w:val="ru-RU"/>
        </w:rPr>
        <w:t xml:space="preserve">людей </w:t>
      </w:r>
      <w:r>
        <w:rPr>
          <w:lang w:val="ru-RU"/>
        </w:rPr>
        <w:t>к трудово</w:t>
      </w:r>
      <w:r w:rsidR="00952938">
        <w:rPr>
          <w:lang w:val="ru-RU"/>
        </w:rPr>
        <w:t xml:space="preserve">й </w:t>
      </w:r>
      <w:r w:rsidR="00952938" w:rsidRPr="00952938">
        <w:rPr>
          <w:lang w:val="ru-RU"/>
        </w:rPr>
        <w:t>деятельност</w:t>
      </w:r>
      <w:r w:rsidR="00952938">
        <w:rPr>
          <w:lang w:val="ru-RU"/>
        </w:rPr>
        <w:t>и</w:t>
      </w:r>
    </w:p>
    <w:p w:rsidR="00B36863" w:rsidRPr="00012C4D" w:rsidRDefault="00B36863" w:rsidP="007C6A06">
      <w:pPr>
        <w:rPr>
          <w:szCs w:val="22"/>
          <w:lang w:val="ru-RU"/>
        </w:rPr>
      </w:pPr>
    </w:p>
    <w:p w:rsidR="003C6A5A" w:rsidRPr="00A96170" w:rsidRDefault="00396A73" w:rsidP="009563A8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>Как упоминалось</w:t>
      </w:r>
      <w:r w:rsidR="00DB1F4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выше в настоящем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отчет</w:t>
      </w:r>
      <w:r w:rsidR="00A96170">
        <w:rPr>
          <w:rFonts w:ascii="Arial" w:hAnsi="Arial" w:cs="Arial"/>
          <w:sz w:val="22"/>
          <w:szCs w:val="22"/>
          <w:lang w:val="ru-RU"/>
        </w:rPr>
        <w:t>е</w:t>
      </w:r>
      <w:r w:rsidR="00DB1F46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Pr="00396A73">
        <w:rPr>
          <w:rFonts w:ascii="Arial" w:hAnsi="Arial" w:cs="Arial"/>
          <w:sz w:val="22"/>
          <w:szCs w:val="22"/>
          <w:lang w:val="ru-RU"/>
        </w:rPr>
        <w:t>2019 г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од знаменует собой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двадцатую </w:t>
      </w:r>
      <w:r w:rsidRPr="00396A73">
        <w:rPr>
          <w:rFonts w:ascii="Arial" w:hAnsi="Arial" w:cs="Arial"/>
          <w:sz w:val="22"/>
          <w:szCs w:val="22"/>
          <w:lang w:val="ru-RU"/>
        </w:rPr>
        <w:t>годовщин</w:t>
      </w:r>
      <w:r w:rsidR="00A96170">
        <w:rPr>
          <w:rFonts w:ascii="Arial" w:hAnsi="Arial" w:cs="Arial"/>
          <w:sz w:val="22"/>
          <w:szCs w:val="22"/>
          <w:lang w:val="ru-RU"/>
        </w:rPr>
        <w:t>у</w:t>
      </w:r>
      <w:r w:rsidR="00752C8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программы</w:t>
      </w:r>
      <w:r w:rsidR="00314956">
        <w:rPr>
          <w:rFonts w:ascii="Arial" w:hAnsi="Arial" w:cs="Arial"/>
          <w:sz w:val="22"/>
          <w:szCs w:val="22"/>
          <w:lang w:val="ru-RU"/>
        </w:rPr>
        <w:t xml:space="preserve"> стажировок ВОИС</w:t>
      </w:r>
      <w:r w:rsidR="00A96170">
        <w:rPr>
          <w:rFonts w:ascii="Arial" w:hAnsi="Arial" w:cs="Arial"/>
          <w:sz w:val="22"/>
          <w:szCs w:val="22"/>
          <w:lang w:val="ru-RU"/>
        </w:rPr>
        <w:t xml:space="preserve">. </w:t>
      </w:r>
      <w:r w:rsidRPr="00396A73">
        <w:rPr>
          <w:rFonts w:ascii="Arial" w:hAnsi="Arial" w:cs="Arial"/>
          <w:sz w:val="22"/>
          <w:szCs w:val="22"/>
          <w:lang w:val="ru-RU"/>
        </w:rPr>
        <w:t>Организация</w:t>
      </w:r>
      <w:r w:rsidR="007D709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с удовлетворением отмечает, что </w:t>
      </w:r>
      <w:r w:rsidR="00952938">
        <w:rPr>
          <w:rFonts w:ascii="Arial" w:hAnsi="Arial" w:cs="Arial"/>
          <w:sz w:val="22"/>
          <w:szCs w:val="22"/>
          <w:lang w:val="ru-RU"/>
        </w:rPr>
        <w:t>за два эти</w:t>
      </w:r>
      <w:r w:rsidR="00A96170" w:rsidRPr="00396A73">
        <w:rPr>
          <w:rFonts w:ascii="Arial" w:hAnsi="Arial" w:cs="Arial"/>
          <w:sz w:val="22"/>
          <w:szCs w:val="22"/>
          <w:lang w:val="ru-RU"/>
        </w:rPr>
        <w:t xml:space="preserve"> десятилети</w:t>
      </w:r>
      <w:r w:rsidR="00952938">
        <w:rPr>
          <w:rFonts w:ascii="Arial" w:hAnsi="Arial" w:cs="Arial"/>
          <w:sz w:val="22"/>
          <w:szCs w:val="22"/>
          <w:lang w:val="ru-RU"/>
        </w:rPr>
        <w:t>я</w:t>
      </w:r>
      <w:r w:rsidR="00A96170">
        <w:rPr>
          <w:rFonts w:ascii="Arial" w:hAnsi="Arial" w:cs="Arial"/>
          <w:sz w:val="22"/>
          <w:szCs w:val="22"/>
          <w:lang w:val="ru-RU"/>
        </w:rPr>
        <w:t xml:space="preserve"> она обеспечила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качественные </w:t>
      </w:r>
      <w:r w:rsidR="00952938" w:rsidRPr="00952938">
        <w:rPr>
          <w:rFonts w:ascii="Arial" w:hAnsi="Arial" w:cs="Arial"/>
          <w:sz w:val="22"/>
          <w:szCs w:val="22"/>
          <w:lang w:val="ru-RU"/>
        </w:rPr>
        <w:t>услови</w:t>
      </w:r>
      <w:r w:rsidR="00952938">
        <w:rPr>
          <w:rFonts w:ascii="Arial" w:hAnsi="Arial" w:cs="Arial"/>
          <w:sz w:val="22"/>
          <w:szCs w:val="22"/>
          <w:lang w:val="ru-RU"/>
        </w:rPr>
        <w:t xml:space="preserve">я обучения для </w:t>
      </w:r>
      <w:r w:rsidRPr="00396A73">
        <w:rPr>
          <w:rFonts w:ascii="Arial" w:hAnsi="Arial" w:cs="Arial"/>
          <w:sz w:val="22"/>
          <w:szCs w:val="22"/>
          <w:lang w:val="ru-RU"/>
        </w:rPr>
        <w:t>почти</w:t>
      </w:r>
      <w:r w:rsidR="007F203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B2FF7" w:rsidRPr="00396A73">
        <w:rPr>
          <w:rFonts w:ascii="Arial" w:hAnsi="Arial" w:cs="Arial"/>
          <w:sz w:val="22"/>
          <w:szCs w:val="22"/>
          <w:lang w:val="ru-RU"/>
        </w:rPr>
        <w:t>65</w:t>
      </w:r>
      <w:r w:rsidR="007F2033" w:rsidRPr="00396A73">
        <w:rPr>
          <w:rFonts w:ascii="Arial" w:hAnsi="Arial" w:cs="Arial"/>
          <w:sz w:val="22"/>
          <w:szCs w:val="22"/>
          <w:lang w:val="ru-RU"/>
        </w:rPr>
        <w:t>0</w:t>
      </w:r>
      <w:r w:rsidR="00532C6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молодых специалистов</w:t>
      </w:r>
      <w:r w:rsidR="00195F7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из разных стран мира</w:t>
      </w:r>
      <w:r w:rsidR="00952938">
        <w:rPr>
          <w:rFonts w:ascii="Arial" w:hAnsi="Arial" w:cs="Arial"/>
          <w:sz w:val="22"/>
          <w:szCs w:val="22"/>
          <w:lang w:val="ru-RU"/>
        </w:rPr>
        <w:t xml:space="preserve"> в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возраст</w:t>
      </w:r>
      <w:r w:rsidR="00952938">
        <w:rPr>
          <w:rFonts w:ascii="Arial" w:hAnsi="Arial" w:cs="Arial"/>
          <w:sz w:val="22"/>
          <w:szCs w:val="22"/>
          <w:lang w:val="ru-RU"/>
        </w:rPr>
        <w:t>е</w:t>
      </w:r>
      <w:r w:rsid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примерно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от </w:t>
      </w:r>
      <w:r w:rsidR="00195F7A" w:rsidRPr="00396A73">
        <w:rPr>
          <w:rFonts w:ascii="Arial" w:hAnsi="Arial" w:cs="Arial"/>
          <w:sz w:val="22"/>
          <w:szCs w:val="22"/>
          <w:lang w:val="ru-RU"/>
        </w:rPr>
        <w:t xml:space="preserve">22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до </w:t>
      </w:r>
      <w:r w:rsidR="00195F7A" w:rsidRPr="00396A73">
        <w:rPr>
          <w:rFonts w:ascii="Arial" w:hAnsi="Arial" w:cs="Arial"/>
          <w:sz w:val="22"/>
          <w:szCs w:val="22"/>
          <w:lang w:val="ru-RU"/>
        </w:rPr>
        <w:t xml:space="preserve">30 </w:t>
      </w:r>
      <w:r w:rsidRPr="00396A73">
        <w:rPr>
          <w:rFonts w:ascii="Arial" w:hAnsi="Arial" w:cs="Arial"/>
          <w:sz w:val="22"/>
          <w:szCs w:val="22"/>
          <w:lang w:val="ru-RU"/>
        </w:rPr>
        <w:t>лет</w:t>
      </w:r>
      <w:r w:rsidR="00725DB5" w:rsidRPr="00396A73">
        <w:rPr>
          <w:rFonts w:ascii="Arial" w:hAnsi="Arial" w:cs="Arial"/>
          <w:sz w:val="22"/>
          <w:szCs w:val="22"/>
          <w:lang w:val="ru-RU"/>
        </w:rPr>
        <w:t>.</w:t>
      </w:r>
      <w:r w:rsidR="007D709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725DB5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 xml:space="preserve">В последние годы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количеств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о </w:t>
      </w:r>
      <w:r w:rsidR="00952938" w:rsidRPr="00A96170">
        <w:rPr>
          <w:rFonts w:ascii="Arial" w:hAnsi="Arial" w:cs="Arial"/>
          <w:sz w:val="22"/>
          <w:szCs w:val="22"/>
          <w:lang w:val="ru-RU"/>
        </w:rPr>
        <w:t>ежегодн</w:t>
      </w:r>
      <w:r w:rsidR="00952938">
        <w:rPr>
          <w:rFonts w:ascii="Arial" w:hAnsi="Arial" w:cs="Arial"/>
          <w:sz w:val="22"/>
          <w:szCs w:val="22"/>
          <w:lang w:val="ru-RU"/>
        </w:rPr>
        <w:t xml:space="preserve">о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принимаемых на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работ</w:t>
      </w:r>
      <w:r w:rsidR="00A96170">
        <w:rPr>
          <w:rFonts w:ascii="Arial" w:hAnsi="Arial" w:cs="Arial"/>
          <w:sz w:val="22"/>
          <w:szCs w:val="22"/>
          <w:lang w:val="ru-RU"/>
        </w:rPr>
        <w:t xml:space="preserve">у стажеров составляло от </w:t>
      </w:r>
      <w:r w:rsidR="00A96170" w:rsidRPr="00A96170">
        <w:rPr>
          <w:rFonts w:ascii="Arial" w:hAnsi="Arial" w:cs="Arial"/>
          <w:sz w:val="22"/>
          <w:szCs w:val="22"/>
          <w:lang w:val="ru-RU"/>
        </w:rPr>
        <w:t xml:space="preserve">30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до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50 человек</w:t>
      </w:r>
      <w:r w:rsidR="000A2BF1" w:rsidRPr="00A96170">
        <w:rPr>
          <w:rFonts w:ascii="Arial" w:hAnsi="Arial" w:cs="Arial"/>
          <w:sz w:val="22"/>
          <w:szCs w:val="22"/>
          <w:lang w:val="ru-RU"/>
        </w:rPr>
        <w:t>,</w:t>
      </w:r>
      <w:r w:rsidR="003C6A5A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причем число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стажеров</w:t>
      </w:r>
      <w:r w:rsidR="00952938">
        <w:rPr>
          <w:rFonts w:ascii="Arial" w:hAnsi="Arial" w:cs="Arial"/>
          <w:sz w:val="22"/>
          <w:szCs w:val="22"/>
          <w:lang w:val="ru-RU"/>
        </w:rPr>
        <w:t>-</w:t>
      </w:r>
      <w:r w:rsidR="00952938" w:rsidRPr="00A96170">
        <w:rPr>
          <w:rFonts w:ascii="Arial" w:hAnsi="Arial" w:cs="Arial"/>
          <w:sz w:val="22"/>
          <w:szCs w:val="22"/>
          <w:lang w:val="ru-RU"/>
        </w:rPr>
        <w:t>женщин</w:t>
      </w:r>
      <w:r w:rsidR="003C6A5A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A96170">
        <w:rPr>
          <w:rFonts w:ascii="Arial" w:hAnsi="Arial" w:cs="Arial"/>
          <w:sz w:val="22"/>
          <w:szCs w:val="22"/>
          <w:lang w:val="ru-RU"/>
        </w:rPr>
        <w:t xml:space="preserve">регулярно </w:t>
      </w:r>
      <w:r w:rsidR="00A96170">
        <w:rPr>
          <w:rFonts w:ascii="Arial" w:hAnsi="Arial" w:cs="Arial"/>
          <w:sz w:val="22"/>
          <w:szCs w:val="22"/>
          <w:lang w:val="ru-RU"/>
        </w:rPr>
        <w:t>пр</w:t>
      </w:r>
      <w:r w:rsidR="00952938">
        <w:rPr>
          <w:rFonts w:ascii="Arial" w:hAnsi="Arial" w:cs="Arial"/>
          <w:sz w:val="22"/>
          <w:szCs w:val="22"/>
          <w:lang w:val="ru-RU"/>
        </w:rPr>
        <w:t>е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вышало число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стажеров</w:t>
      </w:r>
      <w:r w:rsidR="00A96170">
        <w:rPr>
          <w:rFonts w:ascii="Arial" w:hAnsi="Arial" w:cs="Arial"/>
          <w:sz w:val="22"/>
          <w:szCs w:val="22"/>
          <w:lang w:val="ru-RU"/>
        </w:rPr>
        <w:t xml:space="preserve">-мужчин.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Средняя пропорция между </w:t>
      </w:r>
      <w:r w:rsidR="00952938" w:rsidRPr="00A96170">
        <w:rPr>
          <w:rFonts w:ascii="Arial" w:hAnsi="Arial" w:cs="Arial"/>
          <w:sz w:val="22"/>
          <w:szCs w:val="22"/>
          <w:lang w:val="ru-RU"/>
        </w:rPr>
        <w:t>женщин</w:t>
      </w:r>
      <w:r w:rsidR="00952938">
        <w:rPr>
          <w:rFonts w:ascii="Arial" w:hAnsi="Arial" w:cs="Arial"/>
          <w:sz w:val="22"/>
          <w:szCs w:val="22"/>
          <w:lang w:val="ru-RU"/>
        </w:rPr>
        <w:t>ами и</w:t>
      </w:r>
      <w:r w:rsidR="00952938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мужчинами в составе </w:t>
      </w:r>
      <w:r w:rsidR="00952938">
        <w:rPr>
          <w:rFonts w:ascii="Arial" w:hAnsi="Arial" w:cs="Arial"/>
          <w:sz w:val="22"/>
          <w:szCs w:val="22"/>
          <w:lang w:val="ru-RU"/>
        </w:rPr>
        <w:lastRenderedPageBreak/>
        <w:t xml:space="preserve">стажеров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за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20</w:t>
      </w:r>
      <w:r w:rsidR="00A96170">
        <w:rPr>
          <w:rFonts w:ascii="Arial" w:hAnsi="Arial" w:cs="Arial"/>
          <w:sz w:val="22"/>
          <w:szCs w:val="22"/>
          <w:lang w:val="ru-RU"/>
        </w:rPr>
        <w:t xml:space="preserve"> лет</w:t>
      </w:r>
      <w:r w:rsidR="00952938">
        <w:rPr>
          <w:rFonts w:ascii="Arial" w:hAnsi="Arial" w:cs="Arial"/>
          <w:sz w:val="22"/>
          <w:szCs w:val="22"/>
          <w:lang w:val="ru-RU"/>
        </w:rPr>
        <w:t xml:space="preserve">, согласно имеющимся </w:t>
      </w:r>
      <w:r w:rsidR="00952938" w:rsidRPr="00952938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 w:rsidR="00952938">
        <w:rPr>
          <w:rFonts w:ascii="Arial" w:hAnsi="Arial" w:cs="Arial"/>
          <w:sz w:val="22"/>
          <w:szCs w:val="22"/>
          <w:lang w:val="ru-RU"/>
        </w:rPr>
        <w:t>ым, составляла</w:t>
      </w:r>
      <w:r w:rsid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5E4F27" w:rsidRPr="00A96170">
        <w:rPr>
          <w:rFonts w:ascii="Arial" w:hAnsi="Arial" w:cs="Arial"/>
          <w:sz w:val="22"/>
          <w:szCs w:val="22"/>
          <w:lang w:val="ru-RU"/>
        </w:rPr>
        <w:t>63</w:t>
      </w:r>
      <w:r w:rsidR="00952938">
        <w:rPr>
          <w:rFonts w:ascii="Arial" w:hAnsi="Arial" w:cs="Arial"/>
          <w:sz w:val="22"/>
          <w:szCs w:val="22"/>
          <w:lang w:val="ru-RU"/>
        </w:rPr>
        <w:t>/</w:t>
      </w:r>
      <w:r w:rsidR="005E4F27" w:rsidRPr="00A96170">
        <w:rPr>
          <w:rFonts w:ascii="Arial" w:hAnsi="Arial" w:cs="Arial"/>
          <w:sz w:val="22"/>
          <w:szCs w:val="22"/>
          <w:lang w:val="ru-RU"/>
        </w:rPr>
        <w:t>37</w:t>
      </w:r>
      <w:r w:rsidR="000A2BF1" w:rsidRPr="00A96170">
        <w:rPr>
          <w:rFonts w:ascii="Arial" w:hAnsi="Arial" w:cs="Arial"/>
          <w:sz w:val="22"/>
          <w:szCs w:val="22"/>
          <w:lang w:val="ru-RU"/>
        </w:rPr>
        <w:t>,</w:t>
      </w:r>
      <w:r w:rsidR="003C6A5A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при этом на два</w:t>
      </w:r>
      <w:r w:rsidR="00B3267B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региона</w:t>
      </w:r>
      <w:r w:rsidR="00B3267B" w:rsidRPr="00A96170">
        <w:rPr>
          <w:rFonts w:ascii="Arial" w:hAnsi="Arial" w:cs="Arial"/>
          <w:sz w:val="22"/>
          <w:szCs w:val="22"/>
          <w:lang w:val="ru-RU"/>
        </w:rPr>
        <w:t xml:space="preserve">,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Азиатско-Тихоокеанск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ий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регион</w:t>
      </w:r>
      <w:r w:rsid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и</w:t>
      </w:r>
      <w:r w:rsidR="005E4F27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Западн</w:t>
      </w:r>
      <w:r w:rsidR="00A96170">
        <w:rPr>
          <w:rFonts w:ascii="Arial" w:hAnsi="Arial" w:cs="Arial"/>
          <w:sz w:val="22"/>
          <w:szCs w:val="22"/>
          <w:lang w:val="ru-RU"/>
        </w:rPr>
        <w:t>ую</w:t>
      </w:r>
      <w:r w:rsidR="003C6A5A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Европу, приходилось примерно одинаковое число стажеров.</w:t>
      </w:r>
      <w:r w:rsidR="003C6A5A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З</w:t>
      </w:r>
      <w:r w:rsidRPr="00A96170">
        <w:rPr>
          <w:rFonts w:ascii="Arial" w:hAnsi="Arial" w:cs="Arial"/>
          <w:sz w:val="22"/>
          <w:szCs w:val="22"/>
          <w:lang w:val="ru-RU"/>
        </w:rPr>
        <w:t xml:space="preserve">а </w:t>
      </w:r>
      <w:r w:rsidR="00A96170">
        <w:rPr>
          <w:rFonts w:ascii="Arial" w:hAnsi="Arial" w:cs="Arial"/>
          <w:sz w:val="22"/>
          <w:szCs w:val="22"/>
          <w:lang w:val="ru-RU"/>
        </w:rPr>
        <w:t xml:space="preserve">этими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регион</w:t>
      </w:r>
      <w:r w:rsidR="00A96170">
        <w:rPr>
          <w:rFonts w:ascii="Arial" w:hAnsi="Arial" w:cs="Arial"/>
          <w:sz w:val="22"/>
          <w:szCs w:val="22"/>
          <w:lang w:val="ru-RU"/>
        </w:rPr>
        <w:t xml:space="preserve">ами </w:t>
      </w:r>
      <w:r w:rsidR="00952938">
        <w:rPr>
          <w:rFonts w:ascii="Arial" w:hAnsi="Arial" w:cs="Arial"/>
          <w:sz w:val="22"/>
          <w:szCs w:val="22"/>
          <w:lang w:val="ru-RU"/>
        </w:rPr>
        <w:t>следовал</w:t>
      </w:r>
      <w:r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 w:rsidRPr="00042603">
        <w:rPr>
          <w:rFonts w:ascii="Arial" w:hAnsi="Arial" w:cs="Arial"/>
          <w:sz w:val="22"/>
          <w:szCs w:val="22"/>
          <w:lang w:val="ru-RU"/>
        </w:rPr>
        <w:t>регион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>
        <w:rPr>
          <w:rFonts w:ascii="Arial" w:hAnsi="Arial" w:cs="Arial"/>
          <w:sz w:val="22"/>
          <w:szCs w:val="22"/>
          <w:lang w:val="ru-RU"/>
        </w:rPr>
        <w:t>Восточн</w:t>
      </w:r>
      <w:r w:rsidR="00042603">
        <w:rPr>
          <w:rFonts w:ascii="Arial" w:hAnsi="Arial" w:cs="Arial"/>
          <w:sz w:val="22"/>
          <w:szCs w:val="22"/>
          <w:lang w:val="ru-RU"/>
        </w:rPr>
        <w:t>ой</w:t>
      </w:r>
      <w:r w:rsidR="00B3267B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и</w:t>
      </w:r>
      <w:r w:rsidR="00A91690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Центральн</w:t>
      </w:r>
      <w:r w:rsidR="00042603">
        <w:rPr>
          <w:rFonts w:ascii="Arial" w:hAnsi="Arial" w:cs="Arial"/>
          <w:sz w:val="22"/>
          <w:szCs w:val="22"/>
          <w:lang w:val="ru-RU"/>
        </w:rPr>
        <w:t>ой</w:t>
      </w:r>
      <w:r w:rsidR="00A91690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>Европы</w:t>
      </w:r>
      <w:r w:rsidR="00E87239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и</w:t>
      </w:r>
      <w:r w:rsidR="00E87239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>Средней Азии</w:t>
      </w:r>
      <w:r w:rsidR="00E87239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и</w:t>
      </w:r>
      <w:r w:rsidR="00E87239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 w:rsidRPr="00042603">
        <w:rPr>
          <w:rFonts w:ascii="Arial" w:hAnsi="Arial" w:cs="Arial"/>
          <w:sz w:val="22"/>
          <w:szCs w:val="22"/>
          <w:lang w:val="ru-RU"/>
        </w:rPr>
        <w:t>регион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Северн</w:t>
      </w:r>
      <w:r w:rsidR="00042603">
        <w:rPr>
          <w:rFonts w:ascii="Arial" w:hAnsi="Arial" w:cs="Arial"/>
          <w:sz w:val="22"/>
          <w:szCs w:val="22"/>
          <w:lang w:val="ru-RU"/>
        </w:rPr>
        <w:t>ой</w:t>
      </w:r>
      <w:r w:rsidR="003C6A5A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>Америки</w:t>
      </w:r>
      <w:r w:rsidR="00FC07C1" w:rsidRPr="00A96170">
        <w:rPr>
          <w:rFonts w:ascii="Arial" w:hAnsi="Arial" w:cs="Arial"/>
          <w:sz w:val="22"/>
          <w:szCs w:val="22"/>
          <w:lang w:val="ru-RU"/>
        </w:rPr>
        <w:t xml:space="preserve"> (</w:t>
      </w:r>
      <w:r w:rsidR="00042603" w:rsidRPr="00A96170">
        <w:rPr>
          <w:rFonts w:ascii="Arial" w:hAnsi="Arial" w:cs="Arial"/>
          <w:sz w:val="22"/>
          <w:szCs w:val="22"/>
          <w:lang w:val="ru-RU"/>
        </w:rPr>
        <w:t>т</w:t>
      </w:r>
      <w:r w:rsidRPr="00A96170">
        <w:rPr>
          <w:rFonts w:ascii="Arial" w:hAnsi="Arial" w:cs="Arial"/>
          <w:sz w:val="22"/>
          <w:szCs w:val="22"/>
          <w:lang w:val="ru-RU"/>
        </w:rPr>
        <w:t>аблица</w:t>
      </w:r>
      <w:r w:rsidR="00FC07C1" w:rsidRPr="00A96170">
        <w:rPr>
          <w:rFonts w:ascii="Arial" w:hAnsi="Arial" w:cs="Arial"/>
          <w:sz w:val="22"/>
          <w:szCs w:val="22"/>
          <w:lang w:val="ru-RU"/>
        </w:rPr>
        <w:t xml:space="preserve"> 5)</w:t>
      </w:r>
      <w:r w:rsidR="003C6A5A" w:rsidRPr="00A96170">
        <w:rPr>
          <w:rFonts w:ascii="Arial" w:hAnsi="Arial" w:cs="Arial"/>
          <w:sz w:val="22"/>
          <w:szCs w:val="22"/>
          <w:lang w:val="ru-RU"/>
        </w:rPr>
        <w:t xml:space="preserve">.  </w:t>
      </w:r>
      <w:r w:rsidR="00042603" w:rsidRPr="00396A73">
        <w:rPr>
          <w:rFonts w:ascii="Arial" w:hAnsi="Arial" w:cs="Arial"/>
          <w:sz w:val="22"/>
          <w:szCs w:val="22"/>
          <w:lang w:val="ru-RU"/>
        </w:rPr>
        <w:t>В</w:t>
      </w:r>
      <w:r w:rsidR="00952938">
        <w:rPr>
          <w:rFonts w:ascii="Arial" w:hAnsi="Arial" w:cs="Arial"/>
          <w:sz w:val="22"/>
          <w:szCs w:val="22"/>
          <w:lang w:val="ru-RU"/>
        </w:rPr>
        <w:t> </w:t>
      </w:r>
      <w:r w:rsidR="00042603">
        <w:rPr>
          <w:rFonts w:ascii="Arial" w:hAnsi="Arial" w:cs="Arial"/>
          <w:sz w:val="22"/>
          <w:szCs w:val="22"/>
          <w:lang w:val="ru-RU"/>
        </w:rPr>
        <w:t xml:space="preserve">приеме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195F7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>обучении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стажеров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участвуют</w:t>
      </w:r>
      <w:r w:rsidR="00042603" w:rsidRPr="00396A73">
        <w:rPr>
          <w:rFonts w:ascii="Arial" w:hAnsi="Arial" w:cs="Arial"/>
          <w:sz w:val="22"/>
          <w:szCs w:val="22"/>
          <w:lang w:val="ru-RU"/>
        </w:rPr>
        <w:t xml:space="preserve"> все</w:t>
      </w:r>
      <w:r w:rsidR="00952938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>сектора</w:t>
      </w:r>
      <w:r w:rsidR="00042603" w:rsidRPr="00396A73">
        <w:rPr>
          <w:rFonts w:ascii="Arial" w:hAnsi="Arial" w:cs="Arial"/>
          <w:sz w:val="22"/>
          <w:szCs w:val="22"/>
          <w:lang w:val="ru-RU"/>
        </w:rPr>
        <w:t xml:space="preserve"> ВОИС</w:t>
      </w:r>
      <w:r w:rsidR="0022731F" w:rsidRPr="00396A73">
        <w:rPr>
          <w:rFonts w:ascii="Arial" w:hAnsi="Arial" w:cs="Arial"/>
          <w:sz w:val="22"/>
          <w:szCs w:val="22"/>
          <w:lang w:val="ru-RU"/>
        </w:rPr>
        <w:t>.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 </w:t>
      </w:r>
      <w:r w:rsidR="00042603" w:rsidRPr="00396A73">
        <w:rPr>
          <w:rFonts w:ascii="Arial" w:hAnsi="Arial" w:cs="Arial"/>
          <w:sz w:val="22"/>
          <w:szCs w:val="22"/>
          <w:lang w:val="ru-RU"/>
        </w:rPr>
        <w:t>Р</w:t>
      </w:r>
      <w:r w:rsidRPr="00396A73">
        <w:rPr>
          <w:rFonts w:ascii="Arial" w:hAnsi="Arial" w:cs="Arial"/>
          <w:sz w:val="22"/>
          <w:szCs w:val="22"/>
          <w:lang w:val="ru-RU"/>
        </w:rPr>
        <w:t>езультаты</w:t>
      </w:r>
      <w:r w:rsidR="00725DB5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 xml:space="preserve">опросов </w:t>
      </w:r>
      <w:r w:rsidR="00A96170" w:rsidRPr="00A96170">
        <w:rPr>
          <w:rFonts w:ascii="Arial" w:hAnsi="Arial" w:cs="Arial"/>
          <w:sz w:val="22"/>
          <w:szCs w:val="22"/>
          <w:lang w:val="ru-RU"/>
        </w:rPr>
        <w:t>стажеров</w:t>
      </w:r>
      <w:r w:rsidR="00725DB5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 xml:space="preserve">всегда были </w:t>
      </w:r>
      <w:r w:rsidRPr="00396A73">
        <w:rPr>
          <w:rFonts w:ascii="Arial" w:hAnsi="Arial" w:cs="Arial"/>
          <w:sz w:val="22"/>
          <w:szCs w:val="22"/>
          <w:lang w:val="ru-RU"/>
        </w:rPr>
        <w:t>чрезвычайно</w:t>
      </w:r>
      <w:r w:rsidR="003C6A5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позитивн</w:t>
      </w:r>
      <w:r w:rsidR="00042603">
        <w:rPr>
          <w:rFonts w:ascii="Arial" w:hAnsi="Arial" w:cs="Arial"/>
          <w:sz w:val="22"/>
          <w:szCs w:val="22"/>
          <w:lang w:val="ru-RU"/>
        </w:rPr>
        <w:t>ыми</w:t>
      </w:r>
      <w:r w:rsidR="00952938">
        <w:rPr>
          <w:rFonts w:ascii="Arial" w:hAnsi="Arial" w:cs="Arial"/>
          <w:sz w:val="22"/>
          <w:szCs w:val="22"/>
          <w:lang w:val="ru-RU"/>
        </w:rPr>
        <w:t xml:space="preserve">: </w:t>
      </w:r>
      <w:r w:rsidR="00042603">
        <w:rPr>
          <w:rFonts w:ascii="Arial" w:hAnsi="Arial" w:cs="Arial"/>
          <w:sz w:val="22"/>
          <w:szCs w:val="22"/>
          <w:lang w:val="ru-RU"/>
        </w:rPr>
        <w:t>стажеры</w:t>
      </w:r>
      <w:r w:rsidR="007D709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>
        <w:rPr>
          <w:rFonts w:ascii="Arial" w:hAnsi="Arial" w:cs="Arial"/>
          <w:sz w:val="22"/>
          <w:szCs w:val="22"/>
          <w:lang w:val="ru-RU"/>
        </w:rPr>
        <w:t xml:space="preserve">высоко ценят </w:t>
      </w:r>
      <w:r w:rsidR="00952938">
        <w:rPr>
          <w:rFonts w:ascii="Arial" w:hAnsi="Arial" w:cs="Arial"/>
          <w:sz w:val="22"/>
          <w:szCs w:val="22"/>
          <w:lang w:val="ru-RU"/>
        </w:rPr>
        <w:t>то, что им поручают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</w:t>
      </w:r>
      <w:r w:rsidR="00952938">
        <w:rPr>
          <w:rFonts w:ascii="Arial" w:hAnsi="Arial" w:cs="Arial"/>
          <w:sz w:val="22"/>
          <w:szCs w:val="22"/>
          <w:lang w:val="ru-RU"/>
        </w:rPr>
        <w:t>содержательную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работу</w:t>
      </w:r>
      <w:r w:rsidR="003C6A5A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ставят </w:t>
      </w:r>
      <w:r w:rsidR="00042603">
        <w:rPr>
          <w:rFonts w:ascii="Arial" w:hAnsi="Arial" w:cs="Arial"/>
          <w:sz w:val="22"/>
          <w:szCs w:val="22"/>
          <w:lang w:val="ru-RU"/>
        </w:rPr>
        <w:t xml:space="preserve">четкие </w:t>
      </w:r>
      <w:r w:rsidRPr="00396A73">
        <w:rPr>
          <w:rFonts w:ascii="Arial" w:hAnsi="Arial" w:cs="Arial"/>
          <w:sz w:val="22"/>
          <w:szCs w:val="22"/>
          <w:lang w:val="ru-RU"/>
        </w:rPr>
        <w:t>цели</w:t>
      </w:r>
      <w:r w:rsidR="00952938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и</w:t>
      </w:r>
      <w:r w:rsidR="007D709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дают ясные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руководящие указания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и наставления. Стажеры считают</w:t>
      </w:r>
      <w:r w:rsidR="00952938">
        <w:rPr>
          <w:rFonts w:ascii="Arial" w:hAnsi="Arial" w:cs="Arial"/>
          <w:sz w:val="22"/>
          <w:szCs w:val="22"/>
          <w:lang w:val="ru-RU"/>
        </w:rPr>
        <w:t>, что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</w:t>
      </w:r>
      <w:r w:rsidR="00042603" w:rsidRPr="00042603">
        <w:rPr>
          <w:rFonts w:ascii="Arial" w:hAnsi="Arial" w:cs="Arial"/>
          <w:sz w:val="22"/>
          <w:szCs w:val="22"/>
          <w:lang w:val="ru-RU"/>
        </w:rPr>
        <w:t>работ</w:t>
      </w:r>
      <w:r w:rsidR="00952938">
        <w:rPr>
          <w:rFonts w:ascii="Arial" w:hAnsi="Arial" w:cs="Arial"/>
          <w:sz w:val="22"/>
          <w:szCs w:val="22"/>
          <w:lang w:val="ru-RU"/>
        </w:rPr>
        <w:t>а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A96170">
        <w:rPr>
          <w:rFonts w:ascii="Arial" w:hAnsi="Arial" w:cs="Arial"/>
          <w:sz w:val="22"/>
          <w:szCs w:val="22"/>
          <w:lang w:val="ru-RU"/>
        </w:rPr>
        <w:t>в ВОИС</w:t>
      </w:r>
      <w:r w:rsidR="00411BD0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="00952938">
        <w:rPr>
          <w:rFonts w:ascii="Arial" w:hAnsi="Arial" w:cs="Arial"/>
          <w:sz w:val="22"/>
          <w:szCs w:val="22"/>
          <w:lang w:val="ru-RU"/>
        </w:rPr>
        <w:t xml:space="preserve">обогащает их </w:t>
      </w:r>
      <w:r w:rsidRPr="00A96170">
        <w:rPr>
          <w:rFonts w:ascii="Arial" w:hAnsi="Arial" w:cs="Arial"/>
          <w:sz w:val="22"/>
          <w:szCs w:val="22"/>
          <w:lang w:val="ru-RU"/>
        </w:rPr>
        <w:t>профессионал</w:t>
      </w:r>
      <w:r w:rsidR="00952938">
        <w:rPr>
          <w:rFonts w:ascii="Arial" w:hAnsi="Arial" w:cs="Arial"/>
          <w:sz w:val="22"/>
          <w:szCs w:val="22"/>
          <w:lang w:val="ru-RU"/>
        </w:rPr>
        <w:t>ьный опыт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и</w:t>
      </w:r>
      <w:r w:rsidR="00725DB5" w:rsidRPr="00A96170">
        <w:rPr>
          <w:rFonts w:ascii="Arial" w:hAnsi="Arial" w:cs="Arial"/>
          <w:sz w:val="22"/>
          <w:szCs w:val="22"/>
          <w:lang w:val="ru-RU"/>
        </w:rPr>
        <w:t xml:space="preserve"> </w:t>
      </w:r>
      <w:r w:rsidRPr="00A96170">
        <w:rPr>
          <w:rFonts w:ascii="Arial" w:hAnsi="Arial" w:cs="Arial"/>
          <w:sz w:val="22"/>
          <w:szCs w:val="22"/>
          <w:lang w:val="ru-RU"/>
        </w:rPr>
        <w:t>полезн</w:t>
      </w:r>
      <w:r w:rsidR="00952938">
        <w:rPr>
          <w:rFonts w:ascii="Arial" w:hAnsi="Arial" w:cs="Arial"/>
          <w:sz w:val="22"/>
          <w:szCs w:val="22"/>
          <w:lang w:val="ru-RU"/>
        </w:rPr>
        <w:t>а</w:t>
      </w:r>
      <w:r w:rsidR="00042603">
        <w:rPr>
          <w:rFonts w:ascii="Arial" w:hAnsi="Arial" w:cs="Arial"/>
          <w:sz w:val="22"/>
          <w:szCs w:val="22"/>
          <w:lang w:val="ru-RU"/>
        </w:rPr>
        <w:t xml:space="preserve"> для их будущей трудовой </w:t>
      </w:r>
      <w:r w:rsidR="00042603" w:rsidRPr="00042603">
        <w:rPr>
          <w:rFonts w:ascii="Arial" w:hAnsi="Arial" w:cs="Arial"/>
          <w:sz w:val="22"/>
          <w:szCs w:val="22"/>
          <w:lang w:val="ru-RU"/>
        </w:rPr>
        <w:t>деятельност</w:t>
      </w:r>
      <w:r w:rsidR="00042603">
        <w:rPr>
          <w:rFonts w:ascii="Arial" w:hAnsi="Arial" w:cs="Arial"/>
          <w:sz w:val="22"/>
          <w:szCs w:val="22"/>
          <w:lang w:val="ru-RU"/>
        </w:rPr>
        <w:t>и</w:t>
      </w:r>
      <w:r w:rsidR="00725DB5">
        <w:rPr>
          <w:rStyle w:val="FootnoteReference"/>
          <w:rFonts w:ascii="Arial" w:hAnsi="Arial" w:cs="Arial"/>
          <w:sz w:val="22"/>
          <w:szCs w:val="22"/>
        </w:rPr>
        <w:footnoteReference w:id="25"/>
      </w:r>
      <w:r w:rsidR="00042603" w:rsidRPr="00A96170">
        <w:rPr>
          <w:rFonts w:ascii="Arial" w:hAnsi="Arial" w:cs="Arial"/>
          <w:sz w:val="22"/>
          <w:szCs w:val="22"/>
          <w:lang w:val="ru-RU"/>
        </w:rPr>
        <w:t>.</w:t>
      </w:r>
    </w:p>
    <w:p w:rsidR="003C6A5A" w:rsidRPr="00396A73" w:rsidRDefault="003C6A5A" w:rsidP="003C6A5A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9563A8" w:rsidRPr="00396A73" w:rsidRDefault="00042603" w:rsidP="009563A8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сохранения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потенциал</w:t>
      </w:r>
      <w:r w:rsidR="00F27CE2">
        <w:rPr>
          <w:rFonts w:ascii="Arial" w:hAnsi="Arial" w:cs="Arial"/>
          <w:sz w:val="22"/>
          <w:szCs w:val="22"/>
          <w:lang w:val="ru-RU"/>
        </w:rPr>
        <w:t xml:space="preserve">ьных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ресурс</w:t>
      </w:r>
      <w:r w:rsidR="00F27CE2">
        <w:rPr>
          <w:rFonts w:ascii="Arial" w:hAnsi="Arial" w:cs="Arial"/>
          <w:sz w:val="22"/>
          <w:szCs w:val="22"/>
          <w:lang w:val="ru-RU"/>
        </w:rPr>
        <w:t xml:space="preserve">ов </w:t>
      </w:r>
      <w:r w:rsidRPr="00314956">
        <w:rPr>
          <w:rFonts w:ascii="Arial" w:hAnsi="Arial" w:cs="Arial"/>
          <w:sz w:val="22"/>
          <w:szCs w:val="22"/>
          <w:lang w:val="ru-RU"/>
        </w:rPr>
        <w:t xml:space="preserve">перспективных молодых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кадров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произвела с </w:t>
      </w:r>
      <w:r w:rsidR="00F27CE2" w:rsidRPr="00396A73">
        <w:rPr>
          <w:rFonts w:ascii="Arial" w:hAnsi="Arial" w:cs="Arial"/>
          <w:sz w:val="22"/>
          <w:szCs w:val="22"/>
          <w:lang w:val="ru-RU"/>
        </w:rPr>
        <w:t>января 2019 г.</w:t>
      </w:r>
      <w:r w:rsidR="00F27CE2">
        <w:rPr>
          <w:rFonts w:ascii="Arial" w:hAnsi="Arial" w:cs="Arial"/>
          <w:sz w:val="22"/>
          <w:szCs w:val="22"/>
          <w:lang w:val="ru-RU"/>
        </w:rPr>
        <w:t xml:space="preserve"> ряд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изменени</w:t>
      </w:r>
      <w:r w:rsidR="00F27CE2">
        <w:rPr>
          <w:rFonts w:ascii="Arial" w:hAnsi="Arial" w:cs="Arial"/>
          <w:sz w:val="22"/>
          <w:szCs w:val="22"/>
          <w:lang w:val="ru-RU"/>
        </w:rPr>
        <w:t>й в своей программе стажировок, расширив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27CE2">
        <w:rPr>
          <w:rFonts w:ascii="Arial" w:hAnsi="Arial" w:cs="Arial"/>
          <w:sz w:val="22"/>
          <w:szCs w:val="22"/>
          <w:lang w:val="ru-RU"/>
        </w:rPr>
        <w:t>возможности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прохождения </w:t>
      </w:r>
      <w:r w:rsidRPr="00396A73">
        <w:rPr>
          <w:rFonts w:ascii="Arial" w:hAnsi="Arial" w:cs="Arial"/>
          <w:sz w:val="22"/>
          <w:szCs w:val="22"/>
          <w:lang w:val="ru-RU"/>
        </w:rPr>
        <w:t>стажировк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sz w:val="22"/>
          <w:szCs w:val="22"/>
          <w:lang w:val="ru-RU"/>
        </w:rPr>
        <w:t xml:space="preserve">поступления на </w:t>
      </w:r>
      <w:r w:rsidRPr="00042603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у </w:t>
      </w:r>
      <w:r w:rsidRPr="00042603">
        <w:rPr>
          <w:rFonts w:ascii="Arial" w:hAnsi="Arial" w:cs="Arial"/>
          <w:sz w:val="22"/>
          <w:szCs w:val="22"/>
          <w:lang w:val="ru-RU"/>
        </w:rPr>
        <w:t>в качестве</w:t>
      </w:r>
      <w:r>
        <w:rPr>
          <w:rFonts w:ascii="Arial" w:hAnsi="Arial" w:cs="Arial"/>
          <w:sz w:val="22"/>
          <w:szCs w:val="22"/>
          <w:lang w:val="ru-RU"/>
        </w:rPr>
        <w:t xml:space="preserve"> стажеров в</w:t>
      </w:r>
      <w:r w:rsidR="00F27CE2">
        <w:rPr>
          <w:rFonts w:ascii="Arial" w:hAnsi="Arial" w:cs="Arial"/>
          <w:sz w:val="22"/>
          <w:szCs w:val="22"/>
          <w:lang w:val="ru-RU"/>
        </w:rPr>
        <w:t> </w:t>
      </w:r>
      <w:r w:rsidR="00314956">
        <w:rPr>
          <w:rFonts w:ascii="Arial" w:hAnsi="Arial" w:cs="Arial"/>
          <w:sz w:val="22"/>
          <w:szCs w:val="22"/>
          <w:lang w:val="ru-RU"/>
        </w:rPr>
        <w:t>ВОИС</w:t>
      </w:r>
      <w:r w:rsidR="00F27CE2">
        <w:rPr>
          <w:rFonts w:ascii="Arial" w:hAnsi="Arial" w:cs="Arial"/>
          <w:sz w:val="22"/>
          <w:szCs w:val="22"/>
          <w:lang w:val="ru-RU"/>
        </w:rPr>
        <w:t>.</w:t>
      </w:r>
      <w:r w:rsidR="00BE4A3C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В частности,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в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программ</w:t>
      </w:r>
      <w:r w:rsidR="00F27CE2">
        <w:rPr>
          <w:rFonts w:ascii="Arial" w:hAnsi="Arial" w:cs="Arial"/>
          <w:sz w:val="22"/>
          <w:szCs w:val="22"/>
          <w:lang w:val="ru-RU"/>
        </w:rPr>
        <w:t xml:space="preserve">у </w:t>
      </w:r>
      <w:r>
        <w:rPr>
          <w:rFonts w:ascii="Arial" w:hAnsi="Arial" w:cs="Arial"/>
          <w:sz w:val="22"/>
          <w:szCs w:val="22"/>
          <w:lang w:val="ru-RU"/>
        </w:rPr>
        <w:t xml:space="preserve">добавлены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три</w:t>
      </w:r>
      <w:r w:rsidR="009563A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вакансии </w:t>
      </w:r>
      <w:r w:rsidRPr="00042603">
        <w:rPr>
          <w:rFonts w:ascii="Arial" w:hAnsi="Arial" w:cs="Arial"/>
          <w:sz w:val="22"/>
          <w:szCs w:val="22"/>
          <w:lang w:val="ru-RU"/>
        </w:rPr>
        <w:t>исключительн</w:t>
      </w:r>
      <w:r>
        <w:rPr>
          <w:rFonts w:ascii="Arial" w:hAnsi="Arial" w:cs="Arial"/>
          <w:sz w:val="22"/>
          <w:szCs w:val="22"/>
          <w:lang w:val="ru-RU"/>
        </w:rPr>
        <w:t xml:space="preserve">о для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граждан </w:t>
      </w:r>
      <w:r w:rsidRPr="00042603">
        <w:rPr>
          <w:rFonts w:ascii="Arial" w:hAnsi="Arial" w:cs="Arial"/>
          <w:sz w:val="22"/>
          <w:szCs w:val="22"/>
          <w:lang w:val="ru-RU"/>
        </w:rPr>
        <w:t>государств-членов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C47AA0" w:rsidRPr="00C47AA0">
        <w:rPr>
          <w:rFonts w:ascii="Arial" w:hAnsi="Arial" w:cs="Arial"/>
          <w:sz w:val="22"/>
          <w:szCs w:val="22"/>
          <w:lang w:val="ru-RU"/>
        </w:rPr>
        <w:t>не</w:t>
      </w:r>
      <w:r>
        <w:rPr>
          <w:rFonts w:ascii="Arial" w:hAnsi="Arial" w:cs="Arial"/>
          <w:sz w:val="22"/>
          <w:szCs w:val="22"/>
          <w:lang w:val="ru-RU"/>
        </w:rPr>
        <w:t xml:space="preserve"> представленных в составе </w:t>
      </w:r>
      <w:r w:rsidRPr="00042603">
        <w:rPr>
          <w:rFonts w:ascii="Arial" w:hAnsi="Arial" w:cs="Arial"/>
          <w:sz w:val="22"/>
          <w:szCs w:val="22"/>
          <w:lang w:val="ru-RU"/>
        </w:rPr>
        <w:t>персонал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411BD0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При соблюдении </w:t>
      </w:r>
      <w:r w:rsidRPr="00396A73">
        <w:rPr>
          <w:rFonts w:ascii="Arial" w:hAnsi="Arial" w:cs="Arial"/>
          <w:sz w:val="22"/>
          <w:szCs w:val="22"/>
          <w:lang w:val="ru-RU"/>
        </w:rPr>
        <w:t>определенн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условий</w:t>
      </w:r>
      <w:r>
        <w:rPr>
          <w:rFonts w:ascii="Arial" w:hAnsi="Arial" w:cs="Arial"/>
          <w:sz w:val="22"/>
          <w:szCs w:val="22"/>
          <w:lang w:val="ru-RU"/>
        </w:rPr>
        <w:t xml:space="preserve"> стажерам,</w:t>
      </w:r>
      <w:r w:rsidR="00411BD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5245D" w:rsidRPr="0095245D">
        <w:rPr>
          <w:rFonts w:ascii="Arial" w:hAnsi="Arial" w:cs="Arial"/>
          <w:sz w:val="22"/>
          <w:szCs w:val="22"/>
          <w:lang w:val="ru-RU"/>
        </w:rPr>
        <w:t>от</w:t>
      </w:r>
      <w:r>
        <w:rPr>
          <w:rFonts w:ascii="Arial" w:hAnsi="Arial" w:cs="Arial"/>
          <w:sz w:val="22"/>
          <w:szCs w:val="22"/>
          <w:lang w:val="ru-RU"/>
        </w:rPr>
        <w:t xml:space="preserve">бираемым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для замещения </w:t>
      </w:r>
      <w:r>
        <w:rPr>
          <w:rFonts w:ascii="Arial" w:hAnsi="Arial" w:cs="Arial"/>
          <w:sz w:val="22"/>
          <w:szCs w:val="22"/>
          <w:lang w:val="ru-RU"/>
        </w:rPr>
        <w:t>эти</w:t>
      </w:r>
      <w:r w:rsidR="00F27CE2">
        <w:rPr>
          <w:rFonts w:ascii="Arial" w:hAnsi="Arial" w:cs="Arial"/>
          <w:sz w:val="22"/>
          <w:szCs w:val="22"/>
          <w:lang w:val="ru-RU"/>
        </w:rPr>
        <w:t>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новы</w:t>
      </w:r>
      <w:r w:rsidR="00F27CE2">
        <w:rPr>
          <w:rFonts w:ascii="Arial" w:hAnsi="Arial" w:cs="Arial"/>
          <w:sz w:val="22"/>
          <w:szCs w:val="22"/>
          <w:lang w:val="ru-RU"/>
        </w:rPr>
        <w:t>х вакансий</w:t>
      </w:r>
      <w:r>
        <w:rPr>
          <w:rFonts w:ascii="Arial" w:hAnsi="Arial" w:cs="Arial"/>
          <w:sz w:val="22"/>
          <w:szCs w:val="22"/>
          <w:lang w:val="ru-RU"/>
        </w:rPr>
        <w:t xml:space="preserve">, могут возмещаться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путевые расходы</w:t>
      </w:r>
      <w:r w:rsidR="00306D30" w:rsidRPr="00396A73">
        <w:rPr>
          <w:rFonts w:ascii="Arial" w:hAnsi="Arial" w:cs="Arial"/>
          <w:sz w:val="22"/>
          <w:szCs w:val="22"/>
          <w:lang w:val="ru-RU"/>
        </w:rPr>
        <w:t>.</w:t>
      </w:r>
      <w:r w:rsidR="00411BD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ВОИС</w:t>
      </w:r>
      <w:r w:rsidR="00F27CE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активно</w:t>
      </w:r>
      <w:r w:rsidR="00306D3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рассылает информацию об этих новых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возможн</w:t>
      </w:r>
      <w:r w:rsidR="00F27CE2">
        <w:rPr>
          <w:rFonts w:ascii="Arial" w:hAnsi="Arial" w:cs="Arial"/>
          <w:sz w:val="22"/>
          <w:szCs w:val="22"/>
          <w:lang w:val="ru-RU"/>
        </w:rPr>
        <w:t xml:space="preserve">остях в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раз</w:t>
      </w:r>
      <w:r w:rsidR="00A15B9B">
        <w:rPr>
          <w:rFonts w:ascii="Arial" w:hAnsi="Arial" w:cs="Arial"/>
          <w:sz w:val="22"/>
          <w:szCs w:val="22"/>
          <w:lang w:val="ru-RU"/>
        </w:rPr>
        <w:t xml:space="preserve">ные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университеты многих </w:t>
      </w:r>
      <w:r>
        <w:rPr>
          <w:rFonts w:ascii="Arial" w:hAnsi="Arial" w:cs="Arial"/>
          <w:sz w:val="22"/>
          <w:szCs w:val="22"/>
          <w:lang w:val="ru-RU"/>
        </w:rPr>
        <w:t xml:space="preserve">стран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мира, имеющие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значительн</w:t>
      </w:r>
      <w:r w:rsidR="00F27CE2">
        <w:rPr>
          <w:rFonts w:ascii="Arial" w:hAnsi="Arial" w:cs="Arial"/>
          <w:sz w:val="22"/>
          <w:szCs w:val="22"/>
          <w:lang w:val="ru-RU"/>
        </w:rPr>
        <w:t xml:space="preserve">ые контингенты </w:t>
      </w:r>
      <w:r>
        <w:rPr>
          <w:rFonts w:ascii="Arial" w:hAnsi="Arial" w:cs="Arial"/>
          <w:sz w:val="22"/>
          <w:szCs w:val="22"/>
          <w:lang w:val="ru-RU"/>
        </w:rPr>
        <w:t>студе</w:t>
      </w:r>
      <w:r w:rsidR="00604376">
        <w:rPr>
          <w:rFonts w:ascii="Arial" w:hAnsi="Arial" w:cs="Arial"/>
          <w:sz w:val="22"/>
          <w:szCs w:val="22"/>
          <w:lang w:val="ru-RU"/>
        </w:rPr>
        <w:t>н</w:t>
      </w:r>
      <w:r>
        <w:rPr>
          <w:rFonts w:ascii="Arial" w:hAnsi="Arial" w:cs="Arial"/>
          <w:sz w:val="22"/>
          <w:szCs w:val="22"/>
          <w:lang w:val="ru-RU"/>
        </w:rPr>
        <w:t>тов</w:t>
      </w:r>
      <w:r w:rsidR="00F27CE2">
        <w:rPr>
          <w:rFonts w:ascii="Arial" w:hAnsi="Arial" w:cs="Arial"/>
          <w:sz w:val="22"/>
          <w:szCs w:val="22"/>
          <w:lang w:val="ru-RU"/>
        </w:rPr>
        <w:t>-иностранцев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 также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27CE2">
        <w:rPr>
          <w:rFonts w:ascii="Arial" w:hAnsi="Arial" w:cs="Arial"/>
          <w:sz w:val="22"/>
          <w:szCs w:val="22"/>
          <w:lang w:val="ru-RU"/>
        </w:rPr>
        <w:t>в ведущие университеты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27CE2">
        <w:rPr>
          <w:rFonts w:ascii="Arial" w:hAnsi="Arial" w:cs="Arial"/>
          <w:sz w:val="22"/>
          <w:szCs w:val="22"/>
          <w:lang w:val="ru-RU"/>
        </w:rPr>
        <w:t xml:space="preserve">тех </w:t>
      </w:r>
      <w:r w:rsidRPr="00042603">
        <w:rPr>
          <w:rFonts w:ascii="Arial" w:hAnsi="Arial" w:cs="Arial"/>
          <w:sz w:val="22"/>
          <w:szCs w:val="22"/>
          <w:lang w:val="ru-RU"/>
        </w:rPr>
        <w:t>государств-членов</w:t>
      </w:r>
      <w:r w:rsidR="00506440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F27CE2" w:rsidRPr="00F27CE2">
        <w:rPr>
          <w:rFonts w:ascii="Arial" w:hAnsi="Arial" w:cs="Arial"/>
          <w:sz w:val="22"/>
          <w:szCs w:val="22"/>
          <w:lang w:val="ru-RU"/>
        </w:rPr>
        <w:t>котор</w:t>
      </w:r>
      <w:r w:rsidR="00F27CE2">
        <w:rPr>
          <w:rFonts w:ascii="Arial" w:hAnsi="Arial" w:cs="Arial"/>
          <w:sz w:val="22"/>
          <w:szCs w:val="22"/>
          <w:lang w:val="ru-RU"/>
        </w:rPr>
        <w:t>ые не представлены</w:t>
      </w:r>
      <w:r w:rsidR="00506440" w:rsidRPr="00506440">
        <w:rPr>
          <w:rFonts w:ascii="Arial" w:hAnsi="Arial" w:cs="Arial"/>
          <w:sz w:val="22"/>
          <w:szCs w:val="22"/>
          <w:lang w:val="ru-RU"/>
        </w:rPr>
        <w:t xml:space="preserve"> в составе персонала ВОИС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506440">
        <w:rPr>
          <w:rFonts w:ascii="Arial" w:hAnsi="Arial" w:cs="Arial"/>
          <w:sz w:val="22"/>
          <w:szCs w:val="22"/>
          <w:lang w:val="ru-RU"/>
        </w:rPr>
        <w:t>В марте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 г.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приняла первого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>стажера</w:t>
      </w:r>
      <w:r w:rsidR="00B92E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из</w:t>
      </w:r>
      <w:r w:rsidR="0050789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Мали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 w:rsidRPr="00506440">
        <w:rPr>
          <w:rFonts w:ascii="Arial" w:eastAsia="+mn-ea" w:hAnsi="Arial" w:cs="Arial"/>
          <w:sz w:val="22"/>
          <w:szCs w:val="22"/>
          <w:lang w:val="ru-RU"/>
        </w:rPr>
        <w:t>–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 w:rsidRPr="00506440">
        <w:rPr>
          <w:rFonts w:ascii="Arial" w:hAnsi="Arial" w:cs="Arial"/>
          <w:color w:val="000000"/>
          <w:sz w:val="22"/>
          <w:szCs w:val="22"/>
          <w:lang w:val="ru-RU"/>
        </w:rPr>
        <w:t>государства-члена</w:t>
      </w:r>
      <w:r w:rsidR="00506440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="00506440" w:rsidRPr="00506440">
        <w:rPr>
          <w:rFonts w:ascii="Arial" w:hAnsi="Arial" w:cs="Arial"/>
          <w:color w:val="000000"/>
          <w:sz w:val="22"/>
          <w:szCs w:val="22"/>
          <w:lang w:val="ru-RU"/>
        </w:rPr>
        <w:t>не представленн</w:t>
      </w:r>
      <w:r w:rsidR="00506440">
        <w:rPr>
          <w:rFonts w:ascii="Arial" w:hAnsi="Arial" w:cs="Arial"/>
          <w:color w:val="000000"/>
          <w:sz w:val="22"/>
          <w:szCs w:val="22"/>
          <w:lang w:val="ru-RU"/>
        </w:rPr>
        <w:t>ого</w:t>
      </w:r>
      <w:r w:rsidR="00506440" w:rsidRPr="00506440">
        <w:rPr>
          <w:rFonts w:ascii="Arial" w:hAnsi="Arial" w:cs="Arial"/>
          <w:color w:val="000000"/>
          <w:sz w:val="22"/>
          <w:szCs w:val="22"/>
          <w:lang w:val="ru-RU"/>
        </w:rPr>
        <w:t xml:space="preserve"> в составе персонала ВОИС</w:t>
      </w:r>
      <w:r w:rsidR="00507896" w:rsidRPr="00396A73">
        <w:rPr>
          <w:rFonts w:ascii="Arial" w:hAnsi="Arial" w:cs="Arial"/>
          <w:sz w:val="22"/>
          <w:szCs w:val="22"/>
          <w:lang w:val="ru-RU"/>
        </w:rPr>
        <w:t>.</w:t>
      </w:r>
      <w:r w:rsidR="00530BA3" w:rsidRPr="00396A73">
        <w:rPr>
          <w:rFonts w:ascii="Arial" w:hAnsi="Arial" w:cs="Arial"/>
          <w:sz w:val="22"/>
          <w:szCs w:val="22"/>
          <w:lang w:val="ru-RU"/>
        </w:rPr>
        <w:t xml:space="preserve"> 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Кроме того,</w:t>
      </w:r>
      <w:r w:rsidR="00DF7DB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расширены критерии </w:t>
      </w:r>
      <w:r w:rsidR="002648EF">
        <w:rPr>
          <w:rFonts w:ascii="Arial" w:hAnsi="Arial" w:cs="Arial"/>
          <w:sz w:val="22"/>
          <w:szCs w:val="22"/>
          <w:lang w:val="ru-RU"/>
        </w:rPr>
        <w:t xml:space="preserve">допуска к участию </w:t>
      </w:r>
      <w:r w:rsidR="00506440">
        <w:rPr>
          <w:rFonts w:ascii="Arial" w:hAnsi="Arial" w:cs="Arial"/>
          <w:sz w:val="22"/>
          <w:szCs w:val="22"/>
          <w:lang w:val="ru-RU"/>
        </w:rPr>
        <w:t>в программе стажировок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506440">
        <w:rPr>
          <w:rFonts w:ascii="Arial" w:hAnsi="Arial" w:cs="Arial"/>
          <w:sz w:val="22"/>
          <w:szCs w:val="22"/>
          <w:lang w:val="ru-RU"/>
        </w:rPr>
        <w:t>Помимо студентов магистратуры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2648EF" w:rsidRPr="002648EF">
        <w:rPr>
          <w:rFonts w:ascii="Arial" w:hAnsi="Arial" w:cs="Arial"/>
          <w:sz w:val="22"/>
          <w:szCs w:val="22"/>
          <w:lang w:val="ru-RU"/>
        </w:rPr>
        <w:t>в</w:t>
      </w:r>
      <w:r w:rsidR="002648EF">
        <w:rPr>
          <w:rFonts w:ascii="Arial" w:hAnsi="Arial" w:cs="Arial"/>
          <w:sz w:val="22"/>
          <w:szCs w:val="22"/>
          <w:lang w:val="ru-RU"/>
        </w:rPr>
        <w:t> </w:t>
      </w:r>
      <w:r w:rsidR="002648EF" w:rsidRPr="002648EF">
        <w:rPr>
          <w:rFonts w:ascii="Arial" w:hAnsi="Arial" w:cs="Arial"/>
          <w:sz w:val="22"/>
          <w:szCs w:val="22"/>
          <w:lang w:val="ru-RU"/>
        </w:rPr>
        <w:t>качестве</w:t>
      </w:r>
      <w:r w:rsidR="002648EF">
        <w:rPr>
          <w:rFonts w:ascii="Arial" w:hAnsi="Arial" w:cs="Arial"/>
          <w:sz w:val="22"/>
          <w:szCs w:val="22"/>
          <w:lang w:val="ru-RU"/>
        </w:rPr>
        <w:t xml:space="preserve"> стажеров могут приниматься теперь </w:t>
      </w:r>
      <w:r w:rsidR="00506440">
        <w:rPr>
          <w:rFonts w:ascii="Arial" w:hAnsi="Arial" w:cs="Arial"/>
          <w:sz w:val="22"/>
          <w:szCs w:val="22"/>
          <w:lang w:val="ru-RU"/>
        </w:rPr>
        <w:t>бакал</w:t>
      </w:r>
      <w:r w:rsidR="002648EF">
        <w:rPr>
          <w:rFonts w:ascii="Arial" w:hAnsi="Arial" w:cs="Arial"/>
          <w:sz w:val="22"/>
          <w:szCs w:val="22"/>
          <w:lang w:val="ru-RU"/>
        </w:rPr>
        <w:t>авры треть</w:t>
      </w:r>
      <w:r w:rsidR="00A15B9B">
        <w:rPr>
          <w:rFonts w:ascii="Arial" w:hAnsi="Arial" w:cs="Arial"/>
          <w:sz w:val="22"/>
          <w:szCs w:val="22"/>
          <w:lang w:val="ru-RU"/>
        </w:rPr>
        <w:t>е</w:t>
      </w:r>
      <w:r w:rsidR="002648EF">
        <w:rPr>
          <w:rFonts w:ascii="Arial" w:hAnsi="Arial" w:cs="Arial"/>
          <w:sz w:val="22"/>
          <w:szCs w:val="22"/>
          <w:lang w:val="ru-RU"/>
        </w:rPr>
        <w:t>го</w:t>
      </w:r>
      <w:r w:rsidR="008A12C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8A12C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648EF">
        <w:rPr>
          <w:rFonts w:ascii="Arial" w:hAnsi="Arial" w:cs="Arial"/>
          <w:sz w:val="22"/>
          <w:szCs w:val="22"/>
          <w:lang w:val="ru-RU"/>
        </w:rPr>
        <w:t>четвертого</w:t>
      </w:r>
      <w:r w:rsidR="008A12C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год</w:t>
      </w:r>
      <w:r w:rsidR="002648EF">
        <w:rPr>
          <w:rFonts w:ascii="Arial" w:hAnsi="Arial" w:cs="Arial"/>
          <w:sz w:val="22"/>
          <w:szCs w:val="22"/>
          <w:lang w:val="ru-RU"/>
        </w:rPr>
        <w:t>а</w:t>
      </w:r>
      <w:r w:rsidR="00D337ED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университет</w:t>
      </w:r>
      <w:r w:rsidR="002648EF">
        <w:rPr>
          <w:rFonts w:ascii="Arial" w:hAnsi="Arial" w:cs="Arial"/>
          <w:sz w:val="22"/>
          <w:szCs w:val="22"/>
          <w:lang w:val="ru-RU"/>
        </w:rPr>
        <w:t xml:space="preserve">ского обучения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8A12C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648EF">
        <w:rPr>
          <w:rFonts w:ascii="Arial" w:hAnsi="Arial" w:cs="Arial"/>
          <w:sz w:val="22"/>
          <w:szCs w:val="22"/>
          <w:lang w:val="ru-RU"/>
        </w:rPr>
        <w:t>студенты</w:t>
      </w:r>
      <w:r w:rsidR="00506440">
        <w:rPr>
          <w:rFonts w:ascii="Arial" w:hAnsi="Arial" w:cs="Arial"/>
          <w:sz w:val="22"/>
          <w:szCs w:val="22"/>
          <w:lang w:val="ru-RU"/>
        </w:rPr>
        <w:t xml:space="preserve">, для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котор</w:t>
      </w:r>
      <w:r w:rsidR="00506440">
        <w:rPr>
          <w:rFonts w:ascii="Arial" w:hAnsi="Arial" w:cs="Arial"/>
          <w:sz w:val="22"/>
          <w:szCs w:val="22"/>
          <w:lang w:val="ru-RU"/>
        </w:rPr>
        <w:t xml:space="preserve">ых </w:t>
      </w:r>
      <w:r w:rsidR="002648EF">
        <w:rPr>
          <w:rFonts w:ascii="Arial" w:hAnsi="Arial" w:cs="Arial"/>
          <w:sz w:val="22"/>
          <w:szCs w:val="22"/>
          <w:lang w:val="ru-RU"/>
        </w:rPr>
        <w:t xml:space="preserve">практика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является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2648EF">
        <w:rPr>
          <w:rFonts w:ascii="Arial" w:hAnsi="Arial" w:cs="Arial"/>
          <w:sz w:val="22"/>
          <w:szCs w:val="22"/>
          <w:lang w:val="ru-RU"/>
        </w:rPr>
        <w:t xml:space="preserve">обязательным </w:t>
      </w:r>
      <w:r w:rsidR="002648EF" w:rsidRPr="002648EF">
        <w:rPr>
          <w:rFonts w:ascii="Arial" w:hAnsi="Arial" w:cs="Arial"/>
          <w:sz w:val="22"/>
          <w:szCs w:val="22"/>
          <w:lang w:val="ru-RU"/>
        </w:rPr>
        <w:t>элемент</w:t>
      </w:r>
      <w:r w:rsidR="002648EF">
        <w:rPr>
          <w:rFonts w:ascii="Arial" w:hAnsi="Arial" w:cs="Arial"/>
          <w:sz w:val="22"/>
          <w:szCs w:val="22"/>
          <w:lang w:val="ru-RU"/>
        </w:rPr>
        <w:t>ом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2648EF">
        <w:rPr>
          <w:rFonts w:ascii="Arial" w:hAnsi="Arial" w:cs="Arial"/>
          <w:sz w:val="22"/>
          <w:szCs w:val="22"/>
          <w:lang w:val="ru-RU"/>
        </w:rPr>
        <w:t xml:space="preserve">учебной </w:t>
      </w:r>
      <w:r w:rsidR="00506440">
        <w:rPr>
          <w:rFonts w:ascii="Arial" w:hAnsi="Arial" w:cs="Arial"/>
          <w:sz w:val="22"/>
          <w:szCs w:val="22"/>
          <w:lang w:val="ru-RU"/>
        </w:rPr>
        <w:t>программы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824CD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Наконец,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отменен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обязательн</w:t>
      </w:r>
      <w:r w:rsidR="00506440">
        <w:rPr>
          <w:rFonts w:ascii="Arial" w:hAnsi="Arial" w:cs="Arial"/>
          <w:sz w:val="22"/>
          <w:szCs w:val="22"/>
          <w:lang w:val="ru-RU"/>
        </w:rPr>
        <w:t>ый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двухмесячный перерыв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работ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е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между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окончанием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стажировк</w:t>
      </w:r>
      <w:r w:rsidR="00506440">
        <w:rPr>
          <w:rFonts w:ascii="Arial" w:hAnsi="Arial" w:cs="Arial"/>
          <w:sz w:val="22"/>
          <w:szCs w:val="22"/>
          <w:lang w:val="ru-RU"/>
        </w:rPr>
        <w:t>и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>началом срока временного</w:t>
      </w:r>
      <w:r w:rsidR="00D245CD">
        <w:rPr>
          <w:rFonts w:ascii="Arial" w:hAnsi="Arial" w:cs="Arial"/>
          <w:sz w:val="22"/>
          <w:szCs w:val="22"/>
          <w:lang w:val="ru-RU"/>
        </w:rPr>
        <w:t xml:space="preserve"> контракт</w:t>
      </w:r>
      <w:r w:rsidR="00506440">
        <w:rPr>
          <w:rFonts w:ascii="Arial" w:hAnsi="Arial" w:cs="Arial"/>
          <w:sz w:val="22"/>
          <w:szCs w:val="22"/>
          <w:lang w:val="ru-RU"/>
        </w:rPr>
        <w:t>а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68086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>контракта</w:t>
      </w:r>
      <w:r w:rsidR="0050644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внештатн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сотрудник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а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D337ED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46290D" w:rsidRPr="00396A73" w:rsidRDefault="0046290D" w:rsidP="0046290D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D8285F" w:rsidRPr="00396A73" w:rsidRDefault="002648EF" w:rsidP="00D8285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2009</w:t>
      </w:r>
      <w:r w:rsidR="00396A73">
        <w:rPr>
          <w:rFonts w:ascii="Arial" w:hAnsi="Arial" w:cs="Arial"/>
          <w:sz w:val="22"/>
          <w:szCs w:val="22"/>
        </w:rPr>
        <w:t> 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г.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предоставила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примерно </w:t>
      </w:r>
      <w:r w:rsidR="004F51E7" w:rsidRPr="00396A73">
        <w:rPr>
          <w:rFonts w:ascii="Arial" w:hAnsi="Arial" w:cs="Arial"/>
          <w:sz w:val="22"/>
          <w:szCs w:val="22"/>
          <w:lang w:val="ru-RU"/>
        </w:rPr>
        <w:t>2</w:t>
      </w:r>
      <w:r w:rsidR="008C4129" w:rsidRPr="00396A73">
        <w:rPr>
          <w:rFonts w:ascii="Arial" w:hAnsi="Arial" w:cs="Arial"/>
          <w:sz w:val="22"/>
          <w:szCs w:val="22"/>
          <w:lang w:val="ru-RU"/>
        </w:rPr>
        <w:t>80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учебных </w:t>
      </w:r>
      <w:r w:rsidR="00506440">
        <w:rPr>
          <w:rFonts w:ascii="Arial" w:hAnsi="Arial" w:cs="Arial"/>
          <w:sz w:val="22"/>
          <w:szCs w:val="22"/>
          <w:lang w:val="ru-RU"/>
        </w:rPr>
        <w:t>стипенд</w:t>
      </w:r>
      <w:r w:rsidR="00166531">
        <w:rPr>
          <w:rFonts w:ascii="Arial" w:hAnsi="Arial" w:cs="Arial"/>
          <w:sz w:val="22"/>
          <w:szCs w:val="22"/>
          <w:lang w:val="ru-RU"/>
        </w:rPr>
        <w:t>ий</w:t>
      </w:r>
      <w:r w:rsidR="00506440">
        <w:rPr>
          <w:rFonts w:ascii="Arial" w:hAnsi="Arial" w:cs="Arial"/>
          <w:sz w:val="22"/>
          <w:szCs w:val="22"/>
          <w:lang w:val="ru-RU"/>
        </w:rPr>
        <w:t xml:space="preserve">. Стипендиальное обучение </w:t>
      </w:r>
      <w:r w:rsidR="00506440" w:rsidRPr="00506440">
        <w:rPr>
          <w:rFonts w:ascii="Arial" w:eastAsia="+mn-ea" w:hAnsi="Arial" w:cs="Arial"/>
          <w:sz w:val="22"/>
          <w:szCs w:val="22"/>
          <w:lang w:val="ru-RU"/>
        </w:rPr>
        <w:t>–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это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вид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у</w:t>
      </w:r>
      <w:r w:rsidR="00166531">
        <w:rPr>
          <w:rFonts w:ascii="Arial" w:hAnsi="Arial" w:cs="Arial"/>
          <w:sz w:val="22"/>
          <w:szCs w:val="22"/>
          <w:lang w:val="ru-RU"/>
        </w:rPr>
        <w:t>чебной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66531" w:rsidRPr="00166531">
        <w:rPr>
          <w:rFonts w:ascii="Arial" w:hAnsi="Arial" w:cs="Arial"/>
          <w:sz w:val="22"/>
          <w:szCs w:val="22"/>
          <w:lang w:val="ru-RU"/>
        </w:rPr>
        <w:t>деятельност</w:t>
      </w:r>
      <w:r w:rsidR="00166531">
        <w:rPr>
          <w:rFonts w:ascii="Arial" w:hAnsi="Arial" w:cs="Arial"/>
          <w:sz w:val="22"/>
          <w:szCs w:val="22"/>
          <w:lang w:val="ru-RU"/>
        </w:rPr>
        <w:t>и, адаптированн</w:t>
      </w:r>
      <w:r w:rsidR="00A15B9B">
        <w:rPr>
          <w:rFonts w:ascii="Arial" w:hAnsi="Arial" w:cs="Arial"/>
          <w:sz w:val="22"/>
          <w:szCs w:val="22"/>
          <w:lang w:val="ru-RU"/>
        </w:rPr>
        <w:t>ы</w:t>
      </w:r>
      <w:r w:rsidR="00166531">
        <w:rPr>
          <w:rFonts w:ascii="Arial" w:hAnsi="Arial" w:cs="Arial"/>
          <w:sz w:val="22"/>
          <w:szCs w:val="22"/>
          <w:lang w:val="ru-RU"/>
        </w:rPr>
        <w:t>й к конкретным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задач</w:t>
      </w:r>
      <w:r w:rsidR="00166531">
        <w:rPr>
          <w:rFonts w:ascii="Arial" w:hAnsi="Arial" w:cs="Arial"/>
          <w:sz w:val="22"/>
          <w:szCs w:val="22"/>
          <w:lang w:val="ru-RU"/>
        </w:rPr>
        <w:t>ам и призванн</w:t>
      </w:r>
      <w:r w:rsidR="00A15B9B">
        <w:rPr>
          <w:rFonts w:ascii="Arial" w:hAnsi="Arial" w:cs="Arial"/>
          <w:sz w:val="22"/>
          <w:szCs w:val="22"/>
          <w:lang w:val="ru-RU"/>
        </w:rPr>
        <w:t>ы</w:t>
      </w:r>
      <w:r w:rsidR="00166531">
        <w:rPr>
          <w:rFonts w:ascii="Arial" w:hAnsi="Arial" w:cs="Arial"/>
          <w:sz w:val="22"/>
          <w:szCs w:val="22"/>
          <w:lang w:val="ru-RU"/>
        </w:rPr>
        <w:t>й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дать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лицам, отвечающим </w:t>
      </w:r>
      <w:r w:rsidR="00166531" w:rsidRPr="00166531">
        <w:rPr>
          <w:rFonts w:ascii="Arial" w:hAnsi="Arial" w:cs="Arial"/>
          <w:sz w:val="22"/>
          <w:szCs w:val="22"/>
          <w:lang w:val="ru-RU"/>
        </w:rPr>
        <w:t>установленн</w:t>
      </w:r>
      <w:r w:rsidR="00166531">
        <w:rPr>
          <w:rFonts w:ascii="Arial" w:hAnsi="Arial" w:cs="Arial"/>
          <w:sz w:val="22"/>
          <w:szCs w:val="22"/>
          <w:lang w:val="ru-RU"/>
        </w:rPr>
        <w:t xml:space="preserve">ым критериям,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возможность углубления </w:t>
      </w:r>
      <w:r w:rsidR="00166531">
        <w:rPr>
          <w:rFonts w:ascii="Arial" w:hAnsi="Arial" w:cs="Arial"/>
          <w:sz w:val="22"/>
          <w:szCs w:val="22"/>
          <w:lang w:val="ru-RU"/>
        </w:rPr>
        <w:t>профессиональных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знаний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и навыков </w:t>
      </w:r>
      <w:r w:rsidR="00166531" w:rsidRPr="00166531">
        <w:rPr>
          <w:rFonts w:ascii="Arial" w:hAnsi="Arial" w:cs="Arial"/>
          <w:sz w:val="22"/>
          <w:szCs w:val="22"/>
          <w:lang w:val="ru-RU"/>
        </w:rPr>
        <w:t>в контекст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е </w:t>
      </w:r>
      <w:r w:rsidR="00166531" w:rsidRPr="00166531">
        <w:rPr>
          <w:rFonts w:ascii="Arial" w:hAnsi="Arial" w:cs="Arial"/>
          <w:sz w:val="22"/>
          <w:szCs w:val="22"/>
          <w:lang w:val="ru-RU"/>
        </w:rPr>
        <w:t>выполнени</w:t>
      </w:r>
      <w:r w:rsidR="00166531">
        <w:rPr>
          <w:rFonts w:ascii="Arial" w:hAnsi="Arial" w:cs="Arial"/>
          <w:sz w:val="22"/>
          <w:szCs w:val="22"/>
          <w:lang w:val="ru-RU"/>
        </w:rPr>
        <w:t xml:space="preserve">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мис</w:t>
      </w:r>
      <w:r w:rsidR="00166531">
        <w:rPr>
          <w:rFonts w:ascii="Arial" w:hAnsi="Arial" w:cs="Arial"/>
          <w:sz w:val="22"/>
          <w:szCs w:val="22"/>
          <w:lang w:val="ru-RU"/>
        </w:rPr>
        <w:t>сии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506440">
        <w:rPr>
          <w:rFonts w:ascii="Arial" w:hAnsi="Arial" w:cs="Arial"/>
          <w:sz w:val="22"/>
          <w:szCs w:val="22"/>
          <w:lang w:val="ru-RU"/>
        </w:rPr>
        <w:t xml:space="preserve">,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связанной с руководством </w:t>
      </w:r>
      <w:r w:rsidR="00166531" w:rsidRPr="00166531">
        <w:rPr>
          <w:rFonts w:ascii="Arial" w:hAnsi="Arial" w:cs="Arial"/>
          <w:sz w:val="22"/>
          <w:szCs w:val="22"/>
          <w:lang w:val="ru-RU"/>
        </w:rPr>
        <w:t>процесс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ом построения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сбалансированн</w:t>
      </w:r>
      <w:r w:rsidR="00506440">
        <w:rPr>
          <w:rFonts w:ascii="Arial" w:hAnsi="Arial" w:cs="Arial"/>
          <w:sz w:val="22"/>
          <w:szCs w:val="22"/>
          <w:lang w:val="ru-RU"/>
        </w:rPr>
        <w:t>ой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эффективн</w:t>
      </w:r>
      <w:r w:rsidR="00506440">
        <w:rPr>
          <w:rFonts w:ascii="Arial" w:hAnsi="Arial" w:cs="Arial"/>
          <w:sz w:val="22"/>
          <w:szCs w:val="22"/>
          <w:lang w:val="ru-RU"/>
        </w:rPr>
        <w:t xml:space="preserve">ой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международн</w:t>
      </w:r>
      <w:r w:rsidR="00506440">
        <w:rPr>
          <w:rFonts w:ascii="Arial" w:hAnsi="Arial" w:cs="Arial"/>
          <w:sz w:val="22"/>
          <w:szCs w:val="22"/>
          <w:lang w:val="ru-RU"/>
        </w:rPr>
        <w:t>ой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системы </w:t>
      </w:r>
      <w:r w:rsidR="00506440" w:rsidRPr="00506440">
        <w:rPr>
          <w:rFonts w:ascii="Arial" w:hAnsi="Arial" w:cs="Arial"/>
          <w:iCs/>
          <w:sz w:val="22"/>
          <w:szCs w:val="22"/>
          <w:lang w:val="ru-RU"/>
        </w:rPr>
        <w:t>интеллектуальной собственности</w:t>
      </w:r>
      <w:r w:rsidR="00506440">
        <w:rPr>
          <w:rFonts w:ascii="Arial" w:hAnsi="Arial" w:cs="Arial"/>
          <w:sz w:val="22"/>
          <w:szCs w:val="22"/>
          <w:lang w:val="ru-RU"/>
        </w:rPr>
        <w:t xml:space="preserve">, способствующей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развити</w:t>
      </w:r>
      <w:r w:rsidR="00506440">
        <w:rPr>
          <w:rFonts w:ascii="Arial" w:hAnsi="Arial" w:cs="Arial"/>
          <w:sz w:val="22"/>
          <w:szCs w:val="22"/>
          <w:lang w:val="ru-RU"/>
        </w:rPr>
        <w:t xml:space="preserve">ю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инноваций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творческой деятельности </w:t>
      </w:r>
      <w:r w:rsidR="00506440">
        <w:rPr>
          <w:rFonts w:ascii="Arial" w:hAnsi="Arial" w:cs="Arial"/>
          <w:sz w:val="22"/>
          <w:szCs w:val="22"/>
          <w:lang w:val="ru-RU"/>
        </w:rPr>
        <w:t>в</w:t>
      </w:r>
      <w:r w:rsidR="00166531">
        <w:rPr>
          <w:rFonts w:ascii="Arial" w:hAnsi="Arial" w:cs="Arial"/>
          <w:sz w:val="22"/>
          <w:szCs w:val="22"/>
          <w:lang w:val="ru-RU"/>
        </w:rPr>
        <w:t> </w:t>
      </w:r>
      <w:r w:rsidR="00506440" w:rsidRPr="00506440">
        <w:rPr>
          <w:rFonts w:ascii="Arial" w:hAnsi="Arial" w:cs="Arial"/>
          <w:sz w:val="22"/>
          <w:szCs w:val="22"/>
          <w:lang w:val="ru-RU"/>
        </w:rPr>
        <w:t>интерес</w:t>
      </w:r>
      <w:r w:rsidR="00506440">
        <w:rPr>
          <w:rFonts w:ascii="Arial" w:hAnsi="Arial" w:cs="Arial"/>
          <w:sz w:val="22"/>
          <w:szCs w:val="22"/>
          <w:lang w:val="ru-RU"/>
        </w:rPr>
        <w:t>ах всех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506440">
        <w:rPr>
          <w:rFonts w:ascii="Arial" w:hAnsi="Arial" w:cs="Arial"/>
          <w:sz w:val="22"/>
          <w:szCs w:val="22"/>
          <w:lang w:val="ru-RU"/>
        </w:rPr>
        <w:t xml:space="preserve">Стипендии предоставляются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лиц</w:t>
      </w:r>
      <w:r w:rsidR="00506440">
        <w:rPr>
          <w:rFonts w:ascii="Arial" w:hAnsi="Arial" w:cs="Arial"/>
          <w:sz w:val="22"/>
          <w:szCs w:val="22"/>
          <w:lang w:val="ru-RU"/>
        </w:rPr>
        <w:t>ам</w:t>
      </w:r>
      <w:r w:rsidR="005107E9">
        <w:rPr>
          <w:rFonts w:ascii="Arial" w:hAnsi="Arial" w:cs="Arial"/>
          <w:sz w:val="22"/>
          <w:szCs w:val="22"/>
          <w:lang w:val="ru-RU"/>
        </w:rPr>
        <w:t xml:space="preserve">,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владеющим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конкретн</w:t>
      </w:r>
      <w:r w:rsidR="005107E9">
        <w:rPr>
          <w:rFonts w:ascii="Arial" w:hAnsi="Arial" w:cs="Arial"/>
          <w:sz w:val="22"/>
          <w:szCs w:val="22"/>
          <w:lang w:val="ru-RU"/>
        </w:rPr>
        <w:t>ыми</w:t>
      </w:r>
      <w:r w:rsid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506440" w:rsidRPr="00506440">
        <w:rPr>
          <w:rFonts w:ascii="Arial" w:hAnsi="Arial" w:cs="Arial"/>
          <w:sz w:val="22"/>
          <w:szCs w:val="22"/>
          <w:lang w:val="ru-RU"/>
        </w:rPr>
        <w:t>специальн</w:t>
      </w:r>
      <w:r w:rsidR="005107E9">
        <w:rPr>
          <w:rFonts w:ascii="Arial" w:hAnsi="Arial" w:cs="Arial"/>
          <w:sz w:val="22"/>
          <w:szCs w:val="22"/>
          <w:lang w:val="ru-RU"/>
        </w:rPr>
        <w:t>остями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особенно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гражданам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стран</w:t>
      </w:r>
      <w:r w:rsidR="005107E9">
        <w:rPr>
          <w:rFonts w:ascii="Arial" w:hAnsi="Arial" w:cs="Arial"/>
          <w:sz w:val="22"/>
          <w:szCs w:val="22"/>
          <w:lang w:val="ru-RU"/>
        </w:rPr>
        <w:t xml:space="preserve">, </w:t>
      </w:r>
      <w:r w:rsidR="00A15B9B">
        <w:rPr>
          <w:rFonts w:ascii="Arial" w:hAnsi="Arial" w:cs="Arial"/>
          <w:sz w:val="22"/>
          <w:szCs w:val="22"/>
          <w:lang w:val="ru-RU"/>
        </w:rPr>
        <w:t>нуждающимся в помощи</w:t>
      </w:r>
      <w:r w:rsidR="00166531">
        <w:rPr>
          <w:rFonts w:ascii="Arial" w:hAnsi="Arial" w:cs="Arial"/>
          <w:sz w:val="22"/>
          <w:szCs w:val="22"/>
          <w:lang w:val="ru-RU"/>
        </w:rPr>
        <w:t xml:space="preserve"> в развитии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включая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107E9">
        <w:rPr>
          <w:rFonts w:ascii="Arial" w:hAnsi="Arial" w:cs="Arial"/>
          <w:sz w:val="22"/>
          <w:szCs w:val="22"/>
          <w:lang w:val="ru-RU"/>
        </w:rPr>
        <w:t xml:space="preserve">кандидатов, предлагаемых </w:t>
      </w:r>
      <w:r w:rsidR="005107E9" w:rsidRPr="005107E9">
        <w:rPr>
          <w:rFonts w:ascii="Arial" w:hAnsi="Arial" w:cs="Arial"/>
          <w:sz w:val="22"/>
          <w:szCs w:val="22"/>
          <w:lang w:val="ru-RU"/>
        </w:rPr>
        <w:t>государственн</w:t>
      </w:r>
      <w:r w:rsidR="005107E9">
        <w:rPr>
          <w:rFonts w:ascii="Arial" w:hAnsi="Arial" w:cs="Arial"/>
          <w:sz w:val="22"/>
          <w:szCs w:val="22"/>
          <w:lang w:val="ru-RU"/>
        </w:rPr>
        <w:t xml:space="preserve">ыми органами </w:t>
      </w:r>
      <w:r w:rsidR="005107E9" w:rsidRPr="00396A73">
        <w:rPr>
          <w:rFonts w:ascii="Arial" w:hAnsi="Arial" w:cs="Arial"/>
          <w:sz w:val="22"/>
          <w:szCs w:val="22"/>
          <w:lang w:val="ru-RU"/>
        </w:rPr>
        <w:t>соответствующ</w:t>
      </w:r>
      <w:r w:rsidR="005107E9">
        <w:rPr>
          <w:rFonts w:ascii="Arial" w:hAnsi="Arial" w:cs="Arial"/>
          <w:sz w:val="22"/>
          <w:szCs w:val="22"/>
          <w:lang w:val="ru-RU"/>
        </w:rPr>
        <w:t>их стран</w:t>
      </w:r>
      <w:r w:rsidR="00056DC7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5A175E" w:rsidRPr="00273AD9" w:rsidRDefault="005A175E" w:rsidP="00273AD9">
      <w:pPr>
        <w:rPr>
          <w:szCs w:val="22"/>
          <w:lang w:val="ru-RU"/>
        </w:rPr>
      </w:pPr>
    </w:p>
    <w:p w:rsidR="00D8285F" w:rsidRPr="002670E0" w:rsidRDefault="005107E9" w:rsidP="004F51E7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и в программе стажировок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5107E9">
        <w:rPr>
          <w:rFonts w:ascii="Arial" w:hAnsi="Arial" w:cs="Arial"/>
          <w:sz w:val="22"/>
          <w:szCs w:val="22"/>
          <w:lang w:val="ru-RU"/>
        </w:rPr>
        <w:t>программ</w:t>
      </w:r>
      <w:r>
        <w:rPr>
          <w:rFonts w:ascii="Arial" w:hAnsi="Arial" w:cs="Arial"/>
          <w:sz w:val="22"/>
          <w:szCs w:val="22"/>
          <w:lang w:val="ru-RU"/>
        </w:rPr>
        <w:t xml:space="preserve">е </w:t>
      </w:r>
      <w:r w:rsidR="00166531">
        <w:rPr>
          <w:rFonts w:ascii="Arial" w:hAnsi="Arial" w:cs="Arial"/>
          <w:sz w:val="22"/>
          <w:szCs w:val="22"/>
          <w:lang w:val="ru-RU"/>
        </w:rPr>
        <w:t xml:space="preserve">стипендиального обучения предпочтение отдавалось женщинам </w:t>
      </w:r>
      <w:r w:rsidR="00166531" w:rsidRPr="00396A73">
        <w:rPr>
          <w:rFonts w:ascii="Arial" w:hAnsi="Arial" w:cs="Arial"/>
          <w:sz w:val="22"/>
          <w:szCs w:val="22"/>
          <w:lang w:val="ru-RU"/>
        </w:rPr>
        <w:t>(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они составили </w:t>
      </w:r>
      <w:r w:rsidR="00166531" w:rsidRPr="00396A73">
        <w:rPr>
          <w:rFonts w:ascii="Arial" w:hAnsi="Arial" w:cs="Arial"/>
          <w:sz w:val="22"/>
          <w:szCs w:val="22"/>
          <w:lang w:val="ru-RU"/>
        </w:rPr>
        <w:t>70</w:t>
      </w:r>
      <w:r w:rsidR="00166531">
        <w:rPr>
          <w:rFonts w:ascii="Arial" w:hAnsi="Arial" w:cs="Arial"/>
          <w:sz w:val="22"/>
          <w:szCs w:val="22"/>
          <w:lang w:val="ru-RU"/>
        </w:rPr>
        <w:t xml:space="preserve"> процентов всех стипендиатов, прошедших обучение в </w:t>
      </w:r>
      <w:r w:rsidR="00166531" w:rsidRPr="00166531">
        <w:rPr>
          <w:rFonts w:ascii="Arial" w:hAnsi="Arial" w:cs="Arial"/>
          <w:sz w:val="22"/>
          <w:szCs w:val="22"/>
          <w:lang w:val="ru-RU"/>
        </w:rPr>
        <w:t>Организаци</w:t>
      </w:r>
      <w:r w:rsidR="00166531">
        <w:rPr>
          <w:rFonts w:ascii="Arial" w:hAnsi="Arial" w:cs="Arial"/>
          <w:sz w:val="22"/>
          <w:szCs w:val="22"/>
          <w:lang w:val="ru-RU"/>
        </w:rPr>
        <w:t xml:space="preserve">и </w:t>
      </w:r>
      <w:r w:rsidR="00166531" w:rsidRPr="005107E9">
        <w:rPr>
          <w:rFonts w:ascii="Arial" w:hAnsi="Arial" w:cs="Arial"/>
          <w:sz w:val="22"/>
          <w:szCs w:val="22"/>
          <w:lang w:val="ru-RU"/>
        </w:rPr>
        <w:t>до настоящего времени</w:t>
      </w:r>
      <w:r w:rsidR="00166531" w:rsidRPr="00396A73">
        <w:rPr>
          <w:rFonts w:ascii="Arial" w:hAnsi="Arial" w:cs="Arial"/>
          <w:sz w:val="22"/>
          <w:szCs w:val="22"/>
          <w:lang w:val="ru-RU"/>
        </w:rPr>
        <w:t>)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Хотя </w:t>
      </w:r>
      <w:r>
        <w:rPr>
          <w:rFonts w:ascii="Arial" w:hAnsi="Arial" w:cs="Arial"/>
          <w:sz w:val="22"/>
          <w:szCs w:val="22"/>
          <w:lang w:val="ru-RU"/>
        </w:rPr>
        <w:t>стипендиаты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C6538">
        <w:rPr>
          <w:rFonts w:ascii="Arial" w:hAnsi="Arial" w:cs="Arial"/>
          <w:sz w:val="22"/>
          <w:szCs w:val="22"/>
          <w:lang w:val="ru-RU"/>
        </w:rPr>
        <w:t xml:space="preserve">выполняют </w:t>
      </w:r>
      <w:r w:rsidR="00AC6538" w:rsidRPr="00AC6538">
        <w:rPr>
          <w:rFonts w:ascii="Arial" w:hAnsi="Arial" w:cs="Arial"/>
          <w:sz w:val="22"/>
          <w:szCs w:val="22"/>
          <w:lang w:val="ru-RU"/>
        </w:rPr>
        <w:t>задач</w:t>
      </w:r>
      <w:r w:rsidR="00AC6538">
        <w:rPr>
          <w:rFonts w:ascii="Arial" w:hAnsi="Arial" w:cs="Arial"/>
          <w:sz w:val="22"/>
          <w:szCs w:val="22"/>
          <w:lang w:val="ru-RU"/>
        </w:rPr>
        <w:t xml:space="preserve">и </w:t>
      </w:r>
      <w:r>
        <w:rPr>
          <w:rFonts w:ascii="Arial" w:hAnsi="Arial" w:cs="Arial"/>
          <w:sz w:val="22"/>
          <w:szCs w:val="22"/>
          <w:lang w:val="ru-RU"/>
        </w:rPr>
        <w:t>во всех подразделениях Организации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наибольшее число </w:t>
      </w:r>
      <w:r w:rsidR="00506440" w:rsidRPr="00506440">
        <w:rPr>
          <w:rFonts w:ascii="Arial" w:hAnsi="Arial" w:cs="Arial"/>
          <w:sz w:val="22"/>
          <w:szCs w:val="22"/>
          <w:lang w:val="ru-RU"/>
        </w:rPr>
        <w:t xml:space="preserve">стипендиатов </w:t>
      </w:r>
      <w:r>
        <w:rPr>
          <w:rFonts w:ascii="Arial" w:hAnsi="Arial" w:cs="Arial"/>
          <w:sz w:val="22"/>
          <w:szCs w:val="22"/>
          <w:lang w:val="ru-RU"/>
        </w:rPr>
        <w:t>приходится на следующие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три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5107E9">
        <w:rPr>
          <w:rFonts w:ascii="Arial" w:hAnsi="Arial" w:cs="Arial"/>
          <w:sz w:val="22"/>
          <w:szCs w:val="22"/>
          <w:lang w:val="ru-RU"/>
        </w:rPr>
        <w:t>области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: </w:t>
      </w:r>
      <w:r w:rsidRPr="00396A73">
        <w:rPr>
          <w:rFonts w:ascii="Arial" w:hAnsi="Arial" w:cs="Arial"/>
          <w:sz w:val="22"/>
          <w:szCs w:val="22"/>
          <w:lang w:val="ru-RU"/>
        </w:rPr>
        <w:t>перевод и терминолог</w:t>
      </w:r>
      <w:r w:rsidR="00AC6538">
        <w:rPr>
          <w:rFonts w:ascii="Arial" w:hAnsi="Arial" w:cs="Arial"/>
          <w:sz w:val="22"/>
          <w:szCs w:val="22"/>
          <w:lang w:val="ru-RU"/>
        </w:rPr>
        <w:t>ическая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5107E9">
        <w:rPr>
          <w:rFonts w:ascii="Arial" w:hAnsi="Arial" w:cs="Arial"/>
          <w:sz w:val="22"/>
          <w:szCs w:val="22"/>
          <w:lang w:val="ru-RU"/>
        </w:rPr>
        <w:t>работ</w:t>
      </w:r>
      <w:r w:rsidR="00AC6538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 xml:space="preserve"> с </w:t>
      </w:r>
      <w:r w:rsidRPr="005107E9">
        <w:rPr>
          <w:rFonts w:ascii="Arial" w:hAnsi="Arial" w:cs="Arial"/>
          <w:sz w:val="22"/>
          <w:szCs w:val="22"/>
          <w:lang w:val="ru-RU"/>
        </w:rPr>
        <w:t>документ</w:t>
      </w:r>
      <w:r>
        <w:rPr>
          <w:rFonts w:ascii="Arial" w:hAnsi="Arial" w:cs="Arial"/>
          <w:sz w:val="22"/>
          <w:szCs w:val="22"/>
          <w:lang w:val="ru-RU"/>
        </w:rPr>
        <w:t xml:space="preserve">ацией </w:t>
      </w:r>
      <w:r w:rsidR="00D8285F" w:rsidRPr="005A175E">
        <w:rPr>
          <w:rFonts w:ascii="Arial" w:hAnsi="Arial" w:cs="Arial"/>
          <w:sz w:val="22"/>
          <w:szCs w:val="22"/>
        </w:rPr>
        <w:t>PCT</w:t>
      </w:r>
      <w:r w:rsidR="004F51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285F" w:rsidRPr="00396A73">
        <w:rPr>
          <w:rFonts w:ascii="Arial" w:hAnsi="Arial" w:cs="Arial"/>
          <w:sz w:val="22"/>
          <w:szCs w:val="22"/>
          <w:lang w:val="ru-RU"/>
        </w:rPr>
        <w:t>(46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процентов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),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Мадридский реестр</w:t>
      </w:r>
      <w:r w:rsidR="004D45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285F" w:rsidRPr="00396A73">
        <w:rPr>
          <w:rFonts w:ascii="Arial" w:hAnsi="Arial" w:cs="Arial"/>
          <w:sz w:val="22"/>
          <w:szCs w:val="22"/>
          <w:lang w:val="ru-RU"/>
        </w:rPr>
        <w:t>(19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процентов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)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Центр по арбитражу и посредничеству </w:t>
      </w:r>
      <w:r w:rsidR="00D8285F" w:rsidRPr="00396A73">
        <w:rPr>
          <w:rFonts w:ascii="Arial" w:hAnsi="Arial" w:cs="Arial"/>
          <w:sz w:val="22"/>
          <w:szCs w:val="22"/>
          <w:lang w:val="ru-RU"/>
        </w:rPr>
        <w:t>(17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процентов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). 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C6538">
        <w:rPr>
          <w:rFonts w:ascii="Arial" w:hAnsi="Arial" w:cs="Arial"/>
          <w:sz w:val="22"/>
          <w:szCs w:val="22"/>
          <w:lang w:val="ru-RU"/>
        </w:rPr>
        <w:t>Стипендиаты,</w:t>
      </w:r>
      <w:r w:rsidR="00AC6538" w:rsidRPr="00506440">
        <w:rPr>
          <w:rFonts w:ascii="Arial" w:hAnsi="Arial" w:cs="Arial"/>
          <w:sz w:val="22"/>
          <w:szCs w:val="22"/>
          <w:lang w:val="ru-RU"/>
        </w:rPr>
        <w:t xml:space="preserve"> </w:t>
      </w:r>
      <w:r w:rsidR="00AC6538">
        <w:rPr>
          <w:rFonts w:ascii="Arial" w:hAnsi="Arial" w:cs="Arial"/>
          <w:sz w:val="22"/>
          <w:szCs w:val="22"/>
          <w:lang w:val="ru-RU"/>
        </w:rPr>
        <w:t>к</w:t>
      </w:r>
      <w:r>
        <w:rPr>
          <w:rFonts w:ascii="Arial" w:hAnsi="Arial" w:cs="Arial"/>
          <w:sz w:val="22"/>
          <w:szCs w:val="22"/>
          <w:lang w:val="ru-RU"/>
        </w:rPr>
        <w:t>ак и стажеры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представляют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раз</w:t>
      </w:r>
      <w:r>
        <w:rPr>
          <w:rFonts w:ascii="Arial" w:hAnsi="Arial" w:cs="Arial"/>
          <w:sz w:val="22"/>
          <w:szCs w:val="22"/>
          <w:lang w:val="ru-RU"/>
        </w:rPr>
        <w:t xml:space="preserve">ные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географическ</w:t>
      </w:r>
      <w:r>
        <w:rPr>
          <w:rFonts w:ascii="Arial" w:hAnsi="Arial" w:cs="Arial"/>
          <w:sz w:val="22"/>
          <w:szCs w:val="22"/>
          <w:lang w:val="ru-RU"/>
        </w:rPr>
        <w:t>ие</w:t>
      </w:r>
      <w:r w:rsidR="003E54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регионы: наибольшее число стипенди</w:t>
      </w:r>
      <w:r w:rsidR="00AC6538">
        <w:rPr>
          <w:rFonts w:ascii="Arial" w:hAnsi="Arial" w:cs="Arial"/>
          <w:sz w:val="22"/>
          <w:szCs w:val="22"/>
          <w:lang w:val="ru-RU"/>
        </w:rPr>
        <w:t xml:space="preserve">й выделяется гражданам </w:t>
      </w:r>
      <w:r>
        <w:rPr>
          <w:rFonts w:ascii="Arial" w:hAnsi="Arial" w:cs="Arial"/>
          <w:sz w:val="22"/>
          <w:szCs w:val="22"/>
          <w:lang w:val="ru-RU"/>
        </w:rPr>
        <w:t xml:space="preserve">стран </w:t>
      </w:r>
      <w:r w:rsidRPr="005107E9">
        <w:rPr>
          <w:rFonts w:ascii="Arial" w:hAnsi="Arial" w:cs="Arial"/>
          <w:sz w:val="22"/>
          <w:szCs w:val="22"/>
          <w:lang w:val="ru-RU"/>
        </w:rPr>
        <w:t>Азиатско-Тихоокеанск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5107E9">
        <w:rPr>
          <w:rFonts w:ascii="Arial" w:hAnsi="Arial" w:cs="Arial"/>
          <w:sz w:val="22"/>
          <w:szCs w:val="22"/>
          <w:lang w:val="ru-RU"/>
        </w:rPr>
        <w:t>регион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за ним следует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lastRenderedPageBreak/>
        <w:t>Западн</w:t>
      </w:r>
      <w:r w:rsidR="00AC6538">
        <w:rPr>
          <w:rFonts w:ascii="Arial" w:hAnsi="Arial" w:cs="Arial"/>
          <w:sz w:val="22"/>
          <w:szCs w:val="22"/>
          <w:lang w:val="ru-RU"/>
        </w:rPr>
        <w:t>ая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C6538">
        <w:rPr>
          <w:rFonts w:ascii="Arial" w:hAnsi="Arial" w:cs="Arial"/>
          <w:sz w:val="22"/>
          <w:szCs w:val="22"/>
          <w:lang w:val="ru-RU"/>
        </w:rPr>
        <w:t>Европа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затем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Северн</w:t>
      </w:r>
      <w:r>
        <w:rPr>
          <w:rFonts w:ascii="Arial" w:hAnsi="Arial" w:cs="Arial"/>
          <w:sz w:val="22"/>
          <w:szCs w:val="22"/>
          <w:lang w:val="ru-RU"/>
        </w:rPr>
        <w:t>ая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Америка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C6538">
        <w:rPr>
          <w:rFonts w:ascii="Arial" w:hAnsi="Arial" w:cs="Arial"/>
          <w:sz w:val="22"/>
          <w:szCs w:val="22"/>
          <w:lang w:val="ru-RU"/>
        </w:rPr>
        <w:t xml:space="preserve">затем </w:t>
      </w:r>
      <w:r w:rsidR="00AC6538" w:rsidRPr="00AC6538">
        <w:rPr>
          <w:rFonts w:ascii="Arial" w:eastAsia="+mn-ea" w:hAnsi="Arial" w:cs="Arial"/>
          <w:sz w:val="22"/>
          <w:szCs w:val="22"/>
          <w:lang w:val="ru-RU"/>
        </w:rPr>
        <w:t>–</w:t>
      </w:r>
      <w:r w:rsidR="00AC6538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регион</w:t>
      </w:r>
      <w:r w:rsidR="00B3267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Восточной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A9169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Центральн</w:t>
      </w:r>
      <w:r>
        <w:rPr>
          <w:rFonts w:ascii="Arial" w:hAnsi="Arial" w:cs="Arial"/>
          <w:sz w:val="22"/>
          <w:szCs w:val="22"/>
          <w:lang w:val="ru-RU"/>
        </w:rPr>
        <w:t>ой</w:t>
      </w:r>
      <w:r w:rsidR="00A9169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Европы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B3267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Средней Азии</w:t>
      </w:r>
      <w:r w:rsidR="00B3267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FC07C1" w:rsidRPr="00396A73">
        <w:rPr>
          <w:rFonts w:ascii="Arial" w:hAnsi="Arial" w:cs="Arial"/>
          <w:sz w:val="22"/>
          <w:szCs w:val="22"/>
          <w:lang w:val="ru-RU"/>
        </w:rPr>
        <w:t>(</w:t>
      </w:r>
      <w:r w:rsidRPr="00396A73">
        <w:rPr>
          <w:rFonts w:ascii="Arial" w:hAnsi="Arial" w:cs="Arial"/>
          <w:sz w:val="22"/>
          <w:szCs w:val="22"/>
          <w:lang w:val="ru-RU"/>
        </w:rPr>
        <w:t>т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аблица</w:t>
      </w:r>
      <w:r w:rsidR="00FC07C1" w:rsidRPr="00396A73">
        <w:rPr>
          <w:rFonts w:ascii="Arial" w:hAnsi="Arial" w:cs="Arial"/>
          <w:sz w:val="22"/>
          <w:szCs w:val="22"/>
          <w:lang w:val="ru-RU"/>
        </w:rPr>
        <w:t xml:space="preserve"> 5).  </w:t>
      </w:r>
      <w:r>
        <w:rPr>
          <w:rFonts w:ascii="Arial" w:hAnsi="Arial" w:cs="Arial"/>
          <w:sz w:val="22"/>
          <w:szCs w:val="22"/>
          <w:lang w:val="ru-RU"/>
        </w:rPr>
        <w:t>Стипендиаты</w:t>
      </w:r>
      <w:r w:rsidR="004D45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проходят основательное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обучение</w:t>
      </w:r>
      <w:r w:rsidR="002A36EE">
        <w:rPr>
          <w:rFonts w:ascii="Arial" w:hAnsi="Arial" w:cs="Arial"/>
          <w:sz w:val="22"/>
          <w:szCs w:val="22"/>
          <w:lang w:val="ru-RU"/>
        </w:rPr>
        <w:t>,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получают </w:t>
      </w:r>
      <w:r>
        <w:rPr>
          <w:rFonts w:ascii="Arial" w:hAnsi="Arial" w:cs="Arial"/>
          <w:sz w:val="22"/>
          <w:szCs w:val="22"/>
          <w:lang w:val="ru-RU"/>
        </w:rPr>
        <w:t>наставни</w:t>
      </w:r>
      <w:r w:rsidR="002A36EE">
        <w:rPr>
          <w:rFonts w:ascii="Arial" w:hAnsi="Arial" w:cs="Arial"/>
          <w:sz w:val="22"/>
          <w:szCs w:val="22"/>
          <w:lang w:val="ru-RU"/>
        </w:rPr>
        <w:t xml:space="preserve">ческую помощь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квалифицированн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Pr="005107E9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BA07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приобретают </w:t>
      </w:r>
      <w:r>
        <w:rPr>
          <w:rFonts w:ascii="Arial" w:hAnsi="Arial" w:cs="Arial"/>
          <w:sz w:val="22"/>
          <w:szCs w:val="22"/>
          <w:lang w:val="ru-RU"/>
        </w:rPr>
        <w:t xml:space="preserve">ценный опыт </w:t>
      </w:r>
      <w:r w:rsidRPr="005107E9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в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международн</w:t>
      </w:r>
      <w:r>
        <w:rPr>
          <w:rFonts w:ascii="Arial" w:hAnsi="Arial" w:cs="Arial"/>
          <w:sz w:val="22"/>
          <w:szCs w:val="22"/>
          <w:lang w:val="ru-RU"/>
        </w:rPr>
        <w:t>ой</w:t>
      </w:r>
      <w:r w:rsidR="004D45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организации</w:t>
      </w:r>
      <w:r w:rsidR="00BA07EA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Кроме того,</w:t>
      </w:r>
      <w:r w:rsidR="00BA07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они</w:t>
      </w:r>
      <w:r w:rsidR="00BA07E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работают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2A36EE">
        <w:rPr>
          <w:rFonts w:ascii="Arial" w:hAnsi="Arial" w:cs="Arial"/>
          <w:sz w:val="22"/>
          <w:szCs w:val="22"/>
          <w:lang w:val="ru-RU"/>
        </w:rPr>
        <w:t xml:space="preserve"> мультикультурном трудовом коллективе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C47C8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имеют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возможность</w:t>
      </w:r>
      <w:r w:rsidR="00C47C8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общаться </w:t>
      </w:r>
      <w:r>
        <w:rPr>
          <w:rFonts w:ascii="Arial" w:hAnsi="Arial" w:cs="Arial"/>
          <w:sz w:val="22"/>
          <w:szCs w:val="22"/>
          <w:lang w:val="ru-RU"/>
        </w:rPr>
        <w:t xml:space="preserve">со </w:t>
      </w:r>
      <w:r w:rsidRPr="005107E9">
        <w:rPr>
          <w:rFonts w:ascii="Arial" w:hAnsi="Arial" w:cs="Arial"/>
          <w:sz w:val="22"/>
          <w:szCs w:val="22"/>
          <w:lang w:val="ru-RU"/>
        </w:rPr>
        <w:t>специалист</w:t>
      </w:r>
      <w:r>
        <w:rPr>
          <w:rFonts w:ascii="Arial" w:hAnsi="Arial" w:cs="Arial"/>
          <w:sz w:val="22"/>
          <w:szCs w:val="22"/>
          <w:lang w:val="ru-RU"/>
        </w:rPr>
        <w:t xml:space="preserve">ами </w:t>
      </w:r>
      <w:r w:rsidRPr="005107E9">
        <w:rPr>
          <w:rFonts w:ascii="Arial" w:hAnsi="Arial" w:cs="Arial"/>
          <w:sz w:val="22"/>
          <w:szCs w:val="22"/>
          <w:lang w:val="ru-RU"/>
        </w:rPr>
        <w:t>в области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ИС</w:t>
      </w:r>
      <w:r w:rsidR="004D45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 разных стран мира</w:t>
      </w:r>
      <w:r w:rsidR="004D45F8" w:rsidRPr="00396A73">
        <w:rPr>
          <w:rFonts w:ascii="Arial" w:hAnsi="Arial" w:cs="Arial"/>
          <w:sz w:val="22"/>
          <w:szCs w:val="22"/>
          <w:lang w:val="ru-RU"/>
        </w:rPr>
        <w:t>.</w:t>
      </w:r>
      <w:r w:rsidR="00C47C80" w:rsidRPr="00396A73">
        <w:rPr>
          <w:rFonts w:ascii="Arial" w:hAnsi="Arial" w:cs="Arial"/>
          <w:sz w:val="22"/>
          <w:szCs w:val="22"/>
          <w:lang w:val="ru-RU"/>
        </w:rPr>
        <w:t xml:space="preserve">  </w:t>
      </w:r>
      <w:r w:rsidR="00722330">
        <w:rPr>
          <w:rFonts w:ascii="Arial" w:hAnsi="Arial" w:cs="Arial"/>
          <w:sz w:val="22"/>
          <w:szCs w:val="22"/>
          <w:lang w:val="ru-RU"/>
        </w:rPr>
        <w:t>С</w:t>
      </w:r>
      <w:r w:rsidR="002670E0" w:rsidRPr="002670E0">
        <w:rPr>
          <w:rFonts w:ascii="Arial" w:hAnsi="Arial" w:cs="Arial"/>
          <w:sz w:val="22"/>
          <w:szCs w:val="22"/>
          <w:lang w:val="ru-RU"/>
        </w:rPr>
        <w:t>типенди</w:t>
      </w:r>
      <w:r w:rsidR="002670E0">
        <w:rPr>
          <w:rFonts w:ascii="Arial" w:hAnsi="Arial" w:cs="Arial"/>
          <w:sz w:val="22"/>
          <w:szCs w:val="22"/>
          <w:lang w:val="ru-RU"/>
        </w:rPr>
        <w:t>альные</w:t>
      </w:r>
      <w:r w:rsidR="00635E19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п</w:t>
      </w:r>
      <w:r w:rsidR="00396A73" w:rsidRPr="002670E0">
        <w:rPr>
          <w:rFonts w:ascii="Arial" w:hAnsi="Arial" w:cs="Arial"/>
          <w:sz w:val="22"/>
          <w:szCs w:val="22"/>
          <w:lang w:val="ru-RU"/>
        </w:rPr>
        <w:t>рограмм</w:t>
      </w:r>
      <w:r w:rsidR="002670E0">
        <w:rPr>
          <w:rFonts w:ascii="Arial" w:hAnsi="Arial" w:cs="Arial"/>
          <w:sz w:val="22"/>
          <w:szCs w:val="22"/>
          <w:lang w:val="ru-RU"/>
        </w:rPr>
        <w:t xml:space="preserve">ы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очень много </w:t>
      </w:r>
      <w:r w:rsidR="002670E0">
        <w:rPr>
          <w:rFonts w:ascii="Arial" w:hAnsi="Arial" w:cs="Arial"/>
          <w:sz w:val="22"/>
          <w:szCs w:val="22"/>
          <w:lang w:val="ru-RU"/>
        </w:rPr>
        <w:t xml:space="preserve">дали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и самой </w:t>
      </w:r>
      <w:r w:rsidR="002A36EE" w:rsidRPr="002A36EE">
        <w:rPr>
          <w:rFonts w:ascii="Arial" w:hAnsi="Arial" w:cs="Arial"/>
          <w:sz w:val="22"/>
          <w:szCs w:val="22"/>
          <w:lang w:val="ru-RU"/>
        </w:rPr>
        <w:t>Организаци</w:t>
      </w:r>
      <w:r w:rsidR="002A36EE">
        <w:rPr>
          <w:rFonts w:ascii="Arial" w:hAnsi="Arial" w:cs="Arial"/>
          <w:sz w:val="22"/>
          <w:szCs w:val="22"/>
          <w:lang w:val="ru-RU"/>
        </w:rPr>
        <w:t>и</w:t>
      </w:r>
      <w:r w:rsidR="00C47C80" w:rsidRPr="002670E0">
        <w:rPr>
          <w:rFonts w:ascii="Arial" w:hAnsi="Arial" w:cs="Arial"/>
          <w:sz w:val="22"/>
          <w:szCs w:val="22"/>
          <w:lang w:val="ru-RU"/>
        </w:rPr>
        <w:t xml:space="preserve">.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Стипендиат</w:t>
      </w:r>
      <w:r w:rsidR="002670E0">
        <w:rPr>
          <w:rFonts w:ascii="Arial" w:hAnsi="Arial" w:cs="Arial"/>
          <w:sz w:val="22"/>
          <w:szCs w:val="22"/>
          <w:lang w:val="ru-RU"/>
        </w:rPr>
        <w:t xml:space="preserve">ы вносят свой вклад в основную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деятельност</w:t>
      </w:r>
      <w:r w:rsidR="002670E0">
        <w:rPr>
          <w:rFonts w:ascii="Arial" w:hAnsi="Arial" w:cs="Arial"/>
          <w:sz w:val="22"/>
          <w:szCs w:val="22"/>
          <w:lang w:val="ru-RU"/>
        </w:rPr>
        <w:t xml:space="preserve">ь </w:t>
      </w:r>
      <w:r w:rsidR="00635E19" w:rsidRPr="002670E0">
        <w:rPr>
          <w:rFonts w:ascii="Arial" w:hAnsi="Arial" w:cs="Arial"/>
          <w:sz w:val="22"/>
          <w:szCs w:val="22"/>
          <w:lang w:val="ru-RU"/>
        </w:rPr>
        <w:t>Организации</w:t>
      </w:r>
      <w:r w:rsidR="00C47C80" w:rsidRPr="002670E0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2670E0">
        <w:rPr>
          <w:rFonts w:ascii="Arial" w:hAnsi="Arial" w:cs="Arial"/>
          <w:sz w:val="22"/>
          <w:szCs w:val="22"/>
          <w:lang w:val="ru-RU"/>
        </w:rPr>
        <w:t>значительно</w:t>
      </w:r>
      <w:r w:rsidR="00D8285F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2670E0">
        <w:rPr>
          <w:rFonts w:ascii="Arial" w:hAnsi="Arial" w:cs="Arial"/>
          <w:sz w:val="22"/>
          <w:szCs w:val="22"/>
          <w:lang w:val="ru-RU"/>
        </w:rPr>
        <w:t xml:space="preserve">расширяют ее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ограниченн</w:t>
      </w:r>
      <w:r w:rsidR="002670E0">
        <w:rPr>
          <w:rFonts w:ascii="Arial" w:hAnsi="Arial" w:cs="Arial"/>
          <w:sz w:val="22"/>
          <w:szCs w:val="22"/>
          <w:lang w:val="ru-RU"/>
        </w:rPr>
        <w:t xml:space="preserve">ые </w:t>
      </w:r>
      <w:r w:rsidR="002670E0" w:rsidRPr="002670E0">
        <w:rPr>
          <w:rFonts w:ascii="Arial" w:hAnsi="Arial" w:cs="Arial"/>
          <w:sz w:val="22"/>
          <w:szCs w:val="20"/>
          <w:lang w:val="ru-RU"/>
        </w:rPr>
        <w:t>лингвистическ</w:t>
      </w:r>
      <w:r w:rsidR="002670E0">
        <w:rPr>
          <w:rFonts w:ascii="Arial" w:hAnsi="Arial" w:cs="Arial"/>
          <w:sz w:val="22"/>
          <w:szCs w:val="22"/>
          <w:lang w:val="ru-RU"/>
        </w:rPr>
        <w:t xml:space="preserve">ие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возможн</w:t>
      </w:r>
      <w:r w:rsidR="002670E0">
        <w:rPr>
          <w:rFonts w:ascii="Arial" w:hAnsi="Arial" w:cs="Arial"/>
          <w:sz w:val="22"/>
          <w:szCs w:val="22"/>
          <w:lang w:val="ru-RU"/>
        </w:rPr>
        <w:t xml:space="preserve">ости </w:t>
      </w:r>
      <w:r w:rsidR="004F51E7" w:rsidRPr="002670E0">
        <w:rPr>
          <w:rFonts w:ascii="Arial" w:hAnsi="Arial" w:cs="Arial"/>
          <w:sz w:val="22"/>
          <w:szCs w:val="22"/>
          <w:lang w:val="ru-RU"/>
        </w:rPr>
        <w:t>(</w:t>
      </w:r>
      <w:r w:rsidR="002670E0">
        <w:rPr>
          <w:rFonts w:ascii="Arial" w:hAnsi="Arial" w:cs="Arial"/>
          <w:sz w:val="22"/>
          <w:szCs w:val="22"/>
          <w:lang w:val="ru-RU"/>
        </w:rPr>
        <w:t>особенно когда речь идет о редких комбинациях языков</w:t>
      </w:r>
      <w:r w:rsidR="004F51E7" w:rsidRPr="002670E0">
        <w:rPr>
          <w:rFonts w:ascii="Arial" w:hAnsi="Arial" w:cs="Arial"/>
          <w:sz w:val="22"/>
          <w:szCs w:val="22"/>
          <w:lang w:val="ru-RU"/>
        </w:rPr>
        <w:t>)</w:t>
      </w:r>
      <w:r w:rsidR="00C47C80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670E0">
        <w:rPr>
          <w:rFonts w:ascii="Arial" w:hAnsi="Arial" w:cs="Arial"/>
          <w:sz w:val="22"/>
          <w:szCs w:val="22"/>
          <w:lang w:val="ru-RU"/>
        </w:rPr>
        <w:t>и</w:t>
      </w:r>
      <w:r w:rsidR="00C47C80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имеющиеся в ее </w:t>
      </w:r>
      <w:r w:rsidR="002A36EE" w:rsidRPr="002670E0">
        <w:rPr>
          <w:rFonts w:ascii="Arial" w:hAnsi="Arial" w:cs="Arial"/>
          <w:sz w:val="22"/>
          <w:szCs w:val="22"/>
          <w:lang w:val="ru-RU"/>
        </w:rPr>
        <w:t>распоряжени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и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ресурс</w:t>
      </w:r>
      <w:r w:rsidR="002670E0">
        <w:rPr>
          <w:rFonts w:ascii="Arial" w:hAnsi="Arial" w:cs="Arial"/>
          <w:sz w:val="22"/>
          <w:szCs w:val="22"/>
          <w:lang w:val="ru-RU"/>
        </w:rPr>
        <w:t xml:space="preserve">ы </w:t>
      </w:r>
      <w:r w:rsidR="00396A73" w:rsidRPr="002670E0">
        <w:rPr>
          <w:rFonts w:ascii="Arial" w:hAnsi="Arial" w:cs="Arial"/>
          <w:sz w:val="22"/>
          <w:szCs w:val="22"/>
          <w:lang w:val="ru-RU"/>
        </w:rPr>
        <w:t>техническ</w:t>
      </w:r>
      <w:r w:rsidR="002670E0">
        <w:rPr>
          <w:rFonts w:ascii="Arial" w:hAnsi="Arial" w:cs="Arial"/>
          <w:sz w:val="22"/>
          <w:szCs w:val="22"/>
          <w:lang w:val="ru-RU"/>
        </w:rPr>
        <w:t>их знаний</w:t>
      </w:r>
      <w:r w:rsidR="00D8285F" w:rsidRPr="002670E0">
        <w:rPr>
          <w:rFonts w:ascii="Arial" w:hAnsi="Arial" w:cs="Arial"/>
          <w:sz w:val="22"/>
          <w:szCs w:val="22"/>
          <w:lang w:val="ru-RU"/>
        </w:rPr>
        <w:t xml:space="preserve">. </w:t>
      </w:r>
      <w:r w:rsidR="00A26757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670E0">
        <w:rPr>
          <w:rFonts w:ascii="Arial" w:hAnsi="Arial" w:cs="Arial"/>
          <w:sz w:val="22"/>
          <w:szCs w:val="22"/>
          <w:lang w:val="ru-RU"/>
        </w:rPr>
        <w:t>Они</w:t>
      </w:r>
      <w:r w:rsidR="00B94E64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670E0">
        <w:rPr>
          <w:rFonts w:ascii="Arial" w:hAnsi="Arial" w:cs="Arial"/>
          <w:sz w:val="22"/>
          <w:szCs w:val="22"/>
          <w:lang w:val="ru-RU"/>
        </w:rPr>
        <w:t>также</w:t>
      </w:r>
      <w:r w:rsidR="00B94E64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 w:rsidRPr="002A36EE">
        <w:rPr>
          <w:rStyle w:val="BodyTextChar"/>
          <w:szCs w:val="22"/>
          <w:lang w:val="ru-RU"/>
        </w:rPr>
        <w:t>являются</w:t>
      </w:r>
      <w:r w:rsidR="002A36EE">
        <w:rPr>
          <w:rFonts w:ascii="Arial" w:hAnsi="Arial" w:cs="Arial"/>
          <w:sz w:val="22"/>
          <w:szCs w:val="22"/>
          <w:lang w:val="ru-RU"/>
        </w:rPr>
        <w:t xml:space="preserve"> дополнительным</w:t>
      </w:r>
      <w:r w:rsid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кадровым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ресурс</w:t>
      </w:r>
      <w:r w:rsidR="002A36EE">
        <w:rPr>
          <w:rFonts w:ascii="Arial" w:hAnsi="Arial" w:cs="Arial"/>
          <w:sz w:val="22"/>
          <w:szCs w:val="22"/>
          <w:lang w:val="ru-RU"/>
        </w:rPr>
        <w:t>ом</w:t>
      </w:r>
      <w:r w:rsidR="00B94E64" w:rsidRPr="002670E0">
        <w:rPr>
          <w:rFonts w:ascii="Arial" w:hAnsi="Arial" w:cs="Arial"/>
          <w:sz w:val="22"/>
          <w:szCs w:val="22"/>
          <w:lang w:val="ru-RU"/>
        </w:rPr>
        <w:t xml:space="preserve">, </w:t>
      </w:r>
      <w:r w:rsidR="002A36EE">
        <w:rPr>
          <w:rFonts w:ascii="Arial" w:hAnsi="Arial" w:cs="Arial"/>
          <w:sz w:val="22"/>
          <w:szCs w:val="22"/>
          <w:lang w:val="ru-RU"/>
        </w:rPr>
        <w:t>обеспечивая</w:t>
      </w:r>
      <w:r w:rsid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2670E0">
        <w:rPr>
          <w:rFonts w:ascii="Arial" w:hAnsi="Arial" w:cs="Arial"/>
          <w:sz w:val="22"/>
          <w:szCs w:val="22"/>
          <w:lang w:val="ru-RU"/>
        </w:rPr>
        <w:t>Организации</w:t>
      </w:r>
      <w:r w:rsidR="0009657A" w:rsidRPr="002670E0">
        <w:rPr>
          <w:rFonts w:ascii="Arial" w:hAnsi="Arial" w:cs="Arial"/>
          <w:sz w:val="22"/>
          <w:szCs w:val="22"/>
          <w:lang w:val="ru-RU"/>
        </w:rPr>
        <w:t xml:space="preserve">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дополнительн</w:t>
      </w:r>
      <w:r w:rsidR="002670E0">
        <w:rPr>
          <w:rFonts w:ascii="Arial" w:hAnsi="Arial" w:cs="Arial"/>
          <w:sz w:val="22"/>
          <w:szCs w:val="22"/>
          <w:lang w:val="ru-RU"/>
        </w:rPr>
        <w:t xml:space="preserve">ую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гибкость </w:t>
      </w:r>
      <w:r w:rsidR="002670E0">
        <w:rPr>
          <w:rFonts w:ascii="Arial" w:hAnsi="Arial" w:cs="Arial"/>
          <w:sz w:val="22"/>
          <w:szCs w:val="22"/>
          <w:lang w:val="ru-RU"/>
        </w:rPr>
        <w:t xml:space="preserve">и </w:t>
      </w:r>
      <w:r w:rsidR="002670E0" w:rsidRPr="002670E0">
        <w:rPr>
          <w:rFonts w:ascii="Arial" w:hAnsi="Arial" w:cs="Arial"/>
          <w:sz w:val="22"/>
          <w:szCs w:val="22"/>
          <w:lang w:val="ru-RU"/>
        </w:rPr>
        <w:t xml:space="preserve">мобильность </w:t>
      </w:r>
      <w:r w:rsidR="002670E0">
        <w:rPr>
          <w:rFonts w:ascii="Arial" w:hAnsi="Arial" w:cs="Arial"/>
          <w:sz w:val="22"/>
          <w:szCs w:val="22"/>
          <w:lang w:val="ru-RU"/>
        </w:rPr>
        <w:t>в</w:t>
      </w:r>
      <w:r w:rsidR="00A15B9B">
        <w:rPr>
          <w:rFonts w:ascii="Arial" w:hAnsi="Arial" w:cs="Arial"/>
          <w:sz w:val="22"/>
          <w:szCs w:val="22"/>
          <w:lang w:val="ru-RU"/>
        </w:rPr>
        <w:t> </w:t>
      </w:r>
      <w:r w:rsidR="002670E0" w:rsidRPr="002670E0">
        <w:rPr>
          <w:rFonts w:ascii="Arial" w:hAnsi="Arial" w:cs="Arial"/>
          <w:sz w:val="22"/>
          <w:szCs w:val="22"/>
          <w:lang w:val="ru-RU"/>
        </w:rPr>
        <w:t>решени</w:t>
      </w:r>
      <w:r w:rsidR="002670E0">
        <w:rPr>
          <w:rFonts w:ascii="Arial" w:hAnsi="Arial" w:cs="Arial"/>
          <w:sz w:val="22"/>
          <w:szCs w:val="22"/>
          <w:lang w:val="ru-RU"/>
        </w:rPr>
        <w:t xml:space="preserve">и ее постоянно меняющихся </w:t>
      </w:r>
      <w:r w:rsidR="002670E0" w:rsidRPr="002670E0">
        <w:rPr>
          <w:rFonts w:ascii="Arial" w:hAnsi="Arial" w:cs="Arial"/>
          <w:sz w:val="22"/>
          <w:szCs w:val="22"/>
          <w:lang w:val="ru-RU"/>
        </w:rPr>
        <w:t>задач</w:t>
      </w:r>
      <w:r w:rsidR="0009657A" w:rsidRPr="002670E0">
        <w:rPr>
          <w:rFonts w:ascii="Arial" w:hAnsi="Arial" w:cs="Arial"/>
          <w:sz w:val="22"/>
          <w:szCs w:val="22"/>
          <w:lang w:val="ru-RU"/>
        </w:rPr>
        <w:t>.</w:t>
      </w:r>
    </w:p>
    <w:p w:rsidR="005A175E" w:rsidRPr="002670E0" w:rsidRDefault="005A175E" w:rsidP="005A175E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D8285F" w:rsidRPr="00396A73" w:rsidRDefault="002670E0" w:rsidP="00D8285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Еще одна категория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молодых специалистов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в </w:t>
      </w: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2670E0">
        <w:rPr>
          <w:rFonts w:ascii="Arial" w:eastAsia="+mn-ea" w:hAnsi="Arial" w:cs="Arial"/>
          <w:sz w:val="22"/>
          <w:szCs w:val="22"/>
          <w:lang w:val="ru-RU"/>
        </w:rPr>
        <w:t>–</w:t>
      </w:r>
      <w:r>
        <w:rPr>
          <w:rFonts w:ascii="Arial" w:hAnsi="Arial" w:cs="Arial"/>
          <w:sz w:val="22"/>
          <w:szCs w:val="22"/>
          <w:lang w:val="ru-RU"/>
        </w:rPr>
        <w:t xml:space="preserve"> это младшие сотрудники</w:t>
      </w:r>
      <w:r w:rsidRPr="002670E0">
        <w:rPr>
          <w:rFonts w:ascii="Arial" w:hAnsi="Arial" w:cs="Arial"/>
          <w:sz w:val="22"/>
          <w:szCs w:val="22"/>
          <w:lang w:val="ru-RU"/>
        </w:rPr>
        <w:t xml:space="preserve"> категории специалистов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(</w:t>
      </w:r>
      <w:r>
        <w:rPr>
          <w:rFonts w:ascii="Arial" w:hAnsi="Arial" w:cs="Arial"/>
          <w:sz w:val="22"/>
          <w:szCs w:val="22"/>
          <w:lang w:val="ru-RU"/>
        </w:rPr>
        <w:t>МСКС)</w:t>
      </w:r>
      <w:r w:rsidR="00D8285F" w:rsidRPr="00396A73">
        <w:rPr>
          <w:rFonts w:ascii="Arial" w:hAnsi="Arial" w:cs="Arial"/>
          <w:sz w:val="22"/>
          <w:szCs w:val="22"/>
          <w:lang w:val="ru-RU"/>
        </w:rPr>
        <w:t>.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13355">
        <w:rPr>
          <w:rFonts w:ascii="Arial" w:hAnsi="Arial" w:cs="Arial"/>
          <w:sz w:val="22"/>
          <w:szCs w:val="22"/>
          <w:lang w:val="ru-RU"/>
        </w:rPr>
        <w:t xml:space="preserve">Изначально </w:t>
      </w:r>
      <w:r w:rsidRPr="00396A73">
        <w:rPr>
          <w:rFonts w:ascii="Arial" w:hAnsi="Arial" w:cs="Arial"/>
          <w:sz w:val="22"/>
          <w:szCs w:val="22"/>
          <w:lang w:val="ru-RU"/>
        </w:rPr>
        <w:t>п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рограмма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13355" w:rsidRPr="00113355">
        <w:rPr>
          <w:rFonts w:ascii="Arial" w:hAnsi="Arial" w:cs="Arial"/>
          <w:sz w:val="22"/>
          <w:szCs w:val="22"/>
          <w:lang w:val="ru-RU"/>
        </w:rPr>
        <w:t>подготовк</w:t>
      </w:r>
      <w:r w:rsidR="00113355">
        <w:rPr>
          <w:rFonts w:ascii="Arial" w:hAnsi="Arial" w:cs="Arial"/>
          <w:sz w:val="22"/>
          <w:szCs w:val="22"/>
          <w:lang w:val="ru-RU"/>
        </w:rPr>
        <w:t xml:space="preserve">и </w:t>
      </w:r>
      <w:r>
        <w:rPr>
          <w:rFonts w:ascii="Arial" w:hAnsi="Arial" w:cs="Arial"/>
          <w:sz w:val="22"/>
          <w:szCs w:val="22"/>
          <w:lang w:val="ru-RU"/>
        </w:rPr>
        <w:t>МСКС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была </w:t>
      </w:r>
      <w:r w:rsidR="00113355">
        <w:rPr>
          <w:rFonts w:ascii="Arial" w:hAnsi="Arial" w:cs="Arial"/>
          <w:sz w:val="22"/>
          <w:szCs w:val="22"/>
          <w:lang w:val="ru-RU"/>
        </w:rPr>
        <w:t>разработана</w:t>
      </w:r>
      <w:r>
        <w:rPr>
          <w:rFonts w:ascii="Arial" w:hAnsi="Arial" w:cs="Arial"/>
          <w:sz w:val="22"/>
          <w:szCs w:val="22"/>
          <w:lang w:val="ru-RU"/>
        </w:rPr>
        <w:t xml:space="preserve"> Генеральной Ассамблеей </w:t>
      </w:r>
      <w:r w:rsidRPr="00396A73">
        <w:rPr>
          <w:rFonts w:ascii="Arial" w:hAnsi="Arial" w:cs="Arial"/>
          <w:sz w:val="22"/>
          <w:szCs w:val="22"/>
          <w:lang w:val="ru-RU"/>
        </w:rPr>
        <w:t>ООН</w:t>
      </w:r>
      <w:r w:rsidR="00113355">
        <w:rPr>
          <w:rFonts w:ascii="Arial" w:hAnsi="Arial" w:cs="Arial"/>
          <w:sz w:val="22"/>
          <w:szCs w:val="22"/>
          <w:lang w:val="ru-RU"/>
        </w:rPr>
        <w:t>.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13355">
        <w:rPr>
          <w:rFonts w:ascii="Arial" w:hAnsi="Arial" w:cs="Arial"/>
          <w:sz w:val="22"/>
          <w:szCs w:val="22"/>
          <w:lang w:val="ru-RU"/>
        </w:rPr>
        <w:t xml:space="preserve">Эта </w:t>
      </w:r>
      <w:r w:rsidR="00113355" w:rsidRPr="00113355">
        <w:rPr>
          <w:rFonts w:ascii="Arial" w:hAnsi="Arial" w:cs="Arial"/>
          <w:sz w:val="22"/>
          <w:szCs w:val="22"/>
          <w:lang w:val="ru-RU"/>
        </w:rPr>
        <w:t>работ</w:t>
      </w:r>
      <w:r w:rsidR="00113355">
        <w:rPr>
          <w:rFonts w:ascii="Arial" w:hAnsi="Arial" w:cs="Arial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sz w:val="22"/>
          <w:szCs w:val="22"/>
          <w:lang w:val="ru-RU"/>
        </w:rPr>
        <w:t xml:space="preserve">финансируется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государствами-членами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17475">
        <w:rPr>
          <w:rFonts w:ascii="Arial" w:hAnsi="Arial" w:cs="Arial"/>
          <w:sz w:val="22"/>
          <w:szCs w:val="22"/>
          <w:lang w:val="ru-RU"/>
        </w:rPr>
        <w:t>стр</w:t>
      </w:r>
      <w:r w:rsidR="00113355">
        <w:rPr>
          <w:rFonts w:ascii="Arial" w:hAnsi="Arial" w:cs="Arial"/>
          <w:sz w:val="22"/>
          <w:szCs w:val="22"/>
          <w:lang w:val="ru-RU"/>
        </w:rPr>
        <w:t>е</w:t>
      </w:r>
      <w:r w:rsidR="00D17475">
        <w:rPr>
          <w:rFonts w:ascii="Arial" w:hAnsi="Arial" w:cs="Arial"/>
          <w:sz w:val="22"/>
          <w:szCs w:val="22"/>
          <w:lang w:val="ru-RU"/>
        </w:rPr>
        <w:t xml:space="preserve">мящимися вкладывать </w:t>
      </w:r>
      <w:r w:rsidR="00D17475" w:rsidRPr="00D17475">
        <w:rPr>
          <w:rFonts w:ascii="Arial" w:hAnsi="Arial" w:cs="Arial"/>
          <w:sz w:val="22"/>
          <w:szCs w:val="22"/>
          <w:lang w:val="ru-RU"/>
        </w:rPr>
        <w:t>ресурс</w:t>
      </w:r>
      <w:r w:rsidR="00D17475">
        <w:rPr>
          <w:rFonts w:ascii="Arial" w:hAnsi="Arial" w:cs="Arial"/>
          <w:sz w:val="22"/>
          <w:szCs w:val="22"/>
          <w:lang w:val="ru-RU"/>
        </w:rPr>
        <w:t xml:space="preserve">ы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A36EE" w:rsidRPr="002A36EE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2A36EE">
        <w:rPr>
          <w:rFonts w:ascii="Arial" w:hAnsi="Arial" w:cs="Arial"/>
          <w:sz w:val="22"/>
          <w:szCs w:val="22"/>
          <w:lang w:val="ru-RU"/>
        </w:rPr>
        <w:t xml:space="preserve">ое обучение </w:t>
      </w:r>
      <w:r w:rsidR="00113355">
        <w:rPr>
          <w:rFonts w:ascii="Arial" w:hAnsi="Arial" w:cs="Arial"/>
          <w:sz w:val="22"/>
          <w:szCs w:val="22"/>
          <w:lang w:val="ru-RU"/>
        </w:rPr>
        <w:t xml:space="preserve">собственной </w:t>
      </w:r>
      <w:r w:rsidR="002A36EE">
        <w:rPr>
          <w:rFonts w:ascii="Arial" w:hAnsi="Arial" w:cs="Arial"/>
          <w:sz w:val="22"/>
          <w:szCs w:val="22"/>
          <w:lang w:val="ru-RU"/>
        </w:rPr>
        <w:t>молод</w:t>
      </w:r>
      <w:r w:rsidR="00113355">
        <w:rPr>
          <w:rFonts w:ascii="Arial" w:hAnsi="Arial" w:cs="Arial"/>
          <w:sz w:val="22"/>
          <w:szCs w:val="22"/>
          <w:lang w:val="ru-RU"/>
        </w:rPr>
        <w:t>ежи или молодых людей из других</w:t>
      </w:r>
      <w:r w:rsidR="00113355" w:rsidRPr="00396A73">
        <w:rPr>
          <w:rFonts w:ascii="Arial" w:hAnsi="Arial" w:cs="Arial"/>
          <w:sz w:val="22"/>
          <w:szCs w:val="22"/>
          <w:lang w:val="ru-RU"/>
        </w:rPr>
        <w:t xml:space="preserve"> стран</w:t>
      </w:r>
      <w:r w:rsidR="00113355">
        <w:rPr>
          <w:rFonts w:ascii="Arial" w:hAnsi="Arial" w:cs="Arial"/>
          <w:sz w:val="22"/>
          <w:szCs w:val="22"/>
          <w:lang w:val="ru-RU"/>
        </w:rPr>
        <w:t>, уже получивших университетское образование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113355" w:rsidRPr="00D17475">
        <w:rPr>
          <w:rFonts w:ascii="Arial" w:hAnsi="Arial" w:cs="Arial"/>
          <w:sz w:val="22"/>
          <w:szCs w:val="22"/>
          <w:lang w:val="ru-RU"/>
        </w:rPr>
        <w:t>В</w:t>
      </w:r>
      <w:r w:rsidR="00D17475" w:rsidRPr="00D17475">
        <w:rPr>
          <w:rFonts w:ascii="Arial" w:hAnsi="Arial" w:cs="Arial"/>
          <w:sz w:val="22"/>
          <w:szCs w:val="22"/>
          <w:lang w:val="ru-RU"/>
        </w:rPr>
        <w:t xml:space="preserve"> рамках</w:t>
      </w:r>
      <w:r w:rsidR="00D17475">
        <w:rPr>
          <w:rFonts w:ascii="Arial" w:hAnsi="Arial" w:cs="Arial"/>
          <w:sz w:val="22"/>
          <w:szCs w:val="22"/>
          <w:lang w:val="ru-RU"/>
        </w:rPr>
        <w:t xml:space="preserve"> </w:t>
      </w:r>
      <w:r w:rsidR="00113355">
        <w:rPr>
          <w:rFonts w:ascii="Arial" w:hAnsi="Arial" w:cs="Arial"/>
          <w:sz w:val="22"/>
          <w:szCs w:val="22"/>
          <w:lang w:val="ru-RU"/>
        </w:rPr>
        <w:t xml:space="preserve">своей </w:t>
      </w:r>
      <w:r w:rsidR="00D17475" w:rsidRPr="00396A73">
        <w:rPr>
          <w:rFonts w:ascii="Arial" w:hAnsi="Arial" w:cs="Arial"/>
          <w:sz w:val="22"/>
          <w:szCs w:val="22"/>
          <w:lang w:val="ru-RU"/>
        </w:rPr>
        <w:t>п</w:t>
      </w:r>
      <w:r w:rsidR="00D17475">
        <w:rPr>
          <w:rFonts w:ascii="Arial" w:hAnsi="Arial" w:cs="Arial"/>
          <w:sz w:val="22"/>
          <w:szCs w:val="22"/>
          <w:lang w:val="ru-RU"/>
        </w:rPr>
        <w:t>рограммы</w:t>
      </w:r>
      <w:r w:rsidR="00113355">
        <w:rPr>
          <w:rFonts w:ascii="Arial" w:hAnsi="Arial" w:cs="Arial"/>
          <w:sz w:val="22"/>
          <w:szCs w:val="22"/>
          <w:lang w:val="ru-RU"/>
        </w:rPr>
        <w:t xml:space="preserve"> </w:t>
      </w:r>
      <w:r w:rsidR="00113355" w:rsidRPr="00113355">
        <w:rPr>
          <w:rFonts w:ascii="Arial" w:hAnsi="Arial" w:cs="Arial"/>
          <w:sz w:val="22"/>
          <w:szCs w:val="22"/>
          <w:lang w:val="ru-RU"/>
        </w:rPr>
        <w:t>подготовк</w:t>
      </w:r>
      <w:r w:rsidR="00113355">
        <w:rPr>
          <w:rFonts w:ascii="Arial" w:hAnsi="Arial" w:cs="Arial"/>
          <w:sz w:val="22"/>
          <w:szCs w:val="22"/>
          <w:lang w:val="ru-RU"/>
        </w:rPr>
        <w:t xml:space="preserve">и </w:t>
      </w:r>
      <w:r w:rsidR="00D17475">
        <w:rPr>
          <w:rFonts w:ascii="Arial" w:hAnsi="Arial" w:cs="Arial"/>
          <w:sz w:val="22"/>
          <w:szCs w:val="22"/>
          <w:lang w:val="ru-RU"/>
        </w:rPr>
        <w:t>МСКС</w:t>
      </w:r>
      <w:r w:rsidR="00113355">
        <w:rPr>
          <w:rFonts w:ascii="Arial" w:hAnsi="Arial" w:cs="Arial"/>
          <w:sz w:val="22"/>
          <w:szCs w:val="22"/>
          <w:lang w:val="ru-RU"/>
        </w:rPr>
        <w:t xml:space="preserve"> </w:t>
      </w:r>
      <w:r w:rsidR="00113355"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113355">
        <w:rPr>
          <w:rFonts w:ascii="Arial" w:hAnsi="Arial" w:cs="Arial"/>
          <w:sz w:val="22"/>
          <w:szCs w:val="22"/>
          <w:lang w:val="ru-RU"/>
        </w:rPr>
        <w:t xml:space="preserve">обеспечивает молодым специалистам </w:t>
      </w:r>
      <w:r w:rsidR="00BF505E">
        <w:rPr>
          <w:rFonts w:ascii="Arial" w:hAnsi="Arial" w:cs="Arial"/>
          <w:sz w:val="22"/>
          <w:szCs w:val="22"/>
          <w:lang w:val="ru-RU"/>
        </w:rPr>
        <w:t>перво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класс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ный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опыт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>практической</w:t>
      </w:r>
      <w:r w:rsidR="00BF505E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работ</w:t>
      </w:r>
      <w:r w:rsidR="00BF505E">
        <w:rPr>
          <w:rFonts w:ascii="Arial" w:hAnsi="Arial" w:cs="Arial"/>
          <w:sz w:val="22"/>
          <w:szCs w:val="22"/>
          <w:lang w:val="ru-RU"/>
        </w:rPr>
        <w:t xml:space="preserve">ы </w:t>
      </w:r>
      <w:r w:rsidR="00D05998">
        <w:rPr>
          <w:rFonts w:ascii="Arial" w:hAnsi="Arial" w:cs="Arial"/>
          <w:sz w:val="22"/>
          <w:szCs w:val="22"/>
          <w:lang w:val="ru-RU"/>
        </w:rPr>
        <w:t xml:space="preserve">в основных областях своей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программ</w:t>
      </w:r>
      <w:r w:rsidR="00D05998">
        <w:rPr>
          <w:rFonts w:ascii="Arial" w:hAnsi="Arial" w:cs="Arial"/>
          <w:sz w:val="22"/>
          <w:szCs w:val="22"/>
          <w:lang w:val="ru-RU"/>
        </w:rPr>
        <w:t xml:space="preserve">ной </w:t>
      </w:r>
      <w:r w:rsidR="00D05998" w:rsidRPr="00D05998">
        <w:rPr>
          <w:rFonts w:ascii="Arial" w:hAnsi="Arial" w:cs="Arial"/>
          <w:sz w:val="22"/>
          <w:szCs w:val="22"/>
          <w:lang w:val="ru-RU"/>
        </w:rPr>
        <w:t>деятельност</w:t>
      </w:r>
      <w:r w:rsidR="00D05998">
        <w:rPr>
          <w:rFonts w:ascii="Arial" w:hAnsi="Arial" w:cs="Arial"/>
          <w:sz w:val="22"/>
          <w:szCs w:val="22"/>
          <w:lang w:val="ru-RU"/>
        </w:rPr>
        <w:t>и</w:t>
      </w:r>
      <w:r w:rsidR="00BF505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или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подразделени</w:t>
      </w:r>
      <w:r w:rsidR="00BF505E">
        <w:rPr>
          <w:rFonts w:ascii="Arial" w:hAnsi="Arial" w:cs="Arial"/>
          <w:sz w:val="22"/>
          <w:szCs w:val="22"/>
          <w:lang w:val="ru-RU"/>
        </w:rPr>
        <w:t xml:space="preserve">ях оперативной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административн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ой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поддержк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и. </w:t>
      </w:r>
      <w:r w:rsidR="000C1764">
        <w:rPr>
          <w:rFonts w:ascii="Arial" w:hAnsi="Arial" w:cs="Arial"/>
          <w:sz w:val="22"/>
          <w:szCs w:val="22"/>
          <w:lang w:val="ru-RU"/>
        </w:rPr>
        <w:t xml:space="preserve">Сегодня </w:t>
      </w:r>
      <w:r w:rsidRPr="00BF505E">
        <w:rPr>
          <w:rFonts w:ascii="Arial" w:hAnsi="Arial" w:cs="Arial"/>
          <w:sz w:val="22"/>
          <w:szCs w:val="22"/>
          <w:lang w:val="ru-RU"/>
        </w:rPr>
        <w:t>МСКС</w:t>
      </w:r>
      <w:r w:rsidR="00D8285F" w:rsidRPr="00BF505E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принимаются </w:t>
      </w:r>
      <w:r w:rsidR="000C1764">
        <w:rPr>
          <w:rFonts w:ascii="Arial" w:hAnsi="Arial" w:cs="Arial"/>
          <w:sz w:val="22"/>
          <w:szCs w:val="22"/>
          <w:lang w:val="ru-RU"/>
        </w:rPr>
        <w:t xml:space="preserve">в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ВОИС</w:t>
      </w:r>
      <w:r w:rsidR="000C1764">
        <w:rPr>
          <w:rFonts w:ascii="Arial" w:hAnsi="Arial" w:cs="Arial"/>
          <w:sz w:val="22"/>
          <w:szCs w:val="22"/>
          <w:lang w:val="ru-RU"/>
        </w:rPr>
        <w:t xml:space="preserve"> на</w:t>
      </w:r>
      <w:r w:rsidR="00A15B9B">
        <w:rPr>
          <w:rFonts w:ascii="Arial" w:hAnsi="Arial" w:cs="Arial"/>
          <w:sz w:val="22"/>
          <w:szCs w:val="22"/>
          <w:lang w:val="ru-RU"/>
        </w:rPr>
        <w:t> </w:t>
      </w:r>
      <w:r w:rsidR="00BF505E">
        <w:rPr>
          <w:rFonts w:ascii="Arial" w:hAnsi="Arial" w:cs="Arial"/>
          <w:sz w:val="22"/>
          <w:szCs w:val="22"/>
          <w:lang w:val="ru-RU"/>
        </w:rPr>
        <w:t>дв</w:t>
      </w:r>
      <w:r w:rsidR="000C1764">
        <w:rPr>
          <w:rFonts w:ascii="Arial" w:hAnsi="Arial" w:cs="Arial"/>
          <w:sz w:val="22"/>
          <w:szCs w:val="22"/>
          <w:lang w:val="ru-RU"/>
        </w:rPr>
        <w:t xml:space="preserve">а года </w:t>
      </w:r>
      <w:r w:rsidR="00396A73" w:rsidRPr="00BF505E">
        <w:rPr>
          <w:rFonts w:ascii="Arial" w:hAnsi="Arial" w:cs="Arial"/>
          <w:sz w:val="22"/>
          <w:szCs w:val="22"/>
          <w:lang w:val="ru-RU"/>
        </w:rPr>
        <w:t>с</w:t>
      </w:r>
      <w:r w:rsidR="00D8285F" w:rsidRPr="00BF505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BF505E">
        <w:rPr>
          <w:rFonts w:ascii="Arial" w:hAnsi="Arial" w:cs="Arial"/>
          <w:sz w:val="22"/>
          <w:szCs w:val="22"/>
          <w:lang w:val="ru-RU"/>
        </w:rPr>
        <w:t>возможность</w:t>
      </w:r>
      <w:r w:rsidR="00BF505E">
        <w:rPr>
          <w:rFonts w:ascii="Arial" w:hAnsi="Arial" w:cs="Arial"/>
          <w:sz w:val="22"/>
          <w:szCs w:val="22"/>
          <w:lang w:val="ru-RU"/>
        </w:rPr>
        <w:t>ю продления</w:t>
      </w:r>
      <w:r w:rsidR="000C1764">
        <w:rPr>
          <w:rFonts w:ascii="Arial" w:hAnsi="Arial" w:cs="Arial"/>
          <w:sz w:val="22"/>
          <w:szCs w:val="22"/>
          <w:lang w:val="ru-RU"/>
        </w:rPr>
        <w:t xml:space="preserve">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контракт</w:t>
      </w:r>
      <w:r w:rsidR="000C1764">
        <w:rPr>
          <w:rFonts w:ascii="Arial" w:hAnsi="Arial" w:cs="Arial"/>
          <w:sz w:val="22"/>
          <w:szCs w:val="22"/>
          <w:lang w:val="ru-RU"/>
        </w:rPr>
        <w:t>а</w:t>
      </w:r>
      <w:r w:rsidR="00D8285F" w:rsidRPr="00BF505E">
        <w:rPr>
          <w:rFonts w:ascii="Arial" w:hAnsi="Arial" w:cs="Arial"/>
          <w:sz w:val="22"/>
          <w:szCs w:val="22"/>
          <w:lang w:val="ru-RU"/>
        </w:rPr>
        <w:t xml:space="preserve">.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Текущ</w:t>
      </w:r>
      <w:r w:rsidR="000C1764">
        <w:rPr>
          <w:rFonts w:ascii="Arial" w:hAnsi="Arial" w:cs="Arial"/>
          <w:sz w:val="22"/>
          <w:szCs w:val="22"/>
          <w:lang w:val="ru-RU"/>
        </w:rPr>
        <w:t xml:space="preserve">ие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контракт</w:t>
      </w:r>
      <w:r w:rsidR="000C1764">
        <w:rPr>
          <w:rFonts w:ascii="Arial" w:hAnsi="Arial" w:cs="Arial"/>
          <w:sz w:val="22"/>
          <w:szCs w:val="22"/>
          <w:lang w:val="ru-RU"/>
        </w:rPr>
        <w:t xml:space="preserve">ы </w:t>
      </w:r>
      <w:r>
        <w:rPr>
          <w:rFonts w:ascii="Arial" w:hAnsi="Arial" w:cs="Arial"/>
          <w:sz w:val="22"/>
          <w:szCs w:val="22"/>
          <w:lang w:val="ru-RU"/>
        </w:rPr>
        <w:t>МСКС</w:t>
      </w:r>
      <w:r w:rsidR="000C1764">
        <w:rPr>
          <w:rFonts w:ascii="Arial" w:hAnsi="Arial" w:cs="Arial"/>
          <w:sz w:val="22"/>
          <w:szCs w:val="22"/>
          <w:lang w:val="ru-RU"/>
        </w:rPr>
        <w:t xml:space="preserve"> финансируются</w:t>
      </w:r>
      <w:r w:rsidR="00BF505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правительств</w:t>
      </w:r>
      <w:r w:rsidR="00BF505E">
        <w:rPr>
          <w:rFonts w:ascii="Arial" w:hAnsi="Arial" w:cs="Arial"/>
          <w:sz w:val="22"/>
          <w:szCs w:val="22"/>
          <w:lang w:val="ru-RU"/>
        </w:rPr>
        <w:t>ами Германии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BF505E">
        <w:rPr>
          <w:rFonts w:ascii="Arial" w:hAnsi="Arial" w:cs="Arial"/>
          <w:sz w:val="22"/>
          <w:szCs w:val="22"/>
          <w:lang w:val="ru-RU"/>
        </w:rPr>
        <w:t>Италии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>Республики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Корея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МСКС,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работ</w:t>
      </w:r>
      <w:r w:rsidR="000C1764">
        <w:rPr>
          <w:rFonts w:ascii="Arial" w:hAnsi="Arial" w:cs="Arial"/>
          <w:sz w:val="22"/>
          <w:szCs w:val="22"/>
          <w:lang w:val="ru-RU"/>
        </w:rPr>
        <w:t>ающие</w:t>
      </w:r>
      <w:r w:rsidR="00BF505E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 ВОИС</w:t>
      </w:r>
      <w:r w:rsidR="00BF505E">
        <w:rPr>
          <w:rFonts w:ascii="Arial" w:hAnsi="Arial" w:cs="Arial"/>
          <w:sz w:val="22"/>
          <w:szCs w:val="22"/>
          <w:lang w:val="ru-RU"/>
        </w:rPr>
        <w:t xml:space="preserve">, </w:t>
      </w:r>
      <w:r w:rsidR="000C1764">
        <w:rPr>
          <w:rFonts w:ascii="Arial" w:hAnsi="Arial" w:cs="Arial"/>
          <w:sz w:val="22"/>
          <w:szCs w:val="22"/>
          <w:lang w:val="ru-RU"/>
        </w:rPr>
        <w:t xml:space="preserve">имеют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редкую и ценную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возможность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0C1764">
        <w:rPr>
          <w:rFonts w:ascii="Arial" w:hAnsi="Arial" w:cs="Arial"/>
          <w:sz w:val="22"/>
          <w:szCs w:val="22"/>
          <w:lang w:val="ru-RU"/>
        </w:rPr>
        <w:t xml:space="preserve">участвовать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в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выполнени</w:t>
      </w:r>
      <w:r w:rsidR="000C1764">
        <w:rPr>
          <w:rFonts w:ascii="Arial" w:hAnsi="Arial" w:cs="Arial"/>
          <w:sz w:val="22"/>
          <w:szCs w:val="22"/>
          <w:lang w:val="ru-RU"/>
        </w:rPr>
        <w:t>и Организацией ее уникального</w:t>
      </w:r>
      <w:r w:rsidR="00BF505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глобальн</w:t>
      </w:r>
      <w:r w:rsidR="000C1764">
        <w:rPr>
          <w:rFonts w:ascii="Arial" w:hAnsi="Arial" w:cs="Arial"/>
          <w:sz w:val="22"/>
          <w:szCs w:val="22"/>
          <w:lang w:val="ru-RU"/>
        </w:rPr>
        <w:t>ого мандата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Они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приобретают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ценн</w:t>
      </w:r>
      <w:r w:rsidR="00BF505E">
        <w:rPr>
          <w:rFonts w:ascii="Arial" w:hAnsi="Arial" w:cs="Arial"/>
          <w:sz w:val="22"/>
          <w:szCs w:val="22"/>
          <w:lang w:val="ru-RU"/>
        </w:rPr>
        <w:t>ый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опыт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работ</w:t>
      </w:r>
      <w:r w:rsidR="00BF505E">
        <w:rPr>
          <w:rFonts w:ascii="Arial" w:hAnsi="Arial" w:cs="Arial"/>
          <w:sz w:val="22"/>
          <w:szCs w:val="22"/>
          <w:lang w:val="ru-RU"/>
        </w:rPr>
        <w:t xml:space="preserve">ы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международн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ой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организаци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056DC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возможн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ость расширить свои профессиональные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контакт</w:t>
      </w:r>
      <w:r w:rsidR="00BF505E">
        <w:rPr>
          <w:rFonts w:ascii="Arial" w:hAnsi="Arial" w:cs="Arial"/>
          <w:sz w:val="22"/>
          <w:szCs w:val="22"/>
          <w:lang w:val="ru-RU"/>
        </w:rPr>
        <w:t>ы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Использова</w:t>
      </w:r>
      <w:r w:rsidR="000C1764">
        <w:rPr>
          <w:rFonts w:ascii="Arial" w:hAnsi="Arial" w:cs="Arial"/>
          <w:sz w:val="22"/>
          <w:szCs w:val="22"/>
          <w:lang w:val="ru-RU"/>
        </w:rPr>
        <w:t xml:space="preserve">ние этого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ресурс</w:t>
      </w:r>
      <w:r w:rsidR="000C1764">
        <w:rPr>
          <w:rFonts w:ascii="Arial" w:hAnsi="Arial" w:cs="Arial"/>
          <w:sz w:val="22"/>
          <w:szCs w:val="22"/>
          <w:lang w:val="ru-RU"/>
        </w:rPr>
        <w:t xml:space="preserve">а </w:t>
      </w:r>
      <w:r w:rsidR="000C1764" w:rsidRPr="000C1764">
        <w:rPr>
          <w:rFonts w:ascii="Arial" w:hAnsi="Arial" w:cs="Arial"/>
          <w:sz w:val="22"/>
          <w:szCs w:val="22"/>
          <w:lang w:val="ru-RU"/>
        </w:rPr>
        <w:t xml:space="preserve">много </w:t>
      </w:r>
      <w:r w:rsidR="000C1764">
        <w:rPr>
          <w:rFonts w:ascii="Arial" w:hAnsi="Arial" w:cs="Arial"/>
          <w:sz w:val="22"/>
          <w:szCs w:val="22"/>
          <w:lang w:val="ru-RU"/>
        </w:rPr>
        <w:t xml:space="preserve">дает и самой </w:t>
      </w:r>
      <w:r w:rsidR="000C1764" w:rsidRPr="000C1764">
        <w:rPr>
          <w:rFonts w:ascii="Arial" w:hAnsi="Arial" w:cs="Arial"/>
          <w:sz w:val="22"/>
          <w:szCs w:val="22"/>
          <w:lang w:val="ru-RU"/>
        </w:rPr>
        <w:t>ВОИС</w:t>
      </w:r>
      <w:r w:rsidR="000C1764">
        <w:rPr>
          <w:rFonts w:ascii="Arial" w:hAnsi="Arial" w:cs="Arial"/>
          <w:sz w:val="22"/>
          <w:szCs w:val="22"/>
          <w:lang w:val="ru-RU"/>
        </w:rPr>
        <w:t xml:space="preserve">: молодые профессионалы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приносят с собой </w:t>
      </w:r>
      <w:r w:rsidR="000C1764">
        <w:rPr>
          <w:rFonts w:ascii="Arial" w:hAnsi="Arial" w:cs="Arial"/>
          <w:sz w:val="22"/>
          <w:szCs w:val="22"/>
          <w:lang w:val="ru-RU"/>
        </w:rPr>
        <w:t>не</w:t>
      </w:r>
      <w:r w:rsidR="000C1764" w:rsidRPr="000C1764">
        <w:rPr>
          <w:rFonts w:ascii="Arial" w:hAnsi="Arial" w:cs="Arial"/>
          <w:sz w:val="22"/>
          <w:szCs w:val="22"/>
          <w:lang w:val="ru-RU"/>
        </w:rPr>
        <w:t>традиционн</w:t>
      </w:r>
      <w:r w:rsidR="000C1764">
        <w:rPr>
          <w:rFonts w:ascii="Arial" w:hAnsi="Arial" w:cs="Arial"/>
          <w:sz w:val="22"/>
          <w:szCs w:val="22"/>
          <w:lang w:val="ru-RU"/>
        </w:rPr>
        <w:t xml:space="preserve">ые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взгляды и подходы,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а</w:t>
      </w:r>
      <w:r w:rsidR="00EA515C">
        <w:rPr>
          <w:rFonts w:ascii="Arial" w:hAnsi="Arial" w:cs="Arial"/>
          <w:sz w:val="22"/>
          <w:szCs w:val="22"/>
          <w:lang w:val="ru-RU"/>
        </w:rPr>
        <w:t> </w:t>
      </w:r>
      <w:r w:rsidR="00BF505E" w:rsidRPr="00BF505E">
        <w:rPr>
          <w:rFonts w:ascii="Arial" w:hAnsi="Arial" w:cs="Arial"/>
          <w:sz w:val="22"/>
          <w:szCs w:val="22"/>
          <w:lang w:val="ru-RU"/>
        </w:rPr>
        <w:t>также</w:t>
      </w:r>
      <w:r w:rsidR="00BF505E">
        <w:rPr>
          <w:rFonts w:ascii="Arial" w:hAnsi="Arial" w:cs="Arial"/>
          <w:sz w:val="22"/>
          <w:szCs w:val="22"/>
          <w:lang w:val="ru-RU"/>
        </w:rPr>
        <w:t xml:space="preserve"> знания о новых явлениях и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процесс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ах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областях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своей </w:t>
      </w:r>
      <w:r w:rsidR="00BF505E">
        <w:rPr>
          <w:rFonts w:ascii="Arial" w:hAnsi="Arial" w:cs="Arial"/>
          <w:sz w:val="22"/>
          <w:szCs w:val="22"/>
          <w:lang w:val="ru-RU"/>
        </w:rPr>
        <w:t>специализации,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BF505E">
        <w:rPr>
          <w:rFonts w:ascii="Arial" w:hAnsi="Arial" w:cs="Arial"/>
          <w:sz w:val="22"/>
          <w:szCs w:val="22"/>
          <w:lang w:val="ru-RU"/>
        </w:rPr>
        <w:t xml:space="preserve">расширяя тем самым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многообрази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е кадрового </w:t>
      </w:r>
      <w:r w:rsidR="00BF505E" w:rsidRPr="00BF505E">
        <w:rPr>
          <w:rFonts w:ascii="Arial" w:hAnsi="Arial" w:cs="Arial"/>
          <w:sz w:val="22"/>
          <w:szCs w:val="22"/>
          <w:lang w:val="ru-RU"/>
        </w:rPr>
        <w:t>потенциал</w:t>
      </w:r>
      <w:r w:rsidR="00BF505E">
        <w:rPr>
          <w:rFonts w:ascii="Arial" w:hAnsi="Arial" w:cs="Arial"/>
          <w:sz w:val="22"/>
          <w:szCs w:val="22"/>
          <w:lang w:val="ru-RU"/>
        </w:rPr>
        <w:t xml:space="preserve">а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D8285F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5A175E" w:rsidRPr="00396A73" w:rsidRDefault="005A175E" w:rsidP="005A175E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46290D" w:rsidRPr="00396A73" w:rsidRDefault="00BF505E" w:rsidP="005A175E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МСКС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работа</w:t>
      </w:r>
      <w:r>
        <w:rPr>
          <w:rFonts w:ascii="Arial" w:hAnsi="Arial" w:cs="Arial"/>
          <w:sz w:val="22"/>
          <w:szCs w:val="22"/>
          <w:lang w:val="ru-RU"/>
        </w:rPr>
        <w:t xml:space="preserve">ют как профессиональные </w:t>
      </w:r>
      <w:r w:rsidRPr="00BF505E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Pr="00BF505E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получают наставническую помощь </w:t>
      </w:r>
      <w:r w:rsidRPr="00BF505E">
        <w:rPr>
          <w:rFonts w:ascii="Arial" w:hAnsi="Arial" w:cs="Arial"/>
          <w:sz w:val="22"/>
          <w:szCs w:val="22"/>
          <w:lang w:val="ru-RU"/>
        </w:rPr>
        <w:t>со стороны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EA515C">
        <w:rPr>
          <w:rFonts w:ascii="Arial" w:hAnsi="Arial" w:cs="Arial"/>
          <w:sz w:val="22"/>
          <w:szCs w:val="22"/>
          <w:lang w:val="ru-RU"/>
        </w:rPr>
        <w:t>сво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их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BF505E">
        <w:rPr>
          <w:rFonts w:ascii="Arial" w:hAnsi="Arial" w:cs="Arial"/>
          <w:sz w:val="22"/>
          <w:szCs w:val="22"/>
          <w:lang w:val="ru-RU"/>
        </w:rPr>
        <w:t>непосредственн</w:t>
      </w:r>
      <w:r>
        <w:rPr>
          <w:rFonts w:ascii="Arial" w:hAnsi="Arial" w:cs="Arial"/>
          <w:sz w:val="22"/>
          <w:szCs w:val="22"/>
          <w:lang w:val="ru-RU"/>
        </w:rPr>
        <w:t xml:space="preserve">ых руководителей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коллег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BF505E">
        <w:rPr>
          <w:rFonts w:ascii="Arial" w:hAnsi="Arial" w:cs="Arial"/>
          <w:sz w:val="22"/>
          <w:szCs w:val="18"/>
          <w:lang w:val="ru-RU"/>
        </w:rPr>
        <w:t>на протяжении</w:t>
      </w:r>
      <w:r>
        <w:rPr>
          <w:rFonts w:ascii="Arial" w:hAnsi="Arial" w:cs="Arial"/>
          <w:sz w:val="22"/>
          <w:szCs w:val="22"/>
          <w:lang w:val="ru-RU"/>
        </w:rPr>
        <w:t xml:space="preserve"> всего срока </w:t>
      </w:r>
      <w:r w:rsidRPr="00BF505E">
        <w:rPr>
          <w:rFonts w:ascii="Arial" w:hAnsi="Arial" w:cs="Arial"/>
          <w:sz w:val="22"/>
          <w:szCs w:val="22"/>
          <w:lang w:val="ru-RU"/>
        </w:rPr>
        <w:t>контракт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D8285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A2675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Их </w:t>
      </w:r>
      <w:r w:rsidRPr="00BF505E">
        <w:rPr>
          <w:rFonts w:ascii="Arial" w:hAnsi="Arial" w:cs="Arial"/>
          <w:sz w:val="22"/>
          <w:szCs w:val="22"/>
          <w:lang w:val="ru-RU"/>
        </w:rPr>
        <w:t>деятельност</w:t>
      </w:r>
      <w:r>
        <w:rPr>
          <w:rFonts w:ascii="Arial" w:hAnsi="Arial" w:cs="Arial"/>
          <w:sz w:val="22"/>
          <w:szCs w:val="22"/>
          <w:lang w:val="ru-RU"/>
        </w:rPr>
        <w:t>ь также учитывается в </w:t>
      </w:r>
      <w:r w:rsidRPr="00BF505E">
        <w:rPr>
          <w:rFonts w:ascii="Arial" w:hAnsi="Arial" w:cs="Arial"/>
          <w:snapToGrid w:val="0"/>
          <w:sz w:val="22"/>
          <w:szCs w:val="22"/>
          <w:lang w:val="ru-RU"/>
        </w:rPr>
        <w:t>показател</w:t>
      </w:r>
      <w:r>
        <w:rPr>
          <w:rFonts w:ascii="Arial" w:hAnsi="Arial" w:cs="Arial"/>
          <w:sz w:val="22"/>
          <w:szCs w:val="22"/>
          <w:lang w:val="ru-RU"/>
        </w:rPr>
        <w:t xml:space="preserve">ях системы </w:t>
      </w:r>
      <w:r w:rsidRPr="00BF505E">
        <w:rPr>
          <w:rFonts w:ascii="Arial" w:hAnsi="Arial" w:cs="Arial"/>
          <w:sz w:val="22"/>
          <w:szCs w:val="22"/>
          <w:lang w:val="ru-RU"/>
        </w:rPr>
        <w:t>управлени</w:t>
      </w:r>
      <w:r>
        <w:rPr>
          <w:rFonts w:ascii="Arial" w:hAnsi="Arial" w:cs="Arial"/>
          <w:sz w:val="22"/>
          <w:szCs w:val="22"/>
          <w:lang w:val="ru-RU"/>
        </w:rPr>
        <w:t xml:space="preserve">я </w:t>
      </w:r>
      <w:r w:rsidRPr="00BF505E">
        <w:rPr>
          <w:rFonts w:ascii="Arial" w:hAnsi="Arial" w:cs="Arial"/>
          <w:sz w:val="22"/>
          <w:szCs w:val="22"/>
          <w:lang w:val="ru-RU"/>
        </w:rPr>
        <w:t>результат</w:t>
      </w:r>
      <w:r>
        <w:rPr>
          <w:rFonts w:ascii="Arial" w:hAnsi="Arial" w:cs="Arial"/>
          <w:sz w:val="22"/>
          <w:szCs w:val="22"/>
          <w:lang w:val="ru-RU"/>
        </w:rPr>
        <w:t xml:space="preserve">ивностью </w:t>
      </w:r>
      <w:r w:rsidRPr="00BF505E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306A21">
        <w:rPr>
          <w:rFonts w:ascii="Arial" w:hAnsi="Arial" w:cs="Arial"/>
          <w:sz w:val="22"/>
          <w:szCs w:val="22"/>
          <w:lang w:val="ru-RU"/>
        </w:rPr>
        <w:t xml:space="preserve"> </w:t>
      </w:r>
      <w:r w:rsidR="00306A21" w:rsidRPr="00306A21">
        <w:rPr>
          <w:rFonts w:ascii="Arial" w:hAnsi="Arial" w:cs="Arial"/>
          <w:sz w:val="22"/>
          <w:szCs w:val="22"/>
          <w:lang w:val="ru-RU"/>
        </w:rPr>
        <w:t>ВОИС</w:t>
      </w:r>
      <w:r w:rsidR="0022731F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4C0988" w:rsidRPr="004D409F" w:rsidRDefault="00306A21" w:rsidP="004D409F">
      <w:pPr>
        <w:pStyle w:val="Heading3"/>
        <w:ind w:left="540"/>
        <w:rPr>
          <w:u w:val="none"/>
        </w:rPr>
      </w:pPr>
      <w:r w:rsidRPr="004D409F">
        <w:rPr>
          <w:u w:val="none"/>
          <w:lang w:val="ru-RU"/>
        </w:rPr>
        <w:t xml:space="preserve">ОПТИМИЗАЦИЯ ПРОЦЕССОВ </w:t>
      </w:r>
      <w:r w:rsidRPr="004D409F">
        <w:rPr>
          <w:u w:val="none"/>
        </w:rPr>
        <w:t>НАБОР</w:t>
      </w:r>
      <w:r w:rsidR="005D20AE" w:rsidRPr="004D409F">
        <w:rPr>
          <w:u w:val="none"/>
          <w:lang w:val="ru-RU"/>
        </w:rPr>
        <w:t>А</w:t>
      </w:r>
      <w:r w:rsidRPr="004D409F">
        <w:rPr>
          <w:u w:val="none"/>
        </w:rPr>
        <w:t xml:space="preserve"> ПЕРСОНАЛА</w:t>
      </w:r>
    </w:p>
    <w:p w:rsidR="002A5C5A" w:rsidRPr="00D54166" w:rsidRDefault="002A5C5A" w:rsidP="007C6A06">
      <w:pPr>
        <w:rPr>
          <w:i/>
          <w:szCs w:val="22"/>
        </w:rPr>
      </w:pPr>
    </w:p>
    <w:p w:rsidR="001E1418" w:rsidRPr="005D20AE" w:rsidRDefault="005D20AE" w:rsidP="00FC14B6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</w:t>
      </w:r>
      <w:r w:rsidRPr="005D20AE">
        <w:rPr>
          <w:rFonts w:ascii="Arial" w:hAnsi="Arial" w:cs="Arial"/>
          <w:sz w:val="22"/>
          <w:szCs w:val="22"/>
          <w:lang w:val="ru-RU"/>
        </w:rPr>
        <w:t xml:space="preserve"> период </w:t>
      </w:r>
      <w:r>
        <w:rPr>
          <w:rFonts w:ascii="Arial" w:hAnsi="Arial" w:cs="Arial"/>
          <w:sz w:val="22"/>
          <w:szCs w:val="22"/>
          <w:lang w:val="ru-RU"/>
        </w:rPr>
        <w:t>с</w:t>
      </w:r>
      <w:r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января</w:t>
      </w:r>
      <w:r w:rsidR="00606272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</w:t>
      </w:r>
      <w:r w:rsidRPr="005D20AE">
        <w:rPr>
          <w:rFonts w:ascii="Arial" w:hAnsi="Arial" w:cs="Arial"/>
          <w:sz w:val="22"/>
          <w:szCs w:val="22"/>
          <w:lang w:val="ru-RU"/>
        </w:rPr>
        <w:t xml:space="preserve"> декабр</w:t>
      </w:r>
      <w:r>
        <w:rPr>
          <w:rFonts w:ascii="Arial" w:hAnsi="Arial" w:cs="Arial"/>
          <w:sz w:val="22"/>
          <w:szCs w:val="22"/>
          <w:lang w:val="ru-RU"/>
        </w:rPr>
        <w:t>ь</w:t>
      </w:r>
      <w:r w:rsidR="006E72E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2018 г.</w:t>
      </w:r>
      <w:r w:rsidR="006E72E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5D20AE">
        <w:rPr>
          <w:rFonts w:ascii="Arial" w:hAnsi="Arial" w:cs="Arial"/>
          <w:sz w:val="22"/>
          <w:szCs w:val="22"/>
          <w:lang w:val="ru-RU"/>
        </w:rPr>
        <w:t>ВОИС</w:t>
      </w:r>
      <w:r w:rsidR="006E72E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объявила </w:t>
      </w:r>
      <w:r w:rsidR="00606272" w:rsidRPr="005D20AE">
        <w:rPr>
          <w:rFonts w:ascii="Arial" w:hAnsi="Arial" w:cs="Arial"/>
          <w:sz w:val="22"/>
          <w:szCs w:val="22"/>
          <w:lang w:val="ru-RU"/>
        </w:rPr>
        <w:t>1</w:t>
      </w:r>
      <w:r w:rsidR="00FC07C1" w:rsidRPr="005D20AE">
        <w:rPr>
          <w:rFonts w:ascii="Arial" w:hAnsi="Arial" w:cs="Arial"/>
          <w:sz w:val="22"/>
          <w:szCs w:val="22"/>
          <w:lang w:val="ru-RU"/>
        </w:rPr>
        <w:t>51</w:t>
      </w:r>
      <w:r w:rsidR="00606272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Pr="005D20AE">
        <w:rPr>
          <w:rFonts w:ascii="Arial" w:hAnsi="Arial" w:cs="Arial"/>
          <w:sz w:val="22"/>
          <w:szCs w:val="22"/>
          <w:lang w:val="ru-RU"/>
        </w:rPr>
        <w:t>ваканси</w:t>
      </w:r>
      <w:r w:rsidR="00EA515C">
        <w:rPr>
          <w:rFonts w:ascii="Arial" w:hAnsi="Arial" w:cs="Arial"/>
          <w:sz w:val="22"/>
          <w:szCs w:val="22"/>
          <w:lang w:val="ru-RU"/>
        </w:rPr>
        <w:t>ю</w:t>
      </w:r>
      <w:r w:rsidR="00FC07C1" w:rsidRPr="005D20AE">
        <w:rPr>
          <w:rFonts w:ascii="Arial" w:hAnsi="Arial" w:cs="Arial"/>
          <w:sz w:val="22"/>
          <w:szCs w:val="22"/>
          <w:lang w:val="ru-RU"/>
        </w:rPr>
        <w:t xml:space="preserve"> (106</w:t>
      </w:r>
      <w:r w:rsidR="00606272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ED4FB0" w:rsidRPr="005D20AE">
        <w:rPr>
          <w:rFonts w:ascii="Arial" w:hAnsi="Arial" w:cs="Arial"/>
          <w:sz w:val="22"/>
          <w:szCs w:val="22"/>
          <w:lang w:val="ru-RU"/>
        </w:rPr>
        <w:t>срочных</w:t>
      </w:r>
      <w:r w:rsidR="00606272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606272" w:rsidRPr="005D20AE">
        <w:rPr>
          <w:rFonts w:ascii="Arial" w:hAnsi="Arial" w:cs="Arial"/>
          <w:sz w:val="22"/>
          <w:szCs w:val="22"/>
          <w:lang w:val="ru-RU"/>
        </w:rPr>
        <w:t xml:space="preserve">45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временн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вакансий</w:t>
      </w:r>
      <w:r w:rsidR="00606272" w:rsidRPr="005D20AE">
        <w:rPr>
          <w:rFonts w:ascii="Arial" w:hAnsi="Arial" w:cs="Arial"/>
          <w:sz w:val="22"/>
          <w:szCs w:val="22"/>
          <w:lang w:val="ru-RU"/>
        </w:rPr>
        <w:t>)</w:t>
      </w:r>
      <w:r w:rsidR="006E72E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FC07C1" w:rsidRPr="005D20AE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см</w:t>
      </w:r>
      <w:r w:rsidRPr="005D20AE">
        <w:rPr>
          <w:rFonts w:ascii="Arial" w:hAnsi="Arial" w:cs="Arial"/>
          <w:sz w:val="22"/>
          <w:szCs w:val="22"/>
          <w:lang w:val="ru-RU"/>
        </w:rPr>
        <w:t>. таблиц</w:t>
      </w:r>
      <w:r>
        <w:rPr>
          <w:rFonts w:ascii="Arial" w:hAnsi="Arial" w:cs="Arial"/>
          <w:sz w:val="22"/>
          <w:szCs w:val="22"/>
          <w:lang w:val="ru-RU"/>
        </w:rPr>
        <w:t>у</w:t>
      </w:r>
      <w:r w:rsidR="00FC07C1" w:rsidRPr="005D20AE">
        <w:rPr>
          <w:rFonts w:ascii="Arial" w:hAnsi="Arial" w:cs="Arial"/>
          <w:sz w:val="22"/>
          <w:szCs w:val="22"/>
          <w:lang w:val="ru-RU"/>
        </w:rPr>
        <w:t xml:space="preserve"> 14)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и</w:t>
      </w:r>
      <w:r w:rsidR="006E72E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Pr="005D20AE">
        <w:rPr>
          <w:rFonts w:ascii="Arial" w:hAnsi="Arial" w:cs="Arial"/>
          <w:sz w:val="22"/>
          <w:szCs w:val="22"/>
          <w:lang w:val="ru-RU"/>
        </w:rPr>
        <w:t>получ</w:t>
      </w:r>
      <w:r>
        <w:rPr>
          <w:rFonts w:ascii="Arial" w:hAnsi="Arial" w:cs="Arial"/>
          <w:sz w:val="22"/>
          <w:szCs w:val="22"/>
          <w:lang w:val="ru-RU"/>
        </w:rPr>
        <w:t>ила</w:t>
      </w:r>
      <w:r w:rsidR="00396A73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606272" w:rsidRPr="005D20AE">
        <w:rPr>
          <w:rFonts w:ascii="Arial" w:hAnsi="Arial" w:cs="Arial"/>
          <w:sz w:val="22"/>
          <w:szCs w:val="22"/>
          <w:lang w:val="ru-RU"/>
        </w:rPr>
        <w:t>16</w:t>
      </w:r>
      <w:r w:rsidRPr="005D20AE">
        <w:rPr>
          <w:rFonts w:ascii="Arial" w:hAnsi="Arial" w:cs="Arial"/>
          <w:sz w:val="22"/>
          <w:szCs w:val="22"/>
        </w:rPr>
        <w:t> </w:t>
      </w:r>
      <w:r w:rsidR="00FC07C1" w:rsidRPr="005D20AE">
        <w:rPr>
          <w:rFonts w:ascii="Arial" w:hAnsi="Arial" w:cs="Arial"/>
          <w:sz w:val="22"/>
          <w:szCs w:val="22"/>
          <w:lang w:val="ru-RU"/>
        </w:rPr>
        <w:t>396</w:t>
      </w:r>
      <w:r w:rsidR="00606272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Pr="005D20AE">
        <w:rPr>
          <w:rFonts w:ascii="Arial" w:hAnsi="Arial" w:cs="Arial"/>
          <w:sz w:val="22"/>
          <w:szCs w:val="22"/>
          <w:lang w:val="ru-RU"/>
        </w:rPr>
        <w:t>заяв</w:t>
      </w:r>
      <w:r>
        <w:rPr>
          <w:rFonts w:ascii="Arial" w:hAnsi="Arial" w:cs="Arial"/>
          <w:sz w:val="22"/>
          <w:szCs w:val="22"/>
          <w:lang w:val="ru-RU"/>
        </w:rPr>
        <w:t>лений</w:t>
      </w:r>
      <w:r w:rsidR="00635E19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 приеме на </w:t>
      </w:r>
      <w:r w:rsidRPr="005D20AE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у </w:t>
      </w:r>
      <w:r w:rsidR="001E1418" w:rsidRPr="005D20AE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см</w:t>
      </w:r>
      <w:r w:rsidRPr="005D20AE">
        <w:rPr>
          <w:rFonts w:ascii="Arial" w:hAnsi="Arial" w:cs="Arial"/>
          <w:sz w:val="22"/>
          <w:szCs w:val="22"/>
          <w:lang w:val="ru-RU"/>
        </w:rPr>
        <w:t>. т</w:t>
      </w:r>
      <w:r>
        <w:rPr>
          <w:rFonts w:ascii="Arial" w:hAnsi="Arial" w:cs="Arial"/>
          <w:sz w:val="22"/>
          <w:szCs w:val="22"/>
          <w:lang w:val="ru-RU"/>
        </w:rPr>
        <w:t>аблицу</w:t>
      </w:r>
      <w:r w:rsidR="00FC07C1" w:rsidRPr="005D20AE">
        <w:rPr>
          <w:rFonts w:ascii="Arial" w:hAnsi="Arial" w:cs="Arial"/>
          <w:sz w:val="22"/>
          <w:szCs w:val="22"/>
          <w:lang w:val="ru-RU"/>
        </w:rPr>
        <w:t xml:space="preserve"> 15</w:t>
      </w:r>
      <w:r w:rsidR="00B7443C" w:rsidRPr="005D20AE">
        <w:rPr>
          <w:rFonts w:ascii="Arial" w:hAnsi="Arial" w:cs="Arial"/>
          <w:sz w:val="22"/>
          <w:szCs w:val="22"/>
          <w:lang w:val="ru-RU"/>
        </w:rPr>
        <w:t>)</w:t>
      </w:r>
      <w:r w:rsidRPr="005D20AE">
        <w:rPr>
          <w:rFonts w:ascii="Arial" w:hAnsi="Arial" w:cs="Arial"/>
          <w:sz w:val="22"/>
          <w:szCs w:val="22"/>
          <w:lang w:val="ru-RU"/>
        </w:rPr>
        <w:t>. Таким образом</w:t>
      </w:r>
      <w:r w:rsidR="00B7443C" w:rsidRPr="005D20A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наблюдается</w:t>
      </w:r>
      <w:r w:rsidRPr="005D20AE">
        <w:rPr>
          <w:rFonts w:ascii="Arial" w:hAnsi="Arial" w:cs="Arial"/>
          <w:sz w:val="22"/>
          <w:szCs w:val="22"/>
          <w:lang w:val="ru-RU"/>
        </w:rPr>
        <w:t xml:space="preserve"> устойчив</w:t>
      </w:r>
      <w:r>
        <w:rPr>
          <w:rFonts w:ascii="Arial" w:hAnsi="Arial" w:cs="Arial"/>
          <w:sz w:val="22"/>
          <w:szCs w:val="22"/>
          <w:lang w:val="ru-RU"/>
        </w:rPr>
        <w:t xml:space="preserve">ая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тенденция</w:t>
      </w:r>
      <w:r w:rsidR="001E1418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пос</w:t>
      </w:r>
      <w:r>
        <w:rPr>
          <w:rFonts w:ascii="Arial" w:hAnsi="Arial" w:cs="Arial"/>
          <w:sz w:val="22"/>
          <w:szCs w:val="22"/>
          <w:lang w:val="ru-RU"/>
        </w:rPr>
        <w:t xml:space="preserve">тоянного роста числа </w:t>
      </w:r>
      <w:r w:rsidR="00C47AA0" w:rsidRPr="005D20AE">
        <w:rPr>
          <w:rFonts w:ascii="Arial" w:hAnsi="Arial" w:cs="Arial"/>
          <w:sz w:val="22"/>
          <w:szCs w:val="22"/>
          <w:lang w:val="ru-RU"/>
        </w:rPr>
        <w:t xml:space="preserve">вакансий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и</w:t>
      </w:r>
      <w:r w:rsidR="00D33D4B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заявлений</w:t>
      </w:r>
      <w:r w:rsidR="00EA515C">
        <w:rPr>
          <w:rFonts w:ascii="Arial" w:hAnsi="Arial" w:cs="Arial"/>
          <w:sz w:val="22"/>
          <w:szCs w:val="22"/>
          <w:lang w:val="ru-RU"/>
        </w:rPr>
        <w:t xml:space="preserve"> </w:t>
      </w:r>
      <w:r w:rsidR="00EA515C" w:rsidRPr="00EA515C">
        <w:rPr>
          <w:rFonts w:ascii="Arial" w:hAnsi="Arial" w:cs="Arial"/>
          <w:sz w:val="22"/>
          <w:szCs w:val="22"/>
          <w:lang w:val="ru-RU"/>
        </w:rPr>
        <w:t>кандидат</w:t>
      </w:r>
      <w:r w:rsidR="00EA515C">
        <w:rPr>
          <w:rFonts w:ascii="Arial" w:hAnsi="Arial" w:cs="Arial"/>
          <w:sz w:val="22"/>
          <w:szCs w:val="22"/>
          <w:lang w:val="ru-RU"/>
        </w:rPr>
        <w:t>ов</w:t>
      </w:r>
      <w:r w:rsidR="006E72E7" w:rsidRPr="005D20AE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Эта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тенденция</w:t>
      </w:r>
      <w:r w:rsidR="001E1418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может</w:t>
      </w:r>
      <w:r w:rsidR="001E1418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измениться,</w:t>
      </w:r>
      <w:r w:rsidR="00396A73" w:rsidRPr="005D20AE">
        <w:rPr>
          <w:rFonts w:ascii="Arial" w:hAnsi="Arial" w:cs="Arial"/>
          <w:sz w:val="22"/>
          <w:szCs w:val="22"/>
          <w:lang w:val="ru-RU"/>
        </w:rPr>
        <w:t xml:space="preserve"> поскольку</w:t>
      </w:r>
      <w:r w:rsidR="001E1418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повышение пенсионного возраста до </w:t>
      </w:r>
      <w:r w:rsidR="001E1418" w:rsidRPr="005D20AE">
        <w:rPr>
          <w:rFonts w:ascii="Arial" w:hAnsi="Arial" w:cs="Arial"/>
          <w:sz w:val="22"/>
          <w:szCs w:val="22"/>
          <w:lang w:val="ru-RU"/>
        </w:rPr>
        <w:t>65</w:t>
      </w:r>
      <w:r w:rsidR="00B3267B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лет </w:t>
      </w:r>
      <w:r w:rsidR="00B3267B" w:rsidRPr="005D20AE">
        <w:rPr>
          <w:rFonts w:ascii="Arial" w:hAnsi="Arial" w:cs="Arial"/>
          <w:sz w:val="22"/>
          <w:szCs w:val="22"/>
          <w:lang w:val="ru-RU"/>
        </w:rPr>
        <w:t>(</w:t>
      </w:r>
      <w:r w:rsidR="00396A73" w:rsidRPr="005D20AE">
        <w:rPr>
          <w:rFonts w:ascii="Arial" w:hAnsi="Arial" w:cs="Arial"/>
          <w:sz w:val="22"/>
          <w:szCs w:val="22"/>
          <w:lang w:val="ru-RU"/>
        </w:rPr>
        <w:t>см.</w:t>
      </w:r>
      <w:r w:rsidR="00FC14B6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2D0B1E" w:rsidRPr="005D20AE">
        <w:rPr>
          <w:rFonts w:ascii="Arial" w:hAnsi="Arial" w:cs="Arial"/>
          <w:sz w:val="22"/>
          <w:szCs w:val="22"/>
          <w:lang w:val="ru-RU"/>
        </w:rPr>
        <w:t>пункт</w:t>
      </w:r>
      <w:r w:rsidR="003B625F">
        <w:rPr>
          <w:rFonts w:ascii="Arial" w:hAnsi="Arial" w:cs="Arial"/>
          <w:sz w:val="22"/>
          <w:szCs w:val="22"/>
          <w:lang w:val="ru-RU"/>
        </w:rPr>
        <w:t> </w:t>
      </w:r>
      <w:r w:rsidR="005E195D" w:rsidRPr="005D20AE">
        <w:rPr>
          <w:rFonts w:ascii="Arial" w:hAnsi="Arial" w:cs="Arial"/>
          <w:sz w:val="22"/>
          <w:szCs w:val="22"/>
          <w:lang w:val="ru-RU"/>
        </w:rPr>
        <w:t>39</w:t>
      </w:r>
      <w:r w:rsidR="001E1418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выше</w:t>
      </w:r>
      <w:r w:rsidR="00B3267B" w:rsidRPr="005D20AE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 может привести к снижению числа </w:t>
      </w:r>
      <w:r w:rsidRPr="005D20AE">
        <w:rPr>
          <w:rFonts w:ascii="Arial" w:hAnsi="Arial" w:cs="Arial"/>
          <w:sz w:val="22"/>
          <w:szCs w:val="22"/>
          <w:lang w:val="ru-RU"/>
        </w:rPr>
        <w:t>ва</w:t>
      </w:r>
      <w:r>
        <w:rPr>
          <w:rFonts w:ascii="Arial" w:hAnsi="Arial" w:cs="Arial"/>
          <w:sz w:val="22"/>
          <w:szCs w:val="22"/>
          <w:lang w:val="ru-RU"/>
        </w:rPr>
        <w:t>кансий</w:t>
      </w:r>
      <w:r w:rsidR="001E1418" w:rsidRPr="005D20AE">
        <w:rPr>
          <w:rFonts w:ascii="Arial" w:hAnsi="Arial" w:cs="Arial"/>
          <w:sz w:val="22"/>
          <w:szCs w:val="22"/>
          <w:lang w:val="ru-RU"/>
        </w:rPr>
        <w:t>.</w:t>
      </w:r>
    </w:p>
    <w:p w:rsidR="001E1418" w:rsidRPr="005D20AE" w:rsidRDefault="001E1418" w:rsidP="001E1418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CE2347" w:rsidRPr="005D20AE" w:rsidRDefault="005D20AE" w:rsidP="00D72CFC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D20AE">
        <w:rPr>
          <w:rFonts w:ascii="Arial" w:hAnsi="Arial" w:cs="Arial"/>
          <w:sz w:val="22"/>
          <w:szCs w:val="22"/>
          <w:lang w:val="ru-RU"/>
        </w:rPr>
        <w:t>Высок</w:t>
      </w:r>
      <w:r>
        <w:rPr>
          <w:rFonts w:ascii="Arial" w:hAnsi="Arial" w:cs="Arial"/>
          <w:sz w:val="22"/>
          <w:szCs w:val="22"/>
          <w:lang w:val="ru-RU"/>
        </w:rPr>
        <w:t xml:space="preserve">ое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и </w:t>
      </w:r>
      <w:r w:rsidR="00EA515C" w:rsidRPr="005D20AE">
        <w:rPr>
          <w:rFonts w:ascii="Arial" w:hAnsi="Arial" w:cs="Arial"/>
          <w:sz w:val="22"/>
          <w:szCs w:val="22"/>
          <w:lang w:val="ru-RU"/>
        </w:rPr>
        <w:t>устойчив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о растущее из года в год </w:t>
      </w:r>
      <w:r>
        <w:rPr>
          <w:rFonts w:ascii="Arial" w:hAnsi="Arial" w:cs="Arial"/>
          <w:sz w:val="22"/>
          <w:szCs w:val="22"/>
          <w:lang w:val="ru-RU"/>
        </w:rPr>
        <w:t xml:space="preserve">число </w:t>
      </w:r>
      <w:r w:rsidR="00C47AA0" w:rsidRPr="005D20AE">
        <w:rPr>
          <w:rFonts w:ascii="Arial" w:hAnsi="Arial" w:cs="Arial"/>
          <w:sz w:val="22"/>
          <w:szCs w:val="22"/>
          <w:lang w:val="ru-RU"/>
        </w:rPr>
        <w:t xml:space="preserve">вакансий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делает еще более важным </w:t>
      </w:r>
      <w:r w:rsidRPr="005D20AE">
        <w:rPr>
          <w:rFonts w:ascii="Arial" w:hAnsi="Arial" w:cs="Arial"/>
          <w:sz w:val="22"/>
          <w:szCs w:val="22"/>
          <w:lang w:val="ru-RU"/>
        </w:rPr>
        <w:t>обеспечени</w:t>
      </w:r>
      <w:r>
        <w:rPr>
          <w:rFonts w:ascii="Arial" w:hAnsi="Arial" w:cs="Arial"/>
          <w:sz w:val="22"/>
          <w:szCs w:val="22"/>
          <w:lang w:val="ru-RU"/>
        </w:rPr>
        <w:t>е эффективности</w:t>
      </w:r>
      <w:r w:rsidR="00594A3E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применяемых </w:t>
      </w:r>
      <w:r w:rsidR="00EA515C" w:rsidRPr="00EA515C">
        <w:rPr>
          <w:rFonts w:ascii="Arial" w:hAnsi="Arial" w:cs="Arial"/>
          <w:sz w:val="22"/>
          <w:szCs w:val="22"/>
          <w:lang w:val="ru-RU"/>
        </w:rPr>
        <w:t>Организаци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ей </w:t>
      </w:r>
      <w:r>
        <w:rPr>
          <w:rFonts w:ascii="Arial" w:hAnsi="Arial" w:cs="Arial"/>
          <w:sz w:val="22"/>
          <w:szCs w:val="22"/>
          <w:lang w:val="ru-RU"/>
        </w:rPr>
        <w:t xml:space="preserve">процедур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кадрового </w:t>
      </w:r>
      <w:r w:rsidRPr="005D20AE">
        <w:rPr>
          <w:rFonts w:ascii="Arial" w:hAnsi="Arial" w:cs="Arial"/>
          <w:sz w:val="22"/>
          <w:szCs w:val="22"/>
          <w:lang w:val="ru-RU"/>
        </w:rPr>
        <w:t>набор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594A3E" w:rsidRPr="005D20AE">
        <w:rPr>
          <w:rFonts w:ascii="Arial" w:hAnsi="Arial" w:cs="Arial"/>
          <w:sz w:val="22"/>
          <w:szCs w:val="22"/>
          <w:lang w:val="ru-RU"/>
        </w:rPr>
        <w:t>.</w:t>
      </w:r>
      <w:r w:rsidR="002A5C5A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EA515C" w:rsidRPr="005D20AE">
        <w:rPr>
          <w:rFonts w:ascii="Arial" w:hAnsi="Arial" w:cs="Arial"/>
          <w:sz w:val="22"/>
          <w:szCs w:val="22"/>
          <w:lang w:val="ru-RU"/>
        </w:rPr>
        <w:t>С</w:t>
      </w:r>
      <w:r w:rsidRPr="005D20AE">
        <w:rPr>
          <w:rFonts w:ascii="Arial" w:hAnsi="Arial" w:cs="Arial"/>
          <w:sz w:val="22"/>
          <w:szCs w:val="22"/>
          <w:lang w:val="ru-RU"/>
        </w:rPr>
        <w:t>итуаци</w:t>
      </w:r>
      <w:r w:rsidR="00EA515C">
        <w:rPr>
          <w:rFonts w:ascii="Arial" w:hAnsi="Arial" w:cs="Arial"/>
          <w:sz w:val="22"/>
          <w:szCs w:val="22"/>
          <w:lang w:val="ru-RU"/>
        </w:rPr>
        <w:t>я</w:t>
      </w:r>
      <w:r>
        <w:rPr>
          <w:rFonts w:ascii="Arial" w:hAnsi="Arial" w:cs="Arial"/>
          <w:sz w:val="22"/>
          <w:szCs w:val="22"/>
          <w:lang w:val="ru-RU"/>
        </w:rPr>
        <w:t xml:space="preserve">, когда </w:t>
      </w:r>
      <w:r w:rsidR="00EA515C" w:rsidRPr="005D20AE">
        <w:rPr>
          <w:rFonts w:ascii="Arial" w:hAnsi="Arial" w:cs="Arial"/>
          <w:snapToGrid w:val="0"/>
          <w:sz w:val="22"/>
          <w:szCs w:val="22"/>
          <w:lang w:val="ru-RU"/>
        </w:rPr>
        <w:t>оформлени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е </w:t>
      </w:r>
      <w:r w:rsidR="00EA515C" w:rsidRPr="00EA515C">
        <w:rPr>
          <w:rFonts w:ascii="Arial" w:hAnsi="Arial" w:cs="Arial"/>
          <w:sz w:val="22"/>
          <w:szCs w:val="22"/>
          <w:lang w:val="ru-RU"/>
        </w:rPr>
        <w:t>сотрудник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а на </w:t>
      </w:r>
      <w:r w:rsidR="00EA515C" w:rsidRPr="00EA515C">
        <w:rPr>
          <w:rFonts w:ascii="Arial" w:hAnsi="Arial" w:cs="Arial"/>
          <w:sz w:val="22"/>
          <w:szCs w:val="22"/>
          <w:lang w:val="ru-RU"/>
        </w:rPr>
        <w:t>работ</w:t>
      </w:r>
      <w:r w:rsidR="00EA515C">
        <w:rPr>
          <w:rFonts w:ascii="Arial" w:hAnsi="Arial" w:cs="Arial"/>
          <w:sz w:val="22"/>
          <w:szCs w:val="22"/>
          <w:lang w:val="ru-RU"/>
        </w:rPr>
        <w:t>у по срочному</w:t>
      </w:r>
      <w:r w:rsidRPr="005D20AE">
        <w:rPr>
          <w:rFonts w:ascii="Arial" w:hAnsi="Arial" w:cs="Arial"/>
          <w:sz w:val="22"/>
          <w:szCs w:val="22"/>
          <w:lang w:val="ru-RU"/>
        </w:rPr>
        <w:t xml:space="preserve"> контракт</w:t>
      </w:r>
      <w:r w:rsidR="00EA515C">
        <w:rPr>
          <w:rFonts w:ascii="Arial" w:hAnsi="Arial" w:cs="Arial"/>
          <w:sz w:val="22"/>
          <w:szCs w:val="22"/>
          <w:lang w:val="ru-RU"/>
        </w:rPr>
        <w:t>у</w:t>
      </w:r>
      <w:r>
        <w:rPr>
          <w:rFonts w:ascii="Arial" w:hAnsi="Arial" w:cs="Arial"/>
          <w:sz w:val="22"/>
          <w:szCs w:val="22"/>
          <w:lang w:val="ru-RU"/>
        </w:rPr>
        <w:t xml:space="preserve"> занимает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в среднем </w:t>
      </w:r>
      <w:r w:rsidR="00CE2347" w:rsidRPr="005D20AE">
        <w:rPr>
          <w:rFonts w:ascii="Arial" w:hAnsi="Arial" w:cs="Arial"/>
          <w:sz w:val="22"/>
          <w:szCs w:val="22"/>
          <w:lang w:val="ru-RU"/>
        </w:rPr>
        <w:t xml:space="preserve">18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недель</w:t>
      </w:r>
      <w:r w:rsidR="00CE234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и</w:t>
      </w:r>
      <w:r w:rsidR="00CE234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требует принятия </w:t>
      </w:r>
      <w:r w:rsidRPr="005D20AE">
        <w:rPr>
          <w:rFonts w:ascii="Arial" w:hAnsi="Arial" w:cs="Arial"/>
          <w:sz w:val="22"/>
          <w:szCs w:val="22"/>
          <w:lang w:val="ru-RU"/>
        </w:rPr>
        <w:t>решени</w:t>
      </w:r>
      <w:r>
        <w:rPr>
          <w:rFonts w:ascii="Arial" w:hAnsi="Arial" w:cs="Arial"/>
          <w:sz w:val="22"/>
          <w:szCs w:val="22"/>
          <w:lang w:val="ru-RU"/>
        </w:rPr>
        <w:t xml:space="preserve">я </w:t>
      </w:r>
      <w:r w:rsidR="00635E19" w:rsidRPr="005D20AE">
        <w:rPr>
          <w:rFonts w:ascii="Arial" w:hAnsi="Arial" w:cs="Arial"/>
          <w:sz w:val="22"/>
          <w:szCs w:val="22"/>
          <w:lang w:val="ru-RU"/>
        </w:rPr>
        <w:t>Совет</w:t>
      </w:r>
      <w:r>
        <w:rPr>
          <w:rFonts w:ascii="Arial" w:hAnsi="Arial" w:cs="Arial"/>
          <w:sz w:val="22"/>
          <w:szCs w:val="22"/>
          <w:lang w:val="ru-RU"/>
        </w:rPr>
        <w:t>ом</w:t>
      </w:r>
      <w:r w:rsidR="00635E19" w:rsidRPr="005D20AE">
        <w:rPr>
          <w:rFonts w:ascii="Arial" w:hAnsi="Arial" w:cs="Arial"/>
          <w:sz w:val="22"/>
          <w:szCs w:val="22"/>
          <w:lang w:val="ru-RU"/>
        </w:rPr>
        <w:t xml:space="preserve"> по назначениям</w:t>
      </w:r>
      <w:r w:rsidR="00CE2347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EA515C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составе </w:t>
      </w:r>
      <w:r w:rsidRPr="005D20AE">
        <w:rPr>
          <w:rFonts w:ascii="Arial" w:hAnsi="Arial" w:cs="Arial"/>
          <w:sz w:val="22"/>
          <w:szCs w:val="22"/>
          <w:lang w:val="ru-RU"/>
        </w:rPr>
        <w:t>четыре</w:t>
      </w:r>
      <w:r>
        <w:rPr>
          <w:rFonts w:ascii="Arial" w:hAnsi="Arial" w:cs="Arial"/>
          <w:sz w:val="22"/>
          <w:szCs w:val="22"/>
          <w:lang w:val="ru-RU"/>
        </w:rPr>
        <w:t xml:space="preserve">х человек, </w:t>
      </w:r>
      <w:r w:rsidRPr="005D20AE">
        <w:rPr>
          <w:rFonts w:ascii="Arial" w:hAnsi="Arial" w:cs="Arial"/>
          <w:sz w:val="22"/>
          <w:szCs w:val="22"/>
          <w:lang w:val="ru-RU"/>
        </w:rPr>
        <w:t>а также</w:t>
      </w:r>
      <w:r w:rsidR="00EA515C">
        <w:rPr>
          <w:rFonts w:ascii="Arial" w:hAnsi="Arial" w:cs="Arial"/>
          <w:sz w:val="22"/>
          <w:szCs w:val="22"/>
          <w:lang w:val="ru-RU"/>
        </w:rPr>
        <w:t xml:space="preserve"> </w:t>
      </w:r>
      <w:r w:rsidRPr="005D20AE">
        <w:rPr>
          <w:rFonts w:ascii="Arial" w:hAnsi="Arial" w:cs="Arial"/>
          <w:sz w:val="22"/>
          <w:szCs w:val="22"/>
          <w:lang w:val="ru-RU"/>
        </w:rPr>
        <w:t>значительн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Pr="005D20AE">
        <w:rPr>
          <w:rFonts w:ascii="Arial" w:hAnsi="Arial" w:cs="Arial"/>
          <w:sz w:val="22"/>
          <w:szCs w:val="22"/>
          <w:lang w:val="ru-RU"/>
        </w:rPr>
        <w:t>административн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Pr="005D20AE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="00FF3ADF" w:rsidRPr="005D20AE">
        <w:rPr>
          <w:rFonts w:ascii="Arial" w:hAnsi="Arial" w:cs="Arial"/>
          <w:sz w:val="22"/>
          <w:szCs w:val="22"/>
          <w:lang w:val="ru-RU"/>
        </w:rPr>
        <w:t>ДУЛР</w:t>
      </w:r>
      <w:r w:rsidR="00CE2347" w:rsidRPr="005D20AE">
        <w:rPr>
          <w:rFonts w:ascii="Arial" w:hAnsi="Arial" w:cs="Arial"/>
          <w:sz w:val="22"/>
          <w:szCs w:val="22"/>
          <w:lang w:val="ru-RU"/>
        </w:rPr>
        <w:t xml:space="preserve">, 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означает наличие определенных резервов </w:t>
      </w:r>
      <w:r>
        <w:rPr>
          <w:rFonts w:ascii="Arial" w:hAnsi="Arial" w:cs="Arial"/>
          <w:sz w:val="22"/>
          <w:szCs w:val="22"/>
          <w:lang w:val="ru-RU"/>
        </w:rPr>
        <w:t xml:space="preserve">оптимизации </w:t>
      </w:r>
      <w:r w:rsidR="00EA515C">
        <w:rPr>
          <w:rFonts w:ascii="Arial" w:hAnsi="Arial" w:cs="Arial"/>
          <w:sz w:val="22"/>
          <w:szCs w:val="22"/>
          <w:lang w:val="ru-RU"/>
        </w:rPr>
        <w:t>процесса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EA515C">
        <w:rPr>
          <w:rFonts w:ascii="Arial" w:hAnsi="Arial" w:cs="Arial"/>
          <w:sz w:val="22"/>
          <w:szCs w:val="22"/>
          <w:lang w:val="ru-RU"/>
        </w:rPr>
        <w:t>пост</w:t>
      </w:r>
      <w:r w:rsidR="00DE0CC0" w:rsidRPr="00DE0CC0">
        <w:rPr>
          <w:rFonts w:ascii="Arial" w:hAnsi="Arial" w:cs="Arial"/>
          <w:sz w:val="22"/>
          <w:szCs w:val="22"/>
          <w:lang w:val="ru-RU"/>
        </w:rPr>
        <w:t>у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пления </w:t>
      </w:r>
      <w:r w:rsidR="00EA515C" w:rsidRPr="00EA515C">
        <w:rPr>
          <w:rFonts w:ascii="Arial" w:hAnsi="Arial" w:cs="Arial"/>
          <w:sz w:val="22"/>
          <w:szCs w:val="22"/>
          <w:lang w:val="ru-RU"/>
        </w:rPr>
        <w:lastRenderedPageBreak/>
        <w:t>сотрудник</w:t>
      </w:r>
      <w:r w:rsidR="00EA515C">
        <w:rPr>
          <w:rFonts w:ascii="Arial" w:hAnsi="Arial" w:cs="Arial"/>
          <w:sz w:val="22"/>
          <w:szCs w:val="22"/>
          <w:lang w:val="ru-RU"/>
        </w:rPr>
        <w:t xml:space="preserve">ов </w:t>
      </w:r>
      <w:r>
        <w:rPr>
          <w:rFonts w:ascii="Arial" w:hAnsi="Arial" w:cs="Arial"/>
          <w:sz w:val="22"/>
          <w:szCs w:val="22"/>
          <w:lang w:val="ru-RU"/>
        </w:rPr>
        <w:t xml:space="preserve">на </w:t>
      </w:r>
      <w:r w:rsidRPr="005D20AE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>у</w:t>
      </w:r>
      <w:r w:rsidR="00EA515C">
        <w:rPr>
          <w:rFonts w:ascii="Arial" w:hAnsi="Arial" w:cs="Arial"/>
          <w:sz w:val="22"/>
          <w:szCs w:val="22"/>
          <w:lang w:val="ru-RU"/>
        </w:rPr>
        <w:t xml:space="preserve"> в </w:t>
      </w:r>
      <w:r w:rsidR="00EA515C" w:rsidRPr="00EA515C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5D20AE">
        <w:rPr>
          <w:rFonts w:ascii="Arial" w:hAnsi="Arial" w:cs="Arial"/>
          <w:sz w:val="22"/>
          <w:szCs w:val="22"/>
          <w:lang w:val="ru-RU"/>
        </w:rPr>
        <w:t>В настоящее время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5D20AE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 изучает </w:t>
      </w:r>
      <w:r w:rsidRPr="005D20AE">
        <w:rPr>
          <w:rFonts w:ascii="Arial" w:hAnsi="Arial" w:cs="Arial"/>
          <w:sz w:val="22"/>
          <w:szCs w:val="22"/>
          <w:lang w:val="ru-RU"/>
        </w:rPr>
        <w:t>различн</w:t>
      </w:r>
      <w:r>
        <w:rPr>
          <w:rFonts w:ascii="Arial" w:hAnsi="Arial" w:cs="Arial"/>
          <w:sz w:val="22"/>
          <w:szCs w:val="22"/>
          <w:lang w:val="ru-RU"/>
        </w:rPr>
        <w:t xml:space="preserve">ые </w:t>
      </w:r>
      <w:r w:rsidRPr="005D20AE">
        <w:rPr>
          <w:rFonts w:ascii="Arial" w:hAnsi="Arial" w:cs="Arial"/>
          <w:sz w:val="22"/>
          <w:szCs w:val="22"/>
          <w:lang w:val="ru-RU"/>
        </w:rPr>
        <w:t>вариант</w:t>
      </w:r>
      <w:r>
        <w:rPr>
          <w:rFonts w:ascii="Arial" w:hAnsi="Arial" w:cs="Arial"/>
          <w:sz w:val="22"/>
          <w:szCs w:val="22"/>
          <w:lang w:val="ru-RU"/>
        </w:rPr>
        <w:t xml:space="preserve">ы упрощения </w:t>
      </w:r>
      <w:r w:rsidR="00396A73" w:rsidRPr="005D20AE">
        <w:rPr>
          <w:rFonts w:ascii="Arial" w:hAnsi="Arial" w:cs="Arial"/>
          <w:sz w:val="22"/>
          <w:szCs w:val="22"/>
          <w:lang w:val="ru-RU"/>
        </w:rPr>
        <w:t>и</w:t>
      </w:r>
      <w:r w:rsidR="00CC23E0" w:rsidRPr="005D20A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облегчения </w:t>
      </w:r>
      <w:r w:rsidR="00EA515C">
        <w:rPr>
          <w:rFonts w:ascii="Arial" w:hAnsi="Arial" w:cs="Arial"/>
          <w:sz w:val="22"/>
          <w:szCs w:val="22"/>
          <w:lang w:val="ru-RU"/>
        </w:rPr>
        <w:t>этих процедур</w:t>
      </w:r>
      <w:r w:rsidR="00CC23E0" w:rsidRPr="005D20AE">
        <w:rPr>
          <w:rFonts w:ascii="Arial" w:hAnsi="Arial" w:cs="Arial"/>
          <w:sz w:val="22"/>
          <w:szCs w:val="22"/>
          <w:lang w:val="ru-RU"/>
        </w:rPr>
        <w:t>.</w:t>
      </w:r>
    </w:p>
    <w:p w:rsidR="00CC23E0" w:rsidRPr="00273AD9" w:rsidRDefault="00CC23E0" w:rsidP="00273AD9">
      <w:pPr>
        <w:rPr>
          <w:szCs w:val="22"/>
          <w:lang w:val="ru-RU"/>
        </w:rPr>
      </w:pPr>
    </w:p>
    <w:p w:rsidR="004C0988" w:rsidRPr="00E23EF1" w:rsidRDefault="00EA515C" w:rsidP="001632EA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Еще один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потенциал</w:t>
      </w:r>
      <w:r>
        <w:rPr>
          <w:rFonts w:ascii="Arial" w:hAnsi="Arial" w:cs="Arial"/>
          <w:sz w:val="22"/>
          <w:szCs w:val="22"/>
          <w:lang w:val="ru-RU"/>
        </w:rPr>
        <w:t xml:space="preserve">ьный резерв </w:t>
      </w:r>
      <w:r w:rsidR="00E23EF1">
        <w:rPr>
          <w:rFonts w:ascii="Arial" w:hAnsi="Arial" w:cs="Arial"/>
          <w:sz w:val="22"/>
          <w:szCs w:val="22"/>
          <w:lang w:val="ru-RU"/>
        </w:rPr>
        <w:t>повышения</w:t>
      </w:r>
      <w:r w:rsidR="00635E19" w:rsidRPr="00E23EF1">
        <w:rPr>
          <w:rFonts w:ascii="Arial" w:hAnsi="Arial" w:cs="Arial"/>
          <w:sz w:val="22"/>
          <w:szCs w:val="22"/>
          <w:lang w:val="ru-RU"/>
        </w:rPr>
        <w:t xml:space="preserve"> эффективности 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кадровой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работ</w:t>
      </w:r>
      <w:r w:rsidR="00E23EF1">
        <w:rPr>
          <w:rFonts w:ascii="Arial" w:hAnsi="Arial" w:cs="Arial"/>
          <w:sz w:val="22"/>
          <w:szCs w:val="22"/>
          <w:lang w:val="ru-RU"/>
        </w:rPr>
        <w:t xml:space="preserve">ы </w:t>
      </w:r>
      <w:r w:rsidR="00E23EF1" w:rsidRPr="00E23EF1">
        <w:rPr>
          <w:rFonts w:ascii="Arial" w:eastAsia="+mn-ea" w:hAnsi="Arial" w:cs="Arial"/>
          <w:sz w:val="22"/>
          <w:szCs w:val="22"/>
          <w:lang w:val="ru-RU"/>
        </w:rPr>
        <w:t>–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это </w:t>
      </w:r>
      <w:r w:rsidR="00E23EF1" w:rsidRPr="00E23EF1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е </w:t>
      </w:r>
      <w:r w:rsidRPr="00EA515C">
        <w:rPr>
          <w:rFonts w:ascii="Arial" w:hAnsi="Arial" w:cs="Arial"/>
          <w:sz w:val="22"/>
          <w:szCs w:val="22"/>
          <w:lang w:val="ru-RU"/>
        </w:rPr>
        <w:t>современн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396A73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>
        <w:rPr>
          <w:rFonts w:ascii="Arial" w:hAnsi="Arial" w:cs="Arial"/>
          <w:sz w:val="22"/>
          <w:szCs w:val="22"/>
          <w:lang w:val="ru-RU"/>
        </w:rPr>
        <w:t>технологий</w:t>
      </w:r>
      <w:r w:rsidR="00DE0CC0">
        <w:rPr>
          <w:rFonts w:ascii="Arial" w:hAnsi="Arial" w:cs="Arial"/>
          <w:sz w:val="22"/>
          <w:szCs w:val="22"/>
          <w:lang w:val="ru-RU"/>
        </w:rPr>
        <w:t xml:space="preserve">. 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Процесс 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отбора </w:t>
      </w:r>
      <w:r w:rsidR="00DE0CC0">
        <w:rPr>
          <w:rFonts w:ascii="Arial" w:hAnsi="Arial" w:cs="Arial"/>
          <w:sz w:val="22"/>
          <w:szCs w:val="22"/>
          <w:lang w:val="ru-RU"/>
        </w:rPr>
        <w:t>итоговых кандидатов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из</w:t>
      </w:r>
      <w:r w:rsidR="00A15B9B">
        <w:rPr>
          <w:rFonts w:ascii="Arial" w:hAnsi="Arial" w:cs="Arial"/>
          <w:sz w:val="22"/>
          <w:szCs w:val="22"/>
          <w:lang w:val="ru-RU"/>
        </w:rPr>
        <w:t> 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большого числа </w:t>
      </w:r>
      <w:r w:rsidR="00A15B9B">
        <w:rPr>
          <w:rFonts w:ascii="Arial" w:hAnsi="Arial" w:cs="Arial"/>
          <w:sz w:val="22"/>
          <w:szCs w:val="22"/>
          <w:lang w:val="ru-RU"/>
        </w:rPr>
        <w:t xml:space="preserve">соискателей, подающих </w:t>
      </w:r>
      <w:r w:rsidR="00635E19" w:rsidRPr="00E23EF1">
        <w:rPr>
          <w:rFonts w:ascii="Arial" w:hAnsi="Arial" w:cs="Arial"/>
          <w:sz w:val="22"/>
          <w:szCs w:val="22"/>
          <w:lang w:val="ru-RU"/>
        </w:rPr>
        <w:t>заяв</w:t>
      </w:r>
      <w:r w:rsidR="00A15B9B">
        <w:rPr>
          <w:rFonts w:ascii="Arial" w:hAnsi="Arial" w:cs="Arial"/>
          <w:sz w:val="22"/>
          <w:szCs w:val="22"/>
          <w:lang w:val="ru-RU"/>
        </w:rPr>
        <w:t xml:space="preserve">ления </w:t>
      </w:r>
      <w:r w:rsidR="00E23EF1">
        <w:rPr>
          <w:rFonts w:ascii="Arial" w:hAnsi="Arial" w:cs="Arial"/>
          <w:sz w:val="22"/>
          <w:szCs w:val="22"/>
          <w:lang w:val="ru-RU"/>
        </w:rPr>
        <w:t>на замещение каждой вакансии</w:t>
      </w:r>
      <w:r w:rsidR="001632EA" w:rsidRPr="00E23EF1">
        <w:rPr>
          <w:rFonts w:ascii="Arial" w:hAnsi="Arial" w:cs="Arial"/>
          <w:sz w:val="22"/>
          <w:szCs w:val="22"/>
          <w:lang w:val="ru-RU"/>
        </w:rPr>
        <w:t xml:space="preserve"> (</w:t>
      </w:r>
      <w:r w:rsidR="00DE0CC0">
        <w:rPr>
          <w:rFonts w:ascii="Arial" w:hAnsi="Arial" w:cs="Arial"/>
          <w:sz w:val="22"/>
          <w:szCs w:val="22"/>
          <w:lang w:val="ru-RU"/>
        </w:rPr>
        <w:t>по каждой публично объявляемой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вакансии на замещение </w:t>
      </w:r>
      <w:r w:rsidR="00DE0CC0">
        <w:rPr>
          <w:rFonts w:ascii="Arial" w:hAnsi="Arial" w:cs="Arial"/>
          <w:sz w:val="22"/>
          <w:szCs w:val="22"/>
          <w:lang w:val="ru-RU"/>
        </w:rPr>
        <w:t>должности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DE0CC0">
        <w:rPr>
          <w:rFonts w:ascii="Arial" w:hAnsi="Arial" w:cs="Arial"/>
          <w:sz w:val="22"/>
          <w:szCs w:val="22"/>
          <w:lang w:val="ru-RU"/>
        </w:rPr>
        <w:t>на основе срочного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DE0CC0">
        <w:rPr>
          <w:rFonts w:ascii="Arial" w:hAnsi="Arial" w:cs="Arial"/>
          <w:sz w:val="22"/>
          <w:szCs w:val="22"/>
          <w:lang w:val="ru-RU"/>
        </w:rPr>
        <w:t xml:space="preserve">контракта в </w:t>
      </w:r>
      <w:r w:rsidR="00DE0CC0" w:rsidRPr="00E23EF1">
        <w:rPr>
          <w:rFonts w:ascii="Arial" w:hAnsi="Arial" w:cs="Arial"/>
          <w:sz w:val="22"/>
          <w:szCs w:val="22"/>
          <w:lang w:val="ru-RU"/>
        </w:rPr>
        <w:t>средн</w:t>
      </w:r>
      <w:r w:rsidR="00DE0CC0">
        <w:rPr>
          <w:rFonts w:ascii="Arial" w:hAnsi="Arial" w:cs="Arial"/>
          <w:sz w:val="22"/>
          <w:szCs w:val="22"/>
          <w:lang w:val="ru-RU"/>
        </w:rPr>
        <w:t xml:space="preserve">ем подается </w:t>
      </w:r>
      <w:r w:rsidR="00DE0CC0" w:rsidRPr="00E23EF1">
        <w:rPr>
          <w:rFonts w:ascii="Arial" w:hAnsi="Arial" w:cs="Arial"/>
          <w:sz w:val="22"/>
          <w:szCs w:val="22"/>
          <w:lang w:val="ru-RU"/>
        </w:rPr>
        <w:t>118 заяв</w:t>
      </w:r>
      <w:r w:rsidR="00DE0CC0">
        <w:rPr>
          <w:rFonts w:ascii="Arial" w:hAnsi="Arial" w:cs="Arial"/>
          <w:sz w:val="22"/>
          <w:szCs w:val="22"/>
          <w:lang w:val="ru-RU"/>
        </w:rPr>
        <w:t>лений</w:t>
      </w:r>
      <w:r w:rsidR="00ED656C" w:rsidRPr="00E23EF1">
        <w:rPr>
          <w:rFonts w:ascii="Arial" w:hAnsi="Arial" w:cs="Arial"/>
          <w:sz w:val="22"/>
          <w:szCs w:val="22"/>
          <w:lang w:val="ru-RU"/>
        </w:rPr>
        <w:t>)</w:t>
      </w:r>
      <w:r w:rsidR="006E5B8F" w:rsidRPr="00E23EF1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DE0CC0">
        <w:rPr>
          <w:rFonts w:ascii="Arial" w:hAnsi="Arial" w:cs="Arial"/>
          <w:sz w:val="22"/>
          <w:szCs w:val="22"/>
          <w:lang w:val="ru-RU"/>
        </w:rPr>
        <w:t>мо</w:t>
      </w:r>
      <w:r w:rsidR="00DE0CC0" w:rsidRPr="00DE0CC0">
        <w:rPr>
          <w:rFonts w:ascii="Arial" w:hAnsi="Arial" w:cs="Arial"/>
          <w:sz w:val="22"/>
          <w:szCs w:val="22"/>
          <w:lang w:val="ru-RU"/>
        </w:rPr>
        <w:t>г бы осуществляться с</w:t>
      </w:r>
      <w:r w:rsidR="00A15B9B">
        <w:rPr>
          <w:rFonts w:ascii="Arial" w:hAnsi="Arial" w:cs="Arial"/>
          <w:sz w:val="22"/>
          <w:szCs w:val="22"/>
          <w:lang w:val="ru-RU"/>
        </w:rPr>
        <w:t> </w:t>
      </w:r>
      <w:r w:rsidR="00E23EF1" w:rsidRPr="00DE0CC0">
        <w:rPr>
          <w:rFonts w:ascii="Arial" w:hAnsi="Arial" w:cs="Arial"/>
          <w:sz w:val="22"/>
          <w:szCs w:val="22"/>
          <w:lang w:val="ru-RU"/>
        </w:rPr>
        <w:t>применение</w:t>
      </w:r>
      <w:r w:rsidR="00DE0CC0">
        <w:rPr>
          <w:rFonts w:ascii="Arial" w:hAnsi="Arial" w:cs="Arial"/>
          <w:sz w:val="22"/>
          <w:szCs w:val="22"/>
          <w:lang w:val="ru-RU"/>
        </w:rPr>
        <w:t>м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с</w:t>
      </w:r>
      <w:r w:rsidR="00635E19" w:rsidRPr="00E23EF1">
        <w:rPr>
          <w:rFonts w:ascii="Arial" w:hAnsi="Arial" w:cs="Arial"/>
          <w:sz w:val="22"/>
          <w:szCs w:val="22"/>
          <w:lang w:val="ru-RU"/>
        </w:rPr>
        <w:t xml:space="preserve">истем искусственного интеллекта </w:t>
      </w:r>
      <w:r w:rsidR="007178DE" w:rsidRPr="00E23EF1">
        <w:rPr>
          <w:rFonts w:ascii="Arial" w:hAnsi="Arial" w:cs="Arial"/>
          <w:sz w:val="22"/>
          <w:szCs w:val="22"/>
          <w:lang w:val="ru-RU"/>
        </w:rPr>
        <w:t>(</w:t>
      </w:r>
      <w:r w:rsidR="00635E19" w:rsidRPr="00E23EF1">
        <w:rPr>
          <w:rFonts w:ascii="Arial" w:hAnsi="Arial" w:cs="Arial"/>
          <w:sz w:val="22"/>
          <w:szCs w:val="22"/>
          <w:lang w:val="ru-RU"/>
        </w:rPr>
        <w:t>ИИ</w:t>
      </w:r>
      <w:r w:rsidR="007178DE" w:rsidRPr="00E23EF1">
        <w:rPr>
          <w:rFonts w:ascii="Arial" w:hAnsi="Arial" w:cs="Arial"/>
          <w:sz w:val="22"/>
          <w:szCs w:val="22"/>
          <w:lang w:val="ru-RU"/>
        </w:rPr>
        <w:t>)</w:t>
      </w:r>
      <w:r w:rsidR="00DE0CC0">
        <w:rPr>
          <w:rFonts w:ascii="Arial" w:hAnsi="Arial" w:cs="Arial"/>
          <w:sz w:val="22"/>
          <w:szCs w:val="22"/>
          <w:lang w:val="ru-RU"/>
        </w:rPr>
        <w:t xml:space="preserve">, позволяющих сократить сроки </w:t>
      </w:r>
      <w:r w:rsidR="00E23EF1">
        <w:rPr>
          <w:rFonts w:ascii="Arial" w:hAnsi="Arial" w:cs="Arial"/>
          <w:sz w:val="22"/>
          <w:szCs w:val="22"/>
          <w:lang w:val="ru-RU"/>
        </w:rPr>
        <w:t>отбор</w:t>
      </w:r>
      <w:r w:rsidR="00DE0CC0">
        <w:rPr>
          <w:rFonts w:ascii="Arial" w:hAnsi="Arial" w:cs="Arial"/>
          <w:sz w:val="22"/>
          <w:szCs w:val="22"/>
          <w:lang w:val="ru-RU"/>
        </w:rPr>
        <w:t>а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подход</w:t>
      </w:r>
      <w:r w:rsidR="00E23EF1">
        <w:rPr>
          <w:rFonts w:ascii="Arial" w:hAnsi="Arial" w:cs="Arial"/>
          <w:sz w:val="22"/>
          <w:szCs w:val="22"/>
          <w:lang w:val="ru-RU"/>
        </w:rPr>
        <w:t>ящих заявлений</w:t>
      </w:r>
      <w:r w:rsidR="00DE0CC0">
        <w:rPr>
          <w:rFonts w:ascii="Arial" w:hAnsi="Arial" w:cs="Arial"/>
          <w:sz w:val="22"/>
          <w:szCs w:val="22"/>
          <w:lang w:val="ru-RU"/>
        </w:rPr>
        <w:t xml:space="preserve"> по сравнению с неавтоматизированной </w:t>
      </w:r>
      <w:r w:rsidR="00DE0CC0" w:rsidRPr="00DE0CC0">
        <w:rPr>
          <w:rFonts w:ascii="Arial" w:hAnsi="Arial" w:cs="Arial"/>
          <w:sz w:val="22"/>
          <w:szCs w:val="22"/>
          <w:lang w:val="ru-RU"/>
        </w:rPr>
        <w:t>процедур</w:t>
      </w:r>
      <w:r w:rsidR="00DE0CC0">
        <w:rPr>
          <w:rFonts w:ascii="Arial" w:hAnsi="Arial" w:cs="Arial"/>
          <w:sz w:val="22"/>
          <w:szCs w:val="22"/>
          <w:lang w:val="ru-RU"/>
        </w:rPr>
        <w:t>ой</w:t>
      </w:r>
      <w:r w:rsidR="004C0988" w:rsidRPr="00E23EF1">
        <w:rPr>
          <w:rFonts w:ascii="Arial" w:hAnsi="Arial" w:cs="Arial"/>
          <w:sz w:val="22"/>
          <w:szCs w:val="22"/>
          <w:lang w:val="ru-RU"/>
        </w:rPr>
        <w:t xml:space="preserve">. </w:t>
      </w:r>
      <w:r w:rsidR="00DE0CC0">
        <w:rPr>
          <w:rFonts w:ascii="Arial" w:hAnsi="Arial" w:cs="Arial"/>
          <w:sz w:val="22"/>
          <w:szCs w:val="22"/>
          <w:lang w:val="ru-RU"/>
        </w:rPr>
        <w:t xml:space="preserve">Применение таких </w:t>
      </w:r>
      <w:r w:rsidR="00DE0CC0" w:rsidRPr="00DE0CC0">
        <w:rPr>
          <w:rFonts w:ascii="Arial" w:hAnsi="Arial" w:cs="Arial"/>
          <w:sz w:val="22"/>
          <w:szCs w:val="22"/>
          <w:lang w:val="ru-RU"/>
        </w:rPr>
        <w:t>систем</w:t>
      </w:r>
      <w:r w:rsidR="00DE0C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также</w:t>
      </w:r>
      <w:r w:rsidR="006E72E7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могло бы </w:t>
      </w:r>
      <w:r w:rsidR="00DE0CC0">
        <w:rPr>
          <w:rFonts w:ascii="Arial" w:hAnsi="Arial" w:cs="Arial"/>
          <w:sz w:val="22"/>
          <w:szCs w:val="22"/>
          <w:lang w:val="ru-RU"/>
        </w:rPr>
        <w:t xml:space="preserve">способствовать устранению 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моментов субъективности при оборе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кандидат</w:t>
      </w:r>
      <w:r w:rsidR="00E23EF1">
        <w:rPr>
          <w:rFonts w:ascii="Arial" w:hAnsi="Arial" w:cs="Arial"/>
          <w:sz w:val="22"/>
          <w:szCs w:val="22"/>
          <w:lang w:val="ru-RU"/>
        </w:rPr>
        <w:t>ов</w:t>
      </w:r>
      <w:r w:rsidR="00DE0CC0">
        <w:rPr>
          <w:rFonts w:ascii="Arial" w:hAnsi="Arial" w:cs="Arial"/>
          <w:sz w:val="22"/>
          <w:szCs w:val="22"/>
          <w:lang w:val="ru-RU"/>
        </w:rPr>
        <w:t xml:space="preserve">, </w:t>
      </w:r>
      <w:r w:rsidR="00DE0CC0" w:rsidRPr="00DE0CC0">
        <w:rPr>
          <w:rFonts w:ascii="Arial" w:hAnsi="Arial" w:cs="Arial"/>
          <w:sz w:val="22"/>
          <w:szCs w:val="22"/>
          <w:lang w:val="ru-RU"/>
        </w:rPr>
        <w:t>а также</w:t>
      </w:r>
      <w:r w:rsidR="00DE0C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мо</w:t>
      </w:r>
      <w:r w:rsidR="00DE0CC0">
        <w:rPr>
          <w:rFonts w:ascii="Arial" w:hAnsi="Arial" w:cs="Arial"/>
          <w:sz w:val="22"/>
          <w:szCs w:val="22"/>
          <w:lang w:val="ru-RU"/>
        </w:rPr>
        <w:t xml:space="preserve">гло бы 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быть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полезн</w:t>
      </w:r>
      <w:r w:rsidR="00E23EF1">
        <w:rPr>
          <w:rFonts w:ascii="Arial" w:hAnsi="Arial" w:cs="Arial"/>
          <w:sz w:val="22"/>
          <w:szCs w:val="22"/>
          <w:lang w:val="ru-RU"/>
        </w:rPr>
        <w:t>ым при поиске кандидатов</w:t>
      </w:r>
      <w:r w:rsidR="001632EA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или</w:t>
      </w:r>
      <w:r w:rsidR="001632EA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групп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кандидат</w:t>
      </w:r>
      <w:r w:rsidR="00E23EF1">
        <w:rPr>
          <w:rFonts w:ascii="Arial" w:hAnsi="Arial" w:cs="Arial"/>
          <w:sz w:val="22"/>
          <w:szCs w:val="22"/>
          <w:lang w:val="ru-RU"/>
        </w:rPr>
        <w:t>ов</w:t>
      </w:r>
      <w:r w:rsidR="001632EA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конкретн</w:t>
      </w:r>
      <w:r w:rsidR="00E23EF1">
        <w:rPr>
          <w:rFonts w:ascii="Arial" w:hAnsi="Arial" w:cs="Arial"/>
          <w:sz w:val="22"/>
          <w:szCs w:val="22"/>
          <w:lang w:val="ru-RU"/>
        </w:rPr>
        <w:t>ых</w:t>
      </w:r>
      <w:r w:rsidR="00396A73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специальн</w:t>
      </w:r>
      <w:r w:rsidR="00E23EF1">
        <w:rPr>
          <w:rFonts w:ascii="Arial" w:hAnsi="Arial" w:cs="Arial"/>
          <w:sz w:val="22"/>
          <w:szCs w:val="22"/>
          <w:lang w:val="ru-RU"/>
        </w:rPr>
        <w:t>остей</w:t>
      </w:r>
      <w:r w:rsidR="006E72E7" w:rsidRPr="00E23EF1">
        <w:rPr>
          <w:rFonts w:ascii="Arial" w:hAnsi="Arial" w:cs="Arial"/>
          <w:sz w:val="22"/>
          <w:szCs w:val="22"/>
          <w:lang w:val="ru-RU"/>
        </w:rPr>
        <w:t xml:space="preserve">.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В сентябр</w:t>
      </w:r>
      <w:r w:rsidR="00A15B9B">
        <w:rPr>
          <w:rFonts w:ascii="Arial" w:hAnsi="Arial" w:cs="Arial"/>
          <w:sz w:val="22"/>
          <w:szCs w:val="22"/>
          <w:lang w:val="ru-RU"/>
        </w:rPr>
        <w:t>е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 2018 г.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начат эксперимент по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определ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ению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возможн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ости и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эффективн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ости </w:t>
      </w:r>
      <w:r w:rsidR="00E23EF1" w:rsidRPr="00E23EF1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E23EF1">
        <w:rPr>
          <w:rFonts w:ascii="Arial" w:hAnsi="Arial" w:cs="Arial"/>
          <w:sz w:val="22"/>
          <w:szCs w:val="22"/>
          <w:lang w:val="ru-RU"/>
        </w:rPr>
        <w:t xml:space="preserve">я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систем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E23EF1">
        <w:rPr>
          <w:rFonts w:ascii="Arial" w:hAnsi="Arial" w:cs="Arial"/>
          <w:sz w:val="22"/>
          <w:szCs w:val="22"/>
          <w:lang w:val="ru-RU"/>
        </w:rPr>
        <w:t>ИИ</w:t>
      </w:r>
      <w:r w:rsidR="001632EA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при отборе </w:t>
      </w:r>
      <w:r w:rsidR="00635E19" w:rsidRPr="00E23EF1">
        <w:rPr>
          <w:rFonts w:ascii="Arial" w:hAnsi="Arial" w:cs="Arial"/>
          <w:sz w:val="22"/>
          <w:szCs w:val="22"/>
          <w:lang w:val="ru-RU"/>
        </w:rPr>
        <w:t>заяв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лений о приеме на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работ</w:t>
      </w:r>
      <w:r w:rsidR="00E23EF1">
        <w:rPr>
          <w:rFonts w:ascii="Arial" w:hAnsi="Arial" w:cs="Arial"/>
          <w:sz w:val="22"/>
          <w:szCs w:val="22"/>
          <w:lang w:val="ru-RU"/>
        </w:rPr>
        <w:t xml:space="preserve">у </w:t>
      </w:r>
      <w:r w:rsidR="00635E19" w:rsidRPr="00E23EF1">
        <w:rPr>
          <w:rFonts w:ascii="Arial" w:hAnsi="Arial" w:cs="Arial"/>
          <w:sz w:val="22"/>
          <w:szCs w:val="22"/>
          <w:lang w:val="ru-RU"/>
        </w:rPr>
        <w:t>в ВОИС</w:t>
      </w:r>
      <w:r w:rsidR="004F4BD7" w:rsidRPr="00E23EF1">
        <w:rPr>
          <w:rFonts w:ascii="Arial" w:hAnsi="Arial" w:cs="Arial"/>
          <w:sz w:val="22"/>
          <w:szCs w:val="22"/>
          <w:lang w:val="ru-RU"/>
        </w:rPr>
        <w:t>.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Эксперимент будет продлен еще на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шесть</w:t>
      </w:r>
      <w:r w:rsidR="00AA66E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месяцев</w:t>
      </w:r>
      <w:r w:rsidR="00067BB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E0CC0"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 г</w:t>
      </w:r>
      <w:r w:rsidR="00067BBA" w:rsidRPr="00396A73">
        <w:rPr>
          <w:rFonts w:ascii="Arial" w:hAnsi="Arial" w:cs="Arial"/>
          <w:sz w:val="22"/>
          <w:szCs w:val="22"/>
          <w:lang w:val="ru-RU"/>
        </w:rPr>
        <w:t>.</w:t>
      </w:r>
      <w:r w:rsidR="00DF501C" w:rsidRPr="00396A73">
        <w:rPr>
          <w:rFonts w:ascii="Arial" w:hAnsi="Arial" w:cs="Arial"/>
          <w:sz w:val="22"/>
          <w:szCs w:val="22"/>
          <w:lang w:val="ru-RU"/>
        </w:rPr>
        <w:t xml:space="preserve"> 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О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жидается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, </w:t>
      </w:r>
      <w:r w:rsidR="00E23EF1">
        <w:rPr>
          <w:rFonts w:ascii="Arial" w:hAnsi="Arial" w:cs="Arial"/>
          <w:sz w:val="22"/>
          <w:szCs w:val="22"/>
          <w:lang w:val="ru-RU"/>
        </w:rPr>
        <w:t>что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 вывод</w:t>
      </w:r>
      <w:r w:rsidR="00E23EF1">
        <w:rPr>
          <w:rFonts w:ascii="Arial" w:hAnsi="Arial" w:cs="Arial"/>
          <w:sz w:val="22"/>
          <w:szCs w:val="22"/>
          <w:lang w:val="ru-RU"/>
        </w:rPr>
        <w:t>ы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E23EF1">
        <w:rPr>
          <w:rFonts w:ascii="Arial" w:hAnsi="Arial" w:cs="Arial"/>
          <w:sz w:val="22"/>
          <w:szCs w:val="22"/>
          <w:lang w:val="ru-RU"/>
        </w:rPr>
        <w:t>о</w:t>
      </w:r>
      <w:r w:rsidR="00DE0CC0">
        <w:rPr>
          <w:rFonts w:ascii="Arial" w:hAnsi="Arial" w:cs="Arial"/>
          <w:sz w:val="22"/>
          <w:szCs w:val="22"/>
          <w:lang w:val="ru-RU"/>
        </w:rPr>
        <w:t> 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целесообразн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ости </w:t>
      </w:r>
      <w:r w:rsidR="00E23EF1" w:rsidRPr="00E23EF1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E23EF1">
        <w:rPr>
          <w:rFonts w:ascii="Arial" w:hAnsi="Arial" w:cs="Arial"/>
          <w:sz w:val="22"/>
          <w:szCs w:val="22"/>
          <w:lang w:val="ru-RU"/>
        </w:rPr>
        <w:t xml:space="preserve">я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технологи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й </w:t>
      </w:r>
      <w:r w:rsidR="00E23EF1" w:rsidRPr="00E23EF1">
        <w:rPr>
          <w:rFonts w:ascii="Arial" w:hAnsi="Arial" w:cs="Arial"/>
          <w:sz w:val="22"/>
          <w:szCs w:val="22"/>
          <w:lang w:val="ru-RU"/>
        </w:rPr>
        <w:t xml:space="preserve">ИИ 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при отборе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заяв</w:t>
      </w:r>
      <w:r w:rsidR="00E23EF1">
        <w:rPr>
          <w:rFonts w:ascii="Arial" w:hAnsi="Arial" w:cs="Arial"/>
          <w:sz w:val="22"/>
          <w:szCs w:val="22"/>
          <w:lang w:val="ru-RU"/>
        </w:rPr>
        <w:t xml:space="preserve">лений о приеме на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работ</w:t>
      </w:r>
      <w:r w:rsidR="00E23EF1">
        <w:rPr>
          <w:rFonts w:ascii="Arial" w:hAnsi="Arial" w:cs="Arial"/>
          <w:sz w:val="22"/>
          <w:szCs w:val="22"/>
          <w:lang w:val="ru-RU"/>
        </w:rPr>
        <w:t xml:space="preserve">у </w:t>
      </w:r>
      <w:r w:rsidR="00E23EF1" w:rsidRPr="00E23EF1">
        <w:rPr>
          <w:rFonts w:ascii="Arial" w:hAnsi="Arial" w:cs="Arial"/>
          <w:sz w:val="22"/>
          <w:szCs w:val="22"/>
          <w:lang w:val="ru-RU"/>
        </w:rPr>
        <w:t>в ВОИС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будут </w:t>
      </w:r>
      <w:r w:rsidR="00DE0CC0">
        <w:rPr>
          <w:rFonts w:ascii="Arial" w:hAnsi="Arial" w:cs="Arial"/>
          <w:sz w:val="22"/>
          <w:szCs w:val="22"/>
          <w:lang w:val="ru-RU"/>
        </w:rPr>
        <w:t>с</w:t>
      </w:r>
      <w:r w:rsidR="00DE0CC0" w:rsidRPr="00DE0CC0">
        <w:rPr>
          <w:rFonts w:ascii="Arial" w:hAnsi="Arial" w:cs="Arial"/>
          <w:sz w:val="22"/>
          <w:szCs w:val="22"/>
          <w:lang w:val="ru-RU"/>
        </w:rPr>
        <w:t>формулиров</w:t>
      </w:r>
      <w:r w:rsidR="00DE0CC0">
        <w:rPr>
          <w:rFonts w:ascii="Arial" w:hAnsi="Arial" w:cs="Arial"/>
          <w:sz w:val="22"/>
          <w:szCs w:val="22"/>
          <w:lang w:val="ru-RU"/>
        </w:rPr>
        <w:t>аны</w:t>
      </w:r>
      <w:r w:rsidR="00E23EF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E23EF1">
        <w:rPr>
          <w:rFonts w:ascii="Arial" w:hAnsi="Arial" w:cs="Arial"/>
          <w:sz w:val="22"/>
          <w:szCs w:val="22"/>
          <w:lang w:val="ru-RU"/>
        </w:rPr>
        <w:t>в</w:t>
      </w:r>
      <w:r w:rsidR="00DF501C" w:rsidRPr="00E23EF1">
        <w:rPr>
          <w:rFonts w:ascii="Arial" w:hAnsi="Arial" w:cs="Arial"/>
          <w:sz w:val="22"/>
          <w:szCs w:val="22"/>
          <w:lang w:val="ru-RU"/>
        </w:rPr>
        <w:t xml:space="preserve"> 2020</w:t>
      </w:r>
      <w:r w:rsidR="00E23EF1">
        <w:rPr>
          <w:rFonts w:ascii="Arial" w:hAnsi="Arial" w:cs="Arial"/>
          <w:sz w:val="22"/>
          <w:szCs w:val="22"/>
          <w:lang w:val="ru-RU"/>
        </w:rPr>
        <w:t> г</w:t>
      </w:r>
      <w:r w:rsidR="00DF501C" w:rsidRPr="00E23EF1">
        <w:rPr>
          <w:rFonts w:ascii="Arial" w:hAnsi="Arial" w:cs="Arial"/>
          <w:sz w:val="22"/>
          <w:szCs w:val="22"/>
          <w:lang w:val="ru-RU"/>
        </w:rPr>
        <w:t>.</w:t>
      </w:r>
    </w:p>
    <w:p w:rsidR="007B2F09" w:rsidRDefault="00F4020E" w:rsidP="004D409F">
      <w:pPr>
        <w:pStyle w:val="Heading3"/>
        <w:ind w:left="540"/>
        <w:rPr>
          <w:u w:val="none"/>
          <w:lang w:val="ru-RU"/>
        </w:rPr>
      </w:pPr>
      <w:r w:rsidRPr="004D409F">
        <w:rPr>
          <w:u w:val="none"/>
          <w:lang w:val="ru-RU"/>
        </w:rPr>
        <w:t>РЕЗУЛЬТАТИВНОСТЬ РАБОТЫ ПЕРСОНАЛА</w:t>
      </w:r>
    </w:p>
    <w:p w:rsidR="004D409F" w:rsidRPr="004D409F" w:rsidRDefault="004D409F" w:rsidP="004D409F">
      <w:pPr>
        <w:rPr>
          <w:lang w:val="ru-RU"/>
        </w:rPr>
      </w:pPr>
    </w:p>
    <w:p w:rsidR="007B2F09" w:rsidRPr="002A5961" w:rsidRDefault="00F4020E" w:rsidP="002A596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2A5961">
        <w:rPr>
          <w:rFonts w:ascii="Arial" w:hAnsi="Arial" w:cs="Arial"/>
          <w:sz w:val="22"/>
          <w:szCs w:val="22"/>
          <w:lang w:val="ru-RU"/>
        </w:rPr>
        <w:t>Персонал ВОИС продолжает показывать высокие достижения в работе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, </w:t>
      </w:r>
      <w:r w:rsidR="002A5961">
        <w:rPr>
          <w:rFonts w:ascii="Arial" w:hAnsi="Arial" w:cs="Arial"/>
          <w:sz w:val="22"/>
          <w:szCs w:val="22"/>
          <w:lang w:val="ru-RU"/>
        </w:rPr>
        <w:t xml:space="preserve">что </w:t>
      </w:r>
      <w:r w:rsidR="00DE0CC0" w:rsidRPr="00DE0CC0">
        <w:rPr>
          <w:rFonts w:ascii="Arial" w:hAnsi="Arial" w:cs="Arial"/>
          <w:sz w:val="22"/>
          <w:szCs w:val="22"/>
          <w:lang w:val="ru-RU"/>
        </w:rPr>
        <w:t>соответств</w:t>
      </w:r>
      <w:r w:rsidR="00DE0CC0">
        <w:rPr>
          <w:rFonts w:ascii="Arial" w:hAnsi="Arial" w:cs="Arial"/>
          <w:sz w:val="22"/>
          <w:szCs w:val="22"/>
          <w:lang w:val="ru-RU"/>
        </w:rPr>
        <w:t>ует общей</w:t>
      </w:r>
      <w:r w:rsid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2A5961" w:rsidRPr="002A5961">
        <w:rPr>
          <w:rFonts w:ascii="Arial" w:hAnsi="Arial" w:cs="Arial"/>
          <w:sz w:val="22"/>
          <w:szCs w:val="22"/>
          <w:lang w:val="ru-RU"/>
        </w:rPr>
        <w:t>эффективн</w:t>
      </w:r>
      <w:r w:rsidR="00DE0CC0">
        <w:rPr>
          <w:rFonts w:ascii="Arial" w:hAnsi="Arial" w:cs="Arial"/>
          <w:sz w:val="22"/>
          <w:szCs w:val="22"/>
          <w:lang w:val="ru-RU"/>
        </w:rPr>
        <w:t>ости</w:t>
      </w:r>
      <w:r w:rsidR="002A5961">
        <w:rPr>
          <w:rFonts w:ascii="Arial" w:hAnsi="Arial" w:cs="Arial"/>
          <w:sz w:val="22"/>
          <w:szCs w:val="22"/>
          <w:lang w:val="ru-RU"/>
        </w:rPr>
        <w:t xml:space="preserve"> и </w:t>
      </w:r>
      <w:r w:rsidR="002A5961" w:rsidRPr="002A5961">
        <w:rPr>
          <w:rFonts w:ascii="Arial" w:hAnsi="Arial" w:cs="Arial"/>
          <w:sz w:val="22"/>
          <w:szCs w:val="22"/>
          <w:lang w:val="ru-RU"/>
        </w:rPr>
        <w:t>результат</w:t>
      </w:r>
      <w:r w:rsidR="00DE0CC0">
        <w:rPr>
          <w:rFonts w:ascii="Arial" w:hAnsi="Arial" w:cs="Arial"/>
          <w:sz w:val="22"/>
          <w:szCs w:val="22"/>
          <w:lang w:val="ru-RU"/>
        </w:rPr>
        <w:t>ивности</w:t>
      </w:r>
      <w:r w:rsid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2A5961" w:rsidRPr="002A5961">
        <w:rPr>
          <w:rFonts w:ascii="Arial" w:hAnsi="Arial" w:cs="Arial"/>
          <w:sz w:val="22"/>
          <w:szCs w:val="22"/>
          <w:lang w:val="ru-RU"/>
        </w:rPr>
        <w:t>работ</w:t>
      </w:r>
      <w:r w:rsidR="002A5961">
        <w:rPr>
          <w:rFonts w:ascii="Arial" w:hAnsi="Arial" w:cs="Arial"/>
          <w:sz w:val="22"/>
          <w:szCs w:val="22"/>
          <w:lang w:val="ru-RU"/>
        </w:rPr>
        <w:t xml:space="preserve">ы </w:t>
      </w:r>
      <w:r w:rsidR="00635E19" w:rsidRPr="002A5961">
        <w:rPr>
          <w:rFonts w:ascii="Arial" w:hAnsi="Arial" w:cs="Arial"/>
          <w:sz w:val="22"/>
          <w:szCs w:val="22"/>
          <w:lang w:val="ru-RU"/>
        </w:rPr>
        <w:t>ВОИС</w:t>
      </w:r>
      <w:r w:rsidR="002A5961">
        <w:rPr>
          <w:rFonts w:ascii="Arial" w:hAnsi="Arial" w:cs="Arial"/>
          <w:sz w:val="22"/>
          <w:szCs w:val="22"/>
          <w:lang w:val="ru-RU"/>
        </w:rPr>
        <w:t xml:space="preserve">. 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Как видно из данных PMSDS за </w:t>
      </w:r>
      <w:r w:rsidR="00396A73" w:rsidRPr="002A5961">
        <w:rPr>
          <w:rFonts w:ascii="Arial" w:hAnsi="Arial" w:cs="Arial"/>
          <w:sz w:val="22"/>
          <w:szCs w:val="22"/>
          <w:lang w:val="ru-RU"/>
        </w:rPr>
        <w:t xml:space="preserve">2018 </w:t>
      </w:r>
      <w:r w:rsidR="002E3463" w:rsidRPr="002A5961">
        <w:rPr>
          <w:rFonts w:ascii="Arial" w:hAnsi="Arial" w:cs="Arial"/>
          <w:sz w:val="22"/>
          <w:szCs w:val="22"/>
          <w:lang w:val="ru-RU"/>
        </w:rPr>
        <w:t>г.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 (</w:t>
      </w:r>
      <w:r w:rsidR="002A5961" w:rsidRPr="002A5961">
        <w:rPr>
          <w:rFonts w:ascii="Arial" w:hAnsi="Arial" w:cs="Arial"/>
          <w:sz w:val="22"/>
          <w:szCs w:val="22"/>
          <w:lang w:val="ru-RU"/>
        </w:rPr>
        <w:t>т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аблица </w:t>
      </w:r>
      <w:r w:rsidR="00C94D52" w:rsidRPr="002A5961">
        <w:rPr>
          <w:rFonts w:ascii="Arial" w:hAnsi="Arial" w:cs="Arial"/>
          <w:sz w:val="22"/>
          <w:szCs w:val="22"/>
          <w:lang w:val="ru-RU"/>
        </w:rPr>
        <w:t>24</w:t>
      </w:r>
      <w:r w:rsidRPr="002A5961">
        <w:rPr>
          <w:rFonts w:ascii="Arial" w:hAnsi="Arial" w:cs="Arial"/>
          <w:sz w:val="22"/>
          <w:szCs w:val="22"/>
          <w:lang w:val="ru-RU"/>
        </w:rPr>
        <w:t>), значительное большинство сотрудников (7</w:t>
      </w:r>
      <w:r w:rsidR="00C94D52" w:rsidRPr="002A5961">
        <w:rPr>
          <w:rFonts w:ascii="Arial" w:hAnsi="Arial" w:cs="Arial"/>
          <w:sz w:val="22"/>
          <w:szCs w:val="22"/>
          <w:lang w:val="ru-RU"/>
        </w:rPr>
        <w:t>4</w:t>
      </w:r>
      <w:r w:rsidRPr="002A5961">
        <w:rPr>
          <w:rFonts w:ascii="Arial" w:hAnsi="Arial" w:cs="Arial"/>
          <w:sz w:val="22"/>
          <w:szCs w:val="22"/>
          <w:lang w:val="ru-RU"/>
        </w:rPr>
        <w:t>,</w:t>
      </w:r>
      <w:r w:rsidR="00C94D52" w:rsidRPr="002A5961">
        <w:rPr>
          <w:rFonts w:ascii="Arial" w:hAnsi="Arial" w:cs="Arial"/>
          <w:sz w:val="22"/>
          <w:szCs w:val="22"/>
          <w:lang w:val="ru-RU"/>
        </w:rPr>
        <w:t>6</w:t>
      </w:r>
      <w:r w:rsidR="00A15B9B">
        <w:rPr>
          <w:rFonts w:ascii="Arial" w:hAnsi="Arial" w:cs="Arial"/>
          <w:sz w:val="22"/>
          <w:szCs w:val="22"/>
          <w:lang w:val="ru-RU"/>
        </w:rPr>
        <w:t> </w:t>
      </w:r>
      <w:r w:rsidR="00C94D52" w:rsidRPr="002A5961">
        <w:rPr>
          <w:rFonts w:ascii="Arial" w:hAnsi="Arial" w:cs="Arial"/>
          <w:sz w:val="22"/>
          <w:szCs w:val="22"/>
          <w:lang w:val="ru-RU"/>
        </w:rPr>
        <w:t>процента</w:t>
      </w:r>
      <w:r w:rsidR="002A5961">
        <w:rPr>
          <w:rFonts w:ascii="Arial" w:hAnsi="Arial" w:cs="Arial"/>
          <w:sz w:val="22"/>
          <w:szCs w:val="22"/>
          <w:lang w:val="ru-RU"/>
        </w:rPr>
        <w:t>) оценивали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сь их непосредственными руководителями </w:t>
      </w:r>
      <w:r w:rsidR="00CE4212">
        <w:rPr>
          <w:rFonts w:ascii="Arial" w:hAnsi="Arial" w:cs="Arial"/>
          <w:sz w:val="22"/>
          <w:szCs w:val="22"/>
          <w:lang w:val="ru-RU"/>
        </w:rPr>
        <w:t xml:space="preserve">в ходе 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профессиональных аттестаций как «эффективные работники», а 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почти </w:t>
      </w:r>
      <w:r w:rsidRPr="002A5961">
        <w:rPr>
          <w:rFonts w:ascii="Arial" w:hAnsi="Arial" w:cs="Arial"/>
          <w:sz w:val="22"/>
          <w:szCs w:val="22"/>
          <w:lang w:val="ru-RU"/>
        </w:rPr>
        <w:t>пятая часть сотрудников (</w:t>
      </w:r>
      <w:r w:rsidR="00C94D52" w:rsidRPr="002A5961">
        <w:rPr>
          <w:rFonts w:ascii="Arial" w:hAnsi="Arial" w:cs="Arial"/>
          <w:sz w:val="22"/>
          <w:szCs w:val="22"/>
          <w:lang w:val="ru-RU"/>
        </w:rPr>
        <w:t>18</w:t>
      </w:r>
      <w:r w:rsidRPr="002A5961">
        <w:rPr>
          <w:rFonts w:ascii="Arial" w:hAnsi="Arial" w:cs="Arial"/>
          <w:sz w:val="22"/>
          <w:szCs w:val="22"/>
          <w:lang w:val="ru-RU"/>
        </w:rPr>
        <w:t>,</w:t>
      </w:r>
      <w:r w:rsidR="00273AD9">
        <w:rPr>
          <w:rFonts w:ascii="Arial" w:hAnsi="Arial" w:cs="Arial"/>
          <w:sz w:val="22"/>
          <w:szCs w:val="22"/>
        </w:rPr>
        <w:t>4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C94D52" w:rsidRPr="002A5961">
        <w:rPr>
          <w:rFonts w:ascii="Arial" w:hAnsi="Arial" w:cs="Arial"/>
          <w:sz w:val="22"/>
          <w:szCs w:val="22"/>
          <w:lang w:val="ru-RU"/>
        </w:rPr>
        <w:t>а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) </w:t>
      </w:r>
      <w:r w:rsidR="00CE4212">
        <w:rPr>
          <w:rFonts w:ascii="Arial" w:hAnsi="Arial" w:cs="Arial"/>
          <w:sz w:val="22"/>
          <w:szCs w:val="22"/>
          <w:lang w:val="ru-RU"/>
        </w:rPr>
        <w:t>удостоилась рейтинга «выдающихся работников</w:t>
      </w:r>
      <w:r w:rsidRPr="002A5961">
        <w:rPr>
          <w:rFonts w:ascii="Arial" w:hAnsi="Arial" w:cs="Arial"/>
          <w:sz w:val="22"/>
          <w:szCs w:val="22"/>
          <w:lang w:val="ru-RU"/>
        </w:rPr>
        <w:t>».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Pr="002A5961">
        <w:rPr>
          <w:rFonts w:ascii="Arial" w:hAnsi="Arial" w:cs="Arial"/>
          <w:sz w:val="22"/>
          <w:szCs w:val="22"/>
          <w:lang w:val="ru-RU"/>
        </w:rPr>
        <w:t>Очень немногие сотрудники (только 0,</w:t>
      </w:r>
      <w:r w:rsidR="00C94D52" w:rsidRPr="002A5961">
        <w:rPr>
          <w:rFonts w:ascii="Arial" w:hAnsi="Arial" w:cs="Arial"/>
          <w:sz w:val="22"/>
          <w:szCs w:val="22"/>
          <w:lang w:val="ru-RU"/>
        </w:rPr>
        <w:t>2</w:t>
      </w:r>
      <w:r w:rsidRPr="002A5961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A15B9B">
        <w:rPr>
          <w:rFonts w:ascii="Arial" w:hAnsi="Arial" w:cs="Arial"/>
          <w:sz w:val="22"/>
          <w:szCs w:val="22"/>
          <w:lang w:val="ru-RU"/>
        </w:rPr>
        <w:t>а</w:t>
      </w:r>
      <w:r w:rsidRPr="002A5961">
        <w:rPr>
          <w:rFonts w:ascii="Arial" w:hAnsi="Arial" w:cs="Arial"/>
          <w:sz w:val="22"/>
          <w:szCs w:val="22"/>
          <w:lang w:val="ru-RU"/>
        </w:rPr>
        <w:t>) были признаны «неэффективными работниками»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, </w:t>
      </w:r>
      <w:r w:rsidR="002A5961">
        <w:rPr>
          <w:rFonts w:ascii="Arial" w:hAnsi="Arial" w:cs="Arial"/>
          <w:sz w:val="22"/>
          <w:szCs w:val="22"/>
          <w:lang w:val="ru-RU"/>
        </w:rPr>
        <w:t xml:space="preserve">и в этом случае </w:t>
      </w:r>
      <w:r w:rsidR="002A5961" w:rsidRPr="002A5961">
        <w:rPr>
          <w:rFonts w:ascii="Arial" w:hAnsi="Arial" w:cs="Arial"/>
          <w:sz w:val="22"/>
          <w:szCs w:val="22"/>
          <w:lang w:val="ru-RU"/>
        </w:rPr>
        <w:t>предусматрива</w:t>
      </w:r>
      <w:r w:rsidR="002A5961">
        <w:rPr>
          <w:rFonts w:ascii="Arial" w:hAnsi="Arial" w:cs="Arial"/>
          <w:sz w:val="22"/>
          <w:szCs w:val="22"/>
          <w:lang w:val="ru-RU"/>
        </w:rPr>
        <w:t xml:space="preserve">ется </w:t>
      </w:r>
      <w:r w:rsidR="00635E19" w:rsidRPr="002A5961">
        <w:rPr>
          <w:rFonts w:ascii="Arial" w:hAnsi="Arial" w:cs="Arial"/>
          <w:sz w:val="22"/>
          <w:szCs w:val="22"/>
          <w:lang w:val="ru-RU"/>
        </w:rPr>
        <w:t>последующий контроль</w:t>
      </w:r>
      <w:r w:rsidR="002A5961">
        <w:rPr>
          <w:rFonts w:ascii="Arial" w:hAnsi="Arial" w:cs="Arial"/>
          <w:sz w:val="22"/>
          <w:szCs w:val="22"/>
          <w:lang w:val="ru-RU"/>
        </w:rPr>
        <w:t xml:space="preserve"> их </w:t>
      </w:r>
      <w:r w:rsidR="002A5961" w:rsidRPr="002A5961">
        <w:rPr>
          <w:rFonts w:ascii="Arial" w:hAnsi="Arial" w:cs="Arial"/>
          <w:sz w:val="22"/>
          <w:szCs w:val="22"/>
          <w:lang w:val="ru-RU"/>
        </w:rPr>
        <w:t>работ</w:t>
      </w:r>
      <w:r w:rsidR="00CE4212">
        <w:rPr>
          <w:rFonts w:ascii="Arial" w:hAnsi="Arial" w:cs="Arial"/>
          <w:sz w:val="22"/>
          <w:szCs w:val="22"/>
          <w:lang w:val="ru-RU"/>
        </w:rPr>
        <w:t>ы</w:t>
      </w:r>
      <w:r w:rsidR="002A5961">
        <w:rPr>
          <w:rFonts w:ascii="Arial" w:hAnsi="Arial" w:cs="Arial"/>
          <w:sz w:val="22"/>
          <w:szCs w:val="22"/>
          <w:lang w:val="ru-RU"/>
        </w:rPr>
        <w:t xml:space="preserve"> со </w:t>
      </w:r>
      <w:r w:rsidR="002A5961" w:rsidRPr="002A5961">
        <w:rPr>
          <w:rFonts w:ascii="Arial" w:hAnsi="Arial" w:cs="Arial"/>
          <w:sz w:val="22"/>
          <w:szCs w:val="22"/>
          <w:lang w:val="ru-RU"/>
        </w:rPr>
        <w:t>сторон</w:t>
      </w:r>
      <w:r w:rsidR="002A5961">
        <w:rPr>
          <w:rFonts w:ascii="Arial" w:hAnsi="Arial" w:cs="Arial"/>
          <w:sz w:val="22"/>
          <w:szCs w:val="22"/>
          <w:lang w:val="ru-RU"/>
        </w:rPr>
        <w:t>ы их руководителей</w:t>
      </w:r>
      <w:r w:rsidRPr="002A5961">
        <w:rPr>
          <w:rFonts w:ascii="Arial" w:hAnsi="Arial" w:cs="Arial"/>
          <w:sz w:val="22"/>
          <w:szCs w:val="22"/>
          <w:lang w:val="ru-RU"/>
        </w:rPr>
        <w:t>.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2A5961">
        <w:rPr>
          <w:rFonts w:ascii="Arial" w:hAnsi="Arial" w:cs="Arial"/>
          <w:sz w:val="22"/>
          <w:szCs w:val="22"/>
          <w:lang w:val="ru-RU"/>
        </w:rPr>
        <w:t>Аттестация</w:t>
      </w:r>
      <w:r w:rsidR="002A5961" w:rsidRP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2A5961">
        <w:rPr>
          <w:rFonts w:ascii="Arial" w:hAnsi="Arial" w:cs="Arial"/>
          <w:sz w:val="22"/>
          <w:szCs w:val="22"/>
          <w:lang w:val="ru-RU"/>
        </w:rPr>
        <w:t>небольшого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 процент</w:t>
      </w:r>
      <w:r w:rsidR="002A5961">
        <w:rPr>
          <w:rFonts w:ascii="Arial" w:hAnsi="Arial" w:cs="Arial"/>
          <w:sz w:val="22"/>
          <w:szCs w:val="22"/>
          <w:lang w:val="ru-RU"/>
        </w:rPr>
        <w:t>а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 сотрудников</w:t>
      </w:r>
      <w:r w:rsid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C94D52" w:rsidRPr="002A5961">
        <w:rPr>
          <w:rFonts w:ascii="Arial" w:hAnsi="Arial" w:cs="Arial"/>
          <w:sz w:val="22"/>
          <w:szCs w:val="22"/>
          <w:lang w:val="ru-RU"/>
        </w:rPr>
        <w:t xml:space="preserve">не </w:t>
      </w:r>
      <w:r w:rsidR="002A5961">
        <w:rPr>
          <w:rFonts w:ascii="Arial" w:hAnsi="Arial" w:cs="Arial"/>
          <w:sz w:val="22"/>
          <w:szCs w:val="22"/>
          <w:lang w:val="ru-RU"/>
        </w:rPr>
        <w:t xml:space="preserve">была завершена </w:t>
      </w:r>
      <w:r w:rsidR="00292A53" w:rsidRPr="002A5961">
        <w:rPr>
          <w:rFonts w:ascii="Arial" w:hAnsi="Arial" w:cs="Arial"/>
          <w:sz w:val="22"/>
          <w:szCs w:val="22"/>
          <w:lang w:val="ru-RU"/>
        </w:rPr>
        <w:t>(</w:t>
      </w:r>
      <w:r w:rsidR="00410B3B" w:rsidRPr="002A5961">
        <w:rPr>
          <w:rFonts w:ascii="Arial" w:hAnsi="Arial" w:cs="Arial"/>
          <w:sz w:val="22"/>
          <w:szCs w:val="22"/>
          <w:lang w:val="ru-RU"/>
        </w:rPr>
        <w:t>3</w:t>
      </w:r>
      <w:r w:rsidR="002A5961">
        <w:rPr>
          <w:rFonts w:ascii="Arial" w:hAnsi="Arial" w:cs="Arial"/>
          <w:sz w:val="22"/>
          <w:szCs w:val="22"/>
          <w:lang w:val="ru-RU"/>
        </w:rPr>
        <w:t>,</w:t>
      </w:r>
      <w:r w:rsidR="00410B3B" w:rsidRPr="002A5961">
        <w:rPr>
          <w:rFonts w:ascii="Arial" w:hAnsi="Arial" w:cs="Arial"/>
          <w:sz w:val="22"/>
          <w:szCs w:val="22"/>
          <w:lang w:val="ru-RU"/>
        </w:rPr>
        <w:t>3</w:t>
      </w:r>
      <w:r w:rsidR="00562EA3" w:rsidRP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2A5961">
        <w:rPr>
          <w:rFonts w:ascii="Arial" w:hAnsi="Arial" w:cs="Arial"/>
          <w:sz w:val="22"/>
          <w:szCs w:val="22"/>
          <w:lang w:val="ru-RU"/>
        </w:rPr>
        <w:t>процента</w:t>
      </w:r>
      <w:r w:rsidR="00562EA3" w:rsidRPr="002A5961">
        <w:rPr>
          <w:rFonts w:ascii="Arial" w:hAnsi="Arial" w:cs="Arial"/>
          <w:sz w:val="22"/>
          <w:szCs w:val="22"/>
          <w:lang w:val="ru-RU"/>
        </w:rPr>
        <w:t xml:space="preserve">) </w:t>
      </w:r>
      <w:r w:rsidR="00396A73" w:rsidRPr="002A5961">
        <w:rPr>
          <w:rFonts w:ascii="Arial" w:hAnsi="Arial" w:cs="Arial"/>
          <w:sz w:val="22"/>
          <w:szCs w:val="22"/>
          <w:lang w:val="ru-RU"/>
        </w:rPr>
        <w:t>или</w:t>
      </w:r>
      <w:r w:rsidR="00562EA3" w:rsidRP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2A5961">
        <w:rPr>
          <w:rFonts w:ascii="Arial" w:hAnsi="Arial" w:cs="Arial"/>
          <w:sz w:val="22"/>
          <w:szCs w:val="22"/>
          <w:lang w:val="ru-RU"/>
        </w:rPr>
        <w:t xml:space="preserve">была отменена </w:t>
      </w:r>
      <w:r w:rsidR="00292A53" w:rsidRPr="002A5961">
        <w:rPr>
          <w:rFonts w:ascii="Arial" w:hAnsi="Arial" w:cs="Arial"/>
          <w:sz w:val="22"/>
          <w:szCs w:val="22"/>
          <w:lang w:val="ru-RU"/>
        </w:rPr>
        <w:t>(3</w:t>
      </w:r>
      <w:r w:rsidR="002A5961">
        <w:rPr>
          <w:rFonts w:ascii="Arial" w:hAnsi="Arial" w:cs="Arial"/>
          <w:sz w:val="22"/>
          <w:szCs w:val="22"/>
          <w:lang w:val="ru-RU"/>
        </w:rPr>
        <w:t>,</w:t>
      </w:r>
      <w:r w:rsidR="00410B3B" w:rsidRPr="002A5961">
        <w:rPr>
          <w:rFonts w:ascii="Arial" w:hAnsi="Arial" w:cs="Arial"/>
          <w:sz w:val="22"/>
          <w:szCs w:val="22"/>
          <w:lang w:val="ru-RU"/>
        </w:rPr>
        <w:t>6</w:t>
      </w:r>
      <w:r w:rsidR="00562EA3" w:rsidRP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A5961">
        <w:rPr>
          <w:rFonts w:ascii="Arial" w:hAnsi="Arial" w:cs="Arial"/>
          <w:sz w:val="22"/>
          <w:szCs w:val="22"/>
          <w:lang w:val="ru-RU"/>
        </w:rPr>
        <w:t>процент</w:t>
      </w:r>
      <w:r w:rsidR="00B93D06">
        <w:rPr>
          <w:rFonts w:ascii="Arial" w:hAnsi="Arial" w:cs="Arial"/>
          <w:sz w:val="22"/>
          <w:szCs w:val="22"/>
          <w:lang w:val="ru-RU"/>
        </w:rPr>
        <w:t>а</w:t>
      </w:r>
      <w:r w:rsidR="00562EA3" w:rsidRPr="002A5961">
        <w:rPr>
          <w:rFonts w:ascii="Arial" w:hAnsi="Arial" w:cs="Arial"/>
          <w:sz w:val="22"/>
          <w:szCs w:val="22"/>
          <w:lang w:val="ru-RU"/>
        </w:rPr>
        <w:t>)</w:t>
      </w:r>
      <w:r w:rsidR="002A5961">
        <w:rPr>
          <w:rFonts w:ascii="Arial" w:hAnsi="Arial" w:cs="Arial"/>
          <w:sz w:val="22"/>
          <w:szCs w:val="22"/>
          <w:lang w:val="ru-RU"/>
        </w:rPr>
        <w:t xml:space="preserve"> по административным</w:t>
      </w:r>
      <w:r w:rsidR="004F4BD7" w:rsidRPr="002A596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A5961">
        <w:rPr>
          <w:rFonts w:ascii="Arial" w:hAnsi="Arial" w:cs="Arial"/>
          <w:sz w:val="22"/>
          <w:szCs w:val="22"/>
          <w:lang w:val="ru-RU"/>
        </w:rPr>
        <w:t>причинам</w:t>
      </w:r>
      <w:r w:rsidR="004F4BD7" w:rsidRPr="002A5961">
        <w:rPr>
          <w:rFonts w:ascii="Arial" w:hAnsi="Arial" w:cs="Arial"/>
          <w:sz w:val="22"/>
          <w:szCs w:val="22"/>
          <w:lang w:val="ru-RU"/>
        </w:rPr>
        <w:t>.</w:t>
      </w:r>
    </w:p>
    <w:p w:rsidR="007B2F09" w:rsidRDefault="00F4020E" w:rsidP="00D22BFF">
      <w:pPr>
        <w:pStyle w:val="Heading3"/>
        <w:ind w:left="540"/>
        <w:rPr>
          <w:u w:val="none"/>
          <w:lang w:val="ru-RU"/>
        </w:rPr>
      </w:pPr>
      <w:r w:rsidRPr="00D22BFF">
        <w:rPr>
          <w:u w:val="none"/>
          <w:lang w:val="ru-RU"/>
        </w:rPr>
        <w:t>ПРОФЕССИОНАЛЬНОЕ РАЗВИТИЕ И ОБУЧЕНИЕ СОТРУДНИКОВ</w:t>
      </w:r>
    </w:p>
    <w:p w:rsidR="00D22BFF" w:rsidRPr="00D22BFF" w:rsidRDefault="00D22BFF" w:rsidP="00D22BFF">
      <w:pPr>
        <w:rPr>
          <w:lang w:val="ru-RU"/>
        </w:rPr>
      </w:pPr>
    </w:p>
    <w:p w:rsidR="007B2F09" w:rsidRPr="009C6617" w:rsidRDefault="00F4020E" w:rsidP="00F744E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C94D52">
        <w:rPr>
          <w:rFonts w:ascii="Arial" w:hAnsi="Arial" w:cs="Arial"/>
          <w:sz w:val="22"/>
          <w:szCs w:val="22"/>
          <w:lang w:val="ru-RU"/>
        </w:rPr>
        <w:t>Общеорганизационная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система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управления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обучением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(</w:t>
      </w:r>
      <w:r w:rsidRPr="00C94D52">
        <w:rPr>
          <w:rFonts w:ascii="Arial" w:hAnsi="Arial" w:cs="Arial"/>
          <w:sz w:val="22"/>
          <w:szCs w:val="22"/>
        </w:rPr>
        <w:t>ELM</w:t>
      </w:r>
      <w:r w:rsidR="00C94D52" w:rsidRPr="00635E19">
        <w:rPr>
          <w:rFonts w:ascii="Arial" w:hAnsi="Arial" w:cs="Arial"/>
          <w:sz w:val="22"/>
          <w:szCs w:val="22"/>
          <w:lang w:val="ru-RU"/>
        </w:rPr>
        <w:t>)</w:t>
      </w:r>
      <w:r w:rsidR="00CE4212">
        <w:rPr>
          <w:rFonts w:ascii="Arial" w:hAnsi="Arial" w:cs="Arial"/>
          <w:sz w:val="22"/>
          <w:szCs w:val="22"/>
          <w:lang w:val="ru-RU"/>
        </w:rPr>
        <w:t xml:space="preserve">, созданная </w:t>
      </w:r>
      <w:r w:rsidR="00CE4212" w:rsidRPr="00396A73">
        <w:rPr>
          <w:rFonts w:ascii="Arial" w:hAnsi="Arial" w:cs="Arial"/>
          <w:sz w:val="22"/>
          <w:szCs w:val="22"/>
          <w:lang w:val="ru-RU"/>
        </w:rPr>
        <w:t>в</w:t>
      </w:r>
      <w:r w:rsidR="00CE4212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CE4212">
        <w:rPr>
          <w:rFonts w:ascii="Arial" w:hAnsi="Arial" w:cs="Arial"/>
          <w:sz w:val="22"/>
          <w:szCs w:val="22"/>
          <w:lang w:val="ru-RU"/>
        </w:rPr>
        <w:t xml:space="preserve">начале 2018 г., </w:t>
      </w:r>
      <w:r w:rsidR="009C6617">
        <w:rPr>
          <w:rFonts w:ascii="Arial" w:hAnsi="Arial" w:cs="Arial"/>
          <w:sz w:val="22"/>
          <w:szCs w:val="22"/>
          <w:lang w:val="ru-RU"/>
        </w:rPr>
        <w:t>функционирует</w:t>
      </w:r>
      <w:r w:rsidR="00C94D52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C94D52" w:rsidRPr="00C94D52">
        <w:rPr>
          <w:rFonts w:ascii="Arial" w:hAnsi="Arial" w:cs="Arial"/>
          <w:sz w:val="22"/>
          <w:szCs w:val="22"/>
          <w:lang w:val="ru-RU"/>
        </w:rPr>
        <w:t>как</w:t>
      </w:r>
      <w:r w:rsidR="00C94D52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C94D52" w:rsidRPr="00C94D52">
        <w:rPr>
          <w:rFonts w:ascii="Arial" w:hAnsi="Arial" w:cs="Arial"/>
          <w:sz w:val="22"/>
          <w:szCs w:val="22"/>
          <w:lang w:val="ru-RU"/>
        </w:rPr>
        <w:t>онлайновая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платформа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="009C6617">
        <w:rPr>
          <w:rFonts w:ascii="Arial" w:hAnsi="Arial" w:cs="Arial"/>
          <w:sz w:val="22"/>
          <w:szCs w:val="22"/>
          <w:lang w:val="ru-RU"/>
        </w:rPr>
        <w:t>обеспечивающая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CE4212" w:rsidRPr="00CE4212">
        <w:rPr>
          <w:rFonts w:ascii="Arial" w:hAnsi="Arial" w:cs="Arial"/>
          <w:sz w:val="22"/>
          <w:szCs w:val="22"/>
          <w:lang w:val="ru-RU"/>
        </w:rPr>
        <w:t>регистраци</w:t>
      </w:r>
      <w:r w:rsidR="00CE4212">
        <w:rPr>
          <w:rFonts w:ascii="Arial" w:hAnsi="Arial" w:cs="Arial"/>
          <w:sz w:val="22"/>
          <w:szCs w:val="22"/>
          <w:lang w:val="ru-RU"/>
        </w:rPr>
        <w:t>ю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слушателей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на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учебные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курсы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(</w:t>
      </w:r>
      <w:r w:rsidRPr="00C94D52">
        <w:rPr>
          <w:rFonts w:ascii="Arial" w:hAnsi="Arial" w:cs="Arial"/>
          <w:sz w:val="22"/>
          <w:szCs w:val="22"/>
          <w:lang w:val="ru-RU"/>
        </w:rPr>
        <w:t>как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очные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Pr="00C94D52">
        <w:rPr>
          <w:rFonts w:ascii="Arial" w:hAnsi="Arial" w:cs="Arial"/>
          <w:sz w:val="22"/>
          <w:szCs w:val="22"/>
          <w:lang w:val="ru-RU"/>
        </w:rPr>
        <w:t>так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и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курсы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для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самостоятельного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прохождения</w:t>
      </w:r>
      <w:r w:rsidR="009C6617">
        <w:rPr>
          <w:rFonts w:ascii="Arial" w:hAnsi="Arial" w:cs="Arial"/>
          <w:sz w:val="22"/>
          <w:szCs w:val="22"/>
          <w:lang w:val="ru-RU"/>
        </w:rPr>
        <w:t xml:space="preserve">), </w:t>
      </w:r>
      <w:r w:rsidR="009C6617" w:rsidRPr="009C6617">
        <w:rPr>
          <w:rFonts w:ascii="Arial" w:hAnsi="Arial" w:cs="Arial"/>
          <w:sz w:val="22"/>
          <w:szCs w:val="22"/>
          <w:lang w:val="ru-RU"/>
        </w:rPr>
        <w:t>а также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доступ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к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самим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материалам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C94D52">
        <w:rPr>
          <w:rFonts w:ascii="Arial" w:hAnsi="Arial" w:cs="Arial"/>
          <w:sz w:val="22"/>
          <w:szCs w:val="22"/>
          <w:lang w:val="ru-RU"/>
        </w:rPr>
        <w:t>курсов</w:t>
      </w:r>
      <w:r w:rsidR="00C94D52" w:rsidRPr="00635E19">
        <w:rPr>
          <w:rFonts w:ascii="Arial" w:hAnsi="Arial" w:cs="Arial"/>
          <w:sz w:val="22"/>
          <w:szCs w:val="22"/>
          <w:lang w:val="ru-RU"/>
        </w:rPr>
        <w:t>.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9C6617" w:rsidRPr="009C6617">
        <w:rPr>
          <w:rFonts w:ascii="Arial" w:hAnsi="Arial" w:cs="Arial"/>
          <w:sz w:val="22"/>
          <w:szCs w:val="22"/>
          <w:lang w:val="ru-RU"/>
        </w:rPr>
        <w:t>Систем</w:t>
      </w:r>
      <w:r w:rsidR="009C6617">
        <w:rPr>
          <w:rFonts w:ascii="Arial" w:hAnsi="Arial" w:cs="Arial"/>
          <w:sz w:val="22"/>
          <w:szCs w:val="22"/>
          <w:lang w:val="ru-RU"/>
        </w:rPr>
        <w:t>а</w:t>
      </w:r>
      <w:r w:rsidR="009C6617" w:rsidRPr="009C6617">
        <w:rPr>
          <w:rFonts w:ascii="Arial" w:hAnsi="Arial" w:cs="Arial"/>
          <w:sz w:val="22"/>
          <w:szCs w:val="22"/>
          <w:lang w:val="ru-RU"/>
        </w:rPr>
        <w:t xml:space="preserve"> </w:t>
      </w:r>
      <w:r w:rsidR="009C6617">
        <w:rPr>
          <w:rFonts w:ascii="Arial" w:hAnsi="Arial" w:cs="Arial"/>
          <w:sz w:val="22"/>
          <w:szCs w:val="22"/>
          <w:lang w:val="ru-RU"/>
        </w:rPr>
        <w:t xml:space="preserve">имеет </w:t>
      </w:r>
      <w:r w:rsidR="00396A73" w:rsidRPr="009C6617">
        <w:rPr>
          <w:rFonts w:ascii="Arial" w:hAnsi="Arial" w:cs="Arial"/>
          <w:sz w:val="22"/>
          <w:szCs w:val="22"/>
          <w:lang w:val="ru-RU"/>
        </w:rPr>
        <w:t>полезн</w:t>
      </w:r>
      <w:r w:rsidR="009C6617">
        <w:rPr>
          <w:rFonts w:ascii="Arial" w:hAnsi="Arial" w:cs="Arial"/>
          <w:sz w:val="22"/>
          <w:szCs w:val="22"/>
          <w:lang w:val="ru-RU"/>
        </w:rPr>
        <w:t>ую</w:t>
      </w:r>
      <w:r w:rsidR="004D432C" w:rsidRPr="009C6617">
        <w:rPr>
          <w:rFonts w:ascii="Arial" w:hAnsi="Arial" w:cs="Arial"/>
          <w:sz w:val="22"/>
          <w:szCs w:val="22"/>
          <w:lang w:val="ru-RU"/>
        </w:rPr>
        <w:t xml:space="preserve"> </w:t>
      </w:r>
      <w:r w:rsidR="009C6617">
        <w:rPr>
          <w:rFonts w:ascii="Arial" w:hAnsi="Arial" w:cs="Arial"/>
          <w:sz w:val="22"/>
          <w:szCs w:val="22"/>
          <w:lang w:val="ru-RU"/>
        </w:rPr>
        <w:t>функцию</w:t>
      </w:r>
      <w:r w:rsidR="00396A73" w:rsidRPr="009C6617">
        <w:rPr>
          <w:rFonts w:ascii="Arial" w:hAnsi="Arial" w:cs="Arial"/>
          <w:sz w:val="22"/>
          <w:szCs w:val="22"/>
          <w:lang w:val="ru-RU"/>
        </w:rPr>
        <w:t xml:space="preserve"> </w:t>
      </w:r>
      <w:r w:rsidR="009C6617" w:rsidRPr="009C6617">
        <w:rPr>
          <w:rFonts w:ascii="Arial" w:hAnsi="Arial" w:cs="Arial"/>
          <w:sz w:val="22"/>
          <w:szCs w:val="22"/>
          <w:lang w:val="ru-RU"/>
        </w:rPr>
        <w:t>контрол</w:t>
      </w:r>
      <w:r w:rsidR="009C6617">
        <w:rPr>
          <w:rFonts w:ascii="Arial" w:hAnsi="Arial" w:cs="Arial"/>
          <w:sz w:val="22"/>
          <w:szCs w:val="22"/>
          <w:lang w:val="ru-RU"/>
        </w:rPr>
        <w:t xml:space="preserve">я за прохождением слушателями </w:t>
      </w:r>
      <w:r w:rsidR="00CF44C0" w:rsidRPr="009C6617">
        <w:rPr>
          <w:rFonts w:ascii="Arial" w:hAnsi="Arial" w:cs="Arial"/>
          <w:sz w:val="22"/>
          <w:szCs w:val="22"/>
          <w:lang w:val="ru-RU"/>
        </w:rPr>
        <w:t xml:space="preserve">учебных </w:t>
      </w:r>
      <w:r w:rsidR="009C6617">
        <w:rPr>
          <w:rFonts w:ascii="Arial" w:hAnsi="Arial" w:cs="Arial"/>
          <w:sz w:val="22"/>
          <w:szCs w:val="22"/>
          <w:lang w:val="ru-RU"/>
        </w:rPr>
        <w:t>курсов</w:t>
      </w:r>
      <w:r w:rsidR="004D432C" w:rsidRPr="009C6617">
        <w:rPr>
          <w:rFonts w:ascii="Arial" w:hAnsi="Arial" w:cs="Arial"/>
          <w:sz w:val="22"/>
          <w:szCs w:val="22"/>
          <w:lang w:val="ru-RU"/>
        </w:rPr>
        <w:t xml:space="preserve">.  </w:t>
      </w:r>
      <w:r w:rsidR="009C6617">
        <w:rPr>
          <w:rFonts w:ascii="Arial" w:hAnsi="Arial" w:cs="Arial"/>
          <w:sz w:val="22"/>
          <w:szCs w:val="22"/>
          <w:lang w:val="ru-RU"/>
        </w:rPr>
        <w:t>После внедрения</w:t>
      </w:r>
      <w:r w:rsidR="004D432C" w:rsidRPr="009C6617">
        <w:rPr>
          <w:rFonts w:ascii="Arial" w:hAnsi="Arial" w:cs="Arial"/>
          <w:sz w:val="22"/>
          <w:szCs w:val="22"/>
          <w:lang w:val="ru-RU"/>
        </w:rPr>
        <w:t xml:space="preserve"> </w:t>
      </w:r>
      <w:r w:rsidR="004D432C">
        <w:rPr>
          <w:rFonts w:ascii="Arial" w:hAnsi="Arial" w:cs="Arial"/>
          <w:sz w:val="22"/>
          <w:szCs w:val="22"/>
        </w:rPr>
        <w:t>ELM</w:t>
      </w:r>
      <w:r w:rsidR="004D432C" w:rsidRPr="009C6617">
        <w:rPr>
          <w:rFonts w:ascii="Arial" w:hAnsi="Arial" w:cs="Arial"/>
          <w:sz w:val="22"/>
          <w:szCs w:val="22"/>
          <w:lang w:val="ru-RU"/>
        </w:rPr>
        <w:t xml:space="preserve"> </w:t>
      </w:r>
      <w:r w:rsidR="00715AF1">
        <w:rPr>
          <w:rFonts w:ascii="Arial" w:hAnsi="Arial" w:cs="Arial"/>
          <w:sz w:val="22"/>
          <w:szCs w:val="22"/>
          <w:lang w:val="ru-RU"/>
        </w:rPr>
        <w:t xml:space="preserve">были уточнены </w:t>
      </w:r>
      <w:r w:rsidR="00715AF1" w:rsidRPr="00715AF1">
        <w:rPr>
          <w:rFonts w:ascii="Arial" w:hAnsi="Arial" w:cs="Arial"/>
          <w:sz w:val="22"/>
          <w:szCs w:val="22"/>
          <w:lang w:val="ru-RU"/>
        </w:rPr>
        <w:t>программ</w:t>
      </w:r>
      <w:r w:rsidR="00715AF1">
        <w:rPr>
          <w:rFonts w:ascii="Arial" w:hAnsi="Arial" w:cs="Arial"/>
          <w:sz w:val="22"/>
          <w:szCs w:val="22"/>
          <w:lang w:val="ru-RU"/>
        </w:rPr>
        <w:t xml:space="preserve">ные </w:t>
      </w:r>
      <w:r w:rsidR="00715AF1" w:rsidRPr="00715AF1">
        <w:rPr>
          <w:rFonts w:ascii="Arial" w:hAnsi="Arial" w:cs="Arial"/>
          <w:sz w:val="22"/>
          <w:szCs w:val="22"/>
          <w:lang w:val="ru-RU"/>
        </w:rPr>
        <w:t>категори</w:t>
      </w:r>
      <w:r w:rsidR="00715AF1">
        <w:rPr>
          <w:rFonts w:ascii="Arial" w:hAnsi="Arial" w:cs="Arial"/>
          <w:sz w:val="22"/>
          <w:szCs w:val="22"/>
          <w:lang w:val="ru-RU"/>
        </w:rPr>
        <w:t>и</w:t>
      </w:r>
      <w:r w:rsidR="004D432C" w:rsidRPr="009C6617">
        <w:rPr>
          <w:rFonts w:ascii="Arial" w:hAnsi="Arial" w:cs="Arial"/>
          <w:sz w:val="22"/>
          <w:szCs w:val="22"/>
          <w:lang w:val="ru-RU"/>
        </w:rPr>
        <w:t xml:space="preserve">, </w:t>
      </w:r>
      <w:r w:rsidR="00715AF1" w:rsidRPr="00715AF1">
        <w:rPr>
          <w:rFonts w:ascii="Arial" w:hAnsi="Arial" w:cs="Arial"/>
          <w:sz w:val="22"/>
          <w:szCs w:val="22"/>
          <w:lang w:val="ru-RU"/>
        </w:rPr>
        <w:t>в том числе</w:t>
      </w:r>
      <w:r w:rsidR="00715AF1">
        <w:rPr>
          <w:rFonts w:ascii="Arial" w:hAnsi="Arial" w:cs="Arial"/>
          <w:sz w:val="22"/>
          <w:szCs w:val="22"/>
          <w:lang w:val="ru-RU"/>
        </w:rPr>
        <w:t xml:space="preserve"> </w:t>
      </w:r>
      <w:r w:rsidR="00584CE4" w:rsidRPr="00715AF1">
        <w:rPr>
          <w:rFonts w:ascii="Arial" w:hAnsi="Arial" w:cs="Arial"/>
          <w:sz w:val="22"/>
          <w:szCs w:val="22"/>
          <w:lang w:val="ru-RU"/>
        </w:rPr>
        <w:t>категори</w:t>
      </w:r>
      <w:r w:rsidR="00584CE4">
        <w:rPr>
          <w:rFonts w:ascii="Arial" w:hAnsi="Arial" w:cs="Arial"/>
          <w:sz w:val="22"/>
          <w:szCs w:val="22"/>
          <w:lang w:val="ru-RU"/>
        </w:rPr>
        <w:t>и</w:t>
      </w:r>
      <w:r w:rsidR="004D432C" w:rsidRPr="009C6617">
        <w:rPr>
          <w:rFonts w:ascii="Arial" w:hAnsi="Arial" w:cs="Arial"/>
          <w:sz w:val="22"/>
          <w:szCs w:val="22"/>
          <w:lang w:val="ru-RU"/>
        </w:rPr>
        <w:t xml:space="preserve"> </w:t>
      </w:r>
      <w:r w:rsidR="00715AF1">
        <w:rPr>
          <w:rFonts w:ascii="Arial" w:hAnsi="Arial" w:cs="Arial"/>
          <w:sz w:val="22"/>
          <w:szCs w:val="22"/>
          <w:lang w:val="ru-RU"/>
        </w:rPr>
        <w:t>«</w:t>
      </w:r>
      <w:r w:rsidR="00715AF1" w:rsidRPr="00715AF1">
        <w:rPr>
          <w:rFonts w:ascii="Arial" w:hAnsi="Arial" w:cs="Arial"/>
          <w:sz w:val="22"/>
          <w:szCs w:val="22"/>
          <w:lang w:val="ru-RU"/>
        </w:rPr>
        <w:t>Управлени</w:t>
      </w:r>
      <w:r w:rsidR="00715AF1">
        <w:rPr>
          <w:rFonts w:ascii="Arial" w:hAnsi="Arial" w:cs="Arial"/>
          <w:sz w:val="22"/>
          <w:szCs w:val="22"/>
          <w:lang w:val="ru-RU"/>
        </w:rPr>
        <w:t xml:space="preserve">е» </w:t>
      </w:r>
      <w:r w:rsidR="00396A73" w:rsidRPr="009C6617">
        <w:rPr>
          <w:rFonts w:ascii="Arial" w:hAnsi="Arial" w:cs="Arial"/>
          <w:sz w:val="22"/>
          <w:szCs w:val="22"/>
          <w:lang w:val="ru-RU"/>
        </w:rPr>
        <w:t>и</w:t>
      </w:r>
      <w:r w:rsidR="004D432C" w:rsidRPr="009C6617">
        <w:rPr>
          <w:rFonts w:ascii="Arial" w:hAnsi="Arial" w:cs="Arial"/>
          <w:sz w:val="22"/>
          <w:szCs w:val="22"/>
          <w:lang w:val="ru-RU"/>
        </w:rPr>
        <w:t xml:space="preserve"> </w:t>
      </w:r>
      <w:r w:rsidR="00715AF1">
        <w:rPr>
          <w:rFonts w:ascii="Arial" w:hAnsi="Arial" w:cs="Arial"/>
          <w:sz w:val="22"/>
          <w:szCs w:val="22"/>
          <w:lang w:val="ru-RU"/>
        </w:rPr>
        <w:t xml:space="preserve">«Коммуникации» </w:t>
      </w:r>
      <w:r w:rsidR="00584CE4">
        <w:rPr>
          <w:rFonts w:ascii="Arial" w:hAnsi="Arial" w:cs="Arial"/>
          <w:sz w:val="22"/>
          <w:szCs w:val="22"/>
          <w:lang w:val="ru-RU"/>
        </w:rPr>
        <w:t xml:space="preserve">определены </w:t>
      </w:r>
      <w:r w:rsidR="00715AF1">
        <w:rPr>
          <w:rFonts w:ascii="Arial" w:hAnsi="Arial" w:cs="Arial"/>
          <w:sz w:val="22"/>
          <w:szCs w:val="22"/>
          <w:lang w:val="ru-RU"/>
        </w:rPr>
        <w:t xml:space="preserve">как </w:t>
      </w:r>
      <w:r w:rsidR="00715AF1" w:rsidRPr="009C6617">
        <w:rPr>
          <w:rFonts w:ascii="Arial" w:hAnsi="Arial" w:cs="Arial"/>
          <w:sz w:val="22"/>
          <w:szCs w:val="22"/>
          <w:lang w:val="ru-RU"/>
        </w:rPr>
        <w:t xml:space="preserve">две </w:t>
      </w:r>
      <w:r w:rsidR="00715AF1">
        <w:rPr>
          <w:rFonts w:ascii="Arial" w:hAnsi="Arial" w:cs="Arial"/>
          <w:sz w:val="22"/>
          <w:szCs w:val="22"/>
          <w:lang w:val="ru-RU"/>
        </w:rPr>
        <w:t xml:space="preserve">раздельные </w:t>
      </w:r>
      <w:r w:rsidR="00584CE4" w:rsidRPr="00715AF1">
        <w:rPr>
          <w:rFonts w:ascii="Arial" w:hAnsi="Arial" w:cs="Arial"/>
          <w:sz w:val="22"/>
          <w:szCs w:val="22"/>
          <w:lang w:val="ru-RU"/>
        </w:rPr>
        <w:t>категори</w:t>
      </w:r>
      <w:r w:rsidR="00584CE4">
        <w:rPr>
          <w:rFonts w:ascii="Arial" w:hAnsi="Arial" w:cs="Arial"/>
          <w:sz w:val="22"/>
          <w:szCs w:val="22"/>
          <w:lang w:val="ru-RU"/>
        </w:rPr>
        <w:t>и</w:t>
      </w:r>
      <w:r w:rsidR="004D432C" w:rsidRPr="009C6617">
        <w:rPr>
          <w:rFonts w:ascii="Arial" w:hAnsi="Arial" w:cs="Arial"/>
          <w:sz w:val="22"/>
          <w:szCs w:val="22"/>
          <w:lang w:val="ru-RU"/>
        </w:rPr>
        <w:t>.</w:t>
      </w:r>
    </w:p>
    <w:p w:rsidR="00F744EF" w:rsidRPr="009C6617" w:rsidRDefault="00F744EF" w:rsidP="00F744EF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7B2F09" w:rsidRPr="00803C27" w:rsidRDefault="00F4020E" w:rsidP="007B2F09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C94D52">
        <w:rPr>
          <w:rFonts w:ascii="Arial" w:hAnsi="Arial" w:cs="Arial"/>
          <w:sz w:val="22"/>
          <w:szCs w:val="22"/>
          <w:lang w:val="ru-RU"/>
        </w:rPr>
        <w:t xml:space="preserve">Помимо стандартных учебных программ по языковой подготовке и </w:t>
      </w:r>
      <w:r w:rsidR="00CE4212">
        <w:rPr>
          <w:rFonts w:ascii="Arial" w:hAnsi="Arial" w:cs="Arial"/>
          <w:sz w:val="22"/>
          <w:szCs w:val="22"/>
          <w:lang w:val="ru-RU"/>
        </w:rPr>
        <w:t>темам «Коммуникация</w:t>
      </w:r>
      <w:r w:rsidRPr="00C94D52">
        <w:rPr>
          <w:rFonts w:ascii="Arial" w:hAnsi="Arial" w:cs="Arial"/>
          <w:sz w:val="22"/>
          <w:szCs w:val="22"/>
          <w:lang w:val="ru-RU"/>
        </w:rPr>
        <w:t>», «Управление»</w:t>
      </w:r>
      <w:r w:rsidR="00C94D52" w:rsidRPr="00C94D52">
        <w:rPr>
          <w:rFonts w:ascii="Arial" w:hAnsi="Arial" w:cs="Arial"/>
          <w:sz w:val="22"/>
          <w:szCs w:val="22"/>
          <w:lang w:val="ru-RU"/>
        </w:rPr>
        <w:t xml:space="preserve">, «ИТ» </w:t>
      </w:r>
      <w:r w:rsidRPr="00C94D52">
        <w:rPr>
          <w:rFonts w:ascii="Arial" w:hAnsi="Arial" w:cs="Arial"/>
          <w:sz w:val="22"/>
          <w:szCs w:val="22"/>
          <w:lang w:val="ru-RU"/>
        </w:rPr>
        <w:t>и «Регистрационные системы», в 2017-</w:t>
      </w:r>
      <w:r w:rsidR="00396A73">
        <w:rPr>
          <w:rFonts w:ascii="Arial" w:hAnsi="Arial" w:cs="Arial"/>
          <w:sz w:val="22"/>
          <w:szCs w:val="22"/>
          <w:lang w:val="ru-RU"/>
        </w:rPr>
        <w:t>2018</w:t>
      </w:r>
      <w:r w:rsidRPr="00C94D52">
        <w:rPr>
          <w:rFonts w:ascii="Arial" w:hAnsi="Arial" w:cs="Arial"/>
          <w:sz w:val="22"/>
          <w:szCs w:val="22"/>
        </w:rPr>
        <w:t> </w:t>
      </w:r>
      <w:r w:rsidRPr="00C94D52">
        <w:rPr>
          <w:rFonts w:ascii="Arial" w:hAnsi="Arial" w:cs="Arial"/>
          <w:sz w:val="22"/>
          <w:szCs w:val="22"/>
          <w:lang w:val="ru-RU"/>
        </w:rPr>
        <w:t xml:space="preserve">гг. были </w:t>
      </w:r>
      <w:r w:rsidR="00584CE4">
        <w:rPr>
          <w:rFonts w:ascii="Arial" w:hAnsi="Arial" w:cs="Arial"/>
          <w:sz w:val="22"/>
          <w:szCs w:val="22"/>
          <w:lang w:val="ru-RU"/>
        </w:rPr>
        <w:t xml:space="preserve">запущены </w:t>
      </w:r>
      <w:r w:rsidRPr="00C94D52">
        <w:rPr>
          <w:rFonts w:ascii="Arial" w:hAnsi="Arial" w:cs="Arial"/>
          <w:sz w:val="22"/>
          <w:szCs w:val="22"/>
          <w:lang w:val="ru-RU"/>
        </w:rPr>
        <w:t>новые курсы</w:t>
      </w:r>
      <w:r w:rsidR="00CE4212">
        <w:rPr>
          <w:rFonts w:ascii="Arial" w:hAnsi="Arial" w:cs="Arial"/>
          <w:sz w:val="22"/>
          <w:szCs w:val="22"/>
          <w:lang w:val="ru-RU"/>
        </w:rPr>
        <w:t xml:space="preserve">, призванные повысить степень привлекательности и </w:t>
      </w:r>
      <w:r w:rsidR="00584CE4">
        <w:rPr>
          <w:rFonts w:ascii="Arial" w:hAnsi="Arial" w:cs="Arial"/>
          <w:sz w:val="22"/>
          <w:szCs w:val="22"/>
          <w:lang w:val="ru-RU"/>
        </w:rPr>
        <w:t>актуальности</w:t>
      </w:r>
      <w:r w:rsidR="00CE4212">
        <w:rPr>
          <w:rFonts w:ascii="Arial" w:hAnsi="Arial" w:cs="Arial"/>
          <w:sz w:val="22"/>
          <w:szCs w:val="22"/>
          <w:lang w:val="ru-RU"/>
        </w:rPr>
        <w:t xml:space="preserve"> учебного контента</w:t>
      </w:r>
      <w:r w:rsidRPr="00C94D52">
        <w:rPr>
          <w:rFonts w:ascii="Arial" w:hAnsi="Arial" w:cs="Arial"/>
          <w:sz w:val="22"/>
          <w:szCs w:val="22"/>
          <w:lang w:val="ru-RU"/>
        </w:rPr>
        <w:t xml:space="preserve">.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В частности,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 конце</w:t>
      </w:r>
      <w:r w:rsidR="00056DC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 г.</w:t>
      </w:r>
      <w:r w:rsidR="00056DC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84CE4">
        <w:rPr>
          <w:rFonts w:ascii="Arial" w:hAnsi="Arial" w:cs="Arial"/>
          <w:sz w:val="22"/>
          <w:szCs w:val="22"/>
          <w:lang w:val="ru-RU"/>
        </w:rPr>
        <w:t xml:space="preserve">был организован </w:t>
      </w:r>
      <w:r w:rsidR="00584CE4" w:rsidRPr="00396A73">
        <w:rPr>
          <w:rFonts w:ascii="Arial" w:hAnsi="Arial" w:cs="Arial"/>
          <w:sz w:val="22"/>
          <w:szCs w:val="22"/>
          <w:lang w:val="ru-RU"/>
        </w:rPr>
        <w:t xml:space="preserve">ряд практикумов </w:t>
      </w:r>
      <w:r w:rsidR="00584CE4">
        <w:rPr>
          <w:rFonts w:ascii="Arial" w:hAnsi="Arial" w:cs="Arial"/>
          <w:sz w:val="22"/>
          <w:szCs w:val="22"/>
          <w:lang w:val="ru-RU"/>
        </w:rPr>
        <w:t xml:space="preserve">по </w:t>
      </w:r>
      <w:r w:rsidR="00584CE4" w:rsidRPr="00584CE4">
        <w:rPr>
          <w:rFonts w:ascii="Arial" w:hAnsi="Arial" w:cs="Arial"/>
          <w:sz w:val="22"/>
          <w:szCs w:val="22"/>
          <w:lang w:val="ru-RU"/>
        </w:rPr>
        <w:t>вопрос</w:t>
      </w:r>
      <w:r w:rsidR="00584CE4">
        <w:rPr>
          <w:rFonts w:ascii="Arial" w:hAnsi="Arial" w:cs="Arial"/>
          <w:sz w:val="22"/>
          <w:szCs w:val="22"/>
          <w:lang w:val="ru-RU"/>
        </w:rPr>
        <w:t xml:space="preserve">ам </w:t>
      </w:r>
      <w:r w:rsidR="00A34979" w:rsidRPr="00A34979">
        <w:rPr>
          <w:rFonts w:ascii="Arial" w:hAnsi="Arial" w:cs="Arial"/>
          <w:sz w:val="22"/>
          <w:szCs w:val="22"/>
          <w:lang w:val="ru-RU"/>
        </w:rPr>
        <w:t>управлени</w:t>
      </w:r>
      <w:r w:rsidR="00A34979">
        <w:rPr>
          <w:rFonts w:ascii="Arial" w:hAnsi="Arial" w:cs="Arial"/>
          <w:sz w:val="22"/>
          <w:szCs w:val="22"/>
          <w:lang w:val="ru-RU"/>
        </w:rPr>
        <w:t xml:space="preserve">я </w:t>
      </w:r>
      <w:r w:rsidR="00584CE4" w:rsidRPr="00584CE4">
        <w:rPr>
          <w:rFonts w:ascii="Arial" w:hAnsi="Arial" w:cs="Arial"/>
          <w:sz w:val="22"/>
          <w:szCs w:val="22"/>
          <w:lang w:val="ru-RU"/>
        </w:rPr>
        <w:t>организаци</w:t>
      </w:r>
      <w:r w:rsidR="00A34979">
        <w:rPr>
          <w:rFonts w:ascii="Arial" w:hAnsi="Arial" w:cs="Arial"/>
          <w:sz w:val="22"/>
          <w:szCs w:val="22"/>
          <w:lang w:val="ru-RU"/>
        </w:rPr>
        <w:t xml:space="preserve">онными </w:t>
      </w:r>
      <w:r w:rsidR="00A34979" w:rsidRPr="00A34979">
        <w:rPr>
          <w:rFonts w:ascii="Arial" w:hAnsi="Arial" w:cs="Arial"/>
          <w:sz w:val="22"/>
          <w:szCs w:val="22"/>
          <w:lang w:val="ru-RU"/>
        </w:rPr>
        <w:t>преобразовани</w:t>
      </w:r>
      <w:r w:rsidR="00A34979">
        <w:rPr>
          <w:rFonts w:ascii="Arial" w:hAnsi="Arial" w:cs="Arial"/>
          <w:sz w:val="22"/>
          <w:szCs w:val="22"/>
          <w:lang w:val="ru-RU"/>
        </w:rPr>
        <w:t xml:space="preserve">ями, </w:t>
      </w:r>
      <w:r w:rsidR="005230D5">
        <w:rPr>
          <w:rFonts w:ascii="Arial" w:hAnsi="Arial" w:cs="Arial"/>
          <w:sz w:val="22"/>
          <w:szCs w:val="22"/>
          <w:lang w:val="ru-RU"/>
        </w:rPr>
        <w:t xml:space="preserve">позволивших </w:t>
      </w:r>
      <w:r w:rsidR="00A34979">
        <w:rPr>
          <w:rFonts w:ascii="Arial" w:hAnsi="Arial" w:cs="Arial"/>
          <w:sz w:val="22"/>
          <w:szCs w:val="22"/>
          <w:lang w:val="ru-RU"/>
        </w:rPr>
        <w:t>подготовить управленческий</w:t>
      </w:r>
      <w:r w:rsidR="00584CE4">
        <w:rPr>
          <w:rFonts w:ascii="Arial" w:hAnsi="Arial" w:cs="Arial"/>
          <w:sz w:val="22"/>
          <w:szCs w:val="22"/>
          <w:lang w:val="ru-RU"/>
        </w:rPr>
        <w:t xml:space="preserve"> </w:t>
      </w:r>
      <w:r w:rsidR="00584CE4" w:rsidRPr="00584CE4">
        <w:rPr>
          <w:rFonts w:ascii="Arial" w:hAnsi="Arial" w:cs="Arial"/>
          <w:sz w:val="22"/>
          <w:szCs w:val="22"/>
          <w:lang w:val="ru-RU"/>
        </w:rPr>
        <w:t>персонал</w:t>
      </w:r>
      <w:r w:rsidR="00584CE4">
        <w:rPr>
          <w:rFonts w:ascii="Arial" w:hAnsi="Arial" w:cs="Arial"/>
          <w:sz w:val="22"/>
          <w:szCs w:val="22"/>
          <w:lang w:val="ru-RU"/>
        </w:rPr>
        <w:t xml:space="preserve"> к </w:t>
      </w:r>
      <w:r w:rsidR="00584CE4" w:rsidRPr="00584CE4">
        <w:rPr>
          <w:rFonts w:ascii="Arial" w:hAnsi="Arial" w:cs="Arial"/>
          <w:sz w:val="22"/>
          <w:szCs w:val="22"/>
          <w:lang w:val="ru-RU"/>
        </w:rPr>
        <w:t>внедрени</w:t>
      </w:r>
      <w:r w:rsidR="00A34979">
        <w:rPr>
          <w:rFonts w:ascii="Arial" w:hAnsi="Arial" w:cs="Arial"/>
          <w:sz w:val="22"/>
          <w:szCs w:val="22"/>
          <w:lang w:val="ru-RU"/>
        </w:rPr>
        <w:t>ю новой системы</w:t>
      </w:r>
      <w:r w:rsidR="00584CE4">
        <w:rPr>
          <w:rFonts w:ascii="Arial" w:hAnsi="Arial" w:cs="Arial"/>
          <w:sz w:val="22"/>
          <w:szCs w:val="22"/>
          <w:lang w:val="ru-RU"/>
        </w:rPr>
        <w:t xml:space="preserve"> учета </w:t>
      </w:r>
      <w:r w:rsidR="00584CE4">
        <w:rPr>
          <w:rFonts w:ascii="Arial" w:hAnsi="Arial" w:cs="Arial"/>
          <w:sz w:val="22"/>
          <w:szCs w:val="18"/>
          <w:lang w:val="ru-RU"/>
        </w:rPr>
        <w:t>рабочего времени</w:t>
      </w:r>
      <w:r w:rsidR="00AD689C" w:rsidRPr="00396A73">
        <w:rPr>
          <w:rFonts w:ascii="Arial" w:hAnsi="Arial" w:cs="Arial"/>
          <w:sz w:val="22"/>
          <w:szCs w:val="22"/>
          <w:lang w:val="ru-RU"/>
        </w:rPr>
        <w:t xml:space="preserve"> (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см.</w:t>
      </w:r>
      <w:r w:rsidR="0050723D">
        <w:rPr>
          <w:rFonts w:ascii="Arial" w:hAnsi="Arial" w:cs="Arial"/>
          <w:sz w:val="22"/>
          <w:szCs w:val="22"/>
          <w:lang w:val="ru-RU"/>
        </w:rPr>
        <w:t xml:space="preserve"> </w:t>
      </w:r>
      <w:r w:rsidR="00A15B9B">
        <w:rPr>
          <w:rFonts w:ascii="Arial" w:hAnsi="Arial" w:cs="Arial"/>
          <w:sz w:val="22"/>
          <w:szCs w:val="22"/>
          <w:lang w:val="ru-RU"/>
        </w:rPr>
        <w:t xml:space="preserve">пункты </w:t>
      </w:r>
      <w:r w:rsidR="00AD689C" w:rsidRPr="00396A73">
        <w:rPr>
          <w:rFonts w:ascii="Arial" w:hAnsi="Arial" w:cs="Arial"/>
          <w:sz w:val="22"/>
          <w:szCs w:val="22"/>
          <w:lang w:val="ru-RU"/>
        </w:rPr>
        <w:t>7</w:t>
      </w:r>
      <w:r w:rsidR="0046608C" w:rsidRPr="00396A73">
        <w:rPr>
          <w:rFonts w:ascii="Arial" w:hAnsi="Arial" w:cs="Arial"/>
          <w:sz w:val="22"/>
          <w:szCs w:val="22"/>
          <w:lang w:val="ru-RU"/>
        </w:rPr>
        <w:t>1</w:t>
      </w:r>
      <w:r w:rsidR="0050723D">
        <w:rPr>
          <w:rFonts w:ascii="Arial" w:hAnsi="Arial" w:cs="Arial"/>
          <w:sz w:val="22"/>
          <w:szCs w:val="22"/>
          <w:lang w:val="ru-RU"/>
        </w:rPr>
        <w:t xml:space="preserve"> и </w:t>
      </w:r>
      <w:r w:rsidR="00AD689C" w:rsidRPr="00396A73">
        <w:rPr>
          <w:rFonts w:ascii="Arial" w:hAnsi="Arial" w:cs="Arial"/>
          <w:sz w:val="22"/>
          <w:szCs w:val="22"/>
          <w:lang w:val="ru-RU"/>
        </w:rPr>
        <w:t>7</w:t>
      </w:r>
      <w:r w:rsidR="0046608C" w:rsidRPr="00396A73">
        <w:rPr>
          <w:rFonts w:ascii="Arial" w:hAnsi="Arial" w:cs="Arial"/>
          <w:sz w:val="22"/>
          <w:szCs w:val="22"/>
          <w:lang w:val="ru-RU"/>
        </w:rPr>
        <w:t>2</w:t>
      </w:r>
      <w:r w:rsidR="00056DC7" w:rsidRPr="00396A73">
        <w:rPr>
          <w:rFonts w:ascii="Arial" w:hAnsi="Arial" w:cs="Arial"/>
          <w:sz w:val="22"/>
          <w:szCs w:val="22"/>
          <w:lang w:val="ru-RU"/>
        </w:rPr>
        <w:t>)</w:t>
      </w:r>
      <w:r w:rsidR="00A34979">
        <w:rPr>
          <w:rFonts w:ascii="Arial" w:hAnsi="Arial" w:cs="Arial"/>
          <w:sz w:val="22"/>
          <w:szCs w:val="22"/>
          <w:lang w:val="ru-RU"/>
        </w:rPr>
        <w:t>.</w:t>
      </w:r>
      <w:r w:rsidR="001A42C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34979">
        <w:rPr>
          <w:rFonts w:ascii="Arial" w:hAnsi="Arial" w:cs="Arial"/>
          <w:sz w:val="22"/>
          <w:szCs w:val="22"/>
          <w:lang w:val="ru-RU"/>
        </w:rPr>
        <w:t xml:space="preserve">Это привело к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значительно</w:t>
      </w:r>
      <w:r w:rsidR="00A34979">
        <w:rPr>
          <w:rFonts w:ascii="Arial" w:hAnsi="Arial" w:cs="Arial"/>
          <w:sz w:val="22"/>
          <w:szCs w:val="22"/>
          <w:lang w:val="ru-RU"/>
        </w:rPr>
        <w:t>му повышению</w:t>
      </w:r>
      <w:r w:rsidR="00803C27">
        <w:rPr>
          <w:rFonts w:ascii="Arial" w:hAnsi="Arial" w:cs="Arial"/>
          <w:sz w:val="22"/>
          <w:szCs w:val="22"/>
          <w:lang w:val="ru-RU"/>
        </w:rPr>
        <w:t xml:space="preserve"> </w:t>
      </w:r>
      <w:r w:rsidR="00803C27">
        <w:rPr>
          <w:rFonts w:ascii="Arial" w:hAnsi="Arial" w:cs="Arial"/>
          <w:sz w:val="22"/>
          <w:szCs w:val="22"/>
          <w:lang w:val="ru-RU"/>
        </w:rPr>
        <w:lastRenderedPageBreak/>
        <w:t xml:space="preserve">общего </w:t>
      </w:r>
      <w:r w:rsidR="00A34979" w:rsidRPr="00A34979">
        <w:rPr>
          <w:rFonts w:ascii="Arial" w:hAnsi="Arial" w:cs="Arial"/>
          <w:sz w:val="22"/>
          <w:szCs w:val="22"/>
          <w:lang w:val="ru-RU"/>
        </w:rPr>
        <w:t>объе</w:t>
      </w:r>
      <w:r w:rsidR="00A34979">
        <w:rPr>
          <w:rFonts w:ascii="Arial" w:hAnsi="Arial" w:cs="Arial"/>
          <w:sz w:val="22"/>
          <w:szCs w:val="22"/>
          <w:lang w:val="ru-RU"/>
        </w:rPr>
        <w:t xml:space="preserve">ма учебного </w:t>
      </w:r>
      <w:r w:rsidR="00A34979" w:rsidRPr="00A34979">
        <w:rPr>
          <w:rFonts w:ascii="Arial" w:hAnsi="Arial" w:cs="Arial"/>
          <w:sz w:val="22"/>
          <w:szCs w:val="22"/>
          <w:lang w:val="ru-RU"/>
        </w:rPr>
        <w:t>контент</w:t>
      </w:r>
      <w:r w:rsidR="00A34979">
        <w:rPr>
          <w:rFonts w:ascii="Arial" w:hAnsi="Arial" w:cs="Arial"/>
          <w:sz w:val="22"/>
          <w:szCs w:val="22"/>
          <w:lang w:val="ru-RU"/>
        </w:rPr>
        <w:t>а для управленческих кадров</w:t>
      </w:r>
      <w:r w:rsidR="00803C27">
        <w:rPr>
          <w:rFonts w:ascii="Arial" w:hAnsi="Arial" w:cs="Arial"/>
          <w:sz w:val="22"/>
          <w:szCs w:val="22"/>
          <w:lang w:val="ru-RU"/>
        </w:rPr>
        <w:t xml:space="preserve"> </w:t>
      </w:r>
      <w:r w:rsidR="00803C27" w:rsidRPr="00803C27">
        <w:rPr>
          <w:rFonts w:ascii="Arial" w:hAnsi="Arial" w:cs="Arial"/>
          <w:sz w:val="22"/>
          <w:szCs w:val="22"/>
          <w:lang w:val="ru-RU"/>
        </w:rPr>
        <w:t>по сравнению с</w:t>
      </w:r>
      <w:r w:rsidR="00803C27">
        <w:rPr>
          <w:rFonts w:ascii="Arial" w:hAnsi="Arial" w:cs="Arial"/>
          <w:sz w:val="22"/>
          <w:szCs w:val="22"/>
          <w:lang w:val="ru-RU"/>
        </w:rPr>
        <w:t xml:space="preserve"> </w:t>
      </w:r>
      <w:r w:rsidR="001A42CF" w:rsidRPr="00396A73">
        <w:rPr>
          <w:rFonts w:ascii="Arial" w:hAnsi="Arial" w:cs="Arial"/>
          <w:sz w:val="22"/>
          <w:szCs w:val="22"/>
          <w:lang w:val="ru-RU"/>
        </w:rPr>
        <w:t>2017</w:t>
      </w:r>
      <w:r w:rsidR="00803C27">
        <w:rPr>
          <w:rFonts w:ascii="Arial" w:hAnsi="Arial" w:cs="Arial"/>
          <w:sz w:val="22"/>
          <w:szCs w:val="22"/>
          <w:lang w:val="ru-RU"/>
        </w:rPr>
        <w:t> г</w:t>
      </w:r>
      <w:r w:rsidR="00056DC7" w:rsidRPr="00396A73">
        <w:rPr>
          <w:rFonts w:ascii="Arial" w:hAnsi="Arial" w:cs="Arial"/>
          <w:sz w:val="22"/>
          <w:szCs w:val="22"/>
          <w:lang w:val="ru-RU"/>
        </w:rPr>
        <w:t>.</w:t>
      </w:r>
      <w:r w:rsidR="001A42CF">
        <w:rPr>
          <w:rStyle w:val="FootnoteReference"/>
          <w:rFonts w:ascii="Arial" w:hAnsi="Arial" w:cs="Arial"/>
          <w:sz w:val="22"/>
          <w:szCs w:val="22"/>
        </w:rPr>
        <w:footnoteReference w:id="26"/>
      </w:r>
      <w:r w:rsidR="00056DC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34979">
        <w:rPr>
          <w:rFonts w:ascii="Arial" w:hAnsi="Arial" w:cs="Arial"/>
          <w:sz w:val="22"/>
          <w:szCs w:val="22"/>
          <w:lang w:val="ru-RU"/>
        </w:rPr>
        <w:t>П</w:t>
      </w:r>
      <w:r w:rsidR="00592111">
        <w:rPr>
          <w:rFonts w:ascii="Arial" w:hAnsi="Arial" w:cs="Arial"/>
          <w:sz w:val="22"/>
          <w:szCs w:val="22"/>
          <w:lang w:val="ru-RU"/>
        </w:rPr>
        <w:t>рактикумы</w:t>
      </w:r>
      <w:r w:rsidR="00635E19" w:rsidRPr="00803C27">
        <w:rPr>
          <w:rFonts w:ascii="Arial" w:hAnsi="Arial" w:cs="Arial"/>
          <w:sz w:val="22"/>
          <w:szCs w:val="22"/>
          <w:lang w:val="ru-RU"/>
        </w:rPr>
        <w:t xml:space="preserve"> способствовал</w:t>
      </w:r>
      <w:r w:rsidR="00592111">
        <w:rPr>
          <w:rFonts w:ascii="Arial" w:hAnsi="Arial" w:cs="Arial"/>
          <w:sz w:val="22"/>
          <w:szCs w:val="22"/>
          <w:lang w:val="ru-RU"/>
        </w:rPr>
        <w:t xml:space="preserve">и плавному </w:t>
      </w:r>
      <w:r w:rsidR="00592111" w:rsidRPr="00592111">
        <w:rPr>
          <w:rFonts w:ascii="Arial" w:hAnsi="Arial" w:cs="Arial"/>
          <w:sz w:val="22"/>
          <w:szCs w:val="22"/>
          <w:lang w:val="ru-RU"/>
        </w:rPr>
        <w:t>внедрени</w:t>
      </w:r>
      <w:r w:rsidR="00592111">
        <w:rPr>
          <w:rFonts w:ascii="Arial" w:hAnsi="Arial" w:cs="Arial"/>
          <w:sz w:val="22"/>
          <w:szCs w:val="22"/>
          <w:lang w:val="ru-RU"/>
        </w:rPr>
        <w:t>ю новой системы</w:t>
      </w:r>
      <w:r w:rsidR="00F0344F" w:rsidRPr="00803C27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803C27">
        <w:rPr>
          <w:rFonts w:ascii="Arial" w:hAnsi="Arial" w:cs="Arial"/>
          <w:sz w:val="22"/>
          <w:szCs w:val="22"/>
          <w:lang w:val="ru-RU"/>
        </w:rPr>
        <w:t>и</w:t>
      </w:r>
      <w:r w:rsidR="00F0344F" w:rsidRPr="00803C27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803C27">
        <w:rPr>
          <w:rFonts w:ascii="Arial" w:hAnsi="Arial" w:cs="Arial"/>
          <w:sz w:val="22"/>
          <w:szCs w:val="22"/>
          <w:lang w:val="ru-RU"/>
        </w:rPr>
        <w:t>широк</w:t>
      </w:r>
      <w:r w:rsidR="00592111">
        <w:rPr>
          <w:rFonts w:ascii="Arial" w:hAnsi="Arial" w:cs="Arial"/>
          <w:sz w:val="22"/>
          <w:szCs w:val="22"/>
          <w:lang w:val="ru-RU"/>
        </w:rPr>
        <w:t>ому</w:t>
      </w:r>
      <w:r w:rsidR="00F0344F" w:rsidRPr="00803C27">
        <w:rPr>
          <w:rFonts w:ascii="Arial" w:hAnsi="Arial" w:cs="Arial"/>
          <w:sz w:val="22"/>
          <w:szCs w:val="22"/>
          <w:lang w:val="ru-RU"/>
        </w:rPr>
        <w:t xml:space="preserve"> </w:t>
      </w:r>
      <w:r w:rsidR="00592111">
        <w:rPr>
          <w:rFonts w:ascii="Arial" w:hAnsi="Arial" w:cs="Arial"/>
          <w:sz w:val="22"/>
          <w:szCs w:val="22"/>
          <w:lang w:val="ru-RU"/>
        </w:rPr>
        <w:t xml:space="preserve">и заинтересованному участию управленческого </w:t>
      </w:r>
      <w:r w:rsidR="00592111" w:rsidRPr="00592111">
        <w:rPr>
          <w:rFonts w:ascii="Arial" w:hAnsi="Arial" w:cs="Arial"/>
          <w:sz w:val="22"/>
          <w:szCs w:val="22"/>
          <w:lang w:val="ru-RU"/>
        </w:rPr>
        <w:t>персонал</w:t>
      </w:r>
      <w:r w:rsidR="00592111">
        <w:rPr>
          <w:rFonts w:ascii="Arial" w:hAnsi="Arial" w:cs="Arial"/>
          <w:sz w:val="22"/>
          <w:szCs w:val="22"/>
          <w:lang w:val="ru-RU"/>
        </w:rPr>
        <w:t xml:space="preserve">а </w:t>
      </w:r>
      <w:r w:rsidR="00396A73" w:rsidRPr="00803C27">
        <w:rPr>
          <w:rFonts w:ascii="Arial" w:hAnsi="Arial" w:cs="Arial"/>
          <w:sz w:val="22"/>
          <w:szCs w:val="22"/>
          <w:lang w:val="ru-RU"/>
        </w:rPr>
        <w:t>и</w:t>
      </w:r>
      <w:r w:rsidR="00F0344F" w:rsidRPr="00803C27">
        <w:rPr>
          <w:rFonts w:ascii="Arial" w:hAnsi="Arial" w:cs="Arial"/>
          <w:sz w:val="22"/>
          <w:szCs w:val="22"/>
          <w:lang w:val="ru-RU"/>
        </w:rPr>
        <w:t xml:space="preserve"> </w:t>
      </w:r>
      <w:r w:rsidR="00592111">
        <w:rPr>
          <w:rFonts w:ascii="Arial" w:hAnsi="Arial" w:cs="Arial"/>
          <w:sz w:val="22"/>
          <w:szCs w:val="22"/>
          <w:lang w:val="ru-RU"/>
        </w:rPr>
        <w:t xml:space="preserve">других </w:t>
      </w:r>
      <w:r w:rsidR="00592111" w:rsidRPr="00592111">
        <w:rPr>
          <w:rFonts w:ascii="Arial" w:hAnsi="Arial" w:cs="Arial"/>
          <w:sz w:val="22"/>
          <w:szCs w:val="22"/>
          <w:lang w:val="ru-RU"/>
        </w:rPr>
        <w:t>сотрудник</w:t>
      </w:r>
      <w:r w:rsidR="00592111">
        <w:rPr>
          <w:rFonts w:ascii="Arial" w:hAnsi="Arial" w:cs="Arial"/>
          <w:sz w:val="22"/>
          <w:szCs w:val="22"/>
          <w:lang w:val="ru-RU"/>
        </w:rPr>
        <w:t>ов в</w:t>
      </w:r>
      <w:r w:rsidR="00672250">
        <w:rPr>
          <w:rFonts w:ascii="Arial" w:hAnsi="Arial" w:cs="Arial"/>
          <w:sz w:val="22"/>
          <w:szCs w:val="22"/>
          <w:lang w:val="ru-RU"/>
        </w:rPr>
        <w:t> </w:t>
      </w:r>
      <w:r w:rsidR="00A34979">
        <w:rPr>
          <w:rFonts w:ascii="Arial" w:hAnsi="Arial" w:cs="Arial"/>
          <w:sz w:val="22"/>
          <w:szCs w:val="22"/>
          <w:lang w:val="ru-RU"/>
        </w:rPr>
        <w:t xml:space="preserve">переходе </w:t>
      </w:r>
      <w:r w:rsidR="00A34979" w:rsidRPr="00A34979">
        <w:rPr>
          <w:rFonts w:ascii="Arial" w:hAnsi="Arial" w:cs="Arial"/>
          <w:sz w:val="22"/>
          <w:szCs w:val="22"/>
          <w:lang w:val="ru-RU"/>
        </w:rPr>
        <w:t>Организаци</w:t>
      </w:r>
      <w:r w:rsidR="00A34979">
        <w:rPr>
          <w:rFonts w:ascii="Arial" w:hAnsi="Arial" w:cs="Arial"/>
          <w:sz w:val="22"/>
          <w:szCs w:val="22"/>
          <w:lang w:val="ru-RU"/>
        </w:rPr>
        <w:t>и на новый</w:t>
      </w:r>
      <w:r w:rsidR="00592111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803C27">
        <w:rPr>
          <w:rFonts w:ascii="Arial" w:hAnsi="Arial" w:cs="Arial"/>
          <w:sz w:val="22"/>
          <w:szCs w:val="22"/>
          <w:lang w:val="ru-RU"/>
        </w:rPr>
        <w:t>гибк</w:t>
      </w:r>
      <w:r w:rsidR="00A34979">
        <w:rPr>
          <w:rFonts w:ascii="Arial" w:hAnsi="Arial" w:cs="Arial"/>
          <w:sz w:val="22"/>
          <w:szCs w:val="22"/>
          <w:lang w:val="ru-RU"/>
        </w:rPr>
        <w:t>ий</w:t>
      </w:r>
      <w:r w:rsidR="00592111">
        <w:rPr>
          <w:rFonts w:ascii="Arial" w:hAnsi="Arial" w:cs="Arial"/>
          <w:sz w:val="22"/>
          <w:szCs w:val="22"/>
          <w:lang w:val="ru-RU"/>
        </w:rPr>
        <w:t xml:space="preserve"> </w:t>
      </w:r>
      <w:r w:rsidR="00592111" w:rsidRPr="00592111">
        <w:rPr>
          <w:rFonts w:ascii="Arial" w:hAnsi="Arial" w:cs="Arial"/>
          <w:sz w:val="22"/>
          <w:szCs w:val="22"/>
          <w:lang w:val="ru-RU"/>
        </w:rPr>
        <w:t>режим</w:t>
      </w:r>
      <w:r w:rsidR="00592111">
        <w:rPr>
          <w:rFonts w:ascii="Arial" w:hAnsi="Arial" w:cs="Arial"/>
          <w:sz w:val="22"/>
          <w:szCs w:val="22"/>
          <w:lang w:val="ru-RU"/>
        </w:rPr>
        <w:t xml:space="preserve"> работы</w:t>
      </w:r>
      <w:r w:rsidR="00F0344F" w:rsidRPr="00803C27">
        <w:rPr>
          <w:rFonts w:ascii="Arial" w:hAnsi="Arial" w:cs="Arial"/>
          <w:sz w:val="22"/>
          <w:szCs w:val="22"/>
          <w:lang w:val="ru-RU"/>
        </w:rPr>
        <w:t>.</w:t>
      </w:r>
    </w:p>
    <w:p w:rsidR="00F744EF" w:rsidRPr="009417AB" w:rsidRDefault="00F744EF" w:rsidP="009417AB">
      <w:pPr>
        <w:rPr>
          <w:szCs w:val="22"/>
          <w:lang w:val="ru-RU"/>
        </w:rPr>
      </w:pPr>
    </w:p>
    <w:p w:rsidR="007B2F09" w:rsidRDefault="00592111" w:rsidP="00F744E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592111">
        <w:rPr>
          <w:rFonts w:ascii="Arial" w:eastAsia="SimSun" w:hAnsi="Arial" w:cs="Arial"/>
          <w:sz w:val="22"/>
          <w:szCs w:val="22"/>
          <w:lang w:val="ru-RU"/>
        </w:rPr>
        <w:t>В ходе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5107E9">
        <w:rPr>
          <w:rFonts w:ascii="Arial" w:hAnsi="Arial" w:cs="Arial"/>
          <w:sz w:val="22"/>
          <w:szCs w:val="22"/>
          <w:lang w:val="ru-RU"/>
        </w:rPr>
        <w:t>Международн</w:t>
      </w:r>
      <w:r>
        <w:rPr>
          <w:rFonts w:ascii="Arial" w:hAnsi="Arial" w:cs="Arial"/>
          <w:sz w:val="22"/>
          <w:szCs w:val="22"/>
          <w:lang w:val="ru-RU"/>
        </w:rPr>
        <w:t xml:space="preserve">ой недели </w:t>
      </w:r>
      <w:r w:rsidRPr="00592111">
        <w:rPr>
          <w:rFonts w:ascii="Arial" w:hAnsi="Arial" w:cs="Arial"/>
          <w:sz w:val="22"/>
          <w:szCs w:val="22"/>
          <w:lang w:val="ru-RU"/>
        </w:rPr>
        <w:t>профессиональн</w:t>
      </w:r>
      <w:r>
        <w:rPr>
          <w:rFonts w:ascii="Arial" w:hAnsi="Arial" w:cs="Arial"/>
          <w:sz w:val="22"/>
          <w:szCs w:val="22"/>
          <w:lang w:val="ru-RU"/>
        </w:rPr>
        <w:t>ого наставничества</w:t>
      </w:r>
      <w:r w:rsidR="007B2F09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5107E9">
        <w:rPr>
          <w:rFonts w:ascii="Arial" w:hAnsi="Arial" w:cs="Arial"/>
          <w:sz w:val="22"/>
          <w:szCs w:val="22"/>
          <w:lang w:val="ru-RU"/>
        </w:rPr>
        <w:t xml:space="preserve">ВОИС </w:t>
      </w:r>
      <w:r>
        <w:rPr>
          <w:rFonts w:ascii="Arial" w:hAnsi="Arial" w:cs="Arial"/>
          <w:sz w:val="22"/>
          <w:szCs w:val="22"/>
          <w:lang w:val="ru-RU"/>
        </w:rPr>
        <w:t xml:space="preserve">впервые провела у себя </w:t>
      </w:r>
      <w:r w:rsidRPr="005107E9">
        <w:rPr>
          <w:rFonts w:ascii="Arial" w:hAnsi="Arial" w:cs="Arial"/>
          <w:sz w:val="22"/>
          <w:szCs w:val="22"/>
          <w:lang w:val="ru-RU"/>
        </w:rPr>
        <w:t>30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5107E9">
        <w:rPr>
          <w:rFonts w:ascii="Arial" w:hAnsi="Arial" w:cs="Arial"/>
          <w:sz w:val="22"/>
          <w:szCs w:val="22"/>
          <w:lang w:val="ru-RU"/>
        </w:rPr>
        <w:t xml:space="preserve">апреля 2019 г. </w:t>
      </w:r>
      <w:r w:rsidR="002E3463" w:rsidRPr="005107E9">
        <w:rPr>
          <w:rFonts w:ascii="Arial" w:hAnsi="Arial" w:cs="Arial"/>
          <w:sz w:val="22"/>
          <w:szCs w:val="22"/>
          <w:lang w:val="ru-RU"/>
        </w:rPr>
        <w:t>«</w:t>
      </w:r>
      <w:r w:rsidR="00396A73" w:rsidRPr="005107E9">
        <w:rPr>
          <w:rFonts w:ascii="Arial" w:hAnsi="Arial" w:cs="Arial"/>
          <w:sz w:val="22"/>
          <w:szCs w:val="22"/>
          <w:lang w:val="ru-RU"/>
        </w:rPr>
        <w:t>День</w:t>
      </w:r>
      <w:r>
        <w:rPr>
          <w:rFonts w:ascii="Arial" w:hAnsi="Arial" w:cs="Arial"/>
          <w:sz w:val="22"/>
          <w:szCs w:val="22"/>
          <w:lang w:val="ru-RU"/>
        </w:rPr>
        <w:t xml:space="preserve"> наставника</w:t>
      </w:r>
      <w:r w:rsidR="002E3463" w:rsidRPr="005107E9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, организовав </w:t>
      </w:r>
      <w:r w:rsidRPr="00592111">
        <w:rPr>
          <w:rFonts w:ascii="Arial" w:hAnsi="Arial" w:cs="Arial"/>
          <w:sz w:val="22"/>
          <w:szCs w:val="22"/>
          <w:lang w:val="ru-RU"/>
        </w:rPr>
        <w:t>множество</w:t>
      </w:r>
      <w:r>
        <w:rPr>
          <w:rFonts w:ascii="Arial" w:hAnsi="Arial" w:cs="Arial"/>
          <w:sz w:val="22"/>
          <w:szCs w:val="22"/>
          <w:lang w:val="ru-RU"/>
        </w:rPr>
        <w:t xml:space="preserve"> кратких </w:t>
      </w:r>
      <w:r w:rsidRPr="00592111">
        <w:rPr>
          <w:rFonts w:ascii="Arial" w:hAnsi="Arial" w:cs="Arial"/>
          <w:sz w:val="22"/>
          <w:szCs w:val="22"/>
          <w:lang w:val="ru-RU"/>
        </w:rPr>
        <w:t>сесси</w:t>
      </w:r>
      <w:r>
        <w:rPr>
          <w:rFonts w:ascii="Arial" w:hAnsi="Arial" w:cs="Arial"/>
          <w:sz w:val="22"/>
          <w:szCs w:val="22"/>
          <w:lang w:val="ru-RU"/>
        </w:rPr>
        <w:t xml:space="preserve">й наставнической помощи </w:t>
      </w:r>
      <w:r w:rsidR="00396A73" w:rsidRPr="005107E9">
        <w:rPr>
          <w:rFonts w:ascii="Arial" w:hAnsi="Arial" w:cs="Arial"/>
          <w:sz w:val="22"/>
          <w:szCs w:val="22"/>
          <w:lang w:val="ru-RU"/>
        </w:rPr>
        <w:t>и</w:t>
      </w:r>
      <w:r w:rsidR="00B26E67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презентаций</w:t>
      </w:r>
      <w:r w:rsidR="00396A73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 </w:t>
      </w:r>
      <w:r w:rsidR="00672250" w:rsidRPr="00672250">
        <w:rPr>
          <w:rFonts w:ascii="Arial" w:hAnsi="Arial" w:cs="Arial"/>
          <w:sz w:val="22"/>
          <w:szCs w:val="22"/>
          <w:lang w:val="ru-RU"/>
        </w:rPr>
        <w:t>вопрос</w:t>
      </w:r>
      <w:r w:rsidR="00672250">
        <w:rPr>
          <w:rFonts w:ascii="Arial" w:hAnsi="Arial" w:cs="Arial"/>
          <w:sz w:val="22"/>
          <w:szCs w:val="22"/>
          <w:lang w:val="ru-RU"/>
        </w:rPr>
        <w:t xml:space="preserve">ам </w:t>
      </w:r>
      <w:r w:rsidRPr="00592111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Pr="00592111">
        <w:rPr>
          <w:rFonts w:ascii="Arial" w:hAnsi="Arial" w:cs="Arial"/>
          <w:sz w:val="22"/>
          <w:szCs w:val="22"/>
          <w:lang w:val="ru-RU"/>
        </w:rPr>
        <w:t>профессиональн</w:t>
      </w:r>
      <w:r>
        <w:rPr>
          <w:rFonts w:ascii="Arial" w:hAnsi="Arial" w:cs="Arial"/>
          <w:sz w:val="22"/>
          <w:szCs w:val="22"/>
          <w:lang w:val="ru-RU"/>
        </w:rPr>
        <w:t>ого наставничества</w:t>
      </w:r>
      <w:r w:rsidR="00B26E67" w:rsidRPr="005107E9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что позволило примерно </w:t>
      </w:r>
      <w:r w:rsidR="00545257" w:rsidRPr="005107E9">
        <w:rPr>
          <w:rFonts w:ascii="Arial" w:hAnsi="Arial" w:cs="Arial"/>
          <w:sz w:val="22"/>
          <w:szCs w:val="22"/>
          <w:lang w:val="ru-RU"/>
        </w:rPr>
        <w:t xml:space="preserve">40 </w:t>
      </w:r>
      <w:r>
        <w:rPr>
          <w:rFonts w:ascii="Arial" w:hAnsi="Arial" w:cs="Arial"/>
          <w:sz w:val="22"/>
          <w:szCs w:val="22"/>
          <w:lang w:val="ru-RU"/>
        </w:rPr>
        <w:t xml:space="preserve">участникам </w:t>
      </w:r>
      <w:r w:rsidRPr="00592111">
        <w:rPr>
          <w:rFonts w:ascii="Arial" w:hAnsi="Arial" w:cs="Arial"/>
          <w:sz w:val="22"/>
          <w:szCs w:val="22"/>
          <w:lang w:val="ru-RU"/>
        </w:rPr>
        <w:t>мероприяти</w:t>
      </w:r>
      <w:r>
        <w:rPr>
          <w:rFonts w:ascii="Arial" w:hAnsi="Arial" w:cs="Arial"/>
          <w:sz w:val="22"/>
          <w:szCs w:val="22"/>
          <w:lang w:val="ru-RU"/>
        </w:rPr>
        <w:t xml:space="preserve">я, </w:t>
      </w:r>
      <w:r w:rsidR="00F019DB" w:rsidRPr="00F019DB">
        <w:rPr>
          <w:rFonts w:ascii="Arial" w:hAnsi="Arial" w:cs="Arial"/>
          <w:sz w:val="22"/>
          <w:szCs w:val="22"/>
          <w:lang w:val="ru-RU"/>
        </w:rPr>
        <w:t>котор</w:t>
      </w:r>
      <w:r w:rsidR="00F019DB">
        <w:rPr>
          <w:rFonts w:ascii="Arial" w:hAnsi="Arial" w:cs="Arial"/>
          <w:sz w:val="22"/>
          <w:szCs w:val="22"/>
          <w:lang w:val="ru-RU"/>
        </w:rPr>
        <w:t xml:space="preserve">ые </w:t>
      </w:r>
      <w:r>
        <w:rPr>
          <w:rFonts w:ascii="Arial" w:hAnsi="Arial" w:cs="Arial"/>
          <w:sz w:val="22"/>
          <w:szCs w:val="22"/>
          <w:lang w:val="ru-RU"/>
        </w:rPr>
        <w:t>представ</w:t>
      </w:r>
      <w:r w:rsidR="00F019DB">
        <w:rPr>
          <w:rFonts w:ascii="Arial" w:hAnsi="Arial" w:cs="Arial"/>
          <w:sz w:val="22"/>
          <w:szCs w:val="22"/>
          <w:lang w:val="ru-RU"/>
        </w:rPr>
        <w:t>ляли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5107E9">
        <w:rPr>
          <w:rFonts w:ascii="Arial" w:hAnsi="Arial" w:cs="Arial"/>
          <w:sz w:val="22"/>
          <w:szCs w:val="22"/>
          <w:lang w:val="ru-RU"/>
        </w:rPr>
        <w:t>ВОИС</w:t>
      </w:r>
      <w:r w:rsidR="00545257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107E9">
        <w:rPr>
          <w:rFonts w:ascii="Arial" w:hAnsi="Arial" w:cs="Arial"/>
          <w:sz w:val="22"/>
          <w:szCs w:val="22"/>
          <w:lang w:val="ru-RU"/>
        </w:rPr>
        <w:t>и</w:t>
      </w:r>
      <w:r w:rsidR="00545257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другие</w:t>
      </w:r>
      <w:r w:rsidR="00545257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 w:rsidR="00A34979" w:rsidRPr="00A34979">
        <w:rPr>
          <w:rFonts w:ascii="Arial" w:hAnsi="Arial" w:cs="Arial"/>
          <w:sz w:val="22"/>
          <w:szCs w:val="22"/>
          <w:lang w:val="ru-RU"/>
        </w:rPr>
        <w:t>учреждени</w:t>
      </w:r>
      <w:r w:rsidR="00A34979">
        <w:rPr>
          <w:rFonts w:ascii="Arial" w:hAnsi="Arial" w:cs="Arial"/>
          <w:sz w:val="22"/>
          <w:szCs w:val="22"/>
          <w:lang w:val="ru-RU"/>
        </w:rPr>
        <w:t>я</w:t>
      </w:r>
      <w:r w:rsidR="00635E19" w:rsidRPr="005107E9">
        <w:rPr>
          <w:rFonts w:ascii="Arial" w:hAnsi="Arial" w:cs="Arial"/>
          <w:sz w:val="22"/>
          <w:szCs w:val="22"/>
          <w:lang w:val="ru-RU"/>
        </w:rPr>
        <w:t xml:space="preserve"> системы ООН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DF7C6B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 w:rsidR="00A34979">
        <w:rPr>
          <w:rFonts w:ascii="Arial" w:hAnsi="Arial" w:cs="Arial"/>
          <w:sz w:val="22"/>
          <w:szCs w:val="22"/>
          <w:lang w:val="ru-RU"/>
        </w:rPr>
        <w:t xml:space="preserve">познакомиться с </w:t>
      </w:r>
      <w:r w:rsidR="00A34979" w:rsidRPr="00A34979">
        <w:rPr>
          <w:rFonts w:ascii="Arial" w:hAnsi="Arial" w:cs="Arial"/>
          <w:sz w:val="22"/>
          <w:szCs w:val="22"/>
          <w:lang w:val="ru-RU"/>
        </w:rPr>
        <w:t>различн</w:t>
      </w:r>
      <w:r w:rsidR="00A34979">
        <w:rPr>
          <w:rFonts w:ascii="Arial" w:hAnsi="Arial" w:cs="Arial"/>
          <w:sz w:val="22"/>
          <w:szCs w:val="22"/>
          <w:lang w:val="ru-RU"/>
        </w:rPr>
        <w:t>ыми прогрессивными методами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592111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>и наставничества</w:t>
      </w:r>
      <w:r w:rsidR="00545257" w:rsidRPr="005107E9">
        <w:rPr>
          <w:rFonts w:ascii="Arial" w:hAnsi="Arial" w:cs="Arial"/>
          <w:sz w:val="22"/>
          <w:szCs w:val="22"/>
          <w:lang w:val="ru-RU"/>
        </w:rPr>
        <w:t xml:space="preserve">. </w:t>
      </w:r>
      <w:r w:rsidR="00396A73" w:rsidRPr="005107E9">
        <w:rPr>
          <w:rFonts w:ascii="Arial" w:hAnsi="Arial" w:cs="Arial"/>
          <w:sz w:val="22"/>
          <w:szCs w:val="22"/>
          <w:lang w:val="ru-RU"/>
        </w:rPr>
        <w:t>В настоящее время</w:t>
      </w:r>
      <w:r w:rsidR="00545257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107E9">
        <w:rPr>
          <w:rFonts w:ascii="Arial" w:hAnsi="Arial" w:cs="Arial"/>
          <w:sz w:val="22"/>
          <w:szCs w:val="22"/>
          <w:lang w:val="ru-RU"/>
        </w:rPr>
        <w:t>шесть</w:t>
      </w:r>
      <w:r w:rsidR="00545257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 w:rsidR="005718AF" w:rsidRPr="005107E9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Pr="005107E9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AA45C9">
        <w:rPr>
          <w:rFonts w:ascii="Arial" w:hAnsi="Arial" w:cs="Arial"/>
          <w:sz w:val="22"/>
          <w:szCs w:val="22"/>
          <w:lang w:val="ru-RU"/>
        </w:rPr>
        <w:t xml:space="preserve">получившие </w:t>
      </w:r>
      <w:r w:rsidR="00F019DB" w:rsidRPr="00F019DB">
        <w:rPr>
          <w:rFonts w:ascii="Arial" w:hAnsi="Arial" w:cs="Arial"/>
          <w:sz w:val="22"/>
          <w:szCs w:val="22"/>
          <w:lang w:val="ru-RU"/>
        </w:rPr>
        <w:t>соответствующ</w:t>
      </w:r>
      <w:r w:rsidR="00F019DB">
        <w:rPr>
          <w:rFonts w:ascii="Arial" w:hAnsi="Arial" w:cs="Arial"/>
          <w:sz w:val="22"/>
          <w:szCs w:val="22"/>
          <w:lang w:val="ru-RU"/>
        </w:rPr>
        <w:t xml:space="preserve">ие </w:t>
      </w:r>
      <w:r w:rsidR="00AA45C9" w:rsidRPr="00AA45C9">
        <w:rPr>
          <w:rFonts w:ascii="Arial" w:hAnsi="Arial" w:cs="Arial"/>
          <w:sz w:val="22"/>
          <w:szCs w:val="22"/>
          <w:lang w:val="ru-RU"/>
        </w:rPr>
        <w:t>сертификат</w:t>
      </w:r>
      <w:r w:rsidR="00F019DB">
        <w:rPr>
          <w:rFonts w:ascii="Arial" w:hAnsi="Arial" w:cs="Arial"/>
          <w:sz w:val="22"/>
          <w:szCs w:val="22"/>
          <w:lang w:val="ru-RU"/>
        </w:rPr>
        <w:t>ы</w:t>
      </w:r>
      <w:r w:rsidR="00AA45C9">
        <w:rPr>
          <w:rFonts w:ascii="Arial" w:hAnsi="Arial" w:cs="Arial"/>
          <w:sz w:val="22"/>
          <w:szCs w:val="22"/>
          <w:lang w:val="ru-RU"/>
        </w:rPr>
        <w:t xml:space="preserve">, </w:t>
      </w:r>
      <w:r w:rsidR="00F019DB">
        <w:rPr>
          <w:rFonts w:ascii="Arial" w:hAnsi="Arial" w:cs="Arial"/>
          <w:sz w:val="22"/>
          <w:szCs w:val="22"/>
          <w:lang w:val="ru-RU"/>
        </w:rPr>
        <w:t xml:space="preserve">помогают </w:t>
      </w:r>
      <w:r w:rsidR="00F019DB" w:rsidRPr="00F019DB">
        <w:rPr>
          <w:rFonts w:ascii="Arial" w:hAnsi="Arial" w:cs="Arial"/>
          <w:sz w:val="22"/>
          <w:szCs w:val="22"/>
          <w:lang w:val="ru-RU"/>
        </w:rPr>
        <w:t>ВОИС</w:t>
      </w:r>
      <w:r w:rsidR="00F019DB">
        <w:rPr>
          <w:rFonts w:ascii="Arial" w:hAnsi="Arial" w:cs="Arial"/>
          <w:sz w:val="22"/>
          <w:szCs w:val="22"/>
          <w:lang w:val="ru-RU"/>
        </w:rPr>
        <w:t xml:space="preserve"> в </w:t>
      </w:r>
      <w:r w:rsidR="00AA45C9" w:rsidRPr="00AA45C9">
        <w:rPr>
          <w:rFonts w:ascii="Arial" w:hAnsi="Arial" w:cs="Arial"/>
          <w:sz w:val="22"/>
          <w:szCs w:val="22"/>
          <w:lang w:val="ru-RU"/>
        </w:rPr>
        <w:t>организаци</w:t>
      </w:r>
      <w:r w:rsidR="00AA45C9">
        <w:rPr>
          <w:rFonts w:ascii="Arial" w:hAnsi="Arial" w:cs="Arial"/>
          <w:sz w:val="22"/>
          <w:szCs w:val="22"/>
          <w:lang w:val="ru-RU"/>
        </w:rPr>
        <w:t xml:space="preserve">и наставнической </w:t>
      </w:r>
      <w:r w:rsidR="00AA45C9" w:rsidRPr="00AA45C9">
        <w:rPr>
          <w:rFonts w:ascii="Arial" w:hAnsi="Arial" w:cs="Arial"/>
          <w:sz w:val="22"/>
          <w:szCs w:val="22"/>
          <w:lang w:val="ru-RU"/>
        </w:rPr>
        <w:t>работ</w:t>
      </w:r>
      <w:r w:rsidR="00AA45C9">
        <w:rPr>
          <w:rFonts w:ascii="Arial" w:hAnsi="Arial" w:cs="Arial"/>
          <w:sz w:val="22"/>
          <w:szCs w:val="22"/>
          <w:lang w:val="ru-RU"/>
        </w:rPr>
        <w:t>ы</w:t>
      </w:r>
      <w:r w:rsidR="005107E9" w:rsidRPr="005107E9">
        <w:rPr>
          <w:rFonts w:ascii="Arial" w:hAnsi="Arial" w:cs="Arial"/>
          <w:sz w:val="22"/>
          <w:szCs w:val="22"/>
          <w:lang w:val="ru-RU"/>
        </w:rPr>
        <w:t xml:space="preserve"> </w:t>
      </w:r>
      <w:r w:rsidR="00AA45C9">
        <w:rPr>
          <w:rFonts w:ascii="Arial" w:hAnsi="Arial" w:cs="Arial"/>
          <w:sz w:val="22"/>
          <w:szCs w:val="22"/>
          <w:lang w:val="ru-RU"/>
        </w:rPr>
        <w:t xml:space="preserve">для ее </w:t>
      </w:r>
      <w:r w:rsidR="00AA45C9" w:rsidRPr="00AA45C9">
        <w:rPr>
          <w:rFonts w:ascii="Arial" w:hAnsi="Arial" w:cs="Arial"/>
          <w:sz w:val="22"/>
          <w:szCs w:val="22"/>
          <w:lang w:val="ru-RU"/>
        </w:rPr>
        <w:t>сотрудник</w:t>
      </w:r>
      <w:r w:rsidR="00AA45C9">
        <w:rPr>
          <w:rFonts w:ascii="Arial" w:hAnsi="Arial" w:cs="Arial"/>
          <w:sz w:val="22"/>
          <w:szCs w:val="22"/>
          <w:lang w:val="ru-RU"/>
        </w:rPr>
        <w:t>ов</w:t>
      </w:r>
      <w:r w:rsidR="00545257" w:rsidRPr="005107E9">
        <w:rPr>
          <w:rFonts w:ascii="Arial" w:hAnsi="Arial" w:cs="Arial"/>
          <w:sz w:val="22"/>
          <w:szCs w:val="22"/>
          <w:lang w:val="ru-RU"/>
        </w:rPr>
        <w:t>.</w:t>
      </w:r>
    </w:p>
    <w:p w:rsidR="00AA45C9" w:rsidRDefault="00AA45C9" w:rsidP="00AA45C9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233A04" w:rsidRPr="00AA45C9" w:rsidRDefault="006970E7" w:rsidP="00AA45C9">
      <w:pPr>
        <w:pStyle w:val="ListParagraph"/>
        <w:numPr>
          <w:ilvl w:val="0"/>
          <w:numId w:val="21"/>
        </w:numPr>
        <w:ind w:left="0" w:firstLine="0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 xml:space="preserve">В </w:t>
      </w:r>
      <w:r w:rsidR="00396A73" w:rsidRPr="00AA45C9">
        <w:rPr>
          <w:rFonts w:ascii="Arial" w:eastAsia="SimSun" w:hAnsi="Arial" w:cs="Arial"/>
          <w:sz w:val="22"/>
          <w:szCs w:val="22"/>
          <w:lang w:val="ru-RU"/>
        </w:rPr>
        <w:t>2018 г.</w:t>
      </w:r>
      <w:r w:rsidR="007B2F09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число лиц, прошедших обучение по </w:t>
      </w:r>
      <w:r w:rsidR="00CF44C0" w:rsidRPr="00AA45C9">
        <w:rPr>
          <w:rFonts w:ascii="Arial" w:eastAsia="SimSun" w:hAnsi="Arial" w:cs="Arial"/>
          <w:sz w:val="22"/>
          <w:szCs w:val="22"/>
          <w:lang w:val="ru-RU"/>
        </w:rPr>
        <w:t>программ</w:t>
      </w:r>
      <w:r>
        <w:rPr>
          <w:rFonts w:ascii="Arial" w:eastAsia="SimSun" w:hAnsi="Arial" w:cs="Arial"/>
          <w:sz w:val="22"/>
          <w:szCs w:val="22"/>
          <w:lang w:val="ru-RU"/>
        </w:rPr>
        <w:t>ам</w:t>
      </w:r>
      <w:r w:rsidR="00127C4B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635E19" w:rsidRPr="00AA45C9">
        <w:rPr>
          <w:rFonts w:ascii="Arial" w:eastAsia="SimSun" w:hAnsi="Arial" w:cs="Arial"/>
          <w:sz w:val="22"/>
          <w:szCs w:val="22"/>
          <w:lang w:val="ru-RU"/>
        </w:rPr>
        <w:t>ВОИС</w:t>
      </w:r>
      <w:r>
        <w:rPr>
          <w:rFonts w:ascii="Arial" w:eastAsia="SimSun" w:hAnsi="Arial" w:cs="Arial"/>
          <w:sz w:val="22"/>
          <w:szCs w:val="22"/>
          <w:lang w:val="ru-RU"/>
        </w:rPr>
        <w:t>,</w:t>
      </w:r>
      <w:r w:rsidR="00127C4B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резко возросло </w:t>
      </w:r>
      <w:r w:rsidR="00AA45C9" w:rsidRPr="00AA45C9">
        <w:rPr>
          <w:rFonts w:ascii="Arial" w:eastAsia="SimSun" w:hAnsi="Arial" w:cs="Arial"/>
          <w:sz w:val="22"/>
          <w:szCs w:val="22"/>
          <w:lang w:val="ru-RU"/>
        </w:rPr>
        <w:t>по сравнению с</w:t>
      </w:r>
      <w:r w:rsid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127C4B" w:rsidRPr="00AA45C9">
        <w:rPr>
          <w:rFonts w:ascii="Arial" w:eastAsia="SimSun" w:hAnsi="Arial" w:cs="Arial"/>
          <w:sz w:val="22"/>
          <w:szCs w:val="22"/>
          <w:lang w:val="ru-RU"/>
        </w:rPr>
        <w:t>2017</w:t>
      </w:r>
      <w:r w:rsidR="00AA45C9">
        <w:rPr>
          <w:rFonts w:ascii="Arial" w:eastAsia="SimSun" w:hAnsi="Arial" w:cs="Arial"/>
          <w:sz w:val="22"/>
          <w:szCs w:val="22"/>
          <w:lang w:val="ru-RU"/>
        </w:rPr>
        <w:t> г.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 (прирост составил </w:t>
      </w:r>
      <w:r w:rsidRPr="00AA45C9">
        <w:rPr>
          <w:rFonts w:ascii="Arial" w:eastAsia="SimSun" w:hAnsi="Arial" w:cs="Arial"/>
          <w:sz w:val="22"/>
          <w:szCs w:val="22"/>
          <w:lang w:val="ru-RU"/>
        </w:rPr>
        <w:t>почти 60 процентов</w:t>
      </w:r>
      <w:r>
        <w:rPr>
          <w:rFonts w:ascii="Arial" w:eastAsia="SimSun" w:hAnsi="Arial" w:cs="Arial"/>
          <w:sz w:val="22"/>
          <w:szCs w:val="22"/>
          <w:lang w:val="ru-RU"/>
        </w:rPr>
        <w:t>)</w:t>
      </w:r>
      <w:r w:rsidR="000D0A96" w:rsidRPr="00AA45C9">
        <w:rPr>
          <w:rFonts w:ascii="Arial" w:eastAsia="SimSun" w:hAnsi="Arial" w:cs="Arial"/>
          <w:sz w:val="22"/>
          <w:vertAlign w:val="superscript"/>
          <w:lang w:val="ru-RU"/>
        </w:rPr>
        <w:footnoteReference w:id="27"/>
      </w:r>
      <w:r w:rsidR="00E91652" w:rsidRPr="00AA45C9">
        <w:rPr>
          <w:rFonts w:ascii="Arial" w:eastAsia="SimSun" w:hAnsi="Arial" w:cs="Arial"/>
          <w:sz w:val="22"/>
          <w:szCs w:val="22"/>
          <w:lang w:val="ru-RU"/>
        </w:rPr>
        <w:t>,</w:t>
      </w:r>
      <w:r w:rsid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672250" w:rsidRPr="00672250">
        <w:rPr>
          <w:rFonts w:ascii="Arial" w:eastAsia="SimSun" w:hAnsi="Arial" w:cs="Arial"/>
          <w:sz w:val="22"/>
          <w:szCs w:val="22"/>
          <w:lang w:val="ru-RU"/>
        </w:rPr>
        <w:t>подтвержд</w:t>
      </w:r>
      <w:r w:rsidR="00672250">
        <w:rPr>
          <w:rFonts w:ascii="Arial" w:eastAsia="SimSun" w:hAnsi="Arial" w:cs="Arial"/>
          <w:sz w:val="22"/>
          <w:szCs w:val="22"/>
          <w:lang w:val="ru-RU"/>
        </w:rPr>
        <w:t xml:space="preserve">ая, что </w:t>
      </w:r>
      <w:r w:rsidR="00672250" w:rsidRPr="00672250">
        <w:rPr>
          <w:rFonts w:ascii="Arial" w:eastAsia="SimSun" w:hAnsi="Arial" w:cs="Arial"/>
          <w:sz w:val="22"/>
          <w:szCs w:val="22"/>
          <w:lang w:val="ru-RU"/>
        </w:rPr>
        <w:t>преимуществ</w:t>
      </w:r>
      <w:r w:rsidR="00672250">
        <w:rPr>
          <w:rFonts w:ascii="Arial" w:eastAsia="SimSun" w:hAnsi="Arial" w:cs="Arial"/>
          <w:sz w:val="22"/>
          <w:szCs w:val="22"/>
          <w:lang w:val="ru-RU"/>
        </w:rPr>
        <w:t xml:space="preserve">а </w:t>
      </w:r>
      <w:r w:rsidR="00AA45C9" w:rsidRPr="00AA45C9">
        <w:rPr>
          <w:rFonts w:ascii="Arial" w:eastAsia="SimSun" w:hAnsi="Arial" w:cs="Arial"/>
          <w:sz w:val="22"/>
          <w:szCs w:val="22"/>
          <w:lang w:val="ru-RU"/>
        </w:rPr>
        <w:t>систем</w:t>
      </w:r>
      <w:r w:rsidR="00672250">
        <w:rPr>
          <w:rFonts w:ascii="Arial" w:eastAsia="SimSun" w:hAnsi="Arial" w:cs="Arial"/>
          <w:sz w:val="22"/>
          <w:szCs w:val="22"/>
          <w:lang w:val="ru-RU"/>
        </w:rPr>
        <w:t>ы</w:t>
      </w:r>
      <w:r w:rsidR="00AA45C9">
        <w:rPr>
          <w:rFonts w:ascii="Arial" w:eastAsia="SimSun" w:hAnsi="Arial" w:cs="Arial"/>
          <w:sz w:val="22"/>
          <w:szCs w:val="22"/>
          <w:lang w:val="ru-RU"/>
        </w:rPr>
        <w:t xml:space="preserve"> непрерывного профессионального развития</w:t>
      </w:r>
      <w:r w:rsidR="00672250">
        <w:rPr>
          <w:rFonts w:ascii="Arial" w:eastAsia="SimSun" w:hAnsi="Arial" w:cs="Arial"/>
          <w:sz w:val="22"/>
          <w:szCs w:val="22"/>
          <w:lang w:val="ru-RU"/>
        </w:rPr>
        <w:t xml:space="preserve"> охватывают все больше </w:t>
      </w:r>
      <w:r w:rsidR="00672250" w:rsidRPr="00AA45C9">
        <w:rPr>
          <w:rFonts w:ascii="Arial" w:eastAsia="SimSun" w:hAnsi="Arial" w:cs="Arial"/>
          <w:sz w:val="22"/>
          <w:szCs w:val="22"/>
          <w:lang w:val="ru-RU"/>
        </w:rPr>
        <w:t>сотрудник</w:t>
      </w:r>
      <w:r w:rsidR="00672250">
        <w:rPr>
          <w:rFonts w:ascii="Arial" w:eastAsia="SimSun" w:hAnsi="Arial" w:cs="Arial"/>
          <w:sz w:val="22"/>
          <w:szCs w:val="22"/>
          <w:lang w:val="ru-RU"/>
        </w:rPr>
        <w:t xml:space="preserve">ов </w:t>
      </w:r>
      <w:r w:rsidR="00672250" w:rsidRPr="00672250">
        <w:rPr>
          <w:rFonts w:ascii="Arial" w:eastAsia="SimSun" w:hAnsi="Arial" w:cs="Arial"/>
          <w:sz w:val="22"/>
          <w:szCs w:val="22"/>
          <w:lang w:val="ru-RU"/>
        </w:rPr>
        <w:t>Организаци</w:t>
      </w:r>
      <w:r w:rsidR="00672250">
        <w:rPr>
          <w:rFonts w:ascii="Arial" w:eastAsia="SimSun" w:hAnsi="Arial" w:cs="Arial"/>
          <w:sz w:val="22"/>
          <w:szCs w:val="22"/>
          <w:lang w:val="ru-RU"/>
        </w:rPr>
        <w:t>и</w:t>
      </w:r>
      <w:r w:rsidR="00D85775" w:rsidRPr="00AA45C9">
        <w:rPr>
          <w:rFonts w:ascii="Arial" w:eastAsia="SimSun" w:hAnsi="Arial" w:cs="Arial"/>
          <w:sz w:val="22"/>
          <w:szCs w:val="22"/>
          <w:lang w:val="ru-RU"/>
        </w:rPr>
        <w:t xml:space="preserve">. </w:t>
      </w:r>
      <w:r w:rsidR="001A42CF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044EB" w:rsidRPr="00D044EB">
        <w:rPr>
          <w:rFonts w:ascii="Arial" w:eastAsia="SimSun" w:hAnsi="Arial" w:cs="Arial"/>
          <w:sz w:val="22"/>
          <w:szCs w:val="22"/>
          <w:lang w:val="ru-RU"/>
        </w:rPr>
        <w:t xml:space="preserve">Вместе с тем, 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среднее число 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>дней обучения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, приходящихся 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>на одного сотрудника</w:t>
      </w:r>
      <w:r>
        <w:rPr>
          <w:rFonts w:ascii="Arial" w:eastAsia="SimSun" w:hAnsi="Arial" w:cs="Arial"/>
          <w:sz w:val="22"/>
          <w:szCs w:val="22"/>
          <w:lang w:val="ru-RU"/>
        </w:rPr>
        <w:t>,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несколько снизилось (</w:t>
      </w:r>
      <w:r w:rsidRPr="00AA45C9">
        <w:rPr>
          <w:rFonts w:ascii="Arial" w:eastAsia="SimSun" w:hAnsi="Arial" w:cs="Arial"/>
          <w:sz w:val="22"/>
          <w:szCs w:val="22"/>
          <w:lang w:val="ru-RU"/>
        </w:rPr>
        <w:t xml:space="preserve">с 4,8 дней в 2017 г. до 4,0 дней 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в 2018 г. </w:t>
      </w:r>
      <w:r w:rsidRPr="006970E7">
        <w:rPr>
          <w:rFonts w:ascii="Arial" w:eastAsia="+mn-ea" w:hAnsi="Arial" w:cs="Arial"/>
          <w:sz w:val="22"/>
          <w:szCs w:val="22"/>
          <w:lang w:val="ru-RU"/>
        </w:rPr>
        <w:t>–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 xml:space="preserve">см. </w:t>
      </w:r>
      <w:r w:rsidRPr="00AA45C9">
        <w:rPr>
          <w:rFonts w:ascii="Arial" w:eastAsia="SimSun" w:hAnsi="Arial" w:cs="Arial"/>
          <w:sz w:val="22"/>
          <w:szCs w:val="22"/>
          <w:lang w:val="ru-RU"/>
        </w:rPr>
        <w:t>т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 xml:space="preserve">аблицу 23).  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>Это было обусловлено двумя основными факторами.</w:t>
      </w:r>
      <w:r w:rsidR="00C94D52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>Первый – изменение подхода к языковой подготовке сотрудников</w:t>
      </w:r>
      <w:r w:rsidR="00672250">
        <w:rPr>
          <w:rFonts w:ascii="Arial" w:eastAsia="SimSun" w:hAnsi="Arial" w:cs="Arial"/>
          <w:sz w:val="22"/>
          <w:szCs w:val="22"/>
          <w:lang w:val="ru-RU"/>
        </w:rPr>
        <w:t xml:space="preserve"> в </w:t>
      </w:r>
      <w:r w:rsidR="00672250" w:rsidRPr="00672250">
        <w:rPr>
          <w:rFonts w:ascii="Arial" w:eastAsia="SimSun" w:hAnsi="Arial" w:cs="Arial"/>
          <w:sz w:val="22"/>
          <w:szCs w:val="22"/>
          <w:lang w:val="ru-RU"/>
        </w:rPr>
        <w:t>сторон</w:t>
      </w:r>
      <w:r w:rsidR="00672250">
        <w:rPr>
          <w:rFonts w:ascii="Arial" w:eastAsia="SimSun" w:hAnsi="Arial" w:cs="Arial"/>
          <w:sz w:val="22"/>
          <w:szCs w:val="22"/>
          <w:lang w:val="ru-RU"/>
        </w:rPr>
        <w:t>у более точного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 xml:space="preserve"> учет</w:t>
      </w:r>
      <w:r w:rsidR="00672250">
        <w:rPr>
          <w:rFonts w:ascii="Arial" w:eastAsia="SimSun" w:hAnsi="Arial" w:cs="Arial"/>
          <w:sz w:val="22"/>
          <w:szCs w:val="22"/>
          <w:lang w:val="ru-RU"/>
        </w:rPr>
        <w:t>а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 xml:space="preserve"> нужд Организации, что привело к сокращению числа оплачиваемых ею языковых курсов.</w:t>
      </w:r>
      <w:r w:rsidR="00C94D52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 xml:space="preserve">Второй – сокращение числа учебных курсов, посвященных регистрационным системам ВОИС 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 xml:space="preserve">(что связано с 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>пов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>ышением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 xml:space="preserve"> уровня подготовленности пользователей этих систем</w:t>
      </w:r>
      <w:r w:rsidR="00E24429" w:rsidRPr="00AA45C9">
        <w:rPr>
          <w:rFonts w:ascii="Arial" w:eastAsia="SimSun" w:hAnsi="Arial" w:cs="Arial"/>
          <w:sz w:val="22"/>
          <w:szCs w:val="22"/>
          <w:lang w:val="ru-RU"/>
        </w:rPr>
        <w:t>)</w:t>
      </w:r>
      <w:r w:rsidR="00F4020E" w:rsidRPr="00AA45C9">
        <w:rPr>
          <w:rFonts w:ascii="Arial" w:eastAsia="SimSun" w:hAnsi="Arial" w:cs="Arial"/>
          <w:sz w:val="22"/>
          <w:szCs w:val="22"/>
          <w:lang w:val="ru-RU"/>
        </w:rPr>
        <w:t xml:space="preserve">. </w:t>
      </w:r>
      <w:r w:rsidR="00D044EB" w:rsidRPr="00AA45C9">
        <w:rPr>
          <w:rFonts w:ascii="Arial" w:eastAsia="SimSun" w:hAnsi="Arial" w:cs="Arial"/>
          <w:sz w:val="22"/>
          <w:szCs w:val="22"/>
          <w:lang w:val="ru-RU"/>
        </w:rPr>
        <w:t>С</w:t>
      </w:r>
      <w:r w:rsidR="00396A73" w:rsidRPr="00AA45C9">
        <w:rPr>
          <w:rFonts w:ascii="Arial" w:eastAsia="SimSun" w:hAnsi="Arial" w:cs="Arial"/>
          <w:sz w:val="22"/>
          <w:szCs w:val="22"/>
          <w:lang w:val="ru-RU"/>
        </w:rPr>
        <w:t>окращение</w:t>
      </w:r>
      <w:r w:rsidR="004D432C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суммарного </w:t>
      </w:r>
      <w:r w:rsidR="00D044EB">
        <w:rPr>
          <w:rFonts w:ascii="Arial" w:eastAsia="SimSun" w:hAnsi="Arial" w:cs="Arial"/>
          <w:sz w:val="22"/>
          <w:szCs w:val="22"/>
          <w:lang w:val="ru-RU"/>
        </w:rPr>
        <w:t xml:space="preserve">времени обучения </w:t>
      </w:r>
      <w:r w:rsidR="00D044EB" w:rsidRPr="00D044EB">
        <w:rPr>
          <w:rFonts w:ascii="Arial" w:eastAsia="SimSun" w:hAnsi="Arial" w:cs="Arial"/>
          <w:sz w:val="22"/>
          <w:szCs w:val="22"/>
          <w:lang w:val="ru-RU"/>
        </w:rPr>
        <w:t>свидетельств</w:t>
      </w:r>
      <w:r w:rsidR="00D044EB">
        <w:rPr>
          <w:rFonts w:ascii="Arial" w:eastAsia="SimSun" w:hAnsi="Arial" w:cs="Arial"/>
          <w:sz w:val="22"/>
          <w:szCs w:val="22"/>
          <w:lang w:val="ru-RU"/>
        </w:rPr>
        <w:t xml:space="preserve">ует о сдвиге в </w:t>
      </w:r>
      <w:r w:rsidR="00D044EB" w:rsidRPr="00D044EB">
        <w:rPr>
          <w:rFonts w:ascii="Arial" w:eastAsia="SimSun" w:hAnsi="Arial" w:cs="Arial"/>
          <w:sz w:val="22"/>
          <w:szCs w:val="22"/>
          <w:lang w:val="ru-RU"/>
        </w:rPr>
        <w:t>сторон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у менее </w:t>
      </w:r>
      <w:r w:rsidRPr="006970E7">
        <w:rPr>
          <w:rFonts w:ascii="Arial" w:eastAsia="SimSun" w:hAnsi="Arial" w:cs="Arial"/>
          <w:sz w:val="22"/>
          <w:szCs w:val="22"/>
          <w:lang w:val="ru-RU"/>
        </w:rPr>
        <w:t>продолж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ительных </w:t>
      </w:r>
      <w:r w:rsidR="00396A73" w:rsidRPr="00AA45C9">
        <w:rPr>
          <w:rFonts w:ascii="Arial" w:eastAsia="SimSun" w:hAnsi="Arial" w:cs="Arial"/>
          <w:sz w:val="22"/>
          <w:szCs w:val="22"/>
          <w:lang w:val="ru-RU"/>
        </w:rPr>
        <w:t>и</w:t>
      </w:r>
      <w:r w:rsidR="00C63E61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более компактных курсов</w:t>
      </w:r>
      <w:r w:rsidR="00C63E61" w:rsidRPr="00AA45C9">
        <w:rPr>
          <w:rFonts w:ascii="Arial" w:eastAsia="SimSun" w:hAnsi="Arial" w:cs="Arial"/>
          <w:sz w:val="22"/>
          <w:szCs w:val="22"/>
          <w:lang w:val="ru-RU"/>
        </w:rPr>
        <w:t xml:space="preserve">, </w:t>
      </w:r>
      <w:r w:rsidR="00D044EB">
        <w:rPr>
          <w:rFonts w:ascii="Arial" w:eastAsia="SimSun" w:hAnsi="Arial" w:cs="Arial"/>
          <w:sz w:val="22"/>
          <w:szCs w:val="22"/>
          <w:lang w:val="ru-RU"/>
        </w:rPr>
        <w:t xml:space="preserve">что </w:t>
      </w:r>
      <w:r w:rsidRPr="006970E7">
        <w:rPr>
          <w:rFonts w:ascii="Arial" w:eastAsia="SimSun" w:hAnsi="Arial" w:cs="Arial"/>
          <w:sz w:val="22"/>
          <w:szCs w:val="22"/>
          <w:lang w:val="ru-RU"/>
        </w:rPr>
        <w:t>соответств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ует </w:t>
      </w:r>
      <w:r w:rsidRPr="006970E7">
        <w:rPr>
          <w:rFonts w:ascii="Arial" w:eastAsia="SimSun" w:hAnsi="Arial" w:cs="Arial"/>
          <w:sz w:val="22"/>
          <w:szCs w:val="22"/>
          <w:lang w:val="ru-RU"/>
        </w:rPr>
        <w:t>прогресс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ивным </w:t>
      </w:r>
      <w:r w:rsidRPr="006970E7">
        <w:rPr>
          <w:rFonts w:ascii="Arial" w:eastAsia="SimSun" w:hAnsi="Arial" w:cs="Arial"/>
          <w:sz w:val="22"/>
          <w:szCs w:val="22"/>
          <w:lang w:val="ru-RU"/>
        </w:rPr>
        <w:t>тенденци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ям </w:t>
      </w:r>
      <w:r w:rsidR="00396A73" w:rsidRPr="00AA45C9">
        <w:rPr>
          <w:rFonts w:ascii="Arial" w:eastAsia="SimSun" w:hAnsi="Arial" w:cs="Arial"/>
          <w:sz w:val="22"/>
          <w:szCs w:val="22"/>
          <w:lang w:val="ru-RU"/>
        </w:rPr>
        <w:t>в</w:t>
      </w:r>
      <w:r w:rsidR="00C63E61" w:rsidRPr="00AA45C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 xml:space="preserve">сфере обучения </w:t>
      </w:r>
      <w:r w:rsidR="00D044EB">
        <w:rPr>
          <w:rFonts w:ascii="Arial" w:eastAsia="SimSun" w:hAnsi="Arial" w:cs="Arial"/>
          <w:sz w:val="22"/>
          <w:szCs w:val="22"/>
          <w:lang w:val="ru-RU"/>
        </w:rPr>
        <w:t xml:space="preserve">и </w:t>
      </w:r>
      <w:r w:rsidR="00D044EB" w:rsidRPr="00D044EB">
        <w:rPr>
          <w:rFonts w:ascii="Arial" w:eastAsia="SimSun" w:hAnsi="Arial" w:cs="Arial"/>
          <w:sz w:val="22"/>
          <w:szCs w:val="22"/>
          <w:lang w:val="ru-RU"/>
        </w:rPr>
        <w:t>профессиональн</w:t>
      </w:r>
      <w:r w:rsidR="00D044EB">
        <w:rPr>
          <w:rFonts w:ascii="Arial" w:eastAsia="SimSun" w:hAnsi="Arial" w:cs="Arial"/>
          <w:sz w:val="22"/>
          <w:szCs w:val="22"/>
          <w:lang w:val="ru-RU"/>
        </w:rPr>
        <w:t>ого развития</w:t>
      </w:r>
      <w:r w:rsidR="00C63E61" w:rsidRPr="00AA45C9">
        <w:rPr>
          <w:rFonts w:ascii="Arial" w:eastAsia="SimSun" w:hAnsi="Arial" w:cs="Arial"/>
          <w:sz w:val="22"/>
          <w:szCs w:val="22"/>
          <w:lang w:val="ru-RU"/>
        </w:rPr>
        <w:t>.</w:t>
      </w:r>
    </w:p>
    <w:p w:rsidR="001B20AB" w:rsidRPr="000979F7" w:rsidRDefault="001B20AB" w:rsidP="000979F7">
      <w:pPr>
        <w:rPr>
          <w:szCs w:val="22"/>
          <w:lang w:val="ru-RU"/>
        </w:rPr>
      </w:pPr>
    </w:p>
    <w:p w:rsidR="007B2F09" w:rsidRPr="00396A73" w:rsidRDefault="00D044EB" w:rsidP="00F744E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Опираясь на </w:t>
      </w:r>
      <w:r w:rsidR="002653EF" w:rsidRPr="002653EF">
        <w:rPr>
          <w:rFonts w:ascii="Arial" w:hAnsi="Arial" w:cs="Arial"/>
          <w:sz w:val="22"/>
          <w:szCs w:val="22"/>
          <w:lang w:val="ru-RU"/>
        </w:rPr>
        <w:t>результат</w:t>
      </w:r>
      <w:r w:rsidR="002653EF">
        <w:rPr>
          <w:rFonts w:ascii="Arial" w:hAnsi="Arial" w:cs="Arial"/>
          <w:sz w:val="22"/>
          <w:szCs w:val="22"/>
          <w:lang w:val="ru-RU"/>
        </w:rPr>
        <w:t xml:space="preserve">ы </w:t>
      </w:r>
      <w:r w:rsidR="00E24429" w:rsidRPr="00396A73">
        <w:rPr>
          <w:rFonts w:ascii="Arial" w:hAnsi="Arial" w:cs="Arial"/>
          <w:sz w:val="22"/>
          <w:szCs w:val="22"/>
          <w:lang w:val="ru-RU"/>
        </w:rPr>
        <w:t>пи</w:t>
      </w:r>
      <w:r>
        <w:rPr>
          <w:rFonts w:ascii="Arial" w:hAnsi="Arial" w:cs="Arial"/>
          <w:sz w:val="22"/>
          <w:szCs w:val="22"/>
          <w:lang w:val="ru-RU"/>
        </w:rPr>
        <w:t xml:space="preserve">лотной программы наставничества, начатой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 г.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2653EF" w:rsidRPr="00396A73">
        <w:rPr>
          <w:rFonts w:ascii="Arial" w:hAnsi="Arial" w:cs="Arial"/>
          <w:sz w:val="22"/>
          <w:szCs w:val="22"/>
          <w:lang w:val="ru-RU"/>
        </w:rPr>
        <w:t xml:space="preserve">успех </w:t>
      </w:r>
      <w:r w:rsidRPr="00D044EB">
        <w:rPr>
          <w:rFonts w:ascii="Arial" w:hAnsi="Arial" w:cs="Arial"/>
          <w:sz w:val="22"/>
          <w:szCs w:val="22"/>
          <w:lang w:val="ru-RU"/>
        </w:rPr>
        <w:t>котор</w:t>
      </w:r>
      <w:r w:rsidR="002653EF">
        <w:rPr>
          <w:rFonts w:ascii="Arial" w:hAnsi="Arial" w:cs="Arial"/>
          <w:sz w:val="22"/>
          <w:szCs w:val="22"/>
          <w:lang w:val="ru-RU"/>
        </w:rPr>
        <w:t>ой</w:t>
      </w:r>
      <w:r w:rsidR="006970E7" w:rsidRPr="006970E7">
        <w:rPr>
          <w:rFonts w:ascii="Arial" w:hAnsi="Arial" w:cs="Arial"/>
          <w:sz w:val="22"/>
          <w:szCs w:val="22"/>
          <w:lang w:val="ru-RU"/>
        </w:rPr>
        <w:t xml:space="preserve"> подтвержд</w:t>
      </w:r>
      <w:r w:rsidR="006970E7">
        <w:rPr>
          <w:rFonts w:ascii="Arial" w:hAnsi="Arial" w:cs="Arial"/>
          <w:sz w:val="22"/>
          <w:szCs w:val="22"/>
          <w:lang w:val="ru-RU"/>
        </w:rPr>
        <w:t>ается отзывами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участвовавших в ней слушателей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653EF">
        <w:rPr>
          <w:rFonts w:ascii="Arial" w:hAnsi="Arial" w:cs="Arial"/>
          <w:sz w:val="22"/>
          <w:szCs w:val="22"/>
          <w:lang w:val="ru-RU"/>
        </w:rPr>
        <w:t>специалистов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Pr="00D044EB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 xml:space="preserve">я запустила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 </w:t>
      </w:r>
      <w:r>
        <w:rPr>
          <w:rFonts w:ascii="Arial" w:hAnsi="Arial" w:cs="Arial"/>
          <w:sz w:val="22"/>
          <w:szCs w:val="22"/>
          <w:lang w:val="ru-RU"/>
        </w:rPr>
        <w:t xml:space="preserve">начале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2019 г. </w:t>
      </w:r>
      <w:r>
        <w:rPr>
          <w:rFonts w:ascii="Arial" w:hAnsi="Arial" w:cs="Arial"/>
          <w:sz w:val="22"/>
          <w:szCs w:val="22"/>
          <w:lang w:val="ru-RU"/>
        </w:rPr>
        <w:t xml:space="preserve"> еще один, более </w:t>
      </w:r>
      <w:r w:rsidRPr="00D044EB">
        <w:rPr>
          <w:rFonts w:ascii="Arial" w:hAnsi="Arial" w:cs="Arial"/>
          <w:sz w:val="22"/>
          <w:szCs w:val="22"/>
          <w:lang w:val="ru-RU"/>
        </w:rPr>
        <w:t>продолж</w:t>
      </w:r>
      <w:r>
        <w:rPr>
          <w:rFonts w:ascii="Arial" w:hAnsi="Arial" w:cs="Arial"/>
          <w:sz w:val="22"/>
          <w:szCs w:val="22"/>
          <w:lang w:val="ru-RU"/>
        </w:rPr>
        <w:t xml:space="preserve">ительный, </w:t>
      </w:r>
      <w:r w:rsidRPr="00396A73">
        <w:rPr>
          <w:rFonts w:ascii="Arial" w:hAnsi="Arial" w:cs="Arial"/>
          <w:sz w:val="22"/>
          <w:szCs w:val="22"/>
          <w:lang w:val="ru-RU"/>
        </w:rPr>
        <w:t>пилотный проект</w:t>
      </w:r>
      <w:r>
        <w:rPr>
          <w:rFonts w:ascii="Arial" w:hAnsi="Arial" w:cs="Arial"/>
          <w:sz w:val="22"/>
          <w:szCs w:val="22"/>
          <w:lang w:val="ru-RU"/>
        </w:rPr>
        <w:t xml:space="preserve"> сроком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девять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месяцев</w:t>
      </w:r>
      <w:r w:rsidR="00D57BA6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1B20AB" w:rsidRPr="00396A73">
        <w:rPr>
          <w:rFonts w:ascii="Arial" w:hAnsi="Arial" w:cs="Arial"/>
          <w:sz w:val="22"/>
          <w:szCs w:val="22"/>
          <w:lang w:val="ru-RU"/>
        </w:rPr>
        <w:t>(</w:t>
      </w:r>
      <w:r>
        <w:rPr>
          <w:rFonts w:ascii="Arial" w:hAnsi="Arial" w:cs="Arial"/>
          <w:sz w:val="22"/>
          <w:szCs w:val="22"/>
          <w:lang w:val="ru-RU"/>
        </w:rPr>
        <w:t>срок первого пилотного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проект</w:t>
      </w:r>
      <w:r>
        <w:rPr>
          <w:rFonts w:ascii="Arial" w:hAnsi="Arial" w:cs="Arial"/>
          <w:sz w:val="22"/>
          <w:szCs w:val="22"/>
          <w:lang w:val="ru-RU"/>
        </w:rPr>
        <w:t xml:space="preserve">а составлял </w:t>
      </w:r>
      <w:r w:rsidRPr="00396A73">
        <w:rPr>
          <w:rFonts w:ascii="Arial" w:hAnsi="Arial" w:cs="Arial"/>
          <w:sz w:val="22"/>
          <w:szCs w:val="22"/>
          <w:lang w:val="ru-RU"/>
        </w:rPr>
        <w:t>шесть месяцев</w:t>
      </w:r>
      <w:r w:rsidR="001B20AB" w:rsidRPr="00396A73">
        <w:rPr>
          <w:rFonts w:ascii="Arial" w:hAnsi="Arial" w:cs="Arial"/>
          <w:sz w:val="22"/>
          <w:szCs w:val="22"/>
          <w:lang w:val="ru-RU"/>
        </w:rPr>
        <w:t>)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 б</w:t>
      </w:r>
      <w:r w:rsidR="009873DC" w:rsidRPr="009873DC">
        <w:rPr>
          <w:rFonts w:ascii="Arial" w:hAnsi="Arial" w:cs="Arial"/>
          <w:sz w:val="22"/>
          <w:szCs w:val="22"/>
          <w:lang w:val="ru-RU"/>
        </w:rPr>
        <w:t>ό</w:t>
      </w:r>
      <w:r>
        <w:rPr>
          <w:rFonts w:ascii="Arial" w:hAnsi="Arial" w:cs="Arial"/>
          <w:sz w:val="22"/>
          <w:szCs w:val="22"/>
          <w:lang w:val="ru-RU"/>
        </w:rPr>
        <w:t>льшим числом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участников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(21 </w:t>
      </w:r>
      <w:r>
        <w:rPr>
          <w:rFonts w:ascii="Arial" w:hAnsi="Arial" w:cs="Arial"/>
          <w:sz w:val="22"/>
          <w:szCs w:val="22"/>
          <w:lang w:val="ru-RU"/>
        </w:rPr>
        <w:t xml:space="preserve">пар </w:t>
      </w:r>
      <w:r w:rsidR="009873DC">
        <w:rPr>
          <w:rFonts w:ascii="Arial" w:hAnsi="Arial" w:cs="Arial"/>
          <w:sz w:val="22"/>
          <w:szCs w:val="22"/>
          <w:lang w:val="ru-RU"/>
        </w:rPr>
        <w:t xml:space="preserve">слушатель-наставник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 сравнении с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12 </w:t>
      </w:r>
      <w:r>
        <w:rPr>
          <w:rFonts w:ascii="Arial" w:hAnsi="Arial" w:cs="Arial"/>
          <w:sz w:val="22"/>
          <w:szCs w:val="22"/>
          <w:lang w:val="ru-RU"/>
        </w:rPr>
        <w:t xml:space="preserve">парами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</w:t>
      </w:r>
      <w:r>
        <w:rPr>
          <w:rFonts w:ascii="Arial" w:hAnsi="Arial" w:cs="Arial"/>
          <w:sz w:val="22"/>
          <w:szCs w:val="22"/>
          <w:lang w:val="ru-RU"/>
        </w:rPr>
        <w:t> 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г.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). </w:t>
      </w:r>
      <w:r w:rsidR="003753F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Наставники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по-прежнему </w:t>
      </w:r>
      <w:r>
        <w:rPr>
          <w:rFonts w:ascii="Arial" w:hAnsi="Arial" w:cs="Arial"/>
          <w:sz w:val="22"/>
          <w:szCs w:val="22"/>
          <w:lang w:val="ru-RU"/>
        </w:rPr>
        <w:t xml:space="preserve">привлекаются из </w:t>
      </w:r>
      <w:r w:rsidR="009A52B0">
        <w:rPr>
          <w:rFonts w:ascii="Arial" w:hAnsi="Arial" w:cs="Arial"/>
          <w:sz w:val="22"/>
          <w:szCs w:val="22"/>
          <w:lang w:val="ru-RU"/>
        </w:rPr>
        <w:t xml:space="preserve">числа собственных </w:t>
      </w:r>
      <w:r w:rsidRPr="00D044EB">
        <w:rPr>
          <w:rFonts w:ascii="Arial" w:hAnsi="Arial" w:cs="Arial"/>
          <w:sz w:val="22"/>
          <w:szCs w:val="22"/>
          <w:lang w:val="ru-RU"/>
        </w:rPr>
        <w:t>разнообразн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="00DD4A10">
        <w:rPr>
          <w:rFonts w:ascii="Arial" w:hAnsi="Arial" w:cs="Arial"/>
          <w:sz w:val="22"/>
          <w:szCs w:val="22"/>
          <w:lang w:val="ru-RU"/>
        </w:rPr>
        <w:t xml:space="preserve">специалистов </w:t>
      </w:r>
      <w:r w:rsidRPr="00D044EB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Общая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цель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программы </w:t>
      </w:r>
      <w:r w:rsidRPr="00D044EB">
        <w:rPr>
          <w:rFonts w:ascii="Arial" w:eastAsia="+mn-ea" w:hAnsi="Arial" w:cs="Arial"/>
          <w:sz w:val="22"/>
          <w:szCs w:val="22"/>
          <w:lang w:val="ru-RU"/>
        </w:rPr>
        <w:t>–</w:t>
      </w:r>
      <w:r>
        <w:rPr>
          <w:rFonts w:ascii="Arial" w:hAnsi="Arial" w:cs="Arial"/>
          <w:sz w:val="22"/>
          <w:szCs w:val="22"/>
          <w:lang w:val="ru-RU"/>
        </w:rPr>
        <w:t xml:space="preserve"> повышение удовлетворенности </w:t>
      </w:r>
      <w:r w:rsidRPr="00D044EB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="009A52B0" w:rsidRPr="009A52B0">
        <w:rPr>
          <w:rFonts w:ascii="Arial" w:hAnsi="Arial" w:cs="Arial"/>
          <w:sz w:val="22"/>
          <w:szCs w:val="22"/>
          <w:lang w:val="ru-RU"/>
        </w:rPr>
        <w:t>услови</w:t>
      </w:r>
      <w:r w:rsidR="009A52B0">
        <w:rPr>
          <w:rFonts w:ascii="Arial" w:hAnsi="Arial" w:cs="Arial"/>
          <w:sz w:val="22"/>
          <w:szCs w:val="22"/>
          <w:lang w:val="ru-RU"/>
        </w:rPr>
        <w:t xml:space="preserve">ями </w:t>
      </w:r>
      <w:r>
        <w:rPr>
          <w:rFonts w:ascii="Arial" w:hAnsi="Arial" w:cs="Arial"/>
          <w:sz w:val="22"/>
          <w:szCs w:val="22"/>
          <w:lang w:val="ru-RU"/>
        </w:rPr>
        <w:t xml:space="preserve">своей </w:t>
      </w:r>
      <w:r w:rsidRPr="00D044EB">
        <w:rPr>
          <w:rFonts w:ascii="Arial" w:hAnsi="Arial" w:cs="Arial"/>
          <w:sz w:val="22"/>
          <w:szCs w:val="22"/>
          <w:lang w:val="ru-RU"/>
        </w:rPr>
        <w:t>работ</w:t>
      </w:r>
      <w:r w:rsidR="009A52B0">
        <w:rPr>
          <w:rFonts w:ascii="Arial" w:hAnsi="Arial" w:cs="Arial"/>
          <w:sz w:val="22"/>
          <w:szCs w:val="22"/>
          <w:lang w:val="ru-RU"/>
        </w:rPr>
        <w:t>ы</w:t>
      </w:r>
      <w:r w:rsidR="00DD4A10">
        <w:rPr>
          <w:rFonts w:ascii="Arial" w:hAnsi="Arial" w:cs="Arial"/>
          <w:sz w:val="22"/>
          <w:szCs w:val="22"/>
          <w:lang w:val="ru-RU"/>
        </w:rPr>
        <w:t xml:space="preserve"> 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D044EB">
        <w:rPr>
          <w:rFonts w:ascii="Arial" w:hAnsi="Arial" w:cs="Arial"/>
          <w:sz w:val="22"/>
          <w:szCs w:val="22"/>
          <w:lang w:val="ru-RU"/>
        </w:rPr>
        <w:t>эффективн</w:t>
      </w:r>
      <w:r>
        <w:rPr>
          <w:rFonts w:ascii="Arial" w:hAnsi="Arial" w:cs="Arial"/>
          <w:sz w:val="22"/>
          <w:szCs w:val="22"/>
          <w:lang w:val="ru-RU"/>
        </w:rPr>
        <w:t xml:space="preserve">ости </w:t>
      </w:r>
      <w:r w:rsidR="00DD4A10">
        <w:rPr>
          <w:rFonts w:ascii="Arial" w:hAnsi="Arial" w:cs="Arial"/>
          <w:sz w:val="22"/>
          <w:szCs w:val="22"/>
          <w:lang w:val="ru-RU"/>
        </w:rPr>
        <w:t xml:space="preserve">их </w:t>
      </w:r>
      <w:r w:rsidR="00DD4A10" w:rsidRPr="00DD4A10">
        <w:rPr>
          <w:rFonts w:ascii="Arial" w:hAnsi="Arial" w:cs="Arial"/>
          <w:sz w:val="22"/>
          <w:szCs w:val="22"/>
          <w:lang w:val="ru-RU"/>
        </w:rPr>
        <w:t>работ</w:t>
      </w:r>
      <w:r w:rsidR="00DD4A10">
        <w:rPr>
          <w:rFonts w:ascii="Arial" w:hAnsi="Arial" w:cs="Arial"/>
          <w:sz w:val="22"/>
          <w:szCs w:val="22"/>
          <w:lang w:val="ru-RU"/>
        </w:rPr>
        <w:t xml:space="preserve">ы, </w:t>
      </w:r>
      <w:r w:rsidR="00DD4A10" w:rsidRPr="00DD4A10">
        <w:rPr>
          <w:rFonts w:ascii="Arial" w:hAnsi="Arial" w:cs="Arial"/>
          <w:sz w:val="22"/>
          <w:szCs w:val="22"/>
          <w:lang w:val="ru-RU"/>
        </w:rPr>
        <w:t>а также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A52B0" w:rsidRPr="009A52B0">
        <w:rPr>
          <w:rFonts w:ascii="Arial" w:hAnsi="Arial" w:cs="Arial"/>
          <w:sz w:val="22"/>
          <w:szCs w:val="22"/>
          <w:lang w:val="ru-RU"/>
        </w:rPr>
        <w:t>обеспечени</w:t>
      </w:r>
      <w:r w:rsidR="009A52B0">
        <w:rPr>
          <w:rFonts w:ascii="Arial" w:hAnsi="Arial" w:cs="Arial"/>
          <w:sz w:val="22"/>
          <w:szCs w:val="22"/>
          <w:lang w:val="ru-RU"/>
        </w:rPr>
        <w:t xml:space="preserve">е преемственности </w:t>
      </w:r>
      <w:r w:rsidR="009A52B0" w:rsidRPr="009A52B0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9A52B0">
        <w:rPr>
          <w:rFonts w:ascii="Arial" w:hAnsi="Arial" w:cs="Arial"/>
          <w:sz w:val="22"/>
          <w:szCs w:val="22"/>
          <w:lang w:val="ru-RU"/>
        </w:rPr>
        <w:t xml:space="preserve">ых </w:t>
      </w:r>
      <w:r>
        <w:rPr>
          <w:rFonts w:ascii="Arial" w:hAnsi="Arial" w:cs="Arial"/>
          <w:sz w:val="22"/>
          <w:szCs w:val="22"/>
          <w:lang w:val="ru-RU"/>
        </w:rPr>
        <w:t xml:space="preserve">знаний </w:t>
      </w:r>
      <w:r w:rsidR="009A52B0">
        <w:rPr>
          <w:rFonts w:ascii="Arial" w:hAnsi="Arial" w:cs="Arial"/>
          <w:sz w:val="22"/>
          <w:szCs w:val="22"/>
          <w:lang w:val="ru-RU"/>
        </w:rPr>
        <w:t xml:space="preserve">в </w:t>
      </w:r>
      <w:r w:rsidRPr="00D044EB">
        <w:rPr>
          <w:rFonts w:ascii="Arial" w:hAnsi="Arial" w:cs="Arial"/>
          <w:sz w:val="22"/>
          <w:szCs w:val="22"/>
          <w:lang w:val="ru-RU"/>
        </w:rPr>
        <w:t>ВОИС</w:t>
      </w:r>
      <w:r w:rsidR="007B2F09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F744EF" w:rsidRPr="000979F7" w:rsidRDefault="00F744EF" w:rsidP="000979F7">
      <w:pPr>
        <w:rPr>
          <w:szCs w:val="22"/>
          <w:lang w:val="ru-RU"/>
        </w:rPr>
      </w:pPr>
    </w:p>
    <w:p w:rsidR="007B2F09" w:rsidRPr="00702FAF" w:rsidRDefault="00702FAF" w:rsidP="00F744E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 xml:space="preserve">В 2018 г. </w:t>
      </w:r>
      <w:r>
        <w:rPr>
          <w:rFonts w:ascii="Arial" w:hAnsi="Arial" w:cs="Arial"/>
          <w:sz w:val="22"/>
          <w:szCs w:val="22"/>
          <w:lang w:val="ru-RU"/>
        </w:rPr>
        <w:t xml:space="preserve">начата практика </w:t>
      </w:r>
      <w:r w:rsidRPr="00702FAF"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>бучения</w:t>
      </w:r>
      <w:r w:rsidRPr="00702FAF">
        <w:rPr>
          <w:rFonts w:ascii="Arial" w:hAnsi="Arial" w:cs="Arial"/>
          <w:sz w:val="22"/>
          <w:szCs w:val="22"/>
          <w:lang w:val="ru-RU"/>
        </w:rPr>
        <w:t xml:space="preserve"> 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Pr="00702FAF">
        <w:rPr>
          <w:rFonts w:ascii="Arial" w:hAnsi="Arial" w:cs="Arial"/>
          <w:sz w:val="22"/>
          <w:szCs w:val="22"/>
          <w:lang w:val="ru-RU"/>
        </w:rPr>
        <w:t xml:space="preserve">на </w:t>
      </w:r>
      <w:r w:rsidR="00D451A0" w:rsidRPr="00D451A0">
        <w:rPr>
          <w:rFonts w:ascii="Arial" w:eastAsia="Courier New" w:hAnsi="Arial" w:cs="Arial"/>
          <w:color w:val="000000"/>
          <w:sz w:val="22"/>
          <w:szCs w:val="32"/>
          <w:lang w:val="ru-RU"/>
        </w:rPr>
        <w:t>производств</w:t>
      </w:r>
      <w:r w:rsidR="00D451A0">
        <w:rPr>
          <w:rFonts w:ascii="Arial" w:hAnsi="Arial" w:cs="Arial"/>
          <w:sz w:val="22"/>
          <w:szCs w:val="22"/>
          <w:lang w:val="ru-RU"/>
        </w:rPr>
        <w:t xml:space="preserve">е </w:t>
      </w:r>
      <w:r w:rsidR="00B26E67" w:rsidRPr="00396A73">
        <w:rPr>
          <w:rFonts w:ascii="Arial" w:hAnsi="Arial" w:cs="Arial"/>
          <w:sz w:val="22"/>
          <w:szCs w:val="22"/>
          <w:lang w:val="ru-RU"/>
        </w:rPr>
        <w:t>(</w:t>
      </w:r>
      <w:r w:rsidR="005718AF">
        <w:rPr>
          <w:rFonts w:ascii="Arial" w:hAnsi="Arial" w:cs="Arial"/>
          <w:sz w:val="22"/>
          <w:szCs w:val="22"/>
          <w:lang w:val="ru-RU"/>
        </w:rPr>
        <w:t>сотрудник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Отдел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закупок и организации поездок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был откомандирован на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три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месяца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частн</w:t>
      </w:r>
      <w:r>
        <w:rPr>
          <w:rFonts w:ascii="Arial" w:hAnsi="Arial" w:cs="Arial"/>
          <w:sz w:val="22"/>
          <w:szCs w:val="22"/>
          <w:lang w:val="ru-RU"/>
        </w:rPr>
        <w:t>ую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компанию</w:t>
      </w:r>
      <w:r w:rsidR="00B26E67" w:rsidRPr="00396A73">
        <w:rPr>
          <w:rFonts w:ascii="Arial" w:hAnsi="Arial" w:cs="Arial"/>
          <w:sz w:val="22"/>
          <w:szCs w:val="22"/>
          <w:lang w:val="ru-RU"/>
        </w:rPr>
        <w:t xml:space="preserve">) </w:t>
      </w:r>
      <w:r w:rsidRPr="00702FAF">
        <w:rPr>
          <w:rFonts w:ascii="Arial" w:hAnsi="Arial" w:cs="Arial"/>
          <w:sz w:val="22"/>
          <w:szCs w:val="22"/>
          <w:lang w:val="ru-RU"/>
        </w:rPr>
        <w:t>в качестве</w:t>
      </w:r>
      <w:r>
        <w:rPr>
          <w:rFonts w:ascii="Arial" w:hAnsi="Arial" w:cs="Arial"/>
          <w:sz w:val="22"/>
          <w:szCs w:val="22"/>
          <w:lang w:val="ru-RU"/>
        </w:rPr>
        <w:t xml:space="preserve"> еще одного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инструмент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Pr="00702FAF">
        <w:rPr>
          <w:rFonts w:ascii="Arial" w:hAnsi="Arial" w:cs="Arial"/>
          <w:sz w:val="22"/>
          <w:szCs w:val="22"/>
          <w:lang w:val="ru-RU"/>
        </w:rPr>
        <w:t>профессиональн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702FAF">
        <w:rPr>
          <w:rFonts w:ascii="Arial" w:hAnsi="Arial" w:cs="Arial"/>
          <w:sz w:val="22"/>
          <w:szCs w:val="22"/>
          <w:lang w:val="ru-RU"/>
        </w:rPr>
        <w:t>развити</w:t>
      </w:r>
      <w:r>
        <w:rPr>
          <w:rFonts w:ascii="Arial" w:hAnsi="Arial" w:cs="Arial"/>
          <w:sz w:val="22"/>
          <w:szCs w:val="22"/>
          <w:lang w:val="ru-RU"/>
        </w:rPr>
        <w:t xml:space="preserve">я и </w:t>
      </w:r>
      <w:r w:rsidR="009A52B0">
        <w:rPr>
          <w:rFonts w:ascii="Arial" w:hAnsi="Arial" w:cs="Arial"/>
          <w:sz w:val="22"/>
          <w:szCs w:val="22"/>
          <w:lang w:val="ru-RU"/>
        </w:rPr>
        <w:t xml:space="preserve">освоения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Организаци</w:t>
      </w:r>
      <w:r w:rsidR="009A52B0">
        <w:rPr>
          <w:rFonts w:ascii="Arial" w:hAnsi="Arial" w:cs="Arial"/>
          <w:sz w:val="22"/>
          <w:szCs w:val="22"/>
          <w:lang w:val="ru-RU"/>
        </w:rPr>
        <w:t>ей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новы</w:t>
      </w:r>
      <w:r>
        <w:rPr>
          <w:rFonts w:ascii="Arial" w:hAnsi="Arial" w:cs="Arial"/>
          <w:sz w:val="22"/>
          <w:szCs w:val="22"/>
          <w:lang w:val="ru-RU"/>
        </w:rPr>
        <w:t>х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идей и </w:t>
      </w:r>
      <w:r>
        <w:rPr>
          <w:rFonts w:ascii="Arial" w:hAnsi="Arial" w:cs="Arial"/>
          <w:sz w:val="22"/>
          <w:szCs w:val="22"/>
          <w:lang w:val="ru-RU"/>
        </w:rPr>
        <w:t xml:space="preserve">передовых методов </w:t>
      </w:r>
      <w:r w:rsidRPr="00702FAF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ы. </w:t>
      </w:r>
      <w:r w:rsidRPr="00702FAF">
        <w:rPr>
          <w:rFonts w:ascii="Arial" w:hAnsi="Arial" w:cs="Arial"/>
          <w:sz w:val="22"/>
          <w:szCs w:val="22"/>
          <w:lang w:val="ru-RU"/>
        </w:rPr>
        <w:t>Эксперимент</w:t>
      </w:r>
      <w:r>
        <w:rPr>
          <w:rFonts w:ascii="Arial" w:hAnsi="Arial" w:cs="Arial"/>
          <w:sz w:val="22"/>
          <w:szCs w:val="22"/>
          <w:lang w:val="ru-RU"/>
        </w:rPr>
        <w:t xml:space="preserve"> стал весьма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позитивн</w:t>
      </w:r>
      <w:r>
        <w:rPr>
          <w:rFonts w:ascii="Arial" w:hAnsi="Arial" w:cs="Arial"/>
          <w:sz w:val="22"/>
          <w:szCs w:val="22"/>
          <w:lang w:val="ru-RU"/>
        </w:rPr>
        <w:t>ым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опыт</w:t>
      </w:r>
      <w:r w:rsidR="009A52B0">
        <w:rPr>
          <w:rFonts w:ascii="Arial" w:hAnsi="Arial" w:cs="Arial"/>
          <w:sz w:val="22"/>
          <w:szCs w:val="22"/>
          <w:lang w:val="ru-RU"/>
        </w:rPr>
        <w:t>ом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как для участвовавшего </w:t>
      </w:r>
      <w:r w:rsidRPr="00702FAF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а, так и для все</w:t>
      </w:r>
      <w:r w:rsidR="009A52B0">
        <w:rPr>
          <w:rFonts w:ascii="Arial" w:hAnsi="Arial" w:cs="Arial"/>
          <w:sz w:val="22"/>
          <w:szCs w:val="22"/>
          <w:lang w:val="ru-RU"/>
        </w:rPr>
        <w:t>г</w:t>
      </w:r>
      <w:r>
        <w:rPr>
          <w:rFonts w:ascii="Arial" w:hAnsi="Arial" w:cs="Arial"/>
          <w:sz w:val="22"/>
          <w:szCs w:val="22"/>
          <w:lang w:val="ru-RU"/>
        </w:rPr>
        <w:t xml:space="preserve">о его </w:t>
      </w:r>
      <w:r w:rsidRPr="00702FAF">
        <w:rPr>
          <w:rFonts w:ascii="Arial" w:hAnsi="Arial" w:cs="Arial"/>
          <w:sz w:val="22"/>
          <w:szCs w:val="22"/>
          <w:lang w:val="ru-RU"/>
        </w:rPr>
        <w:t>подразделени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: </w:t>
      </w:r>
      <w:r w:rsidR="009A52B0" w:rsidRPr="00702FAF">
        <w:rPr>
          <w:rFonts w:ascii="Arial" w:hAnsi="Arial" w:cs="Arial"/>
          <w:sz w:val="22"/>
          <w:szCs w:val="22"/>
          <w:lang w:val="ru-RU"/>
        </w:rPr>
        <w:t>работ</w:t>
      </w:r>
      <w:r w:rsidR="009A52B0">
        <w:rPr>
          <w:rFonts w:ascii="Arial" w:hAnsi="Arial" w:cs="Arial"/>
          <w:sz w:val="22"/>
          <w:szCs w:val="22"/>
          <w:lang w:val="ru-RU"/>
        </w:rPr>
        <w:t xml:space="preserve">ая в </w:t>
      </w:r>
      <w:r w:rsidR="009A52B0" w:rsidRPr="00396A73">
        <w:rPr>
          <w:rFonts w:ascii="Arial" w:hAnsi="Arial" w:cs="Arial"/>
          <w:sz w:val="22"/>
          <w:szCs w:val="22"/>
          <w:lang w:val="ru-RU"/>
        </w:rPr>
        <w:t>частн</w:t>
      </w:r>
      <w:r w:rsidR="009A52B0">
        <w:rPr>
          <w:rFonts w:ascii="Arial" w:hAnsi="Arial" w:cs="Arial"/>
          <w:sz w:val="22"/>
          <w:szCs w:val="22"/>
          <w:lang w:val="ru-RU"/>
        </w:rPr>
        <w:t xml:space="preserve">ой </w:t>
      </w:r>
      <w:r w:rsidR="009A52B0" w:rsidRPr="00702FAF">
        <w:rPr>
          <w:rFonts w:ascii="Arial" w:hAnsi="Arial" w:cs="Arial"/>
          <w:sz w:val="22"/>
          <w:szCs w:val="22"/>
          <w:lang w:val="ru-RU"/>
        </w:rPr>
        <w:t>компани</w:t>
      </w:r>
      <w:r w:rsidR="009A52B0">
        <w:rPr>
          <w:rFonts w:ascii="Arial" w:hAnsi="Arial" w:cs="Arial"/>
          <w:sz w:val="22"/>
          <w:szCs w:val="22"/>
          <w:lang w:val="ru-RU"/>
        </w:rPr>
        <w:t xml:space="preserve">и, </w:t>
      </w:r>
      <w:r w:rsidR="005718AF">
        <w:rPr>
          <w:rFonts w:ascii="Arial" w:hAnsi="Arial" w:cs="Arial"/>
          <w:sz w:val="22"/>
          <w:szCs w:val="22"/>
          <w:lang w:val="ru-RU"/>
        </w:rPr>
        <w:t>сотрудник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702FAF">
        <w:rPr>
          <w:rFonts w:ascii="Arial" w:hAnsi="Arial" w:cs="Arial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риобрел новый опыт</w:t>
      </w:r>
      <w:r w:rsidR="009A52B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освоил </w:t>
      </w:r>
      <w:r w:rsidRPr="00702FAF">
        <w:rPr>
          <w:rFonts w:ascii="Arial" w:hAnsi="Arial" w:cs="Arial"/>
          <w:sz w:val="22"/>
          <w:szCs w:val="22"/>
          <w:lang w:val="ru-RU"/>
        </w:rPr>
        <w:t>современн</w:t>
      </w:r>
      <w:r>
        <w:rPr>
          <w:rFonts w:ascii="Arial" w:hAnsi="Arial" w:cs="Arial"/>
          <w:sz w:val="22"/>
          <w:szCs w:val="22"/>
          <w:lang w:val="ru-RU"/>
        </w:rPr>
        <w:t xml:space="preserve">ые методы </w:t>
      </w:r>
      <w:r w:rsidRPr="00702FAF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 с </w:t>
      </w:r>
      <w:r w:rsidRPr="00702FAF">
        <w:rPr>
          <w:rFonts w:ascii="Arial" w:hAnsi="Arial" w:cs="Arial"/>
          <w:sz w:val="22"/>
          <w:szCs w:val="22"/>
          <w:lang w:val="ru-RU"/>
        </w:rPr>
        <w:t>поставщик</w:t>
      </w:r>
      <w:r>
        <w:rPr>
          <w:rFonts w:ascii="Arial" w:hAnsi="Arial" w:cs="Arial"/>
          <w:sz w:val="22"/>
          <w:szCs w:val="22"/>
          <w:lang w:val="ru-RU"/>
        </w:rPr>
        <w:t xml:space="preserve">ами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D4A10">
        <w:rPr>
          <w:rFonts w:ascii="Arial" w:hAnsi="Arial" w:cs="Arial"/>
          <w:sz w:val="22"/>
          <w:szCs w:val="22"/>
          <w:lang w:val="ru-RU"/>
        </w:rPr>
        <w:t xml:space="preserve">привлечения </w:t>
      </w:r>
      <w:r>
        <w:rPr>
          <w:rFonts w:ascii="Arial" w:hAnsi="Arial" w:cs="Arial"/>
          <w:sz w:val="22"/>
          <w:szCs w:val="22"/>
          <w:lang w:val="ru-RU"/>
        </w:rPr>
        <w:t xml:space="preserve">новых </w:t>
      </w:r>
      <w:r w:rsidRPr="00702FAF">
        <w:rPr>
          <w:rFonts w:ascii="Arial" w:hAnsi="Arial" w:cs="Arial"/>
          <w:sz w:val="22"/>
          <w:szCs w:val="22"/>
          <w:lang w:val="ru-RU"/>
        </w:rPr>
        <w:t>поставщик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Pr="00702FAF">
        <w:rPr>
          <w:rFonts w:ascii="Arial" w:hAnsi="Arial" w:cs="Arial"/>
          <w:sz w:val="22"/>
          <w:szCs w:val="22"/>
          <w:lang w:val="ru-RU"/>
        </w:rPr>
        <w:lastRenderedPageBreak/>
        <w:t>котор</w:t>
      </w:r>
      <w:r w:rsidR="009A52B0">
        <w:rPr>
          <w:rFonts w:ascii="Arial" w:hAnsi="Arial" w:cs="Arial"/>
          <w:sz w:val="22"/>
          <w:szCs w:val="22"/>
          <w:lang w:val="ru-RU"/>
        </w:rPr>
        <w:t>ый</w:t>
      </w:r>
      <w:r>
        <w:rPr>
          <w:rFonts w:ascii="Arial" w:hAnsi="Arial" w:cs="Arial"/>
          <w:sz w:val="22"/>
          <w:szCs w:val="22"/>
          <w:lang w:val="ru-RU"/>
        </w:rPr>
        <w:t xml:space="preserve"> он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 свою очередь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A52B0">
        <w:rPr>
          <w:rFonts w:ascii="Arial" w:hAnsi="Arial" w:cs="Arial"/>
          <w:sz w:val="22"/>
          <w:szCs w:val="22"/>
          <w:lang w:val="ru-RU"/>
        </w:rPr>
        <w:t xml:space="preserve">передал </w:t>
      </w:r>
      <w:r w:rsidRPr="00702FAF">
        <w:rPr>
          <w:rFonts w:ascii="Arial" w:hAnsi="Arial" w:cs="Arial"/>
          <w:sz w:val="22"/>
          <w:szCs w:val="22"/>
          <w:lang w:val="ru-RU"/>
        </w:rPr>
        <w:t>сотрудник</w:t>
      </w:r>
      <w:r w:rsidR="009A52B0">
        <w:rPr>
          <w:rFonts w:ascii="Arial" w:hAnsi="Arial" w:cs="Arial"/>
          <w:sz w:val="22"/>
          <w:szCs w:val="22"/>
          <w:lang w:val="ru-RU"/>
        </w:rPr>
        <w:t>ам</w:t>
      </w:r>
      <w:r>
        <w:rPr>
          <w:rFonts w:ascii="Arial" w:hAnsi="Arial" w:cs="Arial"/>
          <w:sz w:val="22"/>
          <w:szCs w:val="22"/>
          <w:lang w:val="ru-RU"/>
        </w:rPr>
        <w:t xml:space="preserve"> своего </w:t>
      </w:r>
      <w:r w:rsidRPr="00702FAF">
        <w:rPr>
          <w:rFonts w:ascii="Arial" w:hAnsi="Arial" w:cs="Arial"/>
          <w:sz w:val="22"/>
          <w:szCs w:val="22"/>
          <w:lang w:val="ru-RU"/>
        </w:rPr>
        <w:t>подразделени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>
        <w:rPr>
          <w:rFonts w:ascii="Arial" w:hAnsi="Arial" w:cs="Arial"/>
          <w:sz w:val="22"/>
          <w:szCs w:val="22"/>
          <w:lang w:val="ru-RU"/>
        </w:rPr>
        <w:t xml:space="preserve">Этот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опыт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воплотился в</w:t>
      </w:r>
      <w:r w:rsidR="009A52B0">
        <w:rPr>
          <w:rFonts w:ascii="Arial" w:hAnsi="Arial" w:cs="Arial"/>
          <w:sz w:val="22"/>
          <w:szCs w:val="22"/>
          <w:lang w:val="ru-RU"/>
        </w:rPr>
        <w:t> 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новы</w:t>
      </w:r>
      <w:r>
        <w:rPr>
          <w:rFonts w:ascii="Arial" w:hAnsi="Arial" w:cs="Arial"/>
          <w:sz w:val="22"/>
          <w:szCs w:val="22"/>
          <w:lang w:val="ru-RU"/>
        </w:rPr>
        <w:t>х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идеях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предложениях об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улучшени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закупочной </w:t>
      </w:r>
      <w:r w:rsidRPr="00702FAF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 </w:t>
      </w: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7B2F09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3753F2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702FAF">
        <w:rPr>
          <w:rFonts w:ascii="Arial" w:hAnsi="Arial" w:cs="Arial"/>
          <w:sz w:val="22"/>
          <w:szCs w:val="22"/>
          <w:lang w:val="ru-RU"/>
        </w:rPr>
        <w:t>В</w:t>
      </w:r>
      <w:r w:rsidR="00DD4A10">
        <w:rPr>
          <w:rFonts w:ascii="Arial" w:hAnsi="Arial" w:cs="Arial"/>
          <w:sz w:val="22"/>
          <w:szCs w:val="22"/>
          <w:lang w:val="ru-RU"/>
        </w:rPr>
        <w:t> </w:t>
      </w:r>
      <w:r w:rsidRPr="00702FAF">
        <w:rPr>
          <w:rFonts w:ascii="Arial" w:hAnsi="Arial" w:cs="Arial"/>
          <w:sz w:val="22"/>
          <w:szCs w:val="22"/>
          <w:lang w:val="ru-RU"/>
        </w:rPr>
        <w:t>2020</w:t>
      </w:r>
      <w:r>
        <w:rPr>
          <w:rFonts w:ascii="Arial" w:hAnsi="Arial" w:cs="Arial"/>
          <w:sz w:val="22"/>
          <w:szCs w:val="22"/>
          <w:lang w:val="ru-RU"/>
        </w:rPr>
        <w:t xml:space="preserve"> г. </w:t>
      </w:r>
      <w:r w:rsidR="00396A73" w:rsidRPr="00702FAF">
        <w:rPr>
          <w:rFonts w:ascii="Arial" w:hAnsi="Arial" w:cs="Arial"/>
          <w:sz w:val="22"/>
          <w:szCs w:val="22"/>
          <w:lang w:val="ru-RU"/>
        </w:rPr>
        <w:t>Организация</w:t>
      </w:r>
      <w:r w:rsidR="007B2F09" w:rsidRPr="00702FAF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планирует расширить практику обучения</w:t>
      </w:r>
      <w:r w:rsidRPr="00702FAF">
        <w:rPr>
          <w:rFonts w:ascii="Arial" w:hAnsi="Arial" w:cs="Arial"/>
          <w:sz w:val="22"/>
          <w:szCs w:val="22"/>
          <w:lang w:val="ru-RU"/>
        </w:rPr>
        <w:t xml:space="preserve"> на </w:t>
      </w:r>
      <w:r w:rsidR="00D451A0" w:rsidRPr="00D451A0">
        <w:rPr>
          <w:rFonts w:ascii="Arial" w:eastAsia="Courier New" w:hAnsi="Arial" w:cs="Arial"/>
          <w:color w:val="000000"/>
          <w:sz w:val="22"/>
          <w:szCs w:val="32"/>
          <w:lang w:val="ru-RU"/>
        </w:rPr>
        <w:t>производств</w:t>
      </w:r>
      <w:r w:rsidR="00D451A0">
        <w:rPr>
          <w:rFonts w:ascii="Arial" w:hAnsi="Arial" w:cs="Arial"/>
          <w:sz w:val="22"/>
          <w:szCs w:val="22"/>
          <w:lang w:val="ru-RU"/>
        </w:rPr>
        <w:t xml:space="preserve">е </w:t>
      </w:r>
      <w:r>
        <w:rPr>
          <w:rFonts w:ascii="Arial" w:hAnsi="Arial" w:cs="Arial"/>
          <w:sz w:val="22"/>
          <w:szCs w:val="22"/>
          <w:lang w:val="ru-RU"/>
        </w:rPr>
        <w:t xml:space="preserve">для других своих </w:t>
      </w:r>
      <w:r w:rsidRPr="00702FAF">
        <w:rPr>
          <w:rFonts w:ascii="Arial" w:hAnsi="Arial" w:cs="Arial"/>
          <w:sz w:val="22"/>
          <w:szCs w:val="22"/>
          <w:lang w:val="ru-RU"/>
        </w:rPr>
        <w:t>подразделени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7B2F09" w:rsidRPr="00702FAF">
        <w:rPr>
          <w:rFonts w:ascii="Arial" w:hAnsi="Arial" w:cs="Arial"/>
          <w:sz w:val="22"/>
          <w:szCs w:val="22"/>
          <w:lang w:val="ru-RU"/>
        </w:rPr>
        <w:t>.</w:t>
      </w:r>
    </w:p>
    <w:p w:rsidR="00F744EF" w:rsidRPr="000979F7" w:rsidRDefault="00F744EF" w:rsidP="000979F7">
      <w:pPr>
        <w:rPr>
          <w:szCs w:val="22"/>
          <w:lang w:val="ru-RU"/>
        </w:rPr>
      </w:pPr>
    </w:p>
    <w:p w:rsidR="007B2F09" w:rsidRPr="00F3057E" w:rsidRDefault="00F3057E" w:rsidP="00F744E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После получения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позитивн</w:t>
      </w:r>
      <w:r>
        <w:rPr>
          <w:rFonts w:ascii="Arial" w:hAnsi="Arial" w:cs="Arial"/>
          <w:sz w:val="22"/>
          <w:szCs w:val="22"/>
          <w:lang w:val="ru-RU"/>
        </w:rPr>
        <w:t>ых</w:t>
      </w:r>
      <w:r w:rsidR="001B20AB" w:rsidRPr="00F3057E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отзывов от </w:t>
      </w:r>
      <w:r w:rsidRPr="00F3057E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ов, участвовавших в пилотном</w:t>
      </w:r>
      <w:r w:rsidR="00635E19" w:rsidRPr="00F3057E">
        <w:rPr>
          <w:rFonts w:ascii="Arial" w:hAnsi="Arial" w:cs="Arial"/>
          <w:sz w:val="22"/>
          <w:szCs w:val="22"/>
          <w:lang w:val="ru-RU"/>
        </w:rPr>
        <w:t xml:space="preserve"> проект</w:t>
      </w:r>
      <w:r>
        <w:rPr>
          <w:rFonts w:ascii="Arial" w:hAnsi="Arial" w:cs="Arial"/>
          <w:sz w:val="22"/>
          <w:szCs w:val="22"/>
          <w:lang w:val="ru-RU"/>
        </w:rPr>
        <w:t xml:space="preserve">е по составлению </w:t>
      </w:r>
      <w:r w:rsidRPr="00F3057E">
        <w:rPr>
          <w:rFonts w:ascii="Arial" w:hAnsi="Arial" w:cs="Arial"/>
          <w:sz w:val="22"/>
          <w:szCs w:val="22"/>
          <w:lang w:val="ru-RU"/>
        </w:rPr>
        <w:t>квалификационного перечня</w:t>
      </w:r>
      <w:r w:rsidR="007B2F09" w:rsidRPr="00F3057E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организован</w:t>
      </w:r>
      <w:r w:rsidR="00D451A0">
        <w:rPr>
          <w:rFonts w:ascii="Arial" w:hAnsi="Arial" w:cs="Arial"/>
          <w:sz w:val="22"/>
          <w:szCs w:val="22"/>
          <w:lang w:val="ru-RU"/>
        </w:rPr>
        <w:t>ном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F3057E">
        <w:rPr>
          <w:rFonts w:ascii="Arial" w:hAnsi="Arial" w:cs="Arial"/>
          <w:sz w:val="22"/>
          <w:szCs w:val="22"/>
          <w:lang w:val="ru-RU"/>
        </w:rPr>
        <w:t>в</w:t>
      </w:r>
      <w:r w:rsidR="00D451A0">
        <w:rPr>
          <w:rFonts w:ascii="Arial" w:hAnsi="Arial" w:cs="Arial"/>
          <w:sz w:val="22"/>
          <w:szCs w:val="22"/>
          <w:lang w:val="ru-RU"/>
        </w:rPr>
        <w:t> </w:t>
      </w:r>
      <w:r w:rsidRPr="00F3057E">
        <w:rPr>
          <w:rFonts w:ascii="Arial" w:hAnsi="Arial" w:cs="Arial"/>
          <w:sz w:val="22"/>
          <w:szCs w:val="22"/>
          <w:lang w:val="ru-RU"/>
        </w:rPr>
        <w:t>рамках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проект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Pr="00F3057E">
        <w:rPr>
          <w:rFonts w:ascii="Arial" w:hAnsi="Arial" w:cs="Arial"/>
          <w:sz w:val="22"/>
          <w:szCs w:val="22"/>
          <w:lang w:val="ru-RU"/>
        </w:rPr>
        <w:t>ПОР «Управление кадровым потенциалом»</w:t>
      </w:r>
      <w:r w:rsidR="007B2F09" w:rsidRPr="00F3057E">
        <w:rPr>
          <w:rFonts w:ascii="Arial" w:hAnsi="Arial" w:cs="Arial"/>
          <w:sz w:val="22"/>
          <w:szCs w:val="22"/>
          <w:lang w:val="ru-RU"/>
        </w:rPr>
        <w:t xml:space="preserve">, </w:t>
      </w:r>
      <w:r w:rsidRPr="00F3057E">
        <w:rPr>
          <w:rFonts w:ascii="Arial" w:hAnsi="Arial" w:cs="Arial"/>
          <w:sz w:val="22"/>
          <w:szCs w:val="22"/>
          <w:lang w:val="ru-RU"/>
        </w:rPr>
        <w:t>в настоящее время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D451A0">
        <w:rPr>
          <w:rFonts w:ascii="Arial" w:hAnsi="Arial" w:cs="Arial"/>
          <w:sz w:val="22"/>
          <w:szCs w:val="22"/>
          <w:lang w:val="ru-RU"/>
        </w:rPr>
        <w:t xml:space="preserve">ведется </w:t>
      </w:r>
      <w:r w:rsidR="00D451A0" w:rsidRPr="00D451A0">
        <w:rPr>
          <w:rFonts w:ascii="Arial" w:hAnsi="Arial" w:cs="Arial"/>
          <w:sz w:val="22"/>
          <w:szCs w:val="22"/>
          <w:lang w:val="ru-RU"/>
        </w:rPr>
        <w:t>подготовк</w:t>
      </w:r>
      <w:r w:rsidR="00D451A0">
        <w:rPr>
          <w:rFonts w:ascii="Arial" w:hAnsi="Arial" w:cs="Arial"/>
          <w:sz w:val="22"/>
          <w:szCs w:val="22"/>
          <w:lang w:val="ru-RU"/>
        </w:rPr>
        <w:t>а к составлению</w:t>
      </w:r>
      <w:r>
        <w:rPr>
          <w:rFonts w:ascii="Arial" w:hAnsi="Arial" w:cs="Arial"/>
          <w:sz w:val="22"/>
          <w:szCs w:val="22"/>
          <w:lang w:val="ru-RU"/>
        </w:rPr>
        <w:t xml:space="preserve"> полного </w:t>
      </w:r>
      <w:r w:rsidRPr="00F3057E">
        <w:rPr>
          <w:rFonts w:ascii="Arial" w:hAnsi="Arial" w:cs="Arial"/>
          <w:sz w:val="22"/>
          <w:szCs w:val="22"/>
          <w:lang w:val="ru-RU"/>
        </w:rPr>
        <w:t>квалификационного перечня</w:t>
      </w:r>
      <w:r>
        <w:rPr>
          <w:rFonts w:ascii="Arial" w:hAnsi="Arial" w:cs="Arial"/>
          <w:sz w:val="22"/>
          <w:szCs w:val="22"/>
          <w:lang w:val="ru-RU"/>
        </w:rPr>
        <w:t xml:space="preserve">. Перечень </w:t>
      </w:r>
      <w:r w:rsidR="00350F22">
        <w:rPr>
          <w:rFonts w:ascii="Arial" w:hAnsi="Arial" w:cs="Arial"/>
          <w:sz w:val="22"/>
          <w:szCs w:val="22"/>
          <w:lang w:val="ru-RU"/>
        </w:rPr>
        <w:t xml:space="preserve">имеющихся </w:t>
      </w:r>
      <w:r w:rsidR="00350F22" w:rsidRPr="00F3057E">
        <w:rPr>
          <w:rFonts w:ascii="Arial" w:hAnsi="Arial" w:cs="Arial"/>
          <w:sz w:val="22"/>
          <w:szCs w:val="22"/>
          <w:lang w:val="ru-RU"/>
        </w:rPr>
        <w:t>в ВОИС</w:t>
      </w:r>
      <w:r w:rsidR="00350F22">
        <w:rPr>
          <w:rFonts w:ascii="Arial" w:hAnsi="Arial" w:cs="Arial"/>
          <w:sz w:val="22"/>
          <w:szCs w:val="22"/>
          <w:lang w:val="ru-RU"/>
        </w:rPr>
        <w:t xml:space="preserve"> </w:t>
      </w:r>
      <w:r w:rsidRPr="00F3057E">
        <w:rPr>
          <w:rFonts w:ascii="Arial" w:hAnsi="Arial" w:cs="Arial"/>
          <w:sz w:val="22"/>
          <w:szCs w:val="22"/>
          <w:lang w:val="ru-RU"/>
        </w:rPr>
        <w:t>профессиональн</w:t>
      </w:r>
      <w:r>
        <w:rPr>
          <w:rFonts w:ascii="Arial" w:hAnsi="Arial" w:cs="Arial"/>
          <w:sz w:val="22"/>
          <w:szCs w:val="22"/>
          <w:lang w:val="ru-RU"/>
        </w:rPr>
        <w:t>ых квалификаций</w:t>
      </w:r>
      <w:r w:rsidR="00350F2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повысит уровень прозрачности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внутренн</w:t>
      </w:r>
      <w:r w:rsidR="00441634" w:rsidRPr="00441634">
        <w:rPr>
          <w:rFonts w:ascii="Arial" w:hAnsi="Arial" w:cs="Arial"/>
          <w:sz w:val="22"/>
          <w:szCs w:val="22"/>
          <w:lang w:val="ru-RU"/>
        </w:rPr>
        <w:t>их</w:t>
      </w:r>
      <w:r w:rsidR="00396A73" w:rsidRPr="00F3057E">
        <w:rPr>
          <w:rFonts w:ascii="Arial" w:hAnsi="Arial" w:cs="Arial"/>
          <w:sz w:val="22"/>
          <w:szCs w:val="22"/>
          <w:lang w:val="ru-RU"/>
        </w:rPr>
        <w:t xml:space="preserve"> возможностей</w:t>
      </w:r>
      <w:r w:rsidR="007B2F09" w:rsidRPr="00F3057E">
        <w:rPr>
          <w:rFonts w:ascii="Arial" w:hAnsi="Arial" w:cs="Arial"/>
          <w:sz w:val="22"/>
          <w:szCs w:val="22"/>
          <w:lang w:val="ru-RU"/>
        </w:rPr>
        <w:t xml:space="preserve"> </w:t>
      </w:r>
      <w:r w:rsidR="00441634" w:rsidRPr="00441634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ого роста для </w:t>
      </w:r>
      <w:r w:rsidR="005718AF" w:rsidRPr="00F3057E">
        <w:rPr>
          <w:rFonts w:ascii="Arial" w:hAnsi="Arial" w:cs="Arial"/>
          <w:sz w:val="22"/>
          <w:szCs w:val="22"/>
          <w:lang w:val="ru-RU"/>
        </w:rPr>
        <w:t>сотрудник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ов </w:t>
      </w:r>
      <w:r w:rsidR="000979F7">
        <w:rPr>
          <w:rFonts w:ascii="Arial" w:hAnsi="Arial" w:cs="Arial"/>
          <w:sz w:val="22"/>
          <w:szCs w:val="22"/>
          <w:lang w:val="ru-RU"/>
        </w:rPr>
        <w:t>Организации</w:t>
      </w:r>
      <w:r w:rsidR="00441634" w:rsidRPr="00F3057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и</w:t>
      </w:r>
      <w:r w:rsidR="007B2F09" w:rsidRPr="00F3057E">
        <w:rPr>
          <w:rFonts w:ascii="Arial" w:hAnsi="Arial" w:cs="Arial"/>
          <w:sz w:val="22"/>
          <w:szCs w:val="22"/>
          <w:lang w:val="ru-RU"/>
        </w:rPr>
        <w:t xml:space="preserve"> 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облегчит </w:t>
      </w:r>
      <w:r w:rsidR="00441634" w:rsidRPr="00441634">
        <w:rPr>
          <w:rFonts w:ascii="Arial" w:hAnsi="Arial" w:cs="Arial"/>
          <w:sz w:val="22"/>
          <w:szCs w:val="22"/>
          <w:lang w:val="ru-RU"/>
        </w:rPr>
        <w:t>выявлени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е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внутренн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их кадровых </w:t>
      </w:r>
      <w:r w:rsidR="00350F22">
        <w:rPr>
          <w:rFonts w:ascii="Arial" w:hAnsi="Arial" w:cs="Arial"/>
          <w:sz w:val="22"/>
          <w:szCs w:val="22"/>
          <w:lang w:val="ru-RU"/>
        </w:rPr>
        <w:t>резервов</w:t>
      </w:r>
      <w:r w:rsidR="00441634">
        <w:rPr>
          <w:rFonts w:ascii="Arial" w:hAnsi="Arial" w:cs="Arial"/>
          <w:sz w:val="22"/>
          <w:szCs w:val="22"/>
          <w:lang w:val="ru-RU"/>
        </w:rPr>
        <w:t xml:space="preserve"> </w:t>
      </w:r>
      <w:r w:rsidR="00441634" w:rsidRPr="00441634">
        <w:rPr>
          <w:rFonts w:ascii="Arial" w:hAnsi="Arial" w:cs="Arial"/>
          <w:sz w:val="22"/>
          <w:szCs w:val="22"/>
          <w:lang w:val="ru-RU"/>
        </w:rPr>
        <w:t>в интересах</w:t>
      </w:r>
      <w:r w:rsidR="00441634">
        <w:rPr>
          <w:rFonts w:ascii="Arial" w:hAnsi="Arial" w:cs="Arial"/>
          <w:sz w:val="22"/>
          <w:szCs w:val="22"/>
          <w:lang w:val="ru-RU"/>
        </w:rPr>
        <w:t xml:space="preserve"> </w:t>
      </w:r>
      <w:r w:rsidR="00441634" w:rsidRPr="00441634">
        <w:rPr>
          <w:rFonts w:ascii="Arial" w:hAnsi="Arial" w:cs="Arial"/>
          <w:sz w:val="22"/>
          <w:szCs w:val="22"/>
          <w:lang w:val="ru-RU"/>
        </w:rPr>
        <w:t>оптимальн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ресурс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ного </w:t>
      </w:r>
      <w:r w:rsidR="00441634" w:rsidRPr="00441634">
        <w:rPr>
          <w:rFonts w:ascii="Arial" w:hAnsi="Arial" w:cs="Arial"/>
          <w:sz w:val="22"/>
          <w:szCs w:val="22"/>
          <w:lang w:val="ru-RU"/>
        </w:rPr>
        <w:t>управлени</w:t>
      </w:r>
      <w:r w:rsidR="00441634">
        <w:rPr>
          <w:rFonts w:ascii="Arial" w:hAnsi="Arial" w:cs="Arial"/>
          <w:sz w:val="22"/>
          <w:szCs w:val="22"/>
          <w:lang w:val="ru-RU"/>
        </w:rPr>
        <w:t xml:space="preserve">я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и</w:t>
      </w:r>
      <w:r w:rsidR="007B2F09" w:rsidRPr="00F3057E">
        <w:rPr>
          <w:rFonts w:ascii="Arial" w:hAnsi="Arial" w:cs="Arial"/>
          <w:sz w:val="22"/>
          <w:szCs w:val="22"/>
          <w:lang w:val="ru-RU"/>
        </w:rPr>
        <w:t xml:space="preserve"> </w:t>
      </w:r>
      <w:r w:rsidR="00441634">
        <w:rPr>
          <w:rFonts w:ascii="Arial" w:hAnsi="Arial" w:cs="Arial"/>
          <w:sz w:val="22"/>
          <w:szCs w:val="22"/>
          <w:lang w:val="ru-RU"/>
        </w:rPr>
        <w:t xml:space="preserve">кадрового </w:t>
      </w:r>
      <w:r w:rsidR="00396A73" w:rsidRPr="00F3057E">
        <w:rPr>
          <w:rFonts w:ascii="Arial" w:hAnsi="Arial" w:cs="Arial"/>
          <w:sz w:val="22"/>
          <w:szCs w:val="22"/>
          <w:lang w:val="ru-RU"/>
        </w:rPr>
        <w:t>планировани</w:t>
      </w:r>
      <w:r w:rsidR="00441634">
        <w:rPr>
          <w:rFonts w:ascii="Arial" w:hAnsi="Arial" w:cs="Arial"/>
          <w:sz w:val="22"/>
          <w:szCs w:val="22"/>
          <w:lang w:val="ru-RU"/>
        </w:rPr>
        <w:t>я</w:t>
      </w:r>
      <w:r w:rsidR="007B2F09" w:rsidRPr="00F3057E">
        <w:rPr>
          <w:rFonts w:ascii="Arial" w:hAnsi="Arial" w:cs="Arial"/>
          <w:sz w:val="22"/>
          <w:szCs w:val="22"/>
          <w:lang w:val="ru-RU"/>
        </w:rPr>
        <w:t>.</w:t>
      </w:r>
    </w:p>
    <w:p w:rsidR="00F744EF" w:rsidRPr="00D22BFF" w:rsidRDefault="00441634" w:rsidP="00D22BFF">
      <w:pPr>
        <w:pStyle w:val="Heading3"/>
        <w:ind w:left="540"/>
        <w:rPr>
          <w:u w:val="none"/>
          <w:lang w:val="ru-RU"/>
        </w:rPr>
      </w:pPr>
      <w:r w:rsidRPr="00D22BFF">
        <w:rPr>
          <w:u w:val="none"/>
          <w:lang w:val="ru-RU"/>
        </w:rPr>
        <w:t>УСЛУГИ МЕДИЦИНСКОЙ ПОМОЩИ И ЗДРАВООХРАНЕНИЯ</w:t>
      </w:r>
    </w:p>
    <w:p w:rsidR="00F744EF" w:rsidRPr="000979F7" w:rsidRDefault="00F744EF" w:rsidP="000979F7">
      <w:pPr>
        <w:rPr>
          <w:szCs w:val="22"/>
          <w:lang w:val="ru-RU"/>
        </w:rPr>
      </w:pPr>
    </w:p>
    <w:p w:rsidR="00F744EF" w:rsidRPr="00396A73" w:rsidRDefault="00441634" w:rsidP="00F744E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июле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2018 г.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секция</w:t>
      </w:r>
      <w:r w:rsidRPr="00441634">
        <w:rPr>
          <w:rFonts w:ascii="Arial" w:hAnsi="Arial" w:cs="Arial"/>
          <w:sz w:val="22"/>
          <w:szCs w:val="22"/>
          <w:lang w:val="ru-RU"/>
        </w:rPr>
        <w:t xml:space="preserve"> медицинского обслуживания </w:t>
      </w:r>
      <w:r>
        <w:rPr>
          <w:rFonts w:ascii="Arial" w:hAnsi="Arial" w:cs="Arial"/>
          <w:sz w:val="22"/>
          <w:szCs w:val="22"/>
          <w:lang w:val="ru-RU"/>
        </w:rPr>
        <w:t>Отделени</w:t>
      </w:r>
      <w:r w:rsidRPr="00441634">
        <w:rPr>
          <w:rFonts w:ascii="Arial" w:hAnsi="Arial" w:cs="Arial"/>
          <w:sz w:val="22"/>
          <w:szCs w:val="22"/>
          <w:lang w:val="ru-RU"/>
        </w:rPr>
        <w:t xml:space="preserve">я </w:t>
      </w:r>
      <w:r>
        <w:rPr>
          <w:rFonts w:ascii="Arial" w:hAnsi="Arial" w:cs="Arial"/>
          <w:sz w:val="22"/>
          <w:szCs w:val="22"/>
          <w:lang w:val="ru-RU"/>
        </w:rPr>
        <w:t xml:space="preserve">ООН </w:t>
      </w:r>
      <w:r w:rsidRPr="00441634">
        <w:rPr>
          <w:rFonts w:ascii="Arial" w:hAnsi="Arial" w:cs="Arial"/>
          <w:sz w:val="22"/>
          <w:szCs w:val="22"/>
          <w:lang w:val="ru-RU"/>
        </w:rPr>
        <w:t xml:space="preserve">в Женеве </w:t>
      </w:r>
      <w:r>
        <w:rPr>
          <w:rFonts w:ascii="Arial" w:hAnsi="Arial" w:cs="Arial"/>
          <w:sz w:val="22"/>
          <w:szCs w:val="22"/>
          <w:lang w:val="ru-RU"/>
        </w:rPr>
        <w:t>(</w:t>
      </w:r>
      <w:r w:rsidRPr="00441634">
        <w:rPr>
          <w:rFonts w:ascii="Arial" w:hAnsi="Arial" w:cs="Arial"/>
          <w:sz w:val="22"/>
          <w:szCs w:val="22"/>
          <w:lang w:val="ru-RU"/>
        </w:rPr>
        <w:t>ЮНОГ</w:t>
      </w:r>
      <w:r>
        <w:rPr>
          <w:rFonts w:ascii="Arial" w:hAnsi="Arial" w:cs="Arial"/>
          <w:sz w:val="22"/>
          <w:szCs w:val="22"/>
          <w:lang w:val="ru-RU"/>
        </w:rPr>
        <w:t>)</w:t>
      </w:r>
      <w:r w:rsidRPr="004416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прекратила оказание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медицинск</w:t>
      </w:r>
      <w:r>
        <w:rPr>
          <w:rFonts w:ascii="Arial" w:hAnsi="Arial" w:cs="Arial"/>
          <w:sz w:val="22"/>
          <w:szCs w:val="22"/>
          <w:lang w:val="ru-RU"/>
        </w:rPr>
        <w:t xml:space="preserve">их </w:t>
      </w:r>
      <w:r w:rsidRPr="00441634">
        <w:rPr>
          <w:rFonts w:ascii="Arial" w:hAnsi="Arial" w:cs="Arial"/>
          <w:snapToGrid w:val="0"/>
          <w:sz w:val="22"/>
          <w:szCs w:val="22"/>
          <w:lang w:val="ru-RU"/>
        </w:rPr>
        <w:t>услуг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441634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ам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Pr="00441634">
        <w:rPr>
          <w:rFonts w:ascii="Arial" w:hAnsi="Arial" w:cs="Arial"/>
          <w:sz w:val="22"/>
          <w:szCs w:val="22"/>
          <w:lang w:val="ru-RU"/>
        </w:rPr>
        <w:t>В связи с этим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Организация</w:t>
      </w:r>
      <w:r>
        <w:rPr>
          <w:rFonts w:ascii="Arial" w:hAnsi="Arial" w:cs="Arial"/>
          <w:sz w:val="22"/>
          <w:szCs w:val="22"/>
          <w:lang w:val="ru-RU"/>
        </w:rPr>
        <w:t xml:space="preserve"> приняла специалиста на </w:t>
      </w:r>
      <w:r w:rsidRPr="00441634">
        <w:rPr>
          <w:rFonts w:ascii="Arial" w:hAnsi="Arial" w:cs="Arial"/>
          <w:sz w:val="22"/>
          <w:szCs w:val="22"/>
          <w:lang w:val="ru-RU"/>
        </w:rPr>
        <w:t>должност</w:t>
      </w:r>
      <w:r>
        <w:rPr>
          <w:rFonts w:ascii="Arial" w:hAnsi="Arial" w:cs="Arial"/>
          <w:sz w:val="22"/>
          <w:szCs w:val="22"/>
          <w:lang w:val="ru-RU"/>
        </w:rPr>
        <w:t xml:space="preserve">ь </w:t>
      </w:r>
      <w:r w:rsidR="00350F22" w:rsidRPr="00396A73">
        <w:rPr>
          <w:rFonts w:ascii="Arial" w:hAnsi="Arial" w:cs="Arial"/>
          <w:sz w:val="22"/>
          <w:szCs w:val="22"/>
          <w:lang w:val="ru-RU"/>
        </w:rPr>
        <w:t>с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тарш</w:t>
      </w:r>
      <w:r>
        <w:rPr>
          <w:rFonts w:ascii="Arial" w:hAnsi="Arial" w:cs="Arial"/>
          <w:sz w:val="22"/>
          <w:szCs w:val="22"/>
          <w:lang w:val="ru-RU"/>
        </w:rPr>
        <w:t xml:space="preserve">его </w:t>
      </w:r>
      <w:r w:rsidRPr="00441634">
        <w:rPr>
          <w:rFonts w:ascii="Arial" w:hAnsi="Arial" w:cs="Arial"/>
          <w:sz w:val="22"/>
          <w:szCs w:val="22"/>
          <w:lang w:val="ru-RU"/>
        </w:rPr>
        <w:t>консульта</w:t>
      </w:r>
      <w:r>
        <w:rPr>
          <w:rFonts w:ascii="Arial" w:hAnsi="Arial" w:cs="Arial"/>
          <w:sz w:val="22"/>
          <w:szCs w:val="22"/>
          <w:lang w:val="ru-RU"/>
        </w:rPr>
        <w:t xml:space="preserve">нта </w:t>
      </w:r>
      <w:r w:rsidRPr="00441634">
        <w:rPr>
          <w:rFonts w:ascii="Arial" w:hAnsi="Arial" w:cs="Arial"/>
          <w:sz w:val="22"/>
          <w:szCs w:val="22"/>
          <w:lang w:val="ru-RU"/>
        </w:rPr>
        <w:t>по вопросам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441634">
        <w:rPr>
          <w:rFonts w:ascii="Arial" w:hAnsi="Arial" w:cs="Arial"/>
          <w:sz w:val="22"/>
          <w:szCs w:val="22"/>
          <w:lang w:val="ru-RU"/>
        </w:rPr>
        <w:t>медицинск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441634">
        <w:rPr>
          <w:rFonts w:ascii="Arial" w:hAnsi="Arial" w:cs="Arial"/>
          <w:sz w:val="22"/>
          <w:szCs w:val="22"/>
          <w:lang w:val="ru-RU"/>
        </w:rPr>
        <w:t>обслуживани</w:t>
      </w:r>
      <w:r>
        <w:rPr>
          <w:rFonts w:ascii="Arial" w:hAnsi="Arial" w:cs="Arial"/>
          <w:sz w:val="22"/>
          <w:szCs w:val="22"/>
          <w:lang w:val="ru-RU"/>
        </w:rPr>
        <w:t xml:space="preserve">я. </w:t>
      </w:r>
      <w:r w:rsidRPr="00396A73">
        <w:rPr>
          <w:rFonts w:ascii="Arial" w:hAnsi="Arial" w:cs="Arial"/>
          <w:sz w:val="22"/>
          <w:szCs w:val="22"/>
          <w:lang w:val="ru-RU"/>
        </w:rPr>
        <w:t>Старш</w:t>
      </w:r>
      <w:r>
        <w:rPr>
          <w:rFonts w:ascii="Arial" w:hAnsi="Arial" w:cs="Arial"/>
          <w:sz w:val="22"/>
          <w:szCs w:val="22"/>
          <w:lang w:val="ru-RU"/>
        </w:rPr>
        <w:t xml:space="preserve">ий </w:t>
      </w:r>
      <w:r w:rsidRPr="00441634">
        <w:rPr>
          <w:rFonts w:ascii="Arial" w:hAnsi="Arial" w:cs="Arial"/>
          <w:sz w:val="22"/>
          <w:szCs w:val="22"/>
          <w:lang w:val="ru-RU"/>
        </w:rPr>
        <w:t>консульта</w:t>
      </w:r>
      <w:r>
        <w:rPr>
          <w:rFonts w:ascii="Arial" w:hAnsi="Arial" w:cs="Arial"/>
          <w:sz w:val="22"/>
          <w:szCs w:val="22"/>
          <w:lang w:val="ru-RU"/>
        </w:rPr>
        <w:t xml:space="preserve">нт </w:t>
      </w:r>
      <w:r w:rsidRPr="00441634">
        <w:rPr>
          <w:rFonts w:ascii="Arial" w:hAnsi="Arial" w:cs="Arial"/>
          <w:sz w:val="22"/>
          <w:szCs w:val="22"/>
          <w:lang w:val="ru-RU"/>
        </w:rPr>
        <w:t>по вопросам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441634">
        <w:rPr>
          <w:rFonts w:ascii="Arial" w:hAnsi="Arial" w:cs="Arial"/>
          <w:sz w:val="22"/>
          <w:szCs w:val="22"/>
          <w:lang w:val="ru-RU"/>
        </w:rPr>
        <w:t>медицинск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Pr="00441634">
        <w:rPr>
          <w:rFonts w:ascii="Arial" w:hAnsi="Arial" w:cs="Arial"/>
          <w:sz w:val="22"/>
          <w:szCs w:val="22"/>
          <w:lang w:val="ru-RU"/>
        </w:rPr>
        <w:t>обслуживани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оказывает консультации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и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услуги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DD4A10">
        <w:rPr>
          <w:rFonts w:ascii="Arial" w:hAnsi="Arial" w:cs="Arial"/>
          <w:sz w:val="22"/>
          <w:szCs w:val="22"/>
          <w:lang w:val="ru-RU"/>
        </w:rPr>
        <w:t xml:space="preserve">администрации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медицинск</w:t>
      </w:r>
      <w:r>
        <w:rPr>
          <w:rFonts w:ascii="Arial" w:hAnsi="Arial" w:cs="Arial"/>
          <w:sz w:val="22"/>
          <w:szCs w:val="22"/>
          <w:lang w:val="ru-RU"/>
        </w:rPr>
        <w:t>им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вопросам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в том числе</w:t>
      </w:r>
      <w:r w:rsidR="00E15C22">
        <w:rPr>
          <w:rFonts w:ascii="Arial" w:hAnsi="Arial" w:cs="Arial"/>
          <w:sz w:val="22"/>
          <w:szCs w:val="22"/>
          <w:lang w:val="ru-RU"/>
        </w:rPr>
        <w:t xml:space="preserve">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по вопросам</w:t>
      </w:r>
      <w:r w:rsidR="00E15C22">
        <w:rPr>
          <w:rFonts w:ascii="Arial" w:hAnsi="Arial" w:cs="Arial"/>
          <w:sz w:val="22"/>
          <w:szCs w:val="22"/>
          <w:lang w:val="ru-RU"/>
        </w:rPr>
        <w:t xml:space="preserve">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годности сотрудник</w:t>
      </w:r>
      <w:r w:rsidR="00E15C22">
        <w:rPr>
          <w:rFonts w:ascii="Arial" w:hAnsi="Arial" w:cs="Arial"/>
          <w:sz w:val="22"/>
          <w:szCs w:val="22"/>
          <w:lang w:val="ru-RU"/>
        </w:rPr>
        <w:t xml:space="preserve">ов к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выполнени</w:t>
      </w:r>
      <w:r w:rsidR="00E15C22">
        <w:rPr>
          <w:rFonts w:ascii="Arial" w:hAnsi="Arial" w:cs="Arial"/>
          <w:sz w:val="22"/>
          <w:szCs w:val="22"/>
          <w:lang w:val="ru-RU"/>
        </w:rPr>
        <w:t xml:space="preserve">ю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профессиональн</w:t>
      </w:r>
      <w:r w:rsidR="00E15C22">
        <w:rPr>
          <w:rFonts w:ascii="Arial" w:hAnsi="Arial" w:cs="Arial"/>
          <w:sz w:val="22"/>
          <w:szCs w:val="22"/>
          <w:lang w:val="ru-RU"/>
        </w:rPr>
        <w:t xml:space="preserve">ых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задач</w:t>
      </w:r>
      <w:r w:rsidR="00E15C22">
        <w:rPr>
          <w:rFonts w:ascii="Arial" w:hAnsi="Arial" w:cs="Arial"/>
          <w:sz w:val="22"/>
          <w:szCs w:val="22"/>
          <w:lang w:val="ru-RU"/>
        </w:rPr>
        <w:t xml:space="preserve">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по состоянию здоровья</w:t>
      </w:r>
      <w:r w:rsidR="00E15C22">
        <w:rPr>
          <w:rFonts w:ascii="Arial" w:hAnsi="Arial" w:cs="Arial"/>
          <w:sz w:val="22"/>
          <w:szCs w:val="22"/>
          <w:lang w:val="ru-RU"/>
        </w:rPr>
        <w:t xml:space="preserve">,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а также</w:t>
      </w:r>
      <w:r w:rsidR="00E15C22">
        <w:rPr>
          <w:rFonts w:ascii="Arial" w:hAnsi="Arial" w:cs="Arial"/>
          <w:sz w:val="22"/>
          <w:szCs w:val="22"/>
          <w:lang w:val="ru-RU"/>
        </w:rPr>
        <w:t xml:space="preserve"> </w:t>
      </w:r>
      <w:r w:rsidR="00E15C22" w:rsidRPr="00E15C22">
        <w:rPr>
          <w:rFonts w:ascii="Arial" w:hAnsi="Arial" w:cs="Arial"/>
          <w:sz w:val="22"/>
          <w:szCs w:val="22"/>
          <w:lang w:val="ru-RU"/>
        </w:rPr>
        <w:t xml:space="preserve">норм гигиены и охраны </w:t>
      </w:r>
      <w:r w:rsidR="00350F22">
        <w:rPr>
          <w:rFonts w:ascii="Arial" w:hAnsi="Arial" w:cs="Arial"/>
          <w:sz w:val="22"/>
          <w:szCs w:val="22"/>
          <w:lang w:val="ru-RU"/>
        </w:rPr>
        <w:t xml:space="preserve">труда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на рабочих местах</w:t>
      </w:r>
      <w:r w:rsidR="00E15C22">
        <w:rPr>
          <w:rFonts w:ascii="Arial" w:hAnsi="Arial" w:cs="Arial"/>
          <w:sz w:val="22"/>
          <w:szCs w:val="22"/>
          <w:lang w:val="ru-RU"/>
        </w:rPr>
        <w:t>. Старший консультант</w:t>
      </w:r>
      <w:r w:rsidRPr="00441634">
        <w:rPr>
          <w:rFonts w:ascii="Arial" w:hAnsi="Arial" w:cs="Arial"/>
          <w:sz w:val="22"/>
          <w:szCs w:val="22"/>
          <w:lang w:val="ru-RU"/>
        </w:rPr>
        <w:t xml:space="preserve"> по вопросам медицинского обслуживания</w:t>
      </w:r>
      <w:r w:rsidR="00613AF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15C22">
        <w:rPr>
          <w:rFonts w:ascii="Arial" w:hAnsi="Arial" w:cs="Arial"/>
          <w:sz w:val="22"/>
          <w:szCs w:val="22"/>
          <w:lang w:val="ru-RU"/>
        </w:rPr>
        <w:t xml:space="preserve">руководит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работ</w:t>
      </w:r>
      <w:r w:rsidR="00E15C22">
        <w:rPr>
          <w:rFonts w:ascii="Arial" w:hAnsi="Arial" w:cs="Arial"/>
          <w:sz w:val="22"/>
          <w:szCs w:val="22"/>
          <w:lang w:val="ru-RU"/>
        </w:rPr>
        <w:t xml:space="preserve">ой </w:t>
      </w:r>
      <w:r w:rsidR="00E15C22" w:rsidRPr="00396A73">
        <w:rPr>
          <w:rFonts w:ascii="Arial" w:hAnsi="Arial" w:cs="Arial"/>
          <w:sz w:val="22"/>
          <w:szCs w:val="22"/>
          <w:lang w:val="ru-RU"/>
        </w:rPr>
        <w:t>м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едицинск</w:t>
      </w:r>
      <w:r w:rsidR="00E15C22">
        <w:rPr>
          <w:rFonts w:ascii="Arial" w:hAnsi="Arial" w:cs="Arial"/>
          <w:sz w:val="22"/>
          <w:szCs w:val="22"/>
          <w:lang w:val="ru-RU"/>
        </w:rPr>
        <w:t xml:space="preserve">ого пункта </w:t>
      </w:r>
      <w:r w:rsidR="00E15C22"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 w:rsidR="00E51C27" w:rsidRPr="00396A73">
        <w:rPr>
          <w:rFonts w:ascii="Arial" w:hAnsi="Arial" w:cs="Arial"/>
          <w:sz w:val="22"/>
          <w:szCs w:val="22"/>
          <w:lang w:val="ru-RU"/>
        </w:rPr>
        <w:t>(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МП</w:t>
      </w:r>
      <w:r w:rsidR="00E15C22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E51C27" w:rsidRPr="00396A73">
        <w:rPr>
          <w:rFonts w:ascii="Arial" w:hAnsi="Arial" w:cs="Arial"/>
          <w:sz w:val="22"/>
          <w:szCs w:val="22"/>
          <w:lang w:val="ru-RU"/>
        </w:rPr>
        <w:t>)</w:t>
      </w:r>
      <w:r w:rsidR="000C6674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50F22">
        <w:rPr>
          <w:rFonts w:ascii="Arial" w:hAnsi="Arial" w:cs="Arial"/>
          <w:sz w:val="22"/>
          <w:szCs w:val="22"/>
          <w:lang w:val="ru-RU"/>
        </w:rPr>
        <w:t xml:space="preserve">в штат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котор</w:t>
      </w:r>
      <w:r w:rsidR="00E15C22">
        <w:rPr>
          <w:rFonts w:ascii="Arial" w:hAnsi="Arial" w:cs="Arial"/>
          <w:sz w:val="22"/>
          <w:szCs w:val="22"/>
          <w:lang w:val="ru-RU"/>
        </w:rPr>
        <w:t xml:space="preserve">ого также </w:t>
      </w:r>
      <w:r w:rsidR="00350F22">
        <w:rPr>
          <w:rFonts w:ascii="Arial" w:hAnsi="Arial" w:cs="Arial"/>
          <w:sz w:val="22"/>
          <w:szCs w:val="22"/>
          <w:lang w:val="ru-RU"/>
        </w:rPr>
        <w:t xml:space="preserve">входят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медицинск</w:t>
      </w:r>
      <w:r w:rsidR="00E15C22">
        <w:rPr>
          <w:rFonts w:ascii="Arial" w:hAnsi="Arial" w:cs="Arial"/>
          <w:sz w:val="22"/>
          <w:szCs w:val="22"/>
          <w:lang w:val="ru-RU"/>
        </w:rPr>
        <w:t xml:space="preserve">ая сестра </w:t>
      </w:r>
      <w:r w:rsidR="00E15C22" w:rsidRPr="00E15C22">
        <w:rPr>
          <w:rFonts w:ascii="Arial" w:hAnsi="Arial" w:cs="Arial"/>
          <w:sz w:val="22"/>
          <w:szCs w:val="22"/>
          <w:lang w:val="ru-RU"/>
        </w:rPr>
        <w:t>по вопросам</w:t>
      </w:r>
      <w:r w:rsidR="00E15C22">
        <w:rPr>
          <w:rFonts w:ascii="Arial" w:hAnsi="Arial" w:cs="Arial"/>
          <w:sz w:val="22"/>
          <w:szCs w:val="22"/>
          <w:lang w:val="ru-RU"/>
        </w:rPr>
        <w:t xml:space="preserve"> профессиональной гигиены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0C667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15C22" w:rsidRPr="00396A73">
        <w:rPr>
          <w:rFonts w:ascii="Arial" w:hAnsi="Arial" w:cs="Arial"/>
          <w:sz w:val="22"/>
          <w:szCs w:val="22"/>
          <w:lang w:val="ru-RU"/>
        </w:rPr>
        <w:t>с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екретарь</w:t>
      </w:r>
      <w:r w:rsidR="00F744EF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F744EF" w:rsidRPr="00396A73" w:rsidRDefault="00F744EF" w:rsidP="00F744EF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F744EF" w:rsidRPr="00803312" w:rsidRDefault="00803312" w:rsidP="00F744E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="00350F22">
        <w:rPr>
          <w:rFonts w:ascii="Arial" w:hAnsi="Arial" w:cs="Arial"/>
          <w:sz w:val="22"/>
          <w:szCs w:val="22"/>
          <w:lang w:val="ru-RU"/>
        </w:rPr>
        <w:t xml:space="preserve">повышения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эффективн</w:t>
      </w:r>
      <w:r w:rsidR="00350F22">
        <w:rPr>
          <w:rFonts w:ascii="Arial" w:hAnsi="Arial" w:cs="Arial"/>
          <w:sz w:val="22"/>
          <w:szCs w:val="22"/>
          <w:lang w:val="ru-RU"/>
        </w:rPr>
        <w:t>ости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50F22">
        <w:rPr>
          <w:rFonts w:ascii="Arial" w:hAnsi="Arial" w:cs="Arial"/>
          <w:sz w:val="22"/>
          <w:szCs w:val="22"/>
          <w:lang w:val="ru-RU"/>
        </w:rPr>
        <w:t xml:space="preserve">и </w:t>
      </w:r>
      <w:r w:rsidR="00350F22" w:rsidRPr="00396A73">
        <w:rPr>
          <w:rFonts w:ascii="Arial" w:hAnsi="Arial" w:cs="Arial"/>
          <w:sz w:val="22"/>
          <w:szCs w:val="22"/>
          <w:lang w:val="ru-RU"/>
        </w:rPr>
        <w:t>конфиденц</w:t>
      </w:r>
      <w:r w:rsidR="00350F22">
        <w:rPr>
          <w:rFonts w:ascii="Arial" w:hAnsi="Arial" w:cs="Arial"/>
          <w:sz w:val="22"/>
          <w:szCs w:val="22"/>
          <w:lang w:val="ru-RU"/>
        </w:rPr>
        <w:t xml:space="preserve">иальности </w:t>
      </w:r>
      <w:r w:rsidR="00350F22" w:rsidRPr="00350F22">
        <w:rPr>
          <w:rFonts w:ascii="Arial" w:hAnsi="Arial" w:cs="Arial"/>
          <w:sz w:val="22"/>
          <w:szCs w:val="22"/>
          <w:lang w:val="ru-RU"/>
        </w:rPr>
        <w:t>работ</w:t>
      </w:r>
      <w:r w:rsidR="00350F22">
        <w:rPr>
          <w:rFonts w:ascii="Arial" w:hAnsi="Arial" w:cs="Arial"/>
          <w:sz w:val="22"/>
          <w:szCs w:val="22"/>
          <w:lang w:val="ru-RU"/>
        </w:rPr>
        <w:t xml:space="preserve">ы с </w:t>
      </w:r>
      <w:r>
        <w:rPr>
          <w:rFonts w:ascii="Arial" w:hAnsi="Arial" w:cs="Arial"/>
          <w:sz w:val="22"/>
          <w:szCs w:val="22"/>
          <w:lang w:val="ru-RU"/>
        </w:rPr>
        <w:t xml:space="preserve">данными </w:t>
      </w:r>
      <w:r w:rsidR="00350F22" w:rsidRPr="00350F22">
        <w:rPr>
          <w:rFonts w:ascii="Arial" w:hAnsi="Arial" w:cs="Arial"/>
          <w:sz w:val="22"/>
          <w:szCs w:val="22"/>
          <w:lang w:val="ru-RU"/>
        </w:rPr>
        <w:t>сотрудник</w:t>
      </w:r>
      <w:r w:rsidR="00350F22">
        <w:rPr>
          <w:rFonts w:ascii="Arial" w:hAnsi="Arial" w:cs="Arial"/>
          <w:sz w:val="22"/>
          <w:szCs w:val="22"/>
          <w:lang w:val="ru-RU"/>
        </w:rPr>
        <w:t xml:space="preserve">ов </w:t>
      </w:r>
      <w:r>
        <w:rPr>
          <w:rFonts w:ascii="Arial" w:hAnsi="Arial" w:cs="Arial"/>
          <w:sz w:val="22"/>
          <w:szCs w:val="22"/>
          <w:lang w:val="ru-RU"/>
        </w:rPr>
        <w:t>в июле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2018 г.</w:t>
      </w:r>
      <w:r>
        <w:rPr>
          <w:rFonts w:ascii="Arial" w:hAnsi="Arial" w:cs="Arial"/>
          <w:sz w:val="22"/>
          <w:szCs w:val="22"/>
          <w:lang w:val="ru-RU"/>
        </w:rPr>
        <w:t xml:space="preserve"> в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517D7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50F22">
        <w:rPr>
          <w:rFonts w:ascii="Arial" w:hAnsi="Arial" w:cs="Arial"/>
          <w:sz w:val="22"/>
          <w:szCs w:val="22"/>
          <w:lang w:val="ru-RU"/>
        </w:rPr>
        <w:t xml:space="preserve">создана </w:t>
      </w:r>
      <w:r>
        <w:rPr>
          <w:rFonts w:ascii="Arial" w:hAnsi="Arial" w:cs="Arial"/>
          <w:sz w:val="22"/>
          <w:szCs w:val="22"/>
          <w:lang w:val="ru-RU"/>
        </w:rPr>
        <w:t>новая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база медицинск</w:t>
      </w:r>
      <w:r>
        <w:rPr>
          <w:rFonts w:ascii="Arial" w:hAnsi="Arial" w:cs="Arial"/>
          <w:sz w:val="22"/>
          <w:szCs w:val="22"/>
          <w:lang w:val="ru-RU"/>
        </w:rPr>
        <w:t>их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данных </w:t>
      </w:r>
      <w:r>
        <w:rPr>
          <w:rFonts w:ascii="Arial" w:hAnsi="Arial" w:cs="Arial"/>
          <w:sz w:val="22"/>
          <w:szCs w:val="22"/>
          <w:lang w:val="ru-RU"/>
        </w:rPr>
        <w:t>«</w:t>
      </w:r>
      <w:r w:rsidRPr="00A32901">
        <w:rPr>
          <w:rFonts w:ascii="Arial" w:hAnsi="Arial" w:cs="Arial"/>
          <w:sz w:val="22"/>
          <w:szCs w:val="22"/>
        </w:rPr>
        <w:t>EarthMed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F744E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="00517D7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Ранее</w:t>
      </w:r>
      <w:r w:rsidR="00517D7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медицинск</w:t>
      </w:r>
      <w:r>
        <w:rPr>
          <w:rFonts w:ascii="Arial" w:hAnsi="Arial" w:cs="Arial"/>
          <w:sz w:val="22"/>
          <w:szCs w:val="22"/>
          <w:lang w:val="ru-RU"/>
        </w:rPr>
        <w:t xml:space="preserve">ие </w:t>
      </w:r>
      <w:r w:rsidRPr="00803312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>
        <w:rPr>
          <w:rFonts w:ascii="Arial" w:hAnsi="Arial" w:cs="Arial"/>
          <w:sz w:val="22"/>
          <w:szCs w:val="22"/>
          <w:lang w:val="ru-RU"/>
        </w:rPr>
        <w:t xml:space="preserve">ые </w:t>
      </w:r>
      <w:r w:rsidRPr="00803312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 хранились в виде бумажных досье в секции</w:t>
      </w:r>
      <w:r w:rsidRPr="00441634">
        <w:rPr>
          <w:rFonts w:ascii="Arial" w:hAnsi="Arial" w:cs="Arial"/>
          <w:sz w:val="22"/>
          <w:szCs w:val="22"/>
          <w:lang w:val="ru-RU"/>
        </w:rPr>
        <w:t xml:space="preserve"> медицинского обслуживания </w:t>
      </w:r>
      <w:r>
        <w:rPr>
          <w:rFonts w:ascii="Arial" w:hAnsi="Arial" w:cs="Arial"/>
          <w:sz w:val="22"/>
          <w:szCs w:val="22"/>
          <w:lang w:val="ru-RU"/>
        </w:rPr>
        <w:t>ЮНОГ</w:t>
      </w:r>
      <w:r w:rsidR="00350F22">
        <w:rPr>
          <w:rFonts w:ascii="Arial" w:hAnsi="Arial" w:cs="Arial"/>
          <w:sz w:val="22"/>
          <w:szCs w:val="22"/>
          <w:lang w:val="ru-RU"/>
        </w:rPr>
        <w:t xml:space="preserve">. </w:t>
      </w:r>
      <w:r w:rsidRPr="00803312">
        <w:rPr>
          <w:rFonts w:ascii="Arial" w:hAnsi="Arial" w:cs="Arial"/>
          <w:sz w:val="22"/>
          <w:szCs w:val="22"/>
          <w:lang w:val="ru-RU"/>
        </w:rPr>
        <w:t>В настоящее время</w:t>
      </w:r>
      <w:r>
        <w:rPr>
          <w:rFonts w:ascii="Arial" w:hAnsi="Arial" w:cs="Arial"/>
          <w:sz w:val="22"/>
          <w:szCs w:val="22"/>
          <w:lang w:val="ru-RU"/>
        </w:rPr>
        <w:t xml:space="preserve"> эти досье находятся в </w:t>
      </w:r>
      <w:r w:rsidR="00635E19" w:rsidRPr="00803312">
        <w:rPr>
          <w:rFonts w:ascii="Arial" w:hAnsi="Arial" w:cs="Arial"/>
          <w:sz w:val="22"/>
          <w:szCs w:val="22"/>
          <w:lang w:val="ru-RU"/>
        </w:rPr>
        <w:t>ВОИС</w:t>
      </w:r>
      <w:r w:rsidR="00517D7F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803312">
        <w:rPr>
          <w:rFonts w:ascii="Arial" w:hAnsi="Arial" w:cs="Arial"/>
          <w:sz w:val="22"/>
          <w:szCs w:val="22"/>
          <w:lang w:val="ru-RU"/>
        </w:rPr>
        <w:t>и</w:t>
      </w:r>
      <w:r w:rsidR="00517D7F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будут оцифрованы </w:t>
      </w:r>
      <w:r w:rsidR="00396A73" w:rsidRPr="00803312">
        <w:rPr>
          <w:rFonts w:ascii="Arial" w:hAnsi="Arial" w:cs="Arial"/>
          <w:sz w:val="22"/>
          <w:szCs w:val="22"/>
          <w:lang w:val="ru-RU"/>
        </w:rPr>
        <w:t>и</w:t>
      </w:r>
      <w:r w:rsidR="00517D7F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загружены в </w:t>
      </w:r>
      <w:r w:rsidR="00517D7F">
        <w:rPr>
          <w:rFonts w:ascii="Arial" w:hAnsi="Arial" w:cs="Arial"/>
          <w:sz w:val="22"/>
          <w:szCs w:val="22"/>
        </w:rPr>
        <w:t>EarthMed</w:t>
      </w:r>
      <w:r w:rsidR="00517D7F" w:rsidRPr="00803312">
        <w:rPr>
          <w:rFonts w:ascii="Arial" w:hAnsi="Arial" w:cs="Arial"/>
          <w:sz w:val="22"/>
          <w:szCs w:val="22"/>
          <w:lang w:val="ru-RU"/>
        </w:rPr>
        <w:t>.</w:t>
      </w:r>
    </w:p>
    <w:p w:rsidR="000B29F9" w:rsidRPr="007636DE" w:rsidRDefault="000B29F9" w:rsidP="007636DE">
      <w:pPr>
        <w:rPr>
          <w:szCs w:val="22"/>
          <w:lang w:val="ru-RU"/>
        </w:rPr>
      </w:pPr>
    </w:p>
    <w:p w:rsidR="000B29F9" w:rsidRPr="00563FE0" w:rsidRDefault="00635E19" w:rsidP="000B29F9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03312">
        <w:rPr>
          <w:rFonts w:ascii="Arial" w:hAnsi="Arial" w:cs="Arial"/>
          <w:sz w:val="22"/>
          <w:szCs w:val="22"/>
          <w:lang w:val="ru-RU"/>
        </w:rPr>
        <w:t>МП ВОИС</w:t>
      </w:r>
      <w:r w:rsidR="000B29F9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 w:rsidR="003C4BAE" w:rsidRPr="00803312">
        <w:rPr>
          <w:rFonts w:ascii="Arial" w:hAnsi="Arial" w:cs="Arial"/>
          <w:sz w:val="22"/>
          <w:szCs w:val="22"/>
          <w:lang w:val="ru-RU"/>
        </w:rPr>
        <w:t xml:space="preserve">участвует </w:t>
      </w:r>
      <w:r w:rsidR="00396A73" w:rsidRPr="00803312">
        <w:rPr>
          <w:rFonts w:ascii="Arial" w:hAnsi="Arial" w:cs="Arial"/>
          <w:sz w:val="22"/>
          <w:szCs w:val="22"/>
          <w:lang w:val="ru-RU"/>
        </w:rPr>
        <w:t>в</w:t>
      </w:r>
      <w:r w:rsidR="000B29F9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 w:rsidR="00803312" w:rsidRPr="00803312">
        <w:rPr>
          <w:rFonts w:ascii="Arial" w:hAnsi="Arial" w:cs="Arial"/>
          <w:sz w:val="22"/>
          <w:szCs w:val="22"/>
          <w:lang w:val="ru-RU"/>
        </w:rPr>
        <w:t>работ</w:t>
      </w:r>
      <w:r w:rsidR="00803312">
        <w:rPr>
          <w:rFonts w:ascii="Arial" w:hAnsi="Arial" w:cs="Arial"/>
          <w:sz w:val="22"/>
          <w:szCs w:val="22"/>
          <w:lang w:val="ru-RU"/>
        </w:rPr>
        <w:t xml:space="preserve">е ряда </w:t>
      </w:r>
      <w:r w:rsidR="00396A73" w:rsidRPr="00803312">
        <w:rPr>
          <w:rFonts w:ascii="Arial" w:hAnsi="Arial" w:cs="Arial"/>
          <w:sz w:val="22"/>
          <w:szCs w:val="22"/>
          <w:lang w:val="ru-RU"/>
        </w:rPr>
        <w:t>внутренн</w:t>
      </w:r>
      <w:r w:rsidR="00803312">
        <w:rPr>
          <w:rFonts w:ascii="Arial" w:hAnsi="Arial" w:cs="Arial"/>
          <w:sz w:val="22"/>
          <w:szCs w:val="22"/>
          <w:lang w:val="ru-RU"/>
        </w:rPr>
        <w:t>их</w:t>
      </w:r>
      <w:r w:rsidR="00396A73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 w:rsidR="00803312">
        <w:rPr>
          <w:rFonts w:ascii="Arial" w:hAnsi="Arial" w:cs="Arial"/>
          <w:sz w:val="22"/>
          <w:szCs w:val="22"/>
          <w:lang w:val="ru-RU"/>
        </w:rPr>
        <w:t>комитетов</w:t>
      </w:r>
      <w:r w:rsidRPr="00803312">
        <w:rPr>
          <w:rFonts w:ascii="Arial" w:hAnsi="Arial" w:cs="Arial"/>
          <w:sz w:val="22"/>
          <w:szCs w:val="22"/>
          <w:lang w:val="ru-RU"/>
        </w:rPr>
        <w:t xml:space="preserve"> ВОИС </w:t>
      </w:r>
      <w:r w:rsidR="00396A73" w:rsidRPr="00803312">
        <w:rPr>
          <w:rFonts w:ascii="Arial" w:hAnsi="Arial" w:cs="Arial"/>
          <w:sz w:val="22"/>
          <w:szCs w:val="22"/>
          <w:lang w:val="ru-RU"/>
        </w:rPr>
        <w:t>и</w:t>
      </w:r>
      <w:r w:rsidR="000B29F9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 w:rsidR="00803312" w:rsidRPr="00803312">
        <w:rPr>
          <w:rFonts w:ascii="Arial" w:hAnsi="Arial" w:cs="Arial"/>
          <w:sz w:val="22"/>
          <w:szCs w:val="22"/>
          <w:lang w:val="ru-RU"/>
        </w:rPr>
        <w:t>м</w:t>
      </w:r>
      <w:r w:rsidRPr="00803312">
        <w:rPr>
          <w:rFonts w:ascii="Arial" w:hAnsi="Arial" w:cs="Arial"/>
          <w:sz w:val="22"/>
          <w:szCs w:val="22"/>
          <w:lang w:val="ru-RU"/>
        </w:rPr>
        <w:t>ежучрежденческ</w:t>
      </w:r>
      <w:r w:rsidR="00803312">
        <w:rPr>
          <w:rFonts w:ascii="Arial" w:hAnsi="Arial" w:cs="Arial"/>
          <w:sz w:val="22"/>
          <w:szCs w:val="22"/>
          <w:lang w:val="ru-RU"/>
        </w:rPr>
        <w:t xml:space="preserve">их групп </w:t>
      </w:r>
      <w:r w:rsidR="00803312" w:rsidRPr="00803312">
        <w:rPr>
          <w:rFonts w:ascii="Arial" w:hAnsi="Arial" w:cs="Arial"/>
          <w:sz w:val="22"/>
          <w:szCs w:val="22"/>
          <w:lang w:val="ru-RU"/>
        </w:rPr>
        <w:t>ООН</w:t>
      </w:r>
      <w:r w:rsidR="00396A73" w:rsidRPr="00803312">
        <w:rPr>
          <w:rFonts w:ascii="Arial" w:hAnsi="Arial" w:cs="Arial"/>
          <w:sz w:val="22"/>
          <w:szCs w:val="22"/>
          <w:lang w:val="ru-RU"/>
        </w:rPr>
        <w:t xml:space="preserve">, </w:t>
      </w:r>
      <w:r w:rsidR="00803312">
        <w:rPr>
          <w:rFonts w:ascii="Arial" w:hAnsi="Arial" w:cs="Arial"/>
          <w:sz w:val="22"/>
          <w:szCs w:val="22"/>
          <w:lang w:val="ru-RU"/>
        </w:rPr>
        <w:t xml:space="preserve">таких как Совет по </w:t>
      </w:r>
      <w:r w:rsidR="00803312" w:rsidRPr="00803312">
        <w:rPr>
          <w:rFonts w:ascii="Arial" w:hAnsi="Arial" w:cs="Arial"/>
          <w:sz w:val="22"/>
          <w:szCs w:val="22"/>
          <w:lang w:val="ru-RU"/>
        </w:rPr>
        <w:t>реализаци</w:t>
      </w:r>
      <w:r w:rsidR="00803312">
        <w:rPr>
          <w:rFonts w:ascii="Arial" w:hAnsi="Arial" w:cs="Arial"/>
          <w:sz w:val="22"/>
          <w:szCs w:val="22"/>
          <w:lang w:val="ru-RU"/>
        </w:rPr>
        <w:t>и Стратегии</w:t>
      </w:r>
      <w:r w:rsidR="00803312" w:rsidRPr="00803312">
        <w:rPr>
          <w:rFonts w:ascii="Arial" w:hAnsi="Arial" w:cs="Arial"/>
          <w:sz w:val="22"/>
          <w:szCs w:val="22"/>
          <w:lang w:val="ru-RU"/>
        </w:rPr>
        <w:t xml:space="preserve"> по решению вопросов психического здоровья</w:t>
      </w:r>
      <w:r w:rsidR="000B29F9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803312">
        <w:rPr>
          <w:rFonts w:ascii="Arial" w:hAnsi="Arial" w:cs="Arial"/>
          <w:sz w:val="22"/>
          <w:szCs w:val="22"/>
          <w:lang w:val="ru-RU"/>
        </w:rPr>
        <w:t>и</w:t>
      </w:r>
      <w:r w:rsidR="000B29F9" w:rsidRPr="00803312">
        <w:rPr>
          <w:rFonts w:ascii="Arial" w:hAnsi="Arial" w:cs="Arial"/>
          <w:sz w:val="22"/>
          <w:szCs w:val="22"/>
          <w:lang w:val="ru-RU"/>
        </w:rPr>
        <w:t xml:space="preserve"> </w:t>
      </w:r>
      <w:r w:rsidR="00243C0E" w:rsidRPr="00803312">
        <w:rPr>
          <w:rFonts w:ascii="Arial" w:hAnsi="Arial" w:cs="Arial"/>
          <w:sz w:val="22"/>
          <w:szCs w:val="22"/>
          <w:lang w:val="ru-RU"/>
        </w:rPr>
        <w:t xml:space="preserve">Рабочая группа </w:t>
      </w:r>
      <w:r w:rsidR="00243C0E" w:rsidRPr="00243C0E">
        <w:rPr>
          <w:rFonts w:ascii="Arial" w:hAnsi="Arial" w:cs="Arial"/>
          <w:sz w:val="22"/>
          <w:szCs w:val="22"/>
          <w:lang w:val="ru-RU"/>
        </w:rPr>
        <w:t xml:space="preserve">по </w:t>
      </w:r>
      <w:r w:rsidR="00243C0E" w:rsidRPr="00243C0E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 w:rsidR="00243C0E">
        <w:rPr>
          <w:rFonts w:ascii="Arial" w:hAnsi="Arial" w:cs="Arial"/>
          <w:sz w:val="22"/>
          <w:szCs w:val="22"/>
          <w:lang w:val="ru-RU"/>
        </w:rPr>
        <w:t>ю</w:t>
      </w:r>
      <w:r w:rsidR="00243C0E" w:rsidRPr="00243C0E">
        <w:rPr>
          <w:rFonts w:ascii="Arial" w:hAnsi="Arial" w:cs="Arial"/>
          <w:sz w:val="22"/>
          <w:szCs w:val="22"/>
          <w:lang w:val="ru-RU"/>
        </w:rPr>
        <w:t xml:space="preserve"> </w:t>
      </w:r>
      <w:r w:rsidR="002C78A3" w:rsidRPr="00243C0E">
        <w:rPr>
          <w:rFonts w:ascii="Arial" w:hAnsi="Arial" w:cs="Arial"/>
          <w:sz w:val="22"/>
          <w:szCs w:val="22"/>
          <w:lang w:val="ru-RU"/>
        </w:rPr>
        <w:t>П</w:t>
      </w:r>
      <w:r w:rsidR="00243C0E" w:rsidRPr="00243C0E">
        <w:rPr>
          <w:rFonts w:ascii="Arial" w:hAnsi="Arial" w:cs="Arial"/>
          <w:sz w:val="22"/>
          <w:szCs w:val="22"/>
          <w:lang w:val="ru-RU"/>
        </w:rPr>
        <w:t>олитик</w:t>
      </w:r>
      <w:r w:rsidR="00243C0E">
        <w:rPr>
          <w:rFonts w:ascii="Arial" w:hAnsi="Arial" w:cs="Arial"/>
          <w:sz w:val="22"/>
          <w:szCs w:val="22"/>
          <w:lang w:val="ru-RU"/>
        </w:rPr>
        <w:t>и</w:t>
      </w:r>
      <w:r w:rsidR="00243C0E" w:rsidRPr="00243C0E">
        <w:rPr>
          <w:rFonts w:ascii="Arial" w:hAnsi="Arial" w:cs="Arial"/>
          <w:sz w:val="22"/>
          <w:szCs w:val="22"/>
          <w:lang w:val="ru-RU"/>
        </w:rPr>
        <w:t xml:space="preserve"> возвращения к работе</w:t>
      </w:r>
      <w:r w:rsidR="000B29F9" w:rsidRPr="00803312">
        <w:rPr>
          <w:rFonts w:ascii="Arial" w:hAnsi="Arial" w:cs="Arial"/>
          <w:sz w:val="22"/>
          <w:szCs w:val="22"/>
          <w:lang w:val="ru-RU"/>
        </w:rPr>
        <w:t>.</w:t>
      </w:r>
      <w:r w:rsidR="002C78A3">
        <w:rPr>
          <w:rFonts w:ascii="Arial" w:hAnsi="Arial" w:cs="Arial"/>
          <w:sz w:val="22"/>
          <w:szCs w:val="22"/>
          <w:lang w:val="ru-RU"/>
        </w:rPr>
        <w:t xml:space="preserve"> </w:t>
      </w:r>
      <w:r w:rsidR="002C78A3" w:rsidRPr="002C78A3">
        <w:rPr>
          <w:rFonts w:ascii="Arial" w:hAnsi="Arial" w:cs="Arial"/>
          <w:sz w:val="22"/>
          <w:szCs w:val="22"/>
          <w:lang w:val="ru-RU"/>
        </w:rPr>
        <w:t>Положени</w:t>
      </w:r>
      <w:r w:rsidR="002C78A3">
        <w:rPr>
          <w:rFonts w:ascii="Arial" w:hAnsi="Arial" w:cs="Arial"/>
          <w:sz w:val="22"/>
          <w:szCs w:val="22"/>
          <w:lang w:val="ru-RU"/>
        </w:rPr>
        <w:t xml:space="preserve">я </w:t>
      </w:r>
      <w:r w:rsidR="00396A73" w:rsidRPr="00563FE0">
        <w:rPr>
          <w:rFonts w:ascii="Arial" w:hAnsi="Arial" w:cs="Arial"/>
          <w:sz w:val="22"/>
          <w:szCs w:val="22"/>
          <w:lang w:val="ru-RU"/>
        </w:rPr>
        <w:t>и</w:t>
      </w:r>
      <w:r w:rsidR="000B29F9" w:rsidRPr="00563FE0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стратегии, </w:t>
      </w:r>
      <w:r w:rsidR="002C78A3">
        <w:rPr>
          <w:rFonts w:ascii="Arial" w:hAnsi="Arial" w:cs="Arial"/>
          <w:sz w:val="22"/>
          <w:szCs w:val="22"/>
          <w:lang w:val="ru-RU"/>
        </w:rPr>
        <w:t xml:space="preserve">обсуждаемые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в рамках</w:t>
      </w:r>
      <w:r w:rsidR="00246774">
        <w:rPr>
          <w:rFonts w:ascii="Arial" w:hAnsi="Arial" w:cs="Arial"/>
          <w:sz w:val="22"/>
          <w:szCs w:val="22"/>
          <w:lang w:val="ru-RU"/>
        </w:rPr>
        <w:t xml:space="preserve"> этих </w:t>
      </w:r>
      <w:r w:rsidR="00246774" w:rsidRPr="00563FE0">
        <w:rPr>
          <w:rFonts w:ascii="Arial" w:hAnsi="Arial" w:cs="Arial"/>
          <w:sz w:val="22"/>
          <w:szCs w:val="22"/>
          <w:lang w:val="ru-RU"/>
        </w:rPr>
        <w:t>м</w:t>
      </w:r>
      <w:r w:rsidRPr="00563FE0">
        <w:rPr>
          <w:rFonts w:ascii="Arial" w:hAnsi="Arial" w:cs="Arial"/>
          <w:sz w:val="22"/>
          <w:szCs w:val="22"/>
          <w:lang w:val="ru-RU"/>
        </w:rPr>
        <w:t>ежучрежденческ</w:t>
      </w:r>
      <w:r w:rsidR="00246774">
        <w:rPr>
          <w:rFonts w:ascii="Arial" w:hAnsi="Arial" w:cs="Arial"/>
          <w:sz w:val="22"/>
          <w:szCs w:val="22"/>
          <w:lang w:val="ru-RU"/>
        </w:rPr>
        <w:t>их</w:t>
      </w:r>
      <w:r w:rsidRPr="00563FE0">
        <w:rPr>
          <w:rFonts w:ascii="Arial" w:hAnsi="Arial" w:cs="Arial"/>
          <w:sz w:val="22"/>
          <w:szCs w:val="22"/>
          <w:lang w:val="ru-RU"/>
        </w:rPr>
        <w:t xml:space="preserve"> форумов</w:t>
      </w:r>
      <w:r w:rsidR="00246774">
        <w:rPr>
          <w:rFonts w:ascii="Arial" w:hAnsi="Arial" w:cs="Arial"/>
          <w:sz w:val="22"/>
          <w:szCs w:val="22"/>
          <w:lang w:val="ru-RU"/>
        </w:rPr>
        <w:t xml:space="preserve">, будут влиять на </w:t>
      </w:r>
      <w:r w:rsidR="00396A73" w:rsidRPr="00563FE0">
        <w:rPr>
          <w:rFonts w:ascii="Arial" w:hAnsi="Arial" w:cs="Arial"/>
          <w:sz w:val="22"/>
          <w:szCs w:val="22"/>
          <w:lang w:val="ru-RU"/>
        </w:rPr>
        <w:t xml:space="preserve">направление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этой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работ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ы во </w:t>
      </w:r>
      <w:r w:rsidR="00396A73" w:rsidRPr="00563FE0">
        <w:rPr>
          <w:rFonts w:ascii="Arial" w:hAnsi="Arial" w:cs="Arial"/>
          <w:sz w:val="22"/>
          <w:szCs w:val="22"/>
          <w:lang w:val="ru-RU"/>
        </w:rPr>
        <w:t>все</w:t>
      </w:r>
      <w:r w:rsidR="00246774">
        <w:rPr>
          <w:rFonts w:ascii="Arial" w:hAnsi="Arial" w:cs="Arial"/>
          <w:sz w:val="22"/>
          <w:szCs w:val="22"/>
          <w:lang w:val="ru-RU"/>
        </w:rPr>
        <w:t>х</w:t>
      </w:r>
      <w:r w:rsidR="000B29F9" w:rsidRPr="00563FE0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 w:rsidRPr="00563FE0">
        <w:rPr>
          <w:rFonts w:ascii="Arial" w:hAnsi="Arial" w:cs="Arial"/>
          <w:sz w:val="22"/>
          <w:szCs w:val="22"/>
          <w:lang w:val="ru-RU"/>
        </w:rPr>
        <w:t>о</w:t>
      </w:r>
      <w:r w:rsidRPr="00563FE0">
        <w:rPr>
          <w:rFonts w:ascii="Arial" w:hAnsi="Arial" w:cs="Arial"/>
          <w:sz w:val="22"/>
          <w:szCs w:val="22"/>
          <w:lang w:val="ru-RU"/>
        </w:rPr>
        <w:t>рганизация</w:t>
      </w:r>
      <w:r w:rsidR="00246774">
        <w:rPr>
          <w:rFonts w:ascii="Arial" w:hAnsi="Arial" w:cs="Arial"/>
          <w:sz w:val="22"/>
          <w:szCs w:val="22"/>
          <w:lang w:val="ru-RU"/>
        </w:rPr>
        <w:t>х</w:t>
      </w:r>
      <w:r w:rsidRPr="00563FE0">
        <w:rPr>
          <w:rFonts w:ascii="Arial" w:hAnsi="Arial" w:cs="Arial"/>
          <w:sz w:val="22"/>
          <w:szCs w:val="22"/>
          <w:lang w:val="ru-RU"/>
        </w:rPr>
        <w:t xml:space="preserve"> системы ООН</w:t>
      </w:r>
      <w:r w:rsidR="00DF6EDE" w:rsidRPr="00563FE0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563FE0">
        <w:rPr>
          <w:rFonts w:ascii="Arial" w:hAnsi="Arial" w:cs="Arial"/>
          <w:sz w:val="22"/>
          <w:szCs w:val="22"/>
          <w:lang w:val="ru-RU"/>
        </w:rPr>
        <w:t>включая</w:t>
      </w:r>
      <w:r w:rsidR="00DF6EDE" w:rsidRPr="00563FE0">
        <w:rPr>
          <w:rFonts w:ascii="Arial" w:hAnsi="Arial" w:cs="Arial"/>
          <w:sz w:val="22"/>
          <w:szCs w:val="22"/>
          <w:lang w:val="ru-RU"/>
        </w:rPr>
        <w:t xml:space="preserve"> </w:t>
      </w:r>
      <w:r w:rsidRPr="00563FE0">
        <w:rPr>
          <w:rFonts w:ascii="Arial" w:hAnsi="Arial" w:cs="Arial"/>
          <w:sz w:val="22"/>
          <w:szCs w:val="22"/>
          <w:lang w:val="ru-RU"/>
        </w:rPr>
        <w:t>ВОИС</w:t>
      </w:r>
      <w:r w:rsidR="00DF6EDE" w:rsidRPr="00563FE0">
        <w:rPr>
          <w:rFonts w:ascii="Arial" w:hAnsi="Arial" w:cs="Arial"/>
          <w:sz w:val="22"/>
          <w:szCs w:val="22"/>
          <w:lang w:val="ru-RU"/>
        </w:rPr>
        <w:t>,</w:t>
      </w:r>
      <w:r w:rsidR="000B29F9" w:rsidRPr="00563FE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563FE0">
        <w:rPr>
          <w:rFonts w:ascii="Arial" w:hAnsi="Arial" w:cs="Arial"/>
          <w:sz w:val="22"/>
          <w:szCs w:val="22"/>
          <w:lang w:val="ru-RU"/>
        </w:rPr>
        <w:t>и</w:t>
      </w:r>
      <w:r w:rsidR="004F4BD7" w:rsidRPr="00563FE0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>обеспечат</w:t>
      </w:r>
      <w:r w:rsidR="004F4BD7" w:rsidRPr="00563FE0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их </w:t>
      </w:r>
      <w:r w:rsidR="002C78A3">
        <w:rPr>
          <w:rFonts w:ascii="Arial" w:hAnsi="Arial" w:cs="Arial"/>
          <w:sz w:val="22"/>
          <w:szCs w:val="22"/>
          <w:lang w:val="ru-RU"/>
        </w:rPr>
        <w:t>согласованное</w:t>
      </w:r>
      <w:r w:rsidR="002C78A3" w:rsidRPr="00563FE0">
        <w:rPr>
          <w:rFonts w:ascii="Arial" w:hAnsi="Arial" w:cs="Arial"/>
          <w:sz w:val="22"/>
          <w:szCs w:val="22"/>
          <w:lang w:val="ru-RU"/>
        </w:rPr>
        <w:t xml:space="preserve"> </w:t>
      </w:r>
      <w:r w:rsidR="002C78A3">
        <w:rPr>
          <w:rFonts w:ascii="Arial" w:hAnsi="Arial" w:cs="Arial"/>
          <w:sz w:val="22"/>
          <w:szCs w:val="22"/>
          <w:lang w:val="ru-RU"/>
        </w:rPr>
        <w:t>применение</w:t>
      </w:r>
      <w:r w:rsidR="000B29F9" w:rsidRPr="00563FE0">
        <w:rPr>
          <w:rFonts w:ascii="Arial" w:hAnsi="Arial" w:cs="Arial"/>
          <w:sz w:val="22"/>
          <w:szCs w:val="22"/>
          <w:lang w:val="ru-RU"/>
        </w:rPr>
        <w:t>.</w:t>
      </w:r>
    </w:p>
    <w:p w:rsidR="00A32901" w:rsidRPr="00D22BFF" w:rsidRDefault="00246774" w:rsidP="00D22BFF">
      <w:pPr>
        <w:pStyle w:val="Heading3"/>
        <w:ind w:left="540"/>
        <w:rPr>
          <w:u w:val="none"/>
          <w:lang w:val="ru-RU"/>
        </w:rPr>
      </w:pPr>
      <w:r w:rsidRPr="00D22BFF">
        <w:rPr>
          <w:u w:val="none"/>
          <w:lang w:val="ru-RU"/>
        </w:rPr>
        <w:t>ОБЕСПЕЧЕНИЕ БЛАГОПОЛУЧИЯ СОТРУДНИКОВ</w:t>
      </w:r>
    </w:p>
    <w:p w:rsidR="00E9350C" w:rsidRPr="00246774" w:rsidRDefault="00E9350C" w:rsidP="00E9350C">
      <w:pPr>
        <w:pStyle w:val="CommentText"/>
        <w:rPr>
          <w:sz w:val="22"/>
          <w:szCs w:val="22"/>
          <w:lang w:val="ru-RU"/>
        </w:rPr>
      </w:pPr>
    </w:p>
    <w:p w:rsidR="000619AA" w:rsidRPr="00246774" w:rsidRDefault="002C78A3" w:rsidP="00A3290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После внесения </w:t>
      </w:r>
      <w:r w:rsidRPr="002C78A3">
        <w:rPr>
          <w:rFonts w:ascii="Arial" w:hAnsi="Arial" w:cs="Arial"/>
          <w:sz w:val="22"/>
          <w:szCs w:val="22"/>
          <w:lang w:val="ru-RU"/>
        </w:rPr>
        <w:t>соответствующ</w:t>
      </w:r>
      <w:r>
        <w:rPr>
          <w:rFonts w:ascii="Arial" w:hAnsi="Arial" w:cs="Arial"/>
          <w:sz w:val="22"/>
          <w:szCs w:val="22"/>
          <w:lang w:val="ru-RU"/>
        </w:rPr>
        <w:t xml:space="preserve">его </w:t>
      </w:r>
      <w:r w:rsidR="00246774">
        <w:rPr>
          <w:rFonts w:ascii="Arial" w:hAnsi="Arial" w:cs="Arial"/>
          <w:sz w:val="22"/>
          <w:szCs w:val="22"/>
          <w:lang w:val="ru-RU"/>
        </w:rPr>
        <w:t>предложения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на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рассмотрени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е </w:t>
      </w:r>
      <w:r w:rsidR="00635E19" w:rsidRPr="00246774">
        <w:rPr>
          <w:rFonts w:ascii="Arial" w:hAnsi="Arial" w:cs="Arial"/>
          <w:sz w:val="22"/>
          <w:szCs w:val="22"/>
          <w:lang w:val="ru-RU"/>
        </w:rPr>
        <w:t>Комитет</w:t>
      </w:r>
      <w:r w:rsidR="00246774">
        <w:rPr>
          <w:rFonts w:ascii="Arial" w:hAnsi="Arial" w:cs="Arial"/>
          <w:sz w:val="22"/>
          <w:szCs w:val="22"/>
          <w:lang w:val="ru-RU"/>
        </w:rPr>
        <w:t>а</w:t>
      </w:r>
      <w:r w:rsidR="00635E19" w:rsidRPr="00246774">
        <w:rPr>
          <w:rFonts w:ascii="Arial" w:hAnsi="Arial" w:cs="Arial"/>
          <w:sz w:val="22"/>
          <w:szCs w:val="22"/>
          <w:lang w:val="ru-RU"/>
        </w:rPr>
        <w:t xml:space="preserve"> по программе и бюджету </w:t>
      </w:r>
      <w:r w:rsidR="00BD4F86">
        <w:rPr>
          <w:rFonts w:ascii="Arial" w:hAnsi="Arial" w:cs="Arial"/>
          <w:sz w:val="22"/>
          <w:szCs w:val="22"/>
          <w:lang w:val="ru-RU"/>
        </w:rPr>
        <w:t xml:space="preserve">(КПБ)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на его </w:t>
      </w:r>
      <w:r w:rsidR="000619AA" w:rsidRPr="00246774">
        <w:rPr>
          <w:rFonts w:ascii="Arial" w:hAnsi="Arial" w:cs="Arial"/>
          <w:sz w:val="22"/>
          <w:szCs w:val="22"/>
          <w:lang w:val="ru-RU"/>
        </w:rPr>
        <w:t>28</w:t>
      </w:r>
      <w:r w:rsidR="00246774">
        <w:rPr>
          <w:rFonts w:ascii="Arial" w:hAnsi="Arial" w:cs="Arial"/>
          <w:sz w:val="22"/>
          <w:szCs w:val="22"/>
          <w:lang w:val="ru-RU"/>
        </w:rPr>
        <w:t xml:space="preserve">-й </w:t>
      </w:r>
      <w:r w:rsidR="00635E19" w:rsidRPr="00246774">
        <w:rPr>
          <w:rFonts w:ascii="Arial" w:hAnsi="Arial" w:cs="Arial"/>
          <w:sz w:val="22"/>
          <w:szCs w:val="22"/>
          <w:lang w:val="ru-RU"/>
        </w:rPr>
        <w:t>сесси</w:t>
      </w:r>
      <w:r w:rsidR="00246774">
        <w:rPr>
          <w:rFonts w:ascii="Arial" w:hAnsi="Arial" w:cs="Arial"/>
          <w:sz w:val="22"/>
          <w:szCs w:val="22"/>
          <w:lang w:val="ru-RU"/>
        </w:rPr>
        <w:t>и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в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>сентябре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2018 г.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246774">
        <w:rPr>
          <w:rFonts w:ascii="Arial" w:hAnsi="Arial" w:cs="Arial"/>
          <w:sz w:val="22"/>
          <w:szCs w:val="22"/>
          <w:lang w:val="ru-RU"/>
        </w:rPr>
        <w:t>ВОИС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провела оценку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потенциальн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Pr="002C78A3">
        <w:rPr>
          <w:rFonts w:ascii="Arial" w:hAnsi="Arial" w:cs="Arial"/>
          <w:sz w:val="22"/>
          <w:szCs w:val="22"/>
          <w:lang w:val="ru-RU"/>
        </w:rPr>
        <w:t>потребност</w:t>
      </w:r>
      <w:r>
        <w:rPr>
          <w:rFonts w:ascii="Arial" w:hAnsi="Arial" w:cs="Arial"/>
          <w:sz w:val="22"/>
          <w:szCs w:val="22"/>
          <w:lang w:val="ru-RU"/>
        </w:rPr>
        <w:t xml:space="preserve">и в </w:t>
      </w:r>
      <w:r w:rsidRPr="002C78A3">
        <w:rPr>
          <w:rFonts w:ascii="Arial" w:hAnsi="Arial" w:cs="Arial"/>
          <w:snapToGrid w:val="0"/>
          <w:sz w:val="22"/>
          <w:szCs w:val="22"/>
          <w:lang w:val="ru-RU"/>
        </w:rPr>
        <w:t>услуг</w:t>
      </w:r>
      <w:r>
        <w:rPr>
          <w:rFonts w:ascii="Arial" w:hAnsi="Arial" w:cs="Arial"/>
          <w:sz w:val="22"/>
          <w:szCs w:val="22"/>
          <w:lang w:val="ru-RU"/>
        </w:rPr>
        <w:t xml:space="preserve">ах </w:t>
      </w:r>
      <w:r w:rsidRPr="00246774">
        <w:rPr>
          <w:rFonts w:ascii="Arial" w:hAnsi="Arial" w:cs="Arial"/>
          <w:sz w:val="22"/>
          <w:szCs w:val="22"/>
          <w:lang w:val="ru-RU"/>
        </w:rPr>
        <w:t xml:space="preserve">дневного ухода за детьми </w:t>
      </w:r>
      <w:r>
        <w:rPr>
          <w:rFonts w:ascii="Arial" w:hAnsi="Arial" w:cs="Arial"/>
          <w:sz w:val="22"/>
          <w:szCs w:val="22"/>
          <w:lang w:val="ru-RU"/>
        </w:rPr>
        <w:t xml:space="preserve">дошкольного возраста </w:t>
      </w:r>
      <w:r w:rsidRPr="00246774">
        <w:rPr>
          <w:rFonts w:ascii="Arial" w:hAnsi="Arial" w:cs="Arial"/>
          <w:sz w:val="22"/>
          <w:szCs w:val="22"/>
          <w:lang w:val="ru-RU"/>
        </w:rPr>
        <w:t xml:space="preserve">или </w:t>
      </w:r>
      <w:r>
        <w:rPr>
          <w:rFonts w:ascii="Arial" w:hAnsi="Arial" w:cs="Arial"/>
          <w:sz w:val="22"/>
          <w:szCs w:val="22"/>
          <w:lang w:val="ru-RU"/>
        </w:rPr>
        <w:t>ясельных услуга</w:t>
      </w:r>
      <w:r w:rsidR="00DD4A10">
        <w:rPr>
          <w:rFonts w:ascii="Arial" w:hAnsi="Arial" w:cs="Arial"/>
          <w:sz w:val="22"/>
          <w:szCs w:val="22"/>
          <w:lang w:val="ru-RU"/>
        </w:rPr>
        <w:t>х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и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объем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а </w:t>
      </w:r>
      <w:r>
        <w:rPr>
          <w:rFonts w:ascii="Arial" w:hAnsi="Arial" w:cs="Arial"/>
          <w:sz w:val="22"/>
          <w:szCs w:val="22"/>
          <w:lang w:val="ru-RU"/>
        </w:rPr>
        <w:t xml:space="preserve">таких </w:t>
      </w:r>
      <w:r w:rsidR="00635E19" w:rsidRPr="00246774">
        <w:rPr>
          <w:rFonts w:ascii="Arial" w:hAnsi="Arial" w:cs="Arial"/>
          <w:sz w:val="22"/>
          <w:szCs w:val="22"/>
          <w:lang w:val="ru-RU"/>
        </w:rPr>
        <w:t>услуг</w:t>
      </w:r>
      <w:r w:rsidR="00246774">
        <w:rPr>
          <w:rFonts w:ascii="Arial" w:hAnsi="Arial" w:cs="Arial"/>
          <w:sz w:val="22"/>
          <w:szCs w:val="22"/>
          <w:lang w:val="ru-RU"/>
        </w:rPr>
        <w:t xml:space="preserve">,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котор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ые могут быть </w:t>
      </w:r>
      <w:r>
        <w:rPr>
          <w:rFonts w:ascii="Arial" w:hAnsi="Arial" w:cs="Arial"/>
          <w:sz w:val="22"/>
          <w:szCs w:val="22"/>
          <w:lang w:val="ru-RU"/>
        </w:rPr>
        <w:t xml:space="preserve">предоставлены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ам</w:t>
      </w:r>
      <w:r w:rsidR="00246774">
        <w:rPr>
          <w:rFonts w:ascii="Arial" w:hAnsi="Arial" w:cs="Arial"/>
          <w:sz w:val="22"/>
          <w:szCs w:val="22"/>
          <w:lang w:val="ru-RU"/>
        </w:rPr>
        <w:t xml:space="preserve">. На основании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вывод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р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абочей группы, созданной для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решени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я этого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вопрос</w:t>
      </w:r>
      <w:r w:rsidR="00246774">
        <w:rPr>
          <w:rFonts w:ascii="Arial" w:hAnsi="Arial" w:cs="Arial"/>
          <w:sz w:val="22"/>
          <w:szCs w:val="22"/>
          <w:lang w:val="ru-RU"/>
        </w:rPr>
        <w:t>а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, </w:t>
      </w:r>
      <w:r w:rsidR="000538F3" w:rsidRPr="000538F3">
        <w:rPr>
          <w:rFonts w:ascii="Arial" w:hAnsi="Arial" w:cs="Arial"/>
          <w:sz w:val="22"/>
          <w:szCs w:val="22"/>
          <w:lang w:val="ru-RU"/>
        </w:rPr>
        <w:t>а также</w:t>
      </w:r>
      <w:r w:rsidR="000538F3">
        <w:rPr>
          <w:rFonts w:ascii="Arial" w:hAnsi="Arial" w:cs="Arial"/>
          <w:sz w:val="22"/>
          <w:szCs w:val="22"/>
          <w:lang w:val="ru-RU"/>
        </w:rPr>
        <w:t xml:space="preserve"> результатов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опроса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сотрудник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ов, проведенного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в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>феврале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и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>марте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2019 г.</w:t>
      </w:r>
      <w:r w:rsidR="000619AA" w:rsidRPr="00246774">
        <w:rPr>
          <w:rFonts w:ascii="Arial" w:hAnsi="Arial" w:cs="Arial"/>
          <w:sz w:val="22"/>
          <w:szCs w:val="22"/>
          <w:lang w:val="ru-RU"/>
        </w:rPr>
        <w:t xml:space="preserve">,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с </w:t>
      </w:r>
      <w:r w:rsidR="00246774" w:rsidRPr="00246774">
        <w:rPr>
          <w:rFonts w:ascii="Arial" w:hAnsi="Arial" w:cs="Arial"/>
          <w:sz w:val="22"/>
          <w:szCs w:val="22"/>
          <w:lang w:val="ru-RU"/>
        </w:rPr>
        <w:t xml:space="preserve">сентября 2019 г.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был начат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эксперимент</w:t>
      </w:r>
      <w:r w:rsid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0538F3">
        <w:rPr>
          <w:rFonts w:ascii="Arial" w:hAnsi="Arial" w:cs="Arial"/>
          <w:sz w:val="22"/>
          <w:szCs w:val="22"/>
          <w:lang w:val="ru-RU"/>
        </w:rPr>
        <w:t xml:space="preserve">по </w:t>
      </w:r>
      <w:r w:rsidR="000538F3" w:rsidRPr="000538F3">
        <w:rPr>
          <w:rFonts w:ascii="Arial" w:hAnsi="Arial" w:cs="Arial"/>
          <w:sz w:val="22"/>
          <w:szCs w:val="22"/>
          <w:lang w:val="ru-RU"/>
        </w:rPr>
        <w:t>сотрудн</w:t>
      </w:r>
      <w:r w:rsidR="000538F3">
        <w:rPr>
          <w:rFonts w:ascii="Arial" w:hAnsi="Arial" w:cs="Arial"/>
          <w:sz w:val="22"/>
          <w:szCs w:val="22"/>
          <w:lang w:val="ru-RU"/>
        </w:rPr>
        <w:t xml:space="preserve">ичеству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с детским садом,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расположен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ным недалеко от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к</w:t>
      </w:r>
      <w:r w:rsidR="00635E19" w:rsidRPr="00246774">
        <w:rPr>
          <w:rFonts w:ascii="Arial" w:hAnsi="Arial" w:cs="Arial"/>
          <w:sz w:val="22"/>
          <w:szCs w:val="22"/>
          <w:lang w:val="ru-RU"/>
        </w:rPr>
        <w:t>омплекс</w:t>
      </w:r>
      <w:r w:rsidR="00246774">
        <w:rPr>
          <w:rFonts w:ascii="Arial" w:hAnsi="Arial" w:cs="Arial"/>
          <w:sz w:val="22"/>
          <w:szCs w:val="22"/>
          <w:lang w:val="ru-RU"/>
        </w:rPr>
        <w:t>а</w:t>
      </w:r>
      <w:r w:rsidR="00635E19" w:rsidRPr="00246774">
        <w:rPr>
          <w:rFonts w:ascii="Arial" w:hAnsi="Arial" w:cs="Arial"/>
          <w:sz w:val="22"/>
          <w:szCs w:val="22"/>
          <w:lang w:val="ru-RU"/>
        </w:rPr>
        <w:t xml:space="preserve"> зданий ВОИС</w:t>
      </w:r>
      <w:r w:rsidR="00DF6EDE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246774">
        <w:rPr>
          <w:rFonts w:ascii="Arial" w:hAnsi="Arial" w:cs="Arial"/>
          <w:sz w:val="22"/>
          <w:szCs w:val="22"/>
          <w:lang w:val="ru-RU"/>
        </w:rPr>
        <w:t>в Же</w:t>
      </w:r>
      <w:r w:rsidR="00246774">
        <w:rPr>
          <w:rFonts w:ascii="Arial" w:hAnsi="Arial" w:cs="Arial"/>
          <w:sz w:val="22"/>
          <w:szCs w:val="22"/>
          <w:lang w:val="ru-RU"/>
        </w:rPr>
        <w:t>неве</w:t>
      </w:r>
      <w:r w:rsidR="000538F3">
        <w:rPr>
          <w:rFonts w:ascii="Arial" w:hAnsi="Arial" w:cs="Arial"/>
          <w:sz w:val="22"/>
          <w:szCs w:val="22"/>
          <w:lang w:val="ru-RU"/>
        </w:rPr>
        <w:t xml:space="preserve">. </w:t>
      </w:r>
      <w:r w:rsidR="00246774">
        <w:rPr>
          <w:rFonts w:ascii="Arial" w:hAnsi="Arial" w:cs="Arial"/>
          <w:sz w:val="22"/>
          <w:szCs w:val="22"/>
          <w:lang w:val="ru-RU"/>
        </w:rPr>
        <w:lastRenderedPageBreak/>
        <w:t xml:space="preserve">Детский сад выделит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ограниченн</w:t>
      </w:r>
      <w:r w:rsidR="00246774">
        <w:rPr>
          <w:rFonts w:ascii="Arial" w:hAnsi="Arial" w:cs="Arial"/>
          <w:sz w:val="22"/>
          <w:szCs w:val="22"/>
          <w:lang w:val="ru-RU"/>
        </w:rPr>
        <w:t>ое</w:t>
      </w:r>
      <w:r w:rsidR="001C191C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AA45C9" w:rsidRPr="00246774">
        <w:rPr>
          <w:rFonts w:ascii="Arial" w:hAnsi="Arial" w:cs="Arial"/>
          <w:sz w:val="22"/>
          <w:szCs w:val="22"/>
          <w:lang w:val="ru-RU"/>
        </w:rPr>
        <w:t xml:space="preserve">число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мест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заинтересованн</w:t>
      </w:r>
      <w:r w:rsidR="00246774">
        <w:rPr>
          <w:rFonts w:ascii="Arial" w:hAnsi="Arial" w:cs="Arial"/>
          <w:sz w:val="22"/>
          <w:szCs w:val="22"/>
          <w:lang w:val="ru-RU"/>
        </w:rPr>
        <w:t>ым</w:t>
      </w:r>
      <w:r w:rsidR="000538F3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сотрудник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ам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ВОИС</w:t>
      </w:r>
      <w:r w:rsidR="00246774">
        <w:rPr>
          <w:rFonts w:ascii="Arial" w:hAnsi="Arial" w:cs="Arial"/>
          <w:sz w:val="22"/>
          <w:szCs w:val="22"/>
          <w:lang w:val="ru-RU"/>
        </w:rPr>
        <w:t xml:space="preserve"> по принципу «живой очереди»</w:t>
      </w:r>
      <w:r w:rsidR="004F4BD7" w:rsidRPr="00246774">
        <w:rPr>
          <w:rFonts w:ascii="Arial" w:hAnsi="Arial" w:cs="Arial"/>
          <w:sz w:val="22"/>
          <w:szCs w:val="22"/>
          <w:lang w:val="ru-RU"/>
        </w:rPr>
        <w:t>.</w:t>
      </w:r>
      <w:r w:rsid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246774">
        <w:rPr>
          <w:rFonts w:ascii="Arial" w:hAnsi="Arial" w:cs="Arial"/>
          <w:sz w:val="22"/>
          <w:szCs w:val="22"/>
          <w:lang w:val="ru-RU"/>
        </w:rPr>
        <w:t>ВОИС</w:t>
      </w:r>
      <w:r w:rsidR="00B26E67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будет субсидировать услуги детского сада </w:t>
      </w:r>
      <w:r w:rsidR="000538F3" w:rsidRPr="000538F3">
        <w:rPr>
          <w:rFonts w:ascii="Arial" w:hAnsi="Arial" w:cs="Arial"/>
          <w:sz w:val="22"/>
          <w:szCs w:val="22"/>
          <w:lang w:val="ru-RU"/>
        </w:rPr>
        <w:t xml:space="preserve">в отношении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мест, выделенных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сотрудник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ам </w:t>
      </w:r>
      <w:r w:rsidR="00076CEE" w:rsidRPr="00246774">
        <w:rPr>
          <w:rFonts w:ascii="Arial" w:hAnsi="Arial" w:cs="Arial"/>
          <w:sz w:val="22"/>
          <w:szCs w:val="22"/>
          <w:lang w:val="ru-RU"/>
        </w:rPr>
        <w:t>ВОИС</w:t>
      </w:r>
      <w:r w:rsidR="00246774">
        <w:rPr>
          <w:rFonts w:ascii="Arial" w:hAnsi="Arial" w:cs="Arial"/>
          <w:sz w:val="22"/>
          <w:szCs w:val="22"/>
          <w:lang w:val="ru-RU"/>
        </w:rPr>
        <w:t>,</w:t>
      </w:r>
      <w:r w:rsidR="00264B34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0538F3">
        <w:rPr>
          <w:rFonts w:ascii="Arial" w:hAnsi="Arial" w:cs="Arial"/>
          <w:sz w:val="22"/>
          <w:szCs w:val="22"/>
          <w:lang w:val="ru-RU"/>
        </w:rPr>
        <w:t xml:space="preserve">с учетом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их</w:t>
      </w:r>
      <w:r w:rsidR="00264B34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вал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ового семейного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доход</w:t>
      </w:r>
      <w:r w:rsidR="00246774">
        <w:rPr>
          <w:rFonts w:ascii="Arial" w:hAnsi="Arial" w:cs="Arial"/>
          <w:sz w:val="22"/>
          <w:szCs w:val="22"/>
          <w:lang w:val="ru-RU"/>
        </w:rPr>
        <w:t>а</w:t>
      </w:r>
      <w:r w:rsidR="00264B34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 w:rsidRPr="00246774">
        <w:rPr>
          <w:rFonts w:ascii="Arial" w:hAnsi="Arial" w:cs="Arial"/>
          <w:sz w:val="22"/>
          <w:szCs w:val="22"/>
          <w:lang w:val="ru-RU"/>
        </w:rPr>
        <w:t>в</w:t>
      </w:r>
      <w:r w:rsidR="000538F3">
        <w:rPr>
          <w:rFonts w:ascii="Arial" w:hAnsi="Arial" w:cs="Arial"/>
          <w:sz w:val="22"/>
          <w:szCs w:val="22"/>
          <w:lang w:val="ru-RU"/>
        </w:rPr>
        <w:t> </w:t>
      </w:r>
      <w:r w:rsidR="00635E19" w:rsidRPr="00246774">
        <w:rPr>
          <w:rFonts w:ascii="Arial" w:hAnsi="Arial" w:cs="Arial"/>
          <w:sz w:val="22"/>
          <w:szCs w:val="22"/>
          <w:lang w:val="ru-RU"/>
        </w:rPr>
        <w:t xml:space="preserve">соответствии с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модель</w:t>
      </w:r>
      <w:r w:rsidR="00246774">
        <w:rPr>
          <w:rFonts w:ascii="Arial" w:hAnsi="Arial" w:cs="Arial"/>
          <w:sz w:val="22"/>
          <w:szCs w:val="22"/>
          <w:lang w:val="ru-RU"/>
        </w:rPr>
        <w:t>ю,</w:t>
      </w:r>
      <w:r w:rsidR="00264B34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применяемой в </w:t>
      </w:r>
      <w:r w:rsidR="00635E19" w:rsidRPr="00246774">
        <w:rPr>
          <w:rFonts w:ascii="Arial" w:hAnsi="Arial" w:cs="Arial"/>
          <w:sz w:val="22"/>
          <w:szCs w:val="22"/>
          <w:lang w:val="ru-RU"/>
        </w:rPr>
        <w:t xml:space="preserve">МОТ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уже </w:t>
      </w:r>
      <w:r w:rsidR="00396A73" w:rsidRPr="00246774">
        <w:rPr>
          <w:rFonts w:ascii="Arial" w:hAnsi="Arial" w:cs="Arial"/>
          <w:sz w:val="22"/>
          <w:szCs w:val="22"/>
          <w:lang w:val="ru-RU"/>
        </w:rPr>
        <w:t>почти</w:t>
      </w:r>
      <w:r w:rsidR="00F84691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>два</w:t>
      </w:r>
      <w:r w:rsidR="00F84691" w:rsidRPr="00246774">
        <w:rPr>
          <w:rFonts w:ascii="Arial" w:hAnsi="Arial" w:cs="Arial"/>
          <w:sz w:val="22"/>
          <w:szCs w:val="22"/>
          <w:lang w:val="ru-RU"/>
        </w:rPr>
        <w:t xml:space="preserve"> </w:t>
      </w:r>
      <w:r w:rsidR="00246774">
        <w:rPr>
          <w:rFonts w:ascii="Arial" w:hAnsi="Arial" w:cs="Arial"/>
          <w:sz w:val="22"/>
          <w:szCs w:val="22"/>
          <w:lang w:val="ru-RU"/>
        </w:rPr>
        <w:t xml:space="preserve">десятилетия при </w:t>
      </w:r>
      <w:r w:rsidR="000538F3" w:rsidRPr="000538F3">
        <w:rPr>
          <w:rFonts w:ascii="Arial" w:hAnsi="Arial" w:cs="Arial"/>
          <w:sz w:val="22"/>
          <w:szCs w:val="22"/>
          <w:lang w:val="ru-RU"/>
        </w:rPr>
        <w:t>сотрудн</w:t>
      </w:r>
      <w:r w:rsidR="000538F3">
        <w:rPr>
          <w:rFonts w:ascii="Arial" w:hAnsi="Arial" w:cs="Arial"/>
          <w:sz w:val="22"/>
          <w:szCs w:val="22"/>
          <w:lang w:val="ru-RU"/>
        </w:rPr>
        <w:t xml:space="preserve">ичестве </w:t>
      </w:r>
      <w:r w:rsidR="00246774">
        <w:rPr>
          <w:rFonts w:ascii="Arial" w:hAnsi="Arial" w:cs="Arial"/>
          <w:sz w:val="22"/>
          <w:szCs w:val="22"/>
          <w:lang w:val="ru-RU"/>
        </w:rPr>
        <w:t>с тем же самым детским садом</w:t>
      </w:r>
      <w:r w:rsidR="004F4BD7" w:rsidRPr="00246774">
        <w:rPr>
          <w:rFonts w:ascii="Arial" w:hAnsi="Arial" w:cs="Arial"/>
          <w:sz w:val="22"/>
          <w:szCs w:val="22"/>
          <w:lang w:val="ru-RU"/>
        </w:rPr>
        <w:t>.</w:t>
      </w:r>
    </w:p>
    <w:p w:rsidR="001C191C" w:rsidRPr="00246774" w:rsidRDefault="001C191C" w:rsidP="001C191C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F744EF" w:rsidRPr="003F00C0" w:rsidRDefault="000538F3" w:rsidP="00A32901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F00C0">
        <w:rPr>
          <w:rFonts w:ascii="Arial" w:hAnsi="Arial" w:cs="Arial"/>
          <w:sz w:val="22"/>
          <w:szCs w:val="22"/>
          <w:lang w:val="ru-RU"/>
        </w:rPr>
        <w:t>И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нициатив</w:t>
      </w:r>
      <w:r w:rsidR="003F00C0">
        <w:rPr>
          <w:rFonts w:ascii="Arial" w:hAnsi="Arial" w:cs="Arial"/>
          <w:sz w:val="22"/>
          <w:szCs w:val="22"/>
          <w:lang w:val="ru-RU"/>
        </w:rPr>
        <w:t>ы</w:t>
      </w:r>
      <w:r w:rsidR="000520E2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и</w:t>
      </w:r>
      <w:r w:rsidR="000520E2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F00C0">
        <w:rPr>
          <w:rFonts w:ascii="Arial" w:hAnsi="Arial" w:cs="Arial"/>
          <w:sz w:val="22"/>
          <w:szCs w:val="22"/>
          <w:lang w:val="ru-RU"/>
        </w:rPr>
        <w:t>мероприятия</w:t>
      </w:r>
      <w:r w:rsidR="003F00C0">
        <w:rPr>
          <w:rFonts w:ascii="Arial" w:hAnsi="Arial" w:cs="Arial"/>
          <w:sz w:val="22"/>
          <w:szCs w:val="22"/>
          <w:lang w:val="ru-RU"/>
        </w:rPr>
        <w:t>, связанные с повышением</w:t>
      </w:r>
      <w:r w:rsidR="00635E19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благосостояни</w:t>
      </w:r>
      <w:r w:rsidR="003F00C0">
        <w:rPr>
          <w:rFonts w:ascii="Arial" w:hAnsi="Arial" w:cs="Arial"/>
          <w:sz w:val="22"/>
          <w:szCs w:val="22"/>
          <w:lang w:val="ru-RU"/>
        </w:rPr>
        <w:t xml:space="preserve">я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персонала ВОИС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3F00C0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Pr="003F00C0">
        <w:rPr>
          <w:rFonts w:ascii="Arial" w:hAnsi="Arial" w:cs="Arial"/>
          <w:sz w:val="22"/>
          <w:szCs w:val="22"/>
          <w:lang w:val="ru-RU"/>
        </w:rPr>
        <w:t>продолж</w:t>
      </w:r>
      <w:r>
        <w:rPr>
          <w:rFonts w:ascii="Arial" w:hAnsi="Arial" w:cs="Arial"/>
          <w:sz w:val="22"/>
          <w:szCs w:val="22"/>
          <w:lang w:val="ru-RU"/>
        </w:rPr>
        <w:t>ают</w:t>
      </w:r>
      <w:r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развиваться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благодаря</w:t>
      </w:r>
      <w:r w:rsidR="003F00C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созданию специализированной службы</w:t>
      </w:r>
      <w:r w:rsid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DD4A10">
        <w:rPr>
          <w:rFonts w:ascii="Arial" w:hAnsi="Arial" w:cs="Arial"/>
          <w:sz w:val="22"/>
          <w:szCs w:val="22"/>
          <w:lang w:val="ru-RU"/>
        </w:rPr>
        <w:t xml:space="preserve">консультаций для </w:t>
      </w:r>
      <w:r w:rsidRPr="000538F3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ов</w:t>
      </w:r>
      <w:r w:rsidR="003F00C0">
        <w:rPr>
          <w:rFonts w:ascii="Arial" w:hAnsi="Arial" w:cs="Arial"/>
          <w:sz w:val="22"/>
          <w:szCs w:val="22"/>
          <w:lang w:val="ru-RU"/>
        </w:rPr>
        <w:t xml:space="preserve">. </w:t>
      </w:r>
      <w:r w:rsidRPr="003F00C0">
        <w:rPr>
          <w:rFonts w:ascii="Arial" w:hAnsi="Arial" w:cs="Arial"/>
          <w:sz w:val="22"/>
          <w:szCs w:val="22"/>
          <w:lang w:val="ru-RU"/>
        </w:rPr>
        <w:t>В</w:t>
      </w:r>
      <w:r w:rsidR="000520E2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2018 г</w:t>
      </w:r>
      <w:r w:rsidR="00F9486D" w:rsidRPr="003F00C0"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  <w:t xml:space="preserve">была 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принята </w:t>
      </w:r>
      <w:r>
        <w:rPr>
          <w:rFonts w:ascii="Arial" w:hAnsi="Arial" w:cs="Arial"/>
          <w:sz w:val="22"/>
          <w:szCs w:val="22"/>
          <w:lang w:val="ru-RU"/>
        </w:rPr>
        <w:t xml:space="preserve">инициатива по </w:t>
      </w:r>
      <w:r w:rsidRPr="000538F3">
        <w:rPr>
          <w:rFonts w:ascii="Arial" w:hAnsi="Arial" w:cs="Arial"/>
          <w:sz w:val="22"/>
          <w:szCs w:val="22"/>
          <w:lang w:val="ru-RU"/>
        </w:rPr>
        <w:t>подготовк</w:t>
      </w:r>
      <w:r>
        <w:rPr>
          <w:rFonts w:ascii="Arial" w:hAnsi="Arial" w:cs="Arial"/>
          <w:sz w:val="22"/>
          <w:szCs w:val="22"/>
          <w:lang w:val="ru-RU"/>
        </w:rPr>
        <w:t xml:space="preserve">е </w:t>
      </w:r>
      <w:r w:rsidRPr="003F00C0">
        <w:rPr>
          <w:rFonts w:ascii="Arial" w:hAnsi="Arial" w:cs="Arial"/>
          <w:sz w:val="22"/>
          <w:szCs w:val="22"/>
          <w:lang w:val="ru-RU"/>
        </w:rPr>
        <w:t>Стратегии обеспечения благополучия сотрудников</w:t>
      </w:r>
      <w:r>
        <w:rPr>
          <w:rFonts w:ascii="Arial" w:hAnsi="Arial" w:cs="Arial"/>
          <w:sz w:val="22"/>
          <w:szCs w:val="22"/>
          <w:lang w:val="ru-RU"/>
        </w:rPr>
        <w:t>. Эта</w:t>
      </w:r>
      <w:r w:rsidRPr="003F00C0">
        <w:rPr>
          <w:rFonts w:ascii="Arial" w:hAnsi="Arial" w:cs="Arial"/>
          <w:sz w:val="22"/>
          <w:szCs w:val="22"/>
          <w:lang w:val="ru-RU"/>
        </w:rPr>
        <w:t xml:space="preserve"> с</w:t>
      </w:r>
      <w:r w:rsidR="003F00C0" w:rsidRPr="003F00C0">
        <w:rPr>
          <w:rFonts w:ascii="Arial" w:hAnsi="Arial" w:cs="Arial"/>
          <w:sz w:val="22"/>
          <w:szCs w:val="22"/>
          <w:lang w:val="ru-RU"/>
        </w:rPr>
        <w:t>тратеги</w:t>
      </w:r>
      <w:r w:rsidR="003F00C0">
        <w:rPr>
          <w:rFonts w:ascii="Arial" w:hAnsi="Arial" w:cs="Arial"/>
          <w:sz w:val="22"/>
          <w:szCs w:val="22"/>
          <w:lang w:val="ru-RU"/>
        </w:rPr>
        <w:t xml:space="preserve">я </w:t>
      </w:r>
      <w:r>
        <w:rPr>
          <w:rFonts w:ascii="Arial" w:hAnsi="Arial" w:cs="Arial"/>
          <w:sz w:val="22"/>
          <w:szCs w:val="22"/>
          <w:lang w:val="ru-RU"/>
        </w:rPr>
        <w:t>составит общую</w:t>
      </w:r>
      <w:r w:rsid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платформ</w:t>
      </w:r>
      <w:r>
        <w:rPr>
          <w:rFonts w:ascii="Arial" w:hAnsi="Arial" w:cs="Arial"/>
          <w:sz w:val="22"/>
          <w:szCs w:val="22"/>
          <w:lang w:val="ru-RU"/>
        </w:rPr>
        <w:t>у</w:t>
      </w:r>
      <w:r w:rsidR="003F00C0">
        <w:rPr>
          <w:rFonts w:ascii="Arial" w:hAnsi="Arial" w:cs="Arial"/>
          <w:sz w:val="22"/>
          <w:szCs w:val="22"/>
          <w:lang w:val="ru-RU"/>
        </w:rPr>
        <w:t xml:space="preserve"> для </w:t>
      </w:r>
      <w:r w:rsidRPr="000538F3">
        <w:rPr>
          <w:rFonts w:ascii="Arial" w:hAnsi="Arial" w:cs="Arial"/>
          <w:sz w:val="22"/>
          <w:szCs w:val="22"/>
          <w:lang w:val="ru-RU"/>
        </w:rPr>
        <w:t>разработк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инициатив</w:t>
      </w:r>
      <w:r w:rsidR="003F00C0">
        <w:rPr>
          <w:rFonts w:ascii="Arial" w:hAnsi="Arial" w:cs="Arial"/>
          <w:sz w:val="22"/>
          <w:szCs w:val="22"/>
          <w:lang w:val="ru-RU"/>
        </w:rPr>
        <w:t xml:space="preserve">, </w:t>
      </w:r>
      <w:r w:rsidR="00990454">
        <w:rPr>
          <w:rFonts w:ascii="Arial" w:hAnsi="Arial" w:cs="Arial"/>
          <w:sz w:val="22"/>
          <w:szCs w:val="22"/>
          <w:lang w:val="ru-RU"/>
        </w:rPr>
        <w:t>направленных на повышение благополучия</w:t>
      </w:r>
      <w:r w:rsid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и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990454">
        <w:rPr>
          <w:rFonts w:ascii="Arial" w:hAnsi="Arial" w:cs="Arial"/>
          <w:sz w:val="22"/>
          <w:szCs w:val="22"/>
          <w:lang w:val="ru-RU"/>
        </w:rPr>
        <w:t>укрепление здоровья</w:t>
      </w:r>
      <w:r w:rsidR="00396A73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сотрудник</w:t>
      </w:r>
      <w:r w:rsidR="00990454">
        <w:rPr>
          <w:rFonts w:ascii="Arial" w:hAnsi="Arial" w:cs="Arial"/>
          <w:sz w:val="22"/>
          <w:szCs w:val="22"/>
          <w:lang w:val="ru-RU"/>
        </w:rPr>
        <w:t>ов</w:t>
      </w:r>
      <w:r w:rsidR="00076CEE" w:rsidRPr="003F00C0">
        <w:rPr>
          <w:rFonts w:ascii="Arial" w:hAnsi="Arial" w:cs="Arial"/>
          <w:sz w:val="22"/>
          <w:szCs w:val="22"/>
          <w:lang w:val="ru-RU"/>
        </w:rPr>
        <w:t xml:space="preserve"> ВОИС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и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выполнени</w:t>
      </w:r>
      <w:r w:rsidR="003F00C0">
        <w:rPr>
          <w:rFonts w:ascii="Arial" w:hAnsi="Arial" w:cs="Arial"/>
          <w:sz w:val="22"/>
          <w:szCs w:val="22"/>
          <w:lang w:val="ru-RU"/>
        </w:rPr>
        <w:t>е им</w:t>
      </w:r>
      <w:r w:rsidR="00990454">
        <w:rPr>
          <w:rFonts w:ascii="Arial" w:hAnsi="Arial" w:cs="Arial"/>
          <w:sz w:val="22"/>
          <w:szCs w:val="22"/>
          <w:lang w:val="ru-RU"/>
        </w:rPr>
        <w:t>и</w:t>
      </w:r>
      <w:r w:rsidR="003F00C0">
        <w:rPr>
          <w:rFonts w:ascii="Arial" w:hAnsi="Arial" w:cs="Arial"/>
          <w:sz w:val="22"/>
          <w:szCs w:val="22"/>
          <w:lang w:val="ru-RU"/>
        </w:rPr>
        <w:t xml:space="preserve"> своих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задач</w:t>
      </w:r>
      <w:r w:rsidR="003F00C0">
        <w:rPr>
          <w:rFonts w:ascii="Arial" w:hAnsi="Arial" w:cs="Arial"/>
          <w:sz w:val="22"/>
          <w:szCs w:val="22"/>
          <w:lang w:val="ru-RU"/>
        </w:rPr>
        <w:t xml:space="preserve"> в атмосфере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взаимн</w:t>
      </w:r>
      <w:r w:rsidR="003F00C0">
        <w:rPr>
          <w:rFonts w:ascii="Arial" w:hAnsi="Arial" w:cs="Arial"/>
          <w:sz w:val="22"/>
          <w:szCs w:val="22"/>
          <w:lang w:val="ru-RU"/>
        </w:rPr>
        <w:t>ого</w:t>
      </w:r>
      <w:r w:rsidR="004D7123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>
        <w:rPr>
          <w:rFonts w:ascii="Arial" w:hAnsi="Arial" w:cs="Arial"/>
          <w:sz w:val="22"/>
          <w:szCs w:val="22"/>
          <w:lang w:val="ru-RU"/>
        </w:rPr>
        <w:t>уважения</w:t>
      </w:r>
      <w:r w:rsidR="004D7123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и</w:t>
      </w:r>
      <w:r w:rsidR="004D7123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>
        <w:rPr>
          <w:rFonts w:ascii="Arial" w:hAnsi="Arial" w:cs="Arial"/>
          <w:sz w:val="22"/>
          <w:szCs w:val="22"/>
          <w:lang w:val="ru-RU"/>
        </w:rPr>
        <w:t xml:space="preserve">гармоничных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отношени</w:t>
      </w:r>
      <w:r w:rsidR="003F00C0">
        <w:rPr>
          <w:rFonts w:ascii="Arial" w:hAnsi="Arial" w:cs="Arial"/>
          <w:sz w:val="22"/>
          <w:szCs w:val="22"/>
          <w:lang w:val="ru-RU"/>
        </w:rPr>
        <w:t>й</w:t>
      </w:r>
      <w:r w:rsidR="00F744EF" w:rsidRPr="003F00C0">
        <w:rPr>
          <w:rFonts w:ascii="Arial" w:hAnsi="Arial" w:cs="Arial"/>
          <w:sz w:val="22"/>
          <w:szCs w:val="22"/>
          <w:lang w:val="ru-RU"/>
        </w:rPr>
        <w:t>.</w:t>
      </w:r>
    </w:p>
    <w:p w:rsidR="00E9350C" w:rsidRPr="003F00C0" w:rsidRDefault="00E9350C" w:rsidP="00E9350C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E9350C" w:rsidRPr="00700682" w:rsidRDefault="00635E19" w:rsidP="00E9350C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F00C0">
        <w:rPr>
          <w:rFonts w:ascii="Arial" w:hAnsi="Arial" w:cs="Arial"/>
          <w:sz w:val="22"/>
          <w:szCs w:val="22"/>
          <w:lang w:val="ru-RU"/>
        </w:rPr>
        <w:t>ВОИС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также</w:t>
      </w:r>
      <w:r w:rsidR="000520E2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продолж</w:t>
      </w:r>
      <w:r w:rsidR="003F00C0">
        <w:rPr>
          <w:rFonts w:ascii="Arial" w:hAnsi="Arial" w:cs="Arial"/>
          <w:sz w:val="22"/>
          <w:szCs w:val="22"/>
          <w:lang w:val="ru-RU"/>
        </w:rPr>
        <w:t>ала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активн</w:t>
      </w:r>
      <w:r w:rsidR="003F00C0">
        <w:rPr>
          <w:rFonts w:ascii="Arial" w:hAnsi="Arial" w:cs="Arial"/>
          <w:sz w:val="22"/>
          <w:szCs w:val="22"/>
          <w:lang w:val="ru-RU"/>
        </w:rPr>
        <w:t>о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>
        <w:rPr>
          <w:rFonts w:ascii="Arial" w:hAnsi="Arial" w:cs="Arial"/>
          <w:sz w:val="22"/>
          <w:szCs w:val="22"/>
          <w:lang w:val="ru-RU"/>
        </w:rPr>
        <w:t>участ</w:t>
      </w:r>
      <w:r w:rsidR="00990454">
        <w:rPr>
          <w:rFonts w:ascii="Arial" w:hAnsi="Arial" w:cs="Arial"/>
          <w:sz w:val="22"/>
          <w:szCs w:val="22"/>
          <w:lang w:val="ru-RU"/>
        </w:rPr>
        <w:t>в</w:t>
      </w:r>
      <w:r w:rsidR="003F00C0">
        <w:rPr>
          <w:rFonts w:ascii="Arial" w:hAnsi="Arial" w:cs="Arial"/>
          <w:sz w:val="22"/>
          <w:szCs w:val="22"/>
          <w:lang w:val="ru-RU"/>
        </w:rPr>
        <w:t xml:space="preserve">овать в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м</w:t>
      </w:r>
      <w:r w:rsidRPr="003F00C0">
        <w:rPr>
          <w:rFonts w:ascii="Arial" w:hAnsi="Arial" w:cs="Arial"/>
          <w:sz w:val="22"/>
          <w:szCs w:val="22"/>
          <w:lang w:val="ru-RU"/>
        </w:rPr>
        <w:t>ежучрежденческ</w:t>
      </w:r>
      <w:r w:rsidR="003F00C0">
        <w:rPr>
          <w:rFonts w:ascii="Arial" w:hAnsi="Arial" w:cs="Arial"/>
          <w:sz w:val="22"/>
          <w:szCs w:val="22"/>
          <w:lang w:val="ru-RU"/>
        </w:rPr>
        <w:t>их</w:t>
      </w:r>
      <w:r w:rsidRPr="003F00C0">
        <w:rPr>
          <w:rFonts w:ascii="Arial" w:hAnsi="Arial" w:cs="Arial"/>
          <w:sz w:val="22"/>
          <w:szCs w:val="22"/>
          <w:lang w:val="ru-RU"/>
        </w:rPr>
        <w:t xml:space="preserve"> усилия</w:t>
      </w:r>
      <w:r w:rsidR="003F00C0">
        <w:rPr>
          <w:rFonts w:ascii="Arial" w:hAnsi="Arial" w:cs="Arial"/>
          <w:sz w:val="22"/>
          <w:szCs w:val="22"/>
          <w:lang w:val="ru-RU"/>
        </w:rPr>
        <w:t xml:space="preserve">х 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по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обеспечени</w:t>
      </w:r>
      <w:r w:rsidR="00990454">
        <w:rPr>
          <w:rFonts w:ascii="Arial" w:hAnsi="Arial" w:cs="Arial"/>
          <w:sz w:val="22"/>
          <w:szCs w:val="22"/>
          <w:lang w:val="ru-RU"/>
        </w:rPr>
        <w:t>ю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Pr="003F00C0">
        <w:rPr>
          <w:rFonts w:ascii="Arial" w:hAnsi="Arial" w:cs="Arial"/>
          <w:sz w:val="22"/>
          <w:szCs w:val="22"/>
          <w:lang w:val="ru-RU"/>
        </w:rPr>
        <w:t>социально-психологическ</w:t>
      </w:r>
      <w:r w:rsidR="003F00C0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благополучия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и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>
        <w:rPr>
          <w:rFonts w:ascii="Arial" w:hAnsi="Arial" w:cs="Arial"/>
          <w:sz w:val="22"/>
          <w:szCs w:val="22"/>
          <w:lang w:val="ru-RU"/>
        </w:rPr>
        <w:t>здоровь</w:t>
      </w:r>
      <w:r w:rsidR="003F00C0" w:rsidRPr="003F00C0">
        <w:rPr>
          <w:rFonts w:ascii="Arial" w:hAnsi="Arial" w:cs="Arial"/>
          <w:sz w:val="22"/>
          <w:szCs w:val="22"/>
          <w:lang w:val="ru-RU"/>
        </w:rPr>
        <w:t>я</w:t>
      </w:r>
      <w:r w:rsidR="003F00C0">
        <w:rPr>
          <w:rFonts w:ascii="Arial" w:hAnsi="Arial" w:cs="Arial"/>
          <w:sz w:val="22"/>
          <w:szCs w:val="22"/>
          <w:lang w:val="ru-RU"/>
        </w:rPr>
        <w:t>,</w:t>
      </w:r>
      <w:r w:rsidR="00396A73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>
        <w:rPr>
          <w:rFonts w:ascii="Arial" w:hAnsi="Arial" w:cs="Arial"/>
          <w:sz w:val="22"/>
          <w:szCs w:val="22"/>
          <w:lang w:val="ru-RU"/>
        </w:rPr>
        <w:t xml:space="preserve">участвуя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в</w:t>
      </w:r>
      <w:r w:rsidR="00990454">
        <w:rPr>
          <w:rFonts w:ascii="Arial" w:hAnsi="Arial" w:cs="Arial"/>
          <w:sz w:val="22"/>
          <w:szCs w:val="22"/>
          <w:lang w:val="ru-RU"/>
        </w:rPr>
        <w:t> </w:t>
      </w:r>
      <w:r w:rsidR="00990454" w:rsidRPr="00990454">
        <w:rPr>
          <w:rFonts w:ascii="Arial" w:hAnsi="Arial" w:cs="Arial"/>
          <w:sz w:val="22"/>
          <w:szCs w:val="22"/>
          <w:lang w:val="ru-RU"/>
        </w:rPr>
        <w:t>деятельност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и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м</w:t>
      </w:r>
      <w:r w:rsidRPr="003F00C0">
        <w:rPr>
          <w:rFonts w:ascii="Arial" w:hAnsi="Arial" w:cs="Arial"/>
          <w:sz w:val="22"/>
          <w:szCs w:val="22"/>
          <w:lang w:val="ru-RU"/>
        </w:rPr>
        <w:t>ежучрежденческ</w:t>
      </w:r>
      <w:r w:rsidR="003F00C0">
        <w:rPr>
          <w:rFonts w:ascii="Arial" w:hAnsi="Arial" w:cs="Arial"/>
          <w:sz w:val="22"/>
          <w:szCs w:val="22"/>
          <w:lang w:val="ru-RU"/>
        </w:rPr>
        <w:t>ой</w:t>
      </w:r>
      <w:r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>
        <w:rPr>
          <w:rFonts w:ascii="Arial" w:hAnsi="Arial" w:cs="Arial"/>
          <w:sz w:val="22"/>
          <w:szCs w:val="22"/>
          <w:lang w:val="ru-RU"/>
        </w:rPr>
        <w:t xml:space="preserve">рабочей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групп</w:t>
      </w:r>
      <w:r w:rsidR="003F00C0">
        <w:rPr>
          <w:rFonts w:ascii="Arial" w:hAnsi="Arial" w:cs="Arial"/>
          <w:sz w:val="22"/>
          <w:szCs w:val="22"/>
          <w:lang w:val="ru-RU"/>
        </w:rPr>
        <w:t xml:space="preserve">ы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«</w:t>
      </w:r>
      <w:r w:rsidR="003F00C0">
        <w:rPr>
          <w:rFonts w:ascii="Arial" w:hAnsi="Arial" w:cs="Arial"/>
          <w:sz w:val="22"/>
          <w:szCs w:val="22"/>
          <w:lang w:val="ru-RU"/>
        </w:rPr>
        <w:t>Забота</w:t>
      </w:r>
      <w:r w:rsidR="003F00C0" w:rsidRPr="003F00C0">
        <w:rPr>
          <w:rFonts w:ascii="Arial" w:hAnsi="Arial" w:cs="Arial"/>
          <w:sz w:val="22"/>
          <w:szCs w:val="22"/>
          <w:lang w:val="ru-RU"/>
        </w:rPr>
        <w:t xml:space="preserve"> о здоровье и благополучии», 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сети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консульта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нтов по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вопрос</w:t>
      </w:r>
      <w:r w:rsidR="00700682">
        <w:rPr>
          <w:rFonts w:ascii="Arial" w:hAnsi="Arial" w:cs="Arial"/>
          <w:sz w:val="22"/>
          <w:szCs w:val="22"/>
          <w:lang w:val="ru-RU"/>
        </w:rPr>
        <w:t>ам стрессово</w:t>
      </w:r>
      <w:r w:rsidR="000538F3">
        <w:rPr>
          <w:rFonts w:ascii="Arial" w:hAnsi="Arial" w:cs="Arial"/>
          <w:sz w:val="22"/>
          <w:szCs w:val="22"/>
          <w:lang w:val="ru-RU"/>
        </w:rPr>
        <w:t>й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нагрузки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персонал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а </w:t>
      </w:r>
      <w:r w:rsidR="00396A73" w:rsidRPr="003F00C0">
        <w:rPr>
          <w:rFonts w:ascii="Arial" w:hAnsi="Arial" w:cs="Arial"/>
          <w:sz w:val="22"/>
          <w:szCs w:val="22"/>
          <w:lang w:val="ru-RU"/>
        </w:rPr>
        <w:t>и</w:t>
      </w:r>
      <w:r w:rsidR="00F744EF" w:rsidRPr="003F00C0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>рабоч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ей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группы</w:t>
      </w:r>
      <w:r w:rsidR="00700682" w:rsidRPr="003F00C0">
        <w:rPr>
          <w:rFonts w:ascii="Arial" w:hAnsi="Arial" w:cs="Arial"/>
          <w:sz w:val="22"/>
          <w:szCs w:val="22"/>
          <w:lang w:val="ru-RU"/>
        </w:rPr>
        <w:t xml:space="preserve"> ООН</w:t>
      </w:r>
      <w:r w:rsidR="00700682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>«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Информаци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я о </w:t>
      </w:r>
      <w:r w:rsidR="00700682" w:rsidRPr="003F00C0">
        <w:rPr>
          <w:rFonts w:ascii="Arial" w:hAnsi="Arial" w:cs="Arial"/>
          <w:sz w:val="22"/>
          <w:szCs w:val="22"/>
          <w:lang w:val="ru-RU"/>
        </w:rPr>
        <w:t>з</w:t>
      </w:r>
      <w:r w:rsidR="00700682">
        <w:rPr>
          <w:rFonts w:ascii="Arial" w:hAnsi="Arial" w:cs="Arial"/>
          <w:sz w:val="22"/>
          <w:szCs w:val="22"/>
          <w:lang w:val="ru-RU"/>
        </w:rPr>
        <w:t>доровье»</w:t>
      </w:r>
      <w:r w:rsidR="00990454">
        <w:rPr>
          <w:rFonts w:ascii="Arial" w:hAnsi="Arial" w:cs="Arial"/>
          <w:sz w:val="22"/>
          <w:szCs w:val="22"/>
          <w:lang w:val="ru-RU"/>
        </w:rPr>
        <w:t xml:space="preserve"> по разработке и осуществлению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мероприяти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й в порядке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выполнени</w:t>
      </w:r>
      <w:r w:rsidR="00990454">
        <w:rPr>
          <w:rFonts w:ascii="Arial" w:hAnsi="Arial" w:cs="Arial"/>
          <w:sz w:val="22"/>
          <w:szCs w:val="22"/>
          <w:lang w:val="ru-RU"/>
        </w:rPr>
        <w:t>я рекомендаций</w:t>
      </w:r>
      <w:r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этих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м</w:t>
      </w:r>
      <w:r w:rsidRPr="00700682">
        <w:rPr>
          <w:rFonts w:ascii="Arial" w:hAnsi="Arial" w:cs="Arial"/>
          <w:sz w:val="22"/>
          <w:szCs w:val="22"/>
          <w:lang w:val="ru-RU"/>
        </w:rPr>
        <w:t>ежучрежденческ</w:t>
      </w:r>
      <w:r w:rsidR="00700682">
        <w:rPr>
          <w:rFonts w:ascii="Arial" w:hAnsi="Arial" w:cs="Arial"/>
          <w:sz w:val="22"/>
          <w:szCs w:val="22"/>
          <w:lang w:val="ru-RU"/>
        </w:rPr>
        <w:t>их</w:t>
      </w:r>
      <w:r w:rsidRPr="00700682">
        <w:rPr>
          <w:rFonts w:ascii="Arial" w:hAnsi="Arial" w:cs="Arial"/>
          <w:sz w:val="22"/>
          <w:szCs w:val="22"/>
          <w:lang w:val="ru-RU"/>
        </w:rPr>
        <w:t xml:space="preserve"> форумов</w:t>
      </w:r>
      <w:r w:rsidR="00F744EF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00682">
        <w:rPr>
          <w:rFonts w:ascii="Arial" w:hAnsi="Arial" w:cs="Arial"/>
          <w:sz w:val="22"/>
          <w:szCs w:val="22"/>
          <w:lang w:val="ru-RU"/>
        </w:rPr>
        <w:t>и</w:t>
      </w:r>
      <w:r w:rsidR="00F744EF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внедрени</w:t>
      </w:r>
      <w:r w:rsidR="00990454">
        <w:rPr>
          <w:rFonts w:ascii="Arial" w:hAnsi="Arial" w:cs="Arial"/>
          <w:sz w:val="22"/>
          <w:szCs w:val="22"/>
          <w:lang w:val="ru-RU"/>
        </w:rPr>
        <w:t xml:space="preserve">я передовых методов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работ</w:t>
      </w:r>
      <w:r w:rsidR="00990454">
        <w:rPr>
          <w:rFonts w:ascii="Arial" w:hAnsi="Arial" w:cs="Arial"/>
          <w:sz w:val="22"/>
          <w:szCs w:val="22"/>
          <w:lang w:val="ru-RU"/>
        </w:rPr>
        <w:t xml:space="preserve">ы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учреждени</w:t>
      </w:r>
      <w:r w:rsidR="00990454">
        <w:rPr>
          <w:rFonts w:ascii="Arial" w:hAnsi="Arial" w:cs="Arial"/>
          <w:sz w:val="22"/>
          <w:szCs w:val="22"/>
          <w:lang w:val="ru-RU"/>
        </w:rPr>
        <w:t>й</w:t>
      </w:r>
      <w:r w:rsidRPr="00700682">
        <w:rPr>
          <w:rFonts w:ascii="Arial" w:hAnsi="Arial" w:cs="Arial"/>
          <w:sz w:val="22"/>
          <w:szCs w:val="22"/>
          <w:lang w:val="ru-RU"/>
        </w:rPr>
        <w:t xml:space="preserve"> системы ООН</w:t>
      </w:r>
      <w:r w:rsidR="00F744EF" w:rsidRPr="00700682">
        <w:rPr>
          <w:rFonts w:ascii="Arial" w:hAnsi="Arial" w:cs="Arial"/>
          <w:sz w:val="22"/>
          <w:szCs w:val="22"/>
          <w:lang w:val="ru-RU"/>
        </w:rPr>
        <w:t>.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 </w:t>
      </w:r>
      <w:r w:rsidR="00700682">
        <w:rPr>
          <w:rFonts w:ascii="Arial" w:hAnsi="Arial" w:cs="Arial"/>
          <w:sz w:val="22"/>
          <w:szCs w:val="22"/>
          <w:lang w:val="ru-RU"/>
        </w:rPr>
        <w:t>К числу таких мер относятся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00682">
        <w:rPr>
          <w:rFonts w:ascii="Arial" w:hAnsi="Arial" w:cs="Arial"/>
          <w:sz w:val="22"/>
          <w:szCs w:val="22"/>
          <w:lang w:val="ru-RU"/>
        </w:rPr>
        <w:t>реализаци</w:t>
      </w:r>
      <w:r w:rsidR="00700682">
        <w:rPr>
          <w:rFonts w:ascii="Arial" w:hAnsi="Arial" w:cs="Arial"/>
          <w:sz w:val="22"/>
          <w:szCs w:val="22"/>
          <w:lang w:val="ru-RU"/>
        </w:rPr>
        <w:t>я</w:t>
      </w:r>
      <w:r w:rsidR="00396A73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>рекомендаций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для кадровых консультантов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по вопросам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обеспечени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я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к</w:t>
      </w:r>
      <w:r w:rsidR="00700682">
        <w:rPr>
          <w:rFonts w:ascii="Arial" w:hAnsi="Arial" w:cs="Arial"/>
          <w:sz w:val="22"/>
          <w:szCs w:val="22"/>
          <w:lang w:val="ru-RU"/>
        </w:rPr>
        <w:t>онфиденциальности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00682">
        <w:rPr>
          <w:rFonts w:ascii="Arial" w:hAnsi="Arial" w:cs="Arial"/>
          <w:sz w:val="22"/>
          <w:szCs w:val="22"/>
          <w:lang w:val="ru-RU"/>
        </w:rPr>
        <w:t>и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этическим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вопрос</w:t>
      </w:r>
      <w:r w:rsidR="00700682">
        <w:rPr>
          <w:rFonts w:ascii="Arial" w:hAnsi="Arial" w:cs="Arial"/>
          <w:sz w:val="22"/>
          <w:szCs w:val="22"/>
          <w:lang w:val="ru-RU"/>
        </w:rPr>
        <w:t>ам</w:t>
      </w:r>
      <w:r w:rsidR="00990454">
        <w:rPr>
          <w:rFonts w:ascii="Arial" w:hAnsi="Arial" w:cs="Arial"/>
          <w:sz w:val="22"/>
          <w:szCs w:val="22"/>
          <w:lang w:val="ru-RU"/>
        </w:rPr>
        <w:t>,</w:t>
      </w:r>
      <w:r w:rsidR="00ED195A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00682">
        <w:rPr>
          <w:rFonts w:ascii="Arial" w:hAnsi="Arial" w:cs="Arial"/>
          <w:sz w:val="22"/>
          <w:szCs w:val="22"/>
          <w:lang w:val="ru-RU"/>
        </w:rPr>
        <w:t>реализаци</w:t>
      </w:r>
      <w:r w:rsidR="00700682">
        <w:rPr>
          <w:rFonts w:ascii="Arial" w:hAnsi="Arial" w:cs="Arial"/>
          <w:sz w:val="22"/>
          <w:szCs w:val="22"/>
          <w:lang w:val="ru-RU"/>
        </w:rPr>
        <w:t>я</w:t>
      </w:r>
      <w:r w:rsidR="00396A73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>рекомендации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>Совет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а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по </w:t>
      </w:r>
      <w:r w:rsidR="00700682" w:rsidRPr="00803312">
        <w:rPr>
          <w:rFonts w:ascii="Arial" w:hAnsi="Arial" w:cs="Arial"/>
          <w:sz w:val="22"/>
          <w:szCs w:val="22"/>
          <w:lang w:val="ru-RU"/>
        </w:rPr>
        <w:t>реализаци</w:t>
      </w:r>
      <w:r w:rsidR="00700682">
        <w:rPr>
          <w:rFonts w:ascii="Arial" w:hAnsi="Arial" w:cs="Arial"/>
          <w:sz w:val="22"/>
          <w:szCs w:val="22"/>
          <w:lang w:val="ru-RU"/>
        </w:rPr>
        <w:t>и Стратегии</w:t>
      </w:r>
      <w:r w:rsidR="00700682" w:rsidRPr="00803312">
        <w:rPr>
          <w:rFonts w:ascii="Arial" w:hAnsi="Arial" w:cs="Arial"/>
          <w:sz w:val="22"/>
          <w:szCs w:val="22"/>
          <w:lang w:val="ru-RU"/>
        </w:rPr>
        <w:t xml:space="preserve"> по решению вопросов психического здоровья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в</w:t>
      </w:r>
      <w:r w:rsidR="00DD4A10">
        <w:rPr>
          <w:rFonts w:ascii="Arial" w:hAnsi="Arial" w:cs="Arial"/>
          <w:sz w:val="22"/>
          <w:szCs w:val="22"/>
          <w:lang w:val="ru-RU"/>
        </w:rPr>
        <w:t> 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отношении анализ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а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услови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й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договор</w:t>
      </w:r>
      <w:r w:rsidR="00700682">
        <w:rPr>
          <w:rFonts w:ascii="Arial" w:hAnsi="Arial" w:cs="Arial"/>
          <w:sz w:val="22"/>
          <w:szCs w:val="22"/>
          <w:lang w:val="ru-RU"/>
        </w:rPr>
        <w:t>ов страхования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применительно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к</w:t>
      </w:r>
      <w:r w:rsidR="00990454">
        <w:rPr>
          <w:rFonts w:ascii="Arial" w:hAnsi="Arial" w:cs="Arial"/>
          <w:sz w:val="22"/>
          <w:szCs w:val="22"/>
          <w:lang w:val="ru-RU"/>
        </w:rPr>
        <w:t> 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вопрос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ам </w:t>
      </w:r>
      <w:r w:rsidR="00803312" w:rsidRPr="00700682">
        <w:rPr>
          <w:rFonts w:ascii="Arial" w:hAnsi="Arial" w:cs="Arial"/>
          <w:sz w:val="22"/>
          <w:szCs w:val="22"/>
          <w:lang w:val="ru-RU"/>
        </w:rPr>
        <w:t>психического здоровья</w:t>
      </w:r>
      <w:r w:rsidR="00D57BA6" w:rsidRPr="00700682">
        <w:rPr>
          <w:rFonts w:ascii="Arial" w:hAnsi="Arial" w:cs="Arial"/>
          <w:sz w:val="22"/>
          <w:szCs w:val="22"/>
          <w:lang w:val="ru-RU"/>
        </w:rPr>
        <w:t>,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по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результат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ам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котор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ой были согласованы </w:t>
      </w:r>
      <w:r w:rsidR="00396A73" w:rsidRPr="00700682">
        <w:rPr>
          <w:rFonts w:ascii="Arial" w:hAnsi="Arial" w:cs="Arial"/>
          <w:sz w:val="22"/>
          <w:szCs w:val="22"/>
          <w:lang w:val="ru-RU"/>
        </w:rPr>
        <w:t>новы</w:t>
      </w:r>
      <w:r w:rsidR="00700682">
        <w:rPr>
          <w:rFonts w:ascii="Arial" w:hAnsi="Arial" w:cs="Arial"/>
          <w:sz w:val="22"/>
          <w:szCs w:val="22"/>
          <w:lang w:val="ru-RU"/>
        </w:rPr>
        <w:t>е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>
        <w:rPr>
          <w:rFonts w:ascii="Arial" w:hAnsi="Arial" w:cs="Arial"/>
          <w:sz w:val="22"/>
          <w:szCs w:val="22"/>
          <w:lang w:val="ru-RU"/>
        </w:rPr>
        <w:t>условия</w:t>
      </w:r>
      <w:r w:rsidR="00F9486D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00682">
        <w:rPr>
          <w:rFonts w:ascii="Arial" w:hAnsi="Arial" w:cs="Arial"/>
          <w:sz w:val="22"/>
          <w:szCs w:val="22"/>
          <w:lang w:val="ru-RU"/>
        </w:rPr>
        <w:t>с</w:t>
      </w:r>
      <w:r w:rsidR="00DD4A10">
        <w:rPr>
          <w:rFonts w:ascii="Arial" w:hAnsi="Arial" w:cs="Arial"/>
          <w:sz w:val="22"/>
          <w:szCs w:val="22"/>
          <w:lang w:val="ru-RU"/>
        </w:rPr>
        <w:t> 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организаци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ей, обеспечивающей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медицинск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ое страхование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сотрудник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ов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ВОИС</w:t>
      </w:r>
      <w:r w:rsidR="00700682">
        <w:rPr>
          <w:rFonts w:ascii="Arial" w:hAnsi="Arial" w:cs="Arial"/>
          <w:sz w:val="22"/>
          <w:szCs w:val="22"/>
          <w:lang w:val="ru-RU"/>
        </w:rPr>
        <w:t>,</w:t>
      </w:r>
      <w:r w:rsidR="00ED195A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отнесение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вопрос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ов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обеспечени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я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благополучия сотрудник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ов </w:t>
      </w:r>
      <w:r w:rsidR="00990454">
        <w:rPr>
          <w:rFonts w:ascii="Arial" w:hAnsi="Arial" w:cs="Arial"/>
          <w:sz w:val="22"/>
          <w:szCs w:val="22"/>
          <w:lang w:val="ru-RU"/>
        </w:rPr>
        <w:t>к числу основных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направлени</w:t>
      </w:r>
      <w:r w:rsidR="00990454">
        <w:rPr>
          <w:rFonts w:ascii="Arial" w:hAnsi="Arial" w:cs="Arial"/>
          <w:sz w:val="22"/>
          <w:szCs w:val="22"/>
          <w:lang w:val="ru-RU"/>
        </w:rPr>
        <w:t>й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деятельност</w:t>
      </w:r>
      <w:r w:rsidR="00700682">
        <w:rPr>
          <w:rFonts w:ascii="Arial" w:hAnsi="Arial" w:cs="Arial"/>
          <w:sz w:val="22"/>
          <w:szCs w:val="22"/>
          <w:lang w:val="ru-RU"/>
        </w:rPr>
        <w:t xml:space="preserve">и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Организаци</w:t>
      </w:r>
      <w:r w:rsidR="00700682">
        <w:rPr>
          <w:rFonts w:ascii="Arial" w:hAnsi="Arial" w:cs="Arial"/>
          <w:sz w:val="22"/>
          <w:szCs w:val="22"/>
          <w:lang w:val="ru-RU"/>
        </w:rPr>
        <w:t>и</w:t>
      </w:r>
      <w:r w:rsidR="00990454">
        <w:rPr>
          <w:rFonts w:ascii="Arial" w:hAnsi="Arial" w:cs="Arial"/>
          <w:sz w:val="22"/>
          <w:szCs w:val="22"/>
          <w:lang w:val="ru-RU"/>
        </w:rPr>
        <w:t xml:space="preserve">,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а также</w:t>
      </w:r>
      <w:r w:rsidR="00990454">
        <w:rPr>
          <w:rFonts w:ascii="Arial" w:hAnsi="Arial" w:cs="Arial"/>
          <w:sz w:val="22"/>
          <w:szCs w:val="22"/>
          <w:lang w:val="ru-RU"/>
        </w:rPr>
        <w:t xml:space="preserve"> внедрение </w:t>
      </w:r>
      <w:r w:rsidR="00990454" w:rsidRPr="00700682">
        <w:rPr>
          <w:rFonts w:ascii="Arial" w:hAnsi="Arial" w:cs="Arial"/>
          <w:sz w:val="22"/>
          <w:szCs w:val="22"/>
          <w:lang w:val="ru-RU"/>
        </w:rPr>
        <w:t>в качестве</w:t>
      </w:r>
      <w:r w:rsidR="00990454">
        <w:rPr>
          <w:rFonts w:ascii="Arial" w:hAnsi="Arial" w:cs="Arial"/>
          <w:sz w:val="22"/>
          <w:szCs w:val="22"/>
          <w:lang w:val="ru-RU"/>
        </w:rPr>
        <w:t xml:space="preserve"> </w:t>
      </w:r>
      <w:r w:rsidR="00990454" w:rsidRPr="00700682">
        <w:rPr>
          <w:rFonts w:ascii="Arial" w:hAnsi="Arial" w:cs="Arial"/>
          <w:sz w:val="22"/>
          <w:szCs w:val="22"/>
          <w:lang w:val="ru-RU"/>
        </w:rPr>
        <w:t>стандарт</w:t>
      </w:r>
      <w:r w:rsidR="00990454">
        <w:rPr>
          <w:rFonts w:ascii="Arial" w:hAnsi="Arial" w:cs="Arial"/>
          <w:sz w:val="22"/>
          <w:szCs w:val="22"/>
          <w:lang w:val="ru-RU"/>
        </w:rPr>
        <w:t>ной</w:t>
      </w:r>
      <w:r w:rsidR="00990454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990454">
        <w:rPr>
          <w:rFonts w:ascii="Arial" w:hAnsi="Arial" w:cs="Arial"/>
          <w:sz w:val="22"/>
          <w:szCs w:val="22"/>
          <w:lang w:val="ru-RU"/>
        </w:rPr>
        <w:t>практики</w:t>
      </w:r>
      <w:r w:rsidR="00990454" w:rsidRPr="00700682">
        <w:rPr>
          <w:rFonts w:ascii="Arial" w:hAnsi="Arial" w:cs="Arial"/>
          <w:sz w:val="22"/>
          <w:szCs w:val="22"/>
          <w:lang w:val="ru-RU"/>
        </w:rPr>
        <w:t xml:space="preserve"> ВОИС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подход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а к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решени</w:t>
      </w:r>
      <w:r w:rsidR="00990454">
        <w:rPr>
          <w:rFonts w:ascii="Arial" w:hAnsi="Arial" w:cs="Arial"/>
          <w:sz w:val="22"/>
          <w:szCs w:val="22"/>
          <w:lang w:val="ru-RU"/>
        </w:rPr>
        <w:t xml:space="preserve">ю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вопрос</w:t>
      </w:r>
      <w:r w:rsidR="00990454">
        <w:rPr>
          <w:rFonts w:ascii="Arial" w:hAnsi="Arial" w:cs="Arial"/>
          <w:sz w:val="22"/>
          <w:szCs w:val="22"/>
          <w:lang w:val="ru-RU"/>
        </w:rPr>
        <w:t>ов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обеспечени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я </w:t>
      </w:r>
      <w:r w:rsidR="003F00C0" w:rsidRPr="00700682">
        <w:rPr>
          <w:rFonts w:ascii="Arial" w:hAnsi="Arial" w:cs="Arial"/>
          <w:sz w:val="22"/>
          <w:szCs w:val="22"/>
          <w:lang w:val="ru-RU"/>
        </w:rPr>
        <w:t>благополучия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700682">
        <w:rPr>
          <w:rFonts w:ascii="Arial" w:hAnsi="Arial" w:cs="Arial"/>
          <w:sz w:val="22"/>
          <w:szCs w:val="22"/>
          <w:lang w:val="ru-RU"/>
        </w:rPr>
        <w:t>и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803312" w:rsidRPr="00700682">
        <w:rPr>
          <w:rFonts w:ascii="Arial" w:hAnsi="Arial" w:cs="Arial"/>
          <w:sz w:val="22"/>
          <w:szCs w:val="22"/>
          <w:lang w:val="ru-RU"/>
        </w:rPr>
        <w:t>психического здоровья</w:t>
      </w:r>
      <w:r w:rsidR="00E9350C" w:rsidRP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сотрудник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ов, основанного на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рассмотрени</w:t>
      </w:r>
      <w:r w:rsidR="00990454">
        <w:rPr>
          <w:rFonts w:ascii="Arial" w:hAnsi="Arial" w:cs="Arial"/>
          <w:sz w:val="22"/>
          <w:szCs w:val="22"/>
          <w:lang w:val="ru-RU"/>
        </w:rPr>
        <w:t>и</w:t>
      </w:r>
      <w:r w:rsidR="00700682">
        <w:rPr>
          <w:rFonts w:ascii="Arial" w:hAnsi="Arial" w:cs="Arial"/>
          <w:sz w:val="22"/>
          <w:szCs w:val="22"/>
          <w:lang w:val="ru-RU"/>
        </w:rPr>
        <w:t xml:space="preserve"> </w:t>
      </w:r>
      <w:r w:rsidR="00700682" w:rsidRPr="00700682">
        <w:rPr>
          <w:rFonts w:ascii="Arial" w:hAnsi="Arial" w:cs="Arial"/>
          <w:sz w:val="22"/>
          <w:szCs w:val="22"/>
          <w:lang w:val="ru-RU"/>
        </w:rPr>
        <w:t>индивидуальн</w:t>
      </w:r>
      <w:r w:rsidR="00700682">
        <w:rPr>
          <w:rFonts w:ascii="Arial" w:hAnsi="Arial" w:cs="Arial"/>
          <w:sz w:val="22"/>
          <w:szCs w:val="22"/>
          <w:lang w:val="ru-RU"/>
        </w:rPr>
        <w:t xml:space="preserve">ых </w:t>
      </w:r>
      <w:r w:rsidR="00990454" w:rsidRPr="00990454">
        <w:rPr>
          <w:rFonts w:ascii="Arial" w:hAnsi="Arial" w:cs="Arial"/>
          <w:sz w:val="22"/>
          <w:szCs w:val="22"/>
          <w:lang w:val="ru-RU"/>
        </w:rPr>
        <w:t>ситуаци</w:t>
      </w:r>
      <w:r w:rsidR="00990454">
        <w:rPr>
          <w:rFonts w:ascii="Arial" w:hAnsi="Arial" w:cs="Arial"/>
          <w:sz w:val="22"/>
          <w:szCs w:val="22"/>
          <w:lang w:val="ru-RU"/>
        </w:rPr>
        <w:t xml:space="preserve">й </w:t>
      </w:r>
      <w:r w:rsidR="007645CB">
        <w:rPr>
          <w:rFonts w:ascii="Arial" w:hAnsi="Arial" w:cs="Arial"/>
          <w:sz w:val="22"/>
          <w:szCs w:val="22"/>
          <w:lang w:val="ru-RU"/>
        </w:rPr>
        <w:t>и более активном меж</w:t>
      </w:r>
      <w:r w:rsidR="007645CB" w:rsidRPr="00700682">
        <w:rPr>
          <w:rFonts w:ascii="Arial" w:hAnsi="Arial" w:cs="Arial"/>
          <w:sz w:val="22"/>
          <w:szCs w:val="22"/>
          <w:lang w:val="ru-RU"/>
        </w:rPr>
        <w:t>дисциплин</w:t>
      </w:r>
      <w:r w:rsidR="007645CB">
        <w:rPr>
          <w:rFonts w:ascii="Arial" w:hAnsi="Arial" w:cs="Arial"/>
          <w:sz w:val="22"/>
          <w:szCs w:val="22"/>
          <w:lang w:val="ru-RU"/>
        </w:rPr>
        <w:t xml:space="preserve">арном </w:t>
      </w:r>
      <w:r w:rsidR="007645CB" w:rsidRPr="007645CB">
        <w:rPr>
          <w:rFonts w:ascii="Arial" w:hAnsi="Arial" w:cs="Arial"/>
          <w:sz w:val="22"/>
          <w:szCs w:val="22"/>
          <w:lang w:val="ru-RU"/>
        </w:rPr>
        <w:t>взаимодейств</w:t>
      </w:r>
      <w:r w:rsidR="007645CB">
        <w:rPr>
          <w:rFonts w:ascii="Arial" w:hAnsi="Arial" w:cs="Arial"/>
          <w:sz w:val="22"/>
          <w:szCs w:val="22"/>
          <w:lang w:val="ru-RU"/>
        </w:rPr>
        <w:t>ии</w:t>
      </w:r>
      <w:r w:rsidR="00E9350C" w:rsidRPr="00700682">
        <w:rPr>
          <w:rFonts w:ascii="Arial" w:hAnsi="Arial" w:cs="Arial"/>
          <w:sz w:val="22"/>
          <w:szCs w:val="22"/>
          <w:lang w:val="ru-RU"/>
        </w:rPr>
        <w:t>.</w:t>
      </w:r>
    </w:p>
    <w:p w:rsidR="00AD689C" w:rsidRPr="00BD4F86" w:rsidRDefault="00AD689C" w:rsidP="00BD4F86">
      <w:pPr>
        <w:rPr>
          <w:szCs w:val="22"/>
          <w:lang w:val="ru-RU"/>
        </w:rPr>
      </w:pPr>
    </w:p>
    <w:p w:rsidR="00AD689C" w:rsidRPr="0095245D" w:rsidRDefault="00100D90" w:rsidP="00E9350C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4E2BF4">
        <w:rPr>
          <w:rFonts w:ascii="Arial" w:hAnsi="Arial" w:cs="Arial"/>
          <w:sz w:val="22"/>
          <w:szCs w:val="22"/>
          <w:lang w:val="ru-RU"/>
        </w:rPr>
        <w:t>Н</w:t>
      </w:r>
      <w:r w:rsidR="00396A73" w:rsidRPr="004E2BF4">
        <w:rPr>
          <w:rFonts w:ascii="Arial" w:hAnsi="Arial" w:cs="Arial"/>
          <w:sz w:val="22"/>
          <w:szCs w:val="22"/>
          <w:lang w:val="ru-RU"/>
        </w:rPr>
        <w:t>овы</w:t>
      </w:r>
      <w:r>
        <w:rPr>
          <w:rFonts w:ascii="Arial" w:hAnsi="Arial" w:cs="Arial"/>
          <w:sz w:val="22"/>
          <w:szCs w:val="22"/>
          <w:lang w:val="ru-RU"/>
        </w:rPr>
        <w:t>м</w:t>
      </w:r>
      <w:r w:rsidR="00AD689C" w:rsidRPr="004E2BF4">
        <w:rPr>
          <w:rFonts w:ascii="Arial" w:hAnsi="Arial" w:cs="Arial"/>
          <w:sz w:val="22"/>
          <w:szCs w:val="22"/>
          <w:lang w:val="ru-RU"/>
        </w:rPr>
        <w:t xml:space="preserve"> </w:t>
      </w:r>
      <w:r w:rsidR="004E2BF4" w:rsidRPr="004E2BF4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>ам</w:t>
      </w:r>
      <w:r w:rsidR="004E2BF4">
        <w:rPr>
          <w:rFonts w:ascii="Arial" w:hAnsi="Arial" w:cs="Arial"/>
          <w:sz w:val="22"/>
          <w:szCs w:val="22"/>
          <w:lang w:val="ru-RU"/>
        </w:rPr>
        <w:t xml:space="preserve"> </w:t>
      </w:r>
      <w:r w:rsidR="00076CEE" w:rsidRPr="004E2BF4">
        <w:rPr>
          <w:rFonts w:ascii="Arial" w:hAnsi="Arial" w:cs="Arial"/>
          <w:sz w:val="22"/>
          <w:szCs w:val="22"/>
          <w:lang w:val="ru-RU"/>
        </w:rPr>
        <w:t>ВОИС</w:t>
      </w:r>
      <w:r w:rsidR="00AD689C" w:rsidRPr="004E2BF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E2BF4">
        <w:rPr>
          <w:rFonts w:ascii="Arial" w:hAnsi="Arial" w:cs="Arial"/>
          <w:sz w:val="22"/>
          <w:szCs w:val="22"/>
          <w:lang w:val="ru-RU"/>
        </w:rPr>
        <w:t>и</w:t>
      </w:r>
      <w:r w:rsidR="00AD689C" w:rsidRPr="004E2BF4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4E2BF4">
        <w:rPr>
          <w:rFonts w:ascii="Arial" w:hAnsi="Arial" w:cs="Arial"/>
          <w:sz w:val="22"/>
          <w:szCs w:val="22"/>
          <w:lang w:val="ru-RU"/>
        </w:rPr>
        <w:t>внештатн</w:t>
      </w:r>
      <w:r>
        <w:rPr>
          <w:rFonts w:ascii="Arial" w:hAnsi="Arial" w:cs="Arial"/>
          <w:sz w:val="22"/>
          <w:szCs w:val="22"/>
          <w:lang w:val="ru-RU"/>
        </w:rPr>
        <w:t>ому</w:t>
      </w:r>
      <w:r w:rsidR="00635E19" w:rsidRPr="004E2BF4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4E2BF4">
        <w:rPr>
          <w:rFonts w:ascii="Arial" w:hAnsi="Arial" w:cs="Arial"/>
          <w:sz w:val="22"/>
          <w:szCs w:val="22"/>
          <w:lang w:val="ru-RU"/>
        </w:rPr>
        <w:t>персонал</w:t>
      </w:r>
      <w:r>
        <w:rPr>
          <w:rFonts w:ascii="Arial" w:hAnsi="Arial" w:cs="Arial"/>
          <w:sz w:val="22"/>
          <w:szCs w:val="22"/>
          <w:lang w:val="ru-RU"/>
        </w:rPr>
        <w:t xml:space="preserve">у оказывается помощь </w:t>
      </w:r>
      <w:r w:rsidR="00396A73" w:rsidRPr="004E2BF4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 xml:space="preserve"> первый адаптационный </w:t>
      </w:r>
      <w:r w:rsidRPr="004E2BF4">
        <w:rPr>
          <w:rFonts w:ascii="Arial" w:hAnsi="Arial" w:cs="Arial"/>
          <w:sz w:val="22"/>
          <w:szCs w:val="22"/>
          <w:lang w:val="ru-RU"/>
        </w:rPr>
        <w:t>период</w:t>
      </w:r>
      <w:r w:rsidR="004E2BF4">
        <w:rPr>
          <w:rFonts w:ascii="Arial" w:hAnsi="Arial" w:cs="Arial"/>
          <w:sz w:val="22"/>
          <w:szCs w:val="22"/>
          <w:lang w:val="ru-RU"/>
        </w:rPr>
        <w:t xml:space="preserve">. </w:t>
      </w:r>
      <w:r w:rsidRPr="004E2BF4">
        <w:rPr>
          <w:rFonts w:ascii="Arial" w:hAnsi="Arial" w:cs="Arial"/>
          <w:sz w:val="22"/>
          <w:szCs w:val="22"/>
          <w:lang w:val="ru-RU"/>
        </w:rPr>
        <w:t>С</w:t>
      </w:r>
      <w:r w:rsidR="005718AF" w:rsidRPr="004E2BF4">
        <w:rPr>
          <w:rFonts w:ascii="Arial" w:hAnsi="Arial" w:cs="Arial"/>
          <w:sz w:val="22"/>
          <w:szCs w:val="22"/>
          <w:lang w:val="ru-RU"/>
        </w:rPr>
        <w:t>отрудник</w:t>
      </w:r>
      <w:r>
        <w:rPr>
          <w:rFonts w:ascii="Arial" w:hAnsi="Arial" w:cs="Arial"/>
          <w:sz w:val="22"/>
          <w:szCs w:val="22"/>
          <w:lang w:val="ru-RU"/>
        </w:rPr>
        <w:t>ам,</w:t>
      </w:r>
      <w:r w:rsidR="00AD689C" w:rsidRPr="004E2BF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уже имеющим определенный стаж </w:t>
      </w:r>
      <w:r w:rsidRPr="00100D90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ы, также </w:t>
      </w:r>
      <w:r w:rsidR="004E2BF4">
        <w:rPr>
          <w:rFonts w:ascii="Arial" w:hAnsi="Arial" w:cs="Arial"/>
          <w:sz w:val="22"/>
          <w:szCs w:val="22"/>
          <w:lang w:val="ru-RU"/>
        </w:rPr>
        <w:t>оказывается помощь по р</w:t>
      </w:r>
      <w:r>
        <w:rPr>
          <w:rFonts w:ascii="Arial" w:hAnsi="Arial" w:cs="Arial"/>
          <w:sz w:val="22"/>
          <w:szCs w:val="22"/>
          <w:lang w:val="ru-RU"/>
        </w:rPr>
        <w:t>азличным</w:t>
      </w:r>
      <w:r w:rsidR="004E2BF4">
        <w:rPr>
          <w:rFonts w:ascii="Arial" w:hAnsi="Arial" w:cs="Arial"/>
          <w:sz w:val="22"/>
          <w:szCs w:val="22"/>
          <w:lang w:val="ru-RU"/>
        </w:rPr>
        <w:t xml:space="preserve"> </w:t>
      </w:r>
      <w:r w:rsidR="004E2BF4" w:rsidRPr="004E2BF4">
        <w:rPr>
          <w:rFonts w:ascii="Arial" w:hAnsi="Arial" w:cs="Arial"/>
          <w:sz w:val="22"/>
          <w:szCs w:val="22"/>
          <w:lang w:val="ru-RU"/>
        </w:rPr>
        <w:t>вопрос</w:t>
      </w:r>
      <w:r w:rsidR="004E2BF4">
        <w:rPr>
          <w:rFonts w:ascii="Arial" w:hAnsi="Arial" w:cs="Arial"/>
          <w:sz w:val="22"/>
          <w:szCs w:val="22"/>
          <w:lang w:val="ru-RU"/>
        </w:rPr>
        <w:t xml:space="preserve">ам </w:t>
      </w:r>
      <w:r w:rsidR="00396A73" w:rsidRPr="004E2BF4">
        <w:rPr>
          <w:rFonts w:ascii="Arial" w:hAnsi="Arial" w:cs="Arial"/>
          <w:sz w:val="22"/>
          <w:szCs w:val="22"/>
          <w:lang w:val="ru-RU"/>
        </w:rPr>
        <w:t>благосостояни</w:t>
      </w:r>
      <w:r w:rsidR="004E2BF4">
        <w:rPr>
          <w:rFonts w:ascii="Arial" w:hAnsi="Arial" w:cs="Arial"/>
          <w:sz w:val="22"/>
          <w:szCs w:val="22"/>
          <w:lang w:val="ru-RU"/>
        </w:rPr>
        <w:t xml:space="preserve">я, </w:t>
      </w:r>
      <w:r w:rsidR="004E2BF4" w:rsidRPr="004E2BF4">
        <w:rPr>
          <w:rFonts w:ascii="Arial" w:hAnsi="Arial" w:cs="Arial"/>
          <w:sz w:val="22"/>
          <w:szCs w:val="22"/>
          <w:lang w:val="ru-RU"/>
        </w:rPr>
        <w:t>касающи</w:t>
      </w:r>
      <w:r w:rsidR="004E2BF4">
        <w:rPr>
          <w:rFonts w:ascii="Arial" w:hAnsi="Arial" w:cs="Arial"/>
          <w:sz w:val="22"/>
          <w:szCs w:val="22"/>
          <w:lang w:val="ru-RU"/>
        </w:rPr>
        <w:t xml:space="preserve">мся их самих или их иждивенцев </w:t>
      </w:r>
      <w:r w:rsidR="00396A73" w:rsidRPr="004E2BF4">
        <w:rPr>
          <w:rFonts w:ascii="Arial" w:hAnsi="Arial" w:cs="Arial"/>
          <w:sz w:val="22"/>
          <w:szCs w:val="22"/>
          <w:lang w:val="ru-RU"/>
        </w:rPr>
        <w:t>и</w:t>
      </w:r>
      <w:r w:rsidR="009E52CA" w:rsidRPr="004E2BF4">
        <w:rPr>
          <w:rFonts w:ascii="Arial" w:hAnsi="Arial" w:cs="Arial"/>
          <w:sz w:val="22"/>
          <w:szCs w:val="22"/>
          <w:lang w:val="ru-RU"/>
        </w:rPr>
        <w:t xml:space="preserve"> </w:t>
      </w:r>
      <w:r w:rsidRPr="00100D90">
        <w:rPr>
          <w:rFonts w:ascii="Arial" w:hAnsi="Arial" w:cs="Arial"/>
          <w:sz w:val="22"/>
          <w:szCs w:val="22"/>
          <w:lang w:val="ru-RU"/>
        </w:rPr>
        <w:t xml:space="preserve">в связи с </w:t>
      </w:r>
      <w:r w:rsidR="00396A73" w:rsidRPr="004E2BF4">
        <w:rPr>
          <w:rFonts w:ascii="Arial" w:hAnsi="Arial" w:cs="Arial"/>
          <w:sz w:val="22"/>
          <w:szCs w:val="22"/>
          <w:lang w:val="ru-RU"/>
        </w:rPr>
        <w:t>подготовк</w:t>
      </w:r>
      <w:r>
        <w:rPr>
          <w:rFonts w:ascii="Arial" w:hAnsi="Arial" w:cs="Arial"/>
          <w:sz w:val="22"/>
          <w:szCs w:val="22"/>
          <w:lang w:val="ru-RU"/>
        </w:rPr>
        <w:t>ой</w:t>
      </w:r>
      <w:r w:rsidR="004E2BF4">
        <w:rPr>
          <w:rFonts w:ascii="Arial" w:hAnsi="Arial" w:cs="Arial"/>
          <w:sz w:val="22"/>
          <w:szCs w:val="22"/>
          <w:lang w:val="ru-RU"/>
        </w:rPr>
        <w:t xml:space="preserve"> к выходу на пенсию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 w:rsidR="004E2BF4">
        <w:rPr>
          <w:rFonts w:ascii="Arial" w:hAnsi="Arial" w:cs="Arial"/>
          <w:sz w:val="22"/>
          <w:szCs w:val="22"/>
          <w:lang w:val="ru-RU"/>
        </w:rPr>
        <w:t xml:space="preserve">Пенсионеры </w:t>
      </w:r>
      <w:r w:rsidR="00635E19" w:rsidRPr="0095245D">
        <w:rPr>
          <w:rFonts w:ascii="Arial" w:hAnsi="Arial" w:cs="Arial"/>
          <w:sz w:val="22"/>
          <w:szCs w:val="22"/>
          <w:lang w:val="ru-RU"/>
        </w:rPr>
        <w:t>ВОИС</w:t>
      </w:r>
      <w:r w:rsidR="00AD689C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также </w:t>
      </w:r>
      <w:r w:rsidR="00635E19" w:rsidRPr="0095245D">
        <w:rPr>
          <w:rFonts w:ascii="Arial" w:hAnsi="Arial" w:cs="Arial"/>
          <w:sz w:val="22"/>
          <w:szCs w:val="22"/>
          <w:lang w:val="ru-RU"/>
        </w:rPr>
        <w:t>польз</w:t>
      </w:r>
      <w:r w:rsidR="004E2BF4">
        <w:rPr>
          <w:rFonts w:ascii="Arial" w:hAnsi="Arial" w:cs="Arial"/>
          <w:sz w:val="22"/>
          <w:szCs w:val="22"/>
          <w:lang w:val="ru-RU"/>
        </w:rPr>
        <w:t xml:space="preserve">уются </w:t>
      </w:r>
      <w:r w:rsidRPr="0095245D">
        <w:rPr>
          <w:rFonts w:ascii="Arial" w:hAnsi="Arial" w:cs="Arial"/>
          <w:sz w:val="22"/>
          <w:szCs w:val="22"/>
          <w:lang w:val="ru-RU"/>
        </w:rPr>
        <w:t>социальн</w:t>
      </w:r>
      <w:r>
        <w:rPr>
          <w:rFonts w:ascii="Arial" w:hAnsi="Arial" w:cs="Arial"/>
          <w:sz w:val="22"/>
          <w:szCs w:val="22"/>
          <w:lang w:val="ru-RU"/>
        </w:rPr>
        <w:t xml:space="preserve">ой и </w:t>
      </w:r>
      <w:r w:rsidRPr="004E2BF4">
        <w:rPr>
          <w:rFonts w:ascii="Arial" w:hAnsi="Arial" w:cs="Arial"/>
          <w:sz w:val="22"/>
          <w:szCs w:val="22"/>
          <w:lang w:val="ru-RU"/>
        </w:rPr>
        <w:t>медицинск</w:t>
      </w:r>
      <w:r>
        <w:rPr>
          <w:rFonts w:ascii="Arial" w:hAnsi="Arial" w:cs="Arial"/>
          <w:sz w:val="22"/>
          <w:szCs w:val="22"/>
          <w:lang w:val="ru-RU"/>
        </w:rPr>
        <w:t xml:space="preserve">ой </w:t>
      </w:r>
      <w:r w:rsidR="004E2BF4">
        <w:rPr>
          <w:rFonts w:ascii="Arial" w:hAnsi="Arial" w:cs="Arial"/>
          <w:sz w:val="22"/>
          <w:szCs w:val="22"/>
          <w:lang w:val="ru-RU"/>
        </w:rPr>
        <w:t>поддержкой</w:t>
      </w:r>
      <w:r w:rsidR="00396A73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Pr="00100D90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AD689C" w:rsidRPr="0095245D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95245D">
        <w:rPr>
          <w:rFonts w:ascii="Arial" w:hAnsi="Arial" w:cs="Arial"/>
          <w:sz w:val="22"/>
          <w:szCs w:val="22"/>
          <w:lang w:val="ru-RU"/>
        </w:rPr>
        <w:t>включая</w:t>
      </w:r>
      <w:r w:rsidR="00AD689C" w:rsidRPr="0095245D">
        <w:rPr>
          <w:rFonts w:ascii="Arial" w:hAnsi="Arial" w:cs="Arial"/>
          <w:sz w:val="22"/>
          <w:szCs w:val="22"/>
          <w:lang w:val="ru-RU"/>
        </w:rPr>
        <w:t xml:space="preserve"> </w:t>
      </w:r>
      <w:r w:rsidR="004E2BF4">
        <w:rPr>
          <w:rFonts w:ascii="Arial" w:hAnsi="Arial" w:cs="Arial"/>
          <w:sz w:val="22"/>
          <w:szCs w:val="22"/>
          <w:lang w:val="ru-RU"/>
        </w:rPr>
        <w:t>медицинское страхование</w:t>
      </w:r>
      <w:r w:rsidR="00635E19" w:rsidRPr="0095245D">
        <w:rPr>
          <w:rFonts w:ascii="Arial" w:hAnsi="Arial" w:cs="Arial"/>
          <w:sz w:val="22"/>
          <w:szCs w:val="22"/>
          <w:lang w:val="ru-RU"/>
        </w:rPr>
        <w:t xml:space="preserve"> после прекращения службы</w:t>
      </w:r>
      <w:r w:rsidR="00600249" w:rsidRPr="0095245D">
        <w:rPr>
          <w:rFonts w:ascii="Arial" w:hAnsi="Arial" w:cs="Arial"/>
          <w:sz w:val="22"/>
          <w:szCs w:val="22"/>
          <w:lang w:val="ru-RU"/>
        </w:rPr>
        <w:t>.</w:t>
      </w:r>
      <w:r w:rsidR="00AD689C" w:rsidRPr="0095245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9486D" w:rsidRPr="00BD4F86" w:rsidRDefault="00F9486D" w:rsidP="00BD4F86">
      <w:pPr>
        <w:rPr>
          <w:szCs w:val="22"/>
          <w:lang w:val="ru-RU"/>
        </w:rPr>
      </w:pPr>
    </w:p>
    <w:p w:rsidR="00ED195A" w:rsidRPr="00076CEE" w:rsidRDefault="00635E19" w:rsidP="00F9486D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076CEE">
        <w:rPr>
          <w:rFonts w:ascii="Arial" w:hAnsi="Arial" w:cs="Arial"/>
          <w:sz w:val="22"/>
          <w:szCs w:val="22"/>
          <w:lang w:val="ru-RU"/>
        </w:rPr>
        <w:t>Наконец,</w:t>
      </w:r>
      <w:r w:rsidR="00F744EF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761DB3" w:rsidRPr="00761DB3">
        <w:rPr>
          <w:rFonts w:ascii="Arial" w:hAnsi="Arial" w:cs="Arial"/>
          <w:sz w:val="22"/>
          <w:szCs w:val="22"/>
          <w:lang w:val="ru-RU"/>
        </w:rPr>
        <w:t>Комитет ВОИС по технике безопасности и гигиене труда</w:t>
      </w:r>
      <w:r w:rsidR="00F9486D" w:rsidRPr="00076CEE">
        <w:rPr>
          <w:rFonts w:ascii="Arial" w:hAnsi="Arial" w:cs="Arial"/>
          <w:sz w:val="22"/>
          <w:szCs w:val="22"/>
          <w:lang w:val="ru-RU"/>
        </w:rPr>
        <w:t>,</w:t>
      </w:r>
      <w:r w:rsidR="00F744EF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761DB3">
        <w:rPr>
          <w:rFonts w:ascii="Arial" w:hAnsi="Arial" w:cs="Arial"/>
          <w:sz w:val="22"/>
          <w:szCs w:val="22"/>
          <w:lang w:val="ru-RU"/>
        </w:rPr>
        <w:t>состоящий из</w:t>
      </w:r>
      <w:r w:rsidR="00DD4A10">
        <w:rPr>
          <w:rFonts w:ascii="Arial" w:hAnsi="Arial" w:cs="Arial"/>
          <w:sz w:val="22"/>
          <w:szCs w:val="22"/>
          <w:lang w:val="ru-RU"/>
        </w:rPr>
        <w:t> </w:t>
      </w:r>
      <w:r w:rsidR="00761DB3" w:rsidRPr="00076CEE">
        <w:rPr>
          <w:rFonts w:ascii="Arial" w:hAnsi="Arial" w:cs="Arial"/>
          <w:sz w:val="22"/>
          <w:szCs w:val="22"/>
          <w:lang w:val="ru-RU"/>
        </w:rPr>
        <w:t>представител</w:t>
      </w:r>
      <w:r w:rsidR="00761DB3">
        <w:rPr>
          <w:rFonts w:ascii="Arial" w:hAnsi="Arial" w:cs="Arial"/>
          <w:sz w:val="22"/>
          <w:szCs w:val="22"/>
          <w:lang w:val="ru-RU"/>
        </w:rPr>
        <w:t xml:space="preserve">ей </w:t>
      </w:r>
      <w:r w:rsidRPr="00076CEE">
        <w:rPr>
          <w:rFonts w:ascii="Arial" w:hAnsi="Arial" w:cs="Arial"/>
          <w:sz w:val="22"/>
          <w:szCs w:val="22"/>
          <w:lang w:val="ru-RU"/>
        </w:rPr>
        <w:t>соответствующ</w:t>
      </w:r>
      <w:r w:rsidR="00761DB3">
        <w:rPr>
          <w:rFonts w:ascii="Arial" w:hAnsi="Arial" w:cs="Arial"/>
          <w:sz w:val="22"/>
          <w:szCs w:val="22"/>
          <w:lang w:val="ru-RU"/>
        </w:rPr>
        <w:t>их служб</w:t>
      </w:r>
      <w:r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076CEE">
        <w:rPr>
          <w:rFonts w:ascii="Arial" w:hAnsi="Arial" w:cs="Arial"/>
          <w:sz w:val="22"/>
          <w:szCs w:val="22"/>
          <w:lang w:val="ru-RU"/>
        </w:rPr>
        <w:t>и</w:t>
      </w:r>
      <w:r w:rsidR="00F744EF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076CEE">
        <w:rPr>
          <w:rFonts w:ascii="Arial" w:hAnsi="Arial" w:cs="Arial"/>
          <w:sz w:val="22"/>
          <w:szCs w:val="22"/>
          <w:lang w:val="ru-RU"/>
        </w:rPr>
        <w:t>персонал</w:t>
      </w:r>
      <w:r w:rsidR="00761DB3">
        <w:rPr>
          <w:rFonts w:ascii="Arial" w:hAnsi="Arial" w:cs="Arial"/>
          <w:sz w:val="22"/>
          <w:szCs w:val="22"/>
          <w:lang w:val="ru-RU"/>
        </w:rPr>
        <w:t>а</w:t>
      </w:r>
      <w:r w:rsidR="00F9486D" w:rsidRPr="00076CEE">
        <w:rPr>
          <w:rFonts w:ascii="Arial" w:hAnsi="Arial" w:cs="Arial"/>
          <w:sz w:val="22"/>
          <w:szCs w:val="22"/>
          <w:lang w:val="ru-RU"/>
        </w:rPr>
        <w:t>,</w:t>
      </w:r>
      <w:r w:rsidR="00F744EF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761DB3">
        <w:rPr>
          <w:rFonts w:ascii="Arial" w:hAnsi="Arial" w:cs="Arial"/>
          <w:sz w:val="22"/>
          <w:szCs w:val="22"/>
          <w:lang w:val="ru-RU"/>
        </w:rPr>
        <w:t>проводит регулярные</w:t>
      </w:r>
      <w:r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761DB3" w:rsidRPr="00761DB3">
        <w:rPr>
          <w:rFonts w:ascii="Arial" w:hAnsi="Arial" w:cs="Arial"/>
          <w:sz w:val="22"/>
          <w:szCs w:val="22"/>
          <w:lang w:val="ru-RU"/>
        </w:rPr>
        <w:t>совещани</w:t>
      </w:r>
      <w:r w:rsidR="00761DB3">
        <w:rPr>
          <w:rFonts w:ascii="Arial" w:hAnsi="Arial" w:cs="Arial"/>
          <w:sz w:val="22"/>
          <w:szCs w:val="22"/>
          <w:lang w:val="ru-RU"/>
        </w:rPr>
        <w:t xml:space="preserve">я </w:t>
      </w:r>
      <w:r w:rsidR="00396A73" w:rsidRPr="00076CEE">
        <w:rPr>
          <w:rFonts w:ascii="Arial" w:hAnsi="Arial" w:cs="Arial"/>
          <w:sz w:val="22"/>
          <w:szCs w:val="22"/>
          <w:lang w:val="ru-RU"/>
        </w:rPr>
        <w:t>и</w:t>
      </w:r>
      <w:r w:rsidR="00F744EF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761DB3">
        <w:rPr>
          <w:rFonts w:ascii="Arial" w:hAnsi="Arial" w:cs="Arial"/>
          <w:sz w:val="22"/>
          <w:szCs w:val="22"/>
          <w:lang w:val="ru-RU"/>
        </w:rPr>
        <w:t xml:space="preserve">служит </w:t>
      </w:r>
      <w:r w:rsidR="00100D90" w:rsidRPr="00100D90">
        <w:rPr>
          <w:rFonts w:ascii="Arial" w:hAnsi="Arial" w:cs="Arial"/>
          <w:sz w:val="22"/>
          <w:szCs w:val="22"/>
          <w:lang w:val="ru-RU"/>
        </w:rPr>
        <w:t>площад</w:t>
      </w:r>
      <w:r w:rsidR="00100D90">
        <w:rPr>
          <w:rFonts w:ascii="Arial" w:hAnsi="Arial" w:cs="Arial"/>
          <w:sz w:val="22"/>
          <w:szCs w:val="22"/>
          <w:lang w:val="ru-RU"/>
        </w:rPr>
        <w:t xml:space="preserve">кой </w:t>
      </w:r>
      <w:r w:rsidR="00761DB3">
        <w:rPr>
          <w:rFonts w:ascii="Arial" w:hAnsi="Arial" w:cs="Arial"/>
          <w:sz w:val="22"/>
          <w:szCs w:val="22"/>
          <w:lang w:val="ru-RU"/>
        </w:rPr>
        <w:t>для обсуждения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076CEE">
        <w:rPr>
          <w:rFonts w:ascii="Arial" w:hAnsi="Arial" w:cs="Arial"/>
          <w:sz w:val="22"/>
          <w:szCs w:val="22"/>
          <w:lang w:val="ru-RU"/>
        </w:rPr>
        <w:t>и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100D90">
        <w:rPr>
          <w:rFonts w:ascii="Arial" w:hAnsi="Arial" w:cs="Arial"/>
          <w:sz w:val="22"/>
          <w:szCs w:val="22"/>
          <w:lang w:val="ru-RU"/>
        </w:rPr>
        <w:t xml:space="preserve">согласования </w:t>
      </w:r>
      <w:r w:rsidR="00100D90" w:rsidRPr="00100D90">
        <w:rPr>
          <w:rFonts w:ascii="Arial" w:hAnsi="Arial" w:cs="Arial"/>
          <w:sz w:val="22"/>
          <w:szCs w:val="22"/>
          <w:lang w:val="ru-RU"/>
        </w:rPr>
        <w:t>мероприяти</w:t>
      </w:r>
      <w:r w:rsidR="00100D90">
        <w:rPr>
          <w:rFonts w:ascii="Arial" w:hAnsi="Arial" w:cs="Arial"/>
          <w:sz w:val="22"/>
          <w:szCs w:val="22"/>
          <w:lang w:val="ru-RU"/>
        </w:rPr>
        <w:t xml:space="preserve">й, </w:t>
      </w:r>
      <w:r w:rsidR="00100D90" w:rsidRPr="00100D90">
        <w:rPr>
          <w:rFonts w:ascii="Arial" w:hAnsi="Arial" w:cs="Arial"/>
          <w:sz w:val="22"/>
          <w:szCs w:val="22"/>
          <w:lang w:val="ru-RU"/>
        </w:rPr>
        <w:t>касающихся</w:t>
      </w:r>
      <w:r w:rsidR="00100D90">
        <w:rPr>
          <w:rFonts w:ascii="Arial" w:hAnsi="Arial" w:cs="Arial"/>
          <w:sz w:val="22"/>
          <w:szCs w:val="22"/>
          <w:lang w:val="ru-RU"/>
        </w:rPr>
        <w:t xml:space="preserve"> </w:t>
      </w:r>
      <w:r w:rsidR="00761DB3" w:rsidRPr="00761DB3">
        <w:rPr>
          <w:rFonts w:ascii="Arial" w:hAnsi="Arial" w:cs="Arial"/>
          <w:sz w:val="22"/>
          <w:szCs w:val="22"/>
          <w:lang w:val="ru-RU"/>
        </w:rPr>
        <w:t>охран</w:t>
      </w:r>
      <w:r w:rsidR="00100D90">
        <w:rPr>
          <w:rFonts w:ascii="Arial" w:hAnsi="Arial" w:cs="Arial"/>
          <w:sz w:val="22"/>
          <w:szCs w:val="22"/>
          <w:lang w:val="ru-RU"/>
        </w:rPr>
        <w:t>ы</w:t>
      </w:r>
      <w:r w:rsidR="00761DB3">
        <w:rPr>
          <w:rFonts w:ascii="Arial" w:hAnsi="Arial" w:cs="Arial"/>
          <w:sz w:val="22"/>
          <w:szCs w:val="22"/>
          <w:lang w:val="ru-RU"/>
        </w:rPr>
        <w:t xml:space="preserve"> труда</w:t>
      </w:r>
      <w:r w:rsidR="00A32901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761DB3">
        <w:rPr>
          <w:rFonts w:ascii="Arial" w:hAnsi="Arial" w:cs="Arial"/>
          <w:sz w:val="22"/>
          <w:szCs w:val="22"/>
          <w:lang w:val="ru-RU"/>
        </w:rPr>
        <w:t>здоровья</w:t>
      </w:r>
      <w:r w:rsidR="00396A73" w:rsidRPr="00076CEE">
        <w:rPr>
          <w:rFonts w:ascii="Arial" w:hAnsi="Arial" w:cs="Arial"/>
          <w:sz w:val="22"/>
          <w:szCs w:val="22"/>
          <w:lang w:val="ru-RU"/>
        </w:rPr>
        <w:t xml:space="preserve"> и</w:t>
      </w:r>
      <w:r w:rsidR="00A32901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3F00C0" w:rsidRPr="003F00C0">
        <w:rPr>
          <w:rFonts w:ascii="Arial" w:hAnsi="Arial" w:cs="Arial"/>
          <w:sz w:val="22"/>
          <w:szCs w:val="22"/>
          <w:lang w:val="ru-RU"/>
        </w:rPr>
        <w:t>благополучия</w:t>
      </w:r>
      <w:r w:rsidR="00761DB3">
        <w:rPr>
          <w:rFonts w:ascii="Arial" w:hAnsi="Arial" w:cs="Arial"/>
          <w:sz w:val="22"/>
          <w:szCs w:val="22"/>
          <w:lang w:val="ru-RU"/>
        </w:rPr>
        <w:t xml:space="preserve"> </w:t>
      </w:r>
      <w:r w:rsidR="00761DB3" w:rsidRPr="00761DB3">
        <w:rPr>
          <w:rFonts w:ascii="Arial" w:hAnsi="Arial" w:cs="Arial"/>
          <w:sz w:val="22"/>
          <w:szCs w:val="22"/>
          <w:lang w:val="ru-RU"/>
        </w:rPr>
        <w:t>сотрудник</w:t>
      </w:r>
      <w:r w:rsidR="00761DB3">
        <w:rPr>
          <w:rFonts w:ascii="Arial" w:hAnsi="Arial" w:cs="Arial"/>
          <w:sz w:val="22"/>
          <w:szCs w:val="22"/>
          <w:lang w:val="ru-RU"/>
        </w:rPr>
        <w:t>ов</w:t>
      </w:r>
      <w:r w:rsidR="00975B76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761DB3">
        <w:rPr>
          <w:rFonts w:ascii="Arial" w:hAnsi="Arial" w:cs="Arial"/>
          <w:sz w:val="22"/>
          <w:szCs w:val="22"/>
          <w:lang w:val="ru-RU"/>
        </w:rPr>
        <w:t xml:space="preserve">таких как </w:t>
      </w:r>
      <w:r w:rsidR="00EC24A1">
        <w:rPr>
          <w:rFonts w:ascii="Arial" w:hAnsi="Arial" w:cs="Arial"/>
          <w:sz w:val="22"/>
          <w:szCs w:val="22"/>
          <w:lang w:val="ru-RU"/>
        </w:rPr>
        <w:t xml:space="preserve">раздача </w:t>
      </w:r>
      <w:r w:rsidR="00EC24A1" w:rsidRPr="00EC24A1">
        <w:rPr>
          <w:rFonts w:ascii="Arial" w:hAnsi="Arial" w:cs="Arial"/>
          <w:sz w:val="22"/>
          <w:szCs w:val="22"/>
          <w:lang w:val="ru-RU"/>
        </w:rPr>
        <w:t>йодосодержащих препаратов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076CEE">
        <w:rPr>
          <w:rFonts w:ascii="Arial" w:hAnsi="Arial" w:cs="Arial"/>
          <w:sz w:val="22"/>
          <w:szCs w:val="22"/>
          <w:lang w:val="ru-RU"/>
        </w:rPr>
        <w:t>использова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ние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сотрудник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ами </w:t>
      </w:r>
      <w:r w:rsidR="00076CEE" w:rsidRPr="00076CEE">
        <w:rPr>
          <w:rFonts w:ascii="Arial" w:hAnsi="Arial" w:cs="Arial"/>
          <w:sz w:val="22"/>
          <w:szCs w:val="22"/>
          <w:lang w:val="ru-RU"/>
        </w:rPr>
        <w:t>ВОИС</w:t>
      </w:r>
      <w:r w:rsidR="008A680A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>
        <w:rPr>
          <w:rFonts w:ascii="Arial" w:hAnsi="Arial" w:cs="Arial"/>
          <w:sz w:val="22"/>
          <w:szCs w:val="22"/>
          <w:lang w:val="ru-RU"/>
        </w:rPr>
        <w:t>электровелосипедов</w:t>
      </w:r>
      <w:r w:rsidR="00F9486D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100D90" w:rsidRPr="00100D90">
        <w:rPr>
          <w:rFonts w:ascii="Arial" w:hAnsi="Arial" w:cs="Arial"/>
          <w:sz w:val="22"/>
          <w:szCs w:val="22"/>
          <w:lang w:val="ru-RU"/>
        </w:rPr>
        <w:t>дальнейш</w:t>
      </w:r>
      <w:r w:rsidR="00100D90">
        <w:rPr>
          <w:rFonts w:ascii="Arial" w:hAnsi="Arial" w:cs="Arial"/>
          <w:sz w:val="22"/>
          <w:szCs w:val="22"/>
          <w:lang w:val="ru-RU"/>
        </w:rPr>
        <w:t xml:space="preserve">ий </w:t>
      </w:r>
      <w:r w:rsidR="008A680A">
        <w:rPr>
          <w:rFonts w:ascii="Arial" w:hAnsi="Arial" w:cs="Arial"/>
          <w:sz w:val="22"/>
          <w:szCs w:val="22"/>
          <w:lang w:val="ru-RU"/>
        </w:rPr>
        <w:t xml:space="preserve">ремонт помещений </w:t>
      </w:r>
      <w:r w:rsidR="008A680A" w:rsidRPr="00076CEE">
        <w:rPr>
          <w:rFonts w:ascii="Arial" w:hAnsi="Arial" w:cs="Arial"/>
          <w:sz w:val="22"/>
          <w:szCs w:val="22"/>
          <w:lang w:val="ru-RU"/>
        </w:rPr>
        <w:t>ВОИС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8A680A">
        <w:rPr>
          <w:rFonts w:ascii="Arial" w:hAnsi="Arial" w:cs="Arial"/>
          <w:sz w:val="22"/>
          <w:szCs w:val="22"/>
          <w:lang w:val="ru-RU"/>
        </w:rPr>
        <w:t>стратегия</w:t>
      </w:r>
      <w:r w:rsidR="003F00C0" w:rsidRPr="003F00C0">
        <w:rPr>
          <w:rFonts w:ascii="Arial" w:hAnsi="Arial" w:cs="Arial"/>
          <w:sz w:val="22"/>
          <w:szCs w:val="22"/>
          <w:lang w:val="ru-RU"/>
        </w:rPr>
        <w:t xml:space="preserve"> обесп</w:t>
      </w:r>
      <w:r w:rsidR="008A680A">
        <w:rPr>
          <w:rFonts w:ascii="Arial" w:hAnsi="Arial" w:cs="Arial"/>
          <w:sz w:val="22"/>
          <w:szCs w:val="22"/>
          <w:lang w:val="ru-RU"/>
        </w:rPr>
        <w:t>ечения благополучия сотрудников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обеспечени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е гигиены и пожарной </w:t>
      </w:r>
      <w:r w:rsidR="008A680A" w:rsidRPr="00076CEE">
        <w:rPr>
          <w:rFonts w:ascii="Arial" w:hAnsi="Arial" w:cs="Arial"/>
          <w:sz w:val="22"/>
          <w:szCs w:val="22"/>
          <w:lang w:val="ru-RU"/>
        </w:rPr>
        <w:t>безопасност</w:t>
      </w:r>
      <w:r w:rsidR="008A680A">
        <w:rPr>
          <w:rFonts w:ascii="Arial" w:hAnsi="Arial" w:cs="Arial"/>
          <w:sz w:val="22"/>
          <w:szCs w:val="22"/>
          <w:lang w:val="ru-RU"/>
        </w:rPr>
        <w:t>и конференц-залов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8A680A">
        <w:rPr>
          <w:rFonts w:ascii="Arial" w:hAnsi="Arial" w:cs="Arial"/>
          <w:sz w:val="22"/>
          <w:szCs w:val="22"/>
          <w:lang w:val="ru-RU"/>
        </w:rPr>
        <w:t>использование эргономичной мебели на рабочих местах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соблюдени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е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инструкци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й </w:t>
      </w:r>
      <w:r w:rsidR="008A680A" w:rsidRPr="00076CEE">
        <w:rPr>
          <w:rFonts w:ascii="Arial" w:hAnsi="Arial" w:cs="Arial"/>
          <w:sz w:val="22"/>
          <w:szCs w:val="22"/>
          <w:lang w:val="ru-RU"/>
        </w:rPr>
        <w:t xml:space="preserve">ООН 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по </w:t>
      </w:r>
      <w:r w:rsidR="00100D90" w:rsidRPr="00100D90">
        <w:rPr>
          <w:rFonts w:ascii="Arial" w:hAnsi="Arial" w:cs="Arial"/>
          <w:sz w:val="22"/>
          <w:szCs w:val="22"/>
          <w:lang w:val="ru-RU"/>
        </w:rPr>
        <w:t>борьб</w:t>
      </w:r>
      <w:r w:rsidR="00100D90">
        <w:rPr>
          <w:rFonts w:ascii="Arial" w:hAnsi="Arial" w:cs="Arial"/>
          <w:sz w:val="22"/>
          <w:szCs w:val="22"/>
          <w:lang w:val="ru-RU"/>
        </w:rPr>
        <w:t>е с загрязнением</w:t>
      </w:r>
      <w:r w:rsidR="008A680A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076CEE">
        <w:rPr>
          <w:rFonts w:ascii="Arial" w:hAnsi="Arial" w:cs="Arial"/>
          <w:sz w:val="22"/>
          <w:szCs w:val="22"/>
          <w:lang w:val="ru-RU"/>
        </w:rPr>
        <w:t>возду</w:t>
      </w:r>
      <w:r w:rsidR="008A680A">
        <w:rPr>
          <w:rFonts w:ascii="Arial" w:hAnsi="Arial" w:cs="Arial"/>
          <w:sz w:val="22"/>
          <w:szCs w:val="22"/>
          <w:lang w:val="ru-RU"/>
        </w:rPr>
        <w:t>ха</w:t>
      </w:r>
      <w:r w:rsidR="00F9486D" w:rsidRPr="00076CEE">
        <w:rPr>
          <w:rFonts w:ascii="Arial" w:hAnsi="Arial" w:cs="Arial"/>
          <w:sz w:val="22"/>
          <w:szCs w:val="22"/>
          <w:lang w:val="ru-RU"/>
        </w:rPr>
        <w:t xml:space="preserve">,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обслуживани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е в столовой коллег,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работ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ающих в </w:t>
      </w:r>
      <w:r w:rsidR="008A680A" w:rsidRPr="008A680A">
        <w:rPr>
          <w:rFonts w:ascii="Arial" w:hAnsi="Arial" w:cs="Arial"/>
          <w:sz w:val="22"/>
          <w:lang w:val="ru-RU"/>
        </w:rPr>
        <w:t>помещени</w:t>
      </w:r>
      <w:r w:rsidR="008A680A">
        <w:rPr>
          <w:rFonts w:ascii="Arial" w:hAnsi="Arial" w:cs="Arial"/>
          <w:sz w:val="22"/>
          <w:szCs w:val="22"/>
          <w:lang w:val="ru-RU"/>
        </w:rPr>
        <w:t xml:space="preserve">ях, находящихся вне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основн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ого </w:t>
      </w:r>
      <w:r w:rsidR="008A680A" w:rsidRPr="00076CEE">
        <w:rPr>
          <w:rFonts w:ascii="Arial" w:hAnsi="Arial" w:cs="Arial"/>
          <w:sz w:val="22"/>
          <w:szCs w:val="22"/>
          <w:lang w:val="ru-RU"/>
        </w:rPr>
        <w:t>к</w:t>
      </w:r>
      <w:r w:rsidRPr="00076CEE">
        <w:rPr>
          <w:rFonts w:ascii="Arial" w:hAnsi="Arial" w:cs="Arial"/>
          <w:sz w:val="22"/>
          <w:szCs w:val="22"/>
          <w:lang w:val="ru-RU"/>
        </w:rPr>
        <w:t>омплекс</w:t>
      </w:r>
      <w:r w:rsidR="008A680A">
        <w:rPr>
          <w:rFonts w:ascii="Arial" w:hAnsi="Arial" w:cs="Arial"/>
          <w:sz w:val="22"/>
          <w:szCs w:val="22"/>
          <w:lang w:val="ru-RU"/>
        </w:rPr>
        <w:t>а</w:t>
      </w:r>
      <w:r w:rsidRPr="00076CEE">
        <w:rPr>
          <w:rFonts w:ascii="Arial" w:hAnsi="Arial" w:cs="Arial"/>
          <w:sz w:val="22"/>
          <w:szCs w:val="22"/>
          <w:lang w:val="ru-RU"/>
        </w:rPr>
        <w:t xml:space="preserve"> зданий ВОИС</w:t>
      </w:r>
      <w:r w:rsidR="00DF6EDE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076CEE">
        <w:rPr>
          <w:rFonts w:ascii="Arial" w:hAnsi="Arial" w:cs="Arial"/>
          <w:sz w:val="22"/>
          <w:szCs w:val="22"/>
          <w:lang w:val="ru-RU"/>
        </w:rPr>
        <w:t>и</w:t>
      </w:r>
      <w:r w:rsidR="00ED195A" w:rsidRPr="00076CEE">
        <w:rPr>
          <w:rFonts w:ascii="Arial" w:hAnsi="Arial" w:cs="Arial"/>
          <w:sz w:val="22"/>
          <w:szCs w:val="22"/>
          <w:lang w:val="ru-RU"/>
        </w:rPr>
        <w:t xml:space="preserve"> </w:t>
      </w:r>
      <w:r w:rsidR="00100D90">
        <w:rPr>
          <w:rFonts w:ascii="Arial" w:hAnsi="Arial" w:cs="Arial"/>
          <w:sz w:val="22"/>
          <w:szCs w:val="22"/>
          <w:lang w:val="ru-RU"/>
        </w:rPr>
        <w:t xml:space="preserve">переход на </w:t>
      </w:r>
      <w:r w:rsidR="00100D90" w:rsidRPr="00100D90">
        <w:rPr>
          <w:rFonts w:ascii="Arial" w:hAnsi="Arial" w:cs="Arial"/>
          <w:sz w:val="22"/>
          <w:szCs w:val="22"/>
          <w:lang w:val="ru-RU"/>
        </w:rPr>
        <w:t>использова</w:t>
      </w:r>
      <w:r w:rsidR="00100D90">
        <w:rPr>
          <w:rFonts w:ascii="Arial" w:hAnsi="Arial" w:cs="Arial"/>
          <w:sz w:val="22"/>
          <w:szCs w:val="22"/>
          <w:lang w:val="ru-RU"/>
        </w:rPr>
        <w:t xml:space="preserve">ние </w:t>
      </w:r>
      <w:r w:rsidR="008A680A" w:rsidRPr="008A680A">
        <w:rPr>
          <w:rFonts w:ascii="Arial" w:hAnsi="Arial" w:cs="Arial"/>
          <w:sz w:val="22"/>
          <w:szCs w:val="22"/>
          <w:lang w:val="ru-RU"/>
        </w:rPr>
        <w:t>офис</w:t>
      </w:r>
      <w:r w:rsidR="008A680A">
        <w:rPr>
          <w:rFonts w:ascii="Arial" w:hAnsi="Arial" w:cs="Arial"/>
          <w:sz w:val="22"/>
          <w:szCs w:val="22"/>
          <w:lang w:val="ru-RU"/>
        </w:rPr>
        <w:t xml:space="preserve">ных </w:t>
      </w:r>
      <w:r w:rsidR="008A680A" w:rsidRPr="008A680A">
        <w:rPr>
          <w:rFonts w:ascii="Arial" w:hAnsi="Arial" w:cs="Arial"/>
          <w:sz w:val="22"/>
          <w:lang w:val="ru-RU"/>
        </w:rPr>
        <w:t>помещени</w:t>
      </w:r>
      <w:r w:rsidR="008A680A">
        <w:rPr>
          <w:rFonts w:ascii="Arial" w:hAnsi="Arial" w:cs="Arial"/>
          <w:sz w:val="22"/>
          <w:szCs w:val="22"/>
          <w:lang w:val="ru-RU"/>
        </w:rPr>
        <w:t>й</w:t>
      </w:r>
      <w:r w:rsidR="00100D90">
        <w:rPr>
          <w:rFonts w:ascii="Arial" w:hAnsi="Arial" w:cs="Arial"/>
          <w:sz w:val="22"/>
          <w:szCs w:val="22"/>
          <w:lang w:val="ru-RU"/>
        </w:rPr>
        <w:t xml:space="preserve"> с открытой</w:t>
      </w:r>
      <w:r w:rsidR="00100D90" w:rsidRPr="008A680A">
        <w:rPr>
          <w:rFonts w:ascii="Arial" w:hAnsi="Arial" w:cs="Arial"/>
          <w:sz w:val="22"/>
          <w:szCs w:val="22"/>
          <w:lang w:val="ru-RU"/>
        </w:rPr>
        <w:t xml:space="preserve"> </w:t>
      </w:r>
      <w:r w:rsidR="00100D90">
        <w:rPr>
          <w:rFonts w:ascii="Arial" w:hAnsi="Arial" w:cs="Arial"/>
          <w:sz w:val="22"/>
          <w:szCs w:val="22"/>
          <w:lang w:val="ru-RU"/>
        </w:rPr>
        <w:t>планировкой</w:t>
      </w:r>
      <w:r w:rsidR="00F9486D" w:rsidRPr="00076CEE">
        <w:rPr>
          <w:rFonts w:ascii="Arial" w:hAnsi="Arial" w:cs="Arial"/>
          <w:sz w:val="22"/>
          <w:szCs w:val="22"/>
          <w:lang w:val="ru-RU"/>
        </w:rPr>
        <w:t>.</w:t>
      </w:r>
    </w:p>
    <w:p w:rsidR="00E22A3F" w:rsidRPr="00D22BFF" w:rsidRDefault="00F4020E" w:rsidP="00D22BFF">
      <w:pPr>
        <w:pStyle w:val="Heading3"/>
        <w:ind w:left="540"/>
        <w:rPr>
          <w:u w:val="none"/>
          <w:lang w:val="ru-RU"/>
        </w:rPr>
      </w:pPr>
      <w:r w:rsidRPr="00D22BFF">
        <w:rPr>
          <w:u w:val="none"/>
          <w:lang w:val="ru-RU"/>
        </w:rPr>
        <w:lastRenderedPageBreak/>
        <w:t>СОДЕЙСТВИЕ ФОРМИРОВАНИЮ ГАРМОНИЧНОЙ РАБОЧЕЙ СРЕДЫ, ХАРАКТЕРИЗУЮЩЕЙСЯ ВЗАИМНЫМ УВАЖЕНИЕМ СОТРУДНИКОВ И ОТСУТСТВИЕМ</w:t>
      </w:r>
      <w:r w:rsidRPr="00D22BFF">
        <w:rPr>
          <w:sz w:val="20"/>
          <w:u w:val="none"/>
          <w:lang w:val="ru-RU"/>
        </w:rPr>
        <w:t xml:space="preserve"> </w:t>
      </w:r>
      <w:r w:rsidRPr="00D22BFF">
        <w:rPr>
          <w:u w:val="none"/>
          <w:lang w:val="ru-RU"/>
        </w:rPr>
        <w:t>ДОМОГАТЕЛЬСТВ</w:t>
      </w:r>
    </w:p>
    <w:p w:rsidR="00E22A3F" w:rsidRPr="00BD4F86" w:rsidRDefault="00E22A3F" w:rsidP="00BD4F86">
      <w:pPr>
        <w:rPr>
          <w:szCs w:val="22"/>
          <w:lang w:val="ru-RU"/>
        </w:rPr>
      </w:pPr>
    </w:p>
    <w:p w:rsidR="00E22A3F" w:rsidRPr="00396A73" w:rsidRDefault="00635E19" w:rsidP="00E22A3F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635E19">
        <w:rPr>
          <w:rFonts w:ascii="Arial" w:hAnsi="Arial" w:cs="Arial"/>
          <w:sz w:val="22"/>
          <w:szCs w:val="22"/>
          <w:lang w:val="ru-RU"/>
        </w:rPr>
        <w:t>ВОИС</w:t>
      </w:r>
      <w:r w:rsidR="00E22A3F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>
        <w:rPr>
          <w:rFonts w:ascii="Arial" w:hAnsi="Arial" w:cs="Arial"/>
          <w:sz w:val="22"/>
          <w:szCs w:val="22"/>
          <w:lang w:val="ru-RU"/>
        </w:rPr>
        <w:t>приняла участие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 w:rsidR="00E22A3F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>
        <w:rPr>
          <w:rFonts w:ascii="Arial" w:hAnsi="Arial" w:cs="Arial"/>
          <w:sz w:val="22"/>
          <w:szCs w:val="22"/>
          <w:lang w:val="ru-RU"/>
        </w:rPr>
        <w:t xml:space="preserve">опросе </w:t>
      </w:r>
      <w:r w:rsidR="00930BCF" w:rsidRPr="00930BCF">
        <w:rPr>
          <w:rFonts w:ascii="Arial" w:hAnsi="Arial" w:cs="Arial"/>
          <w:sz w:val="22"/>
          <w:szCs w:val="22"/>
          <w:lang w:val="ru-RU"/>
        </w:rPr>
        <w:t>сотрудник</w:t>
      </w:r>
      <w:r w:rsidR="00930BCF">
        <w:rPr>
          <w:rFonts w:ascii="Arial" w:hAnsi="Arial" w:cs="Arial"/>
          <w:sz w:val="22"/>
          <w:szCs w:val="22"/>
          <w:lang w:val="ru-RU"/>
        </w:rPr>
        <w:t>ов</w:t>
      </w:r>
      <w:r w:rsidR="005428B6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 w:rsidRPr="005428B6">
        <w:rPr>
          <w:rFonts w:ascii="Arial" w:hAnsi="Arial" w:cs="Arial"/>
          <w:sz w:val="22"/>
          <w:szCs w:val="22"/>
          <w:lang w:val="ru-RU"/>
        </w:rPr>
        <w:t>учреждени</w:t>
      </w:r>
      <w:r w:rsidR="005428B6">
        <w:rPr>
          <w:rFonts w:ascii="Arial" w:hAnsi="Arial" w:cs="Arial"/>
          <w:sz w:val="22"/>
          <w:szCs w:val="22"/>
          <w:lang w:val="ru-RU"/>
        </w:rPr>
        <w:t xml:space="preserve">й общей </w:t>
      </w:r>
      <w:r w:rsidR="005428B6" w:rsidRPr="005428B6">
        <w:rPr>
          <w:rFonts w:ascii="Arial" w:hAnsi="Arial" w:cs="Arial"/>
          <w:sz w:val="22"/>
          <w:szCs w:val="22"/>
          <w:lang w:val="ru-RU"/>
        </w:rPr>
        <w:t>систем</w:t>
      </w:r>
      <w:r w:rsidR="005428B6">
        <w:rPr>
          <w:rFonts w:ascii="Arial" w:hAnsi="Arial" w:cs="Arial"/>
          <w:sz w:val="22"/>
          <w:szCs w:val="22"/>
          <w:lang w:val="ru-RU"/>
        </w:rPr>
        <w:t xml:space="preserve">ы ООН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="005428B6">
        <w:rPr>
          <w:rFonts w:ascii="Arial" w:hAnsi="Arial" w:cs="Arial"/>
          <w:sz w:val="22"/>
          <w:szCs w:val="22"/>
          <w:lang w:val="ru-RU"/>
        </w:rPr>
        <w:t>Безопасная среда</w:t>
      </w:r>
      <w:r w:rsidR="00E22A3F" w:rsidRPr="00635E19">
        <w:rPr>
          <w:rFonts w:ascii="Arial" w:hAnsi="Arial" w:cs="Arial"/>
          <w:sz w:val="22"/>
          <w:szCs w:val="22"/>
          <w:lang w:val="ru-RU"/>
        </w:rPr>
        <w:t xml:space="preserve">: </w:t>
      </w:r>
      <w:r w:rsidR="005428B6" w:rsidRPr="005428B6">
        <w:rPr>
          <w:rFonts w:ascii="Arial" w:hAnsi="Arial" w:cs="Arial"/>
          <w:sz w:val="22"/>
          <w:szCs w:val="22"/>
          <w:lang w:val="ru-RU"/>
        </w:rPr>
        <w:t>распространен</w:t>
      </w:r>
      <w:r w:rsidR="005428B6">
        <w:rPr>
          <w:rFonts w:ascii="Arial" w:hAnsi="Arial" w:cs="Arial"/>
          <w:sz w:val="22"/>
          <w:szCs w:val="22"/>
          <w:lang w:val="ru-RU"/>
        </w:rPr>
        <w:t>ность сексуальных домогательств</w:t>
      </w:r>
      <w:r w:rsidR="005428B6" w:rsidRPr="005428B6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>
        <w:rPr>
          <w:rFonts w:ascii="Arial" w:hAnsi="Arial" w:cs="Arial"/>
          <w:sz w:val="22"/>
          <w:szCs w:val="22"/>
          <w:lang w:val="ru-RU"/>
        </w:rPr>
        <w:t>на рабочих местах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E22A3F" w:rsidRPr="00635E19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результаты</w:t>
      </w:r>
      <w:r w:rsidR="00E22A3F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 w:rsidRPr="005428B6">
        <w:rPr>
          <w:rFonts w:ascii="Arial" w:hAnsi="Arial" w:cs="Arial"/>
          <w:sz w:val="22"/>
          <w:szCs w:val="22"/>
          <w:lang w:val="ru-RU"/>
        </w:rPr>
        <w:t>котор</w:t>
      </w:r>
      <w:r w:rsidR="005428B6">
        <w:rPr>
          <w:rFonts w:ascii="Arial" w:hAnsi="Arial" w:cs="Arial"/>
          <w:sz w:val="22"/>
          <w:szCs w:val="22"/>
          <w:lang w:val="ru-RU"/>
        </w:rPr>
        <w:t>ого показали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высокий</w:t>
      </w:r>
      <w:r w:rsidR="00E22A3F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уровень</w:t>
      </w:r>
      <w:r w:rsidR="00E22A3F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 w:rsidRPr="005428B6">
        <w:rPr>
          <w:rFonts w:ascii="Arial" w:hAnsi="Arial" w:cs="Arial"/>
          <w:sz w:val="22"/>
          <w:szCs w:val="22"/>
          <w:lang w:val="ru-RU"/>
        </w:rPr>
        <w:t>распростран</w:t>
      </w:r>
      <w:r w:rsidR="005428B6">
        <w:rPr>
          <w:rFonts w:ascii="Arial" w:hAnsi="Arial" w:cs="Arial"/>
          <w:sz w:val="22"/>
          <w:szCs w:val="22"/>
          <w:lang w:val="ru-RU"/>
        </w:rPr>
        <w:t>енности сексуальных домогательств</w:t>
      </w:r>
      <w:r w:rsidR="00E17A10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635E19">
        <w:rPr>
          <w:rFonts w:ascii="Arial" w:hAnsi="Arial" w:cs="Arial"/>
          <w:sz w:val="22"/>
          <w:szCs w:val="22"/>
          <w:lang w:val="ru-RU"/>
        </w:rPr>
        <w:t xml:space="preserve">в </w:t>
      </w:r>
      <w:r w:rsidR="005428B6" w:rsidRPr="005428B6">
        <w:rPr>
          <w:rFonts w:ascii="Arial" w:hAnsi="Arial" w:cs="Arial"/>
          <w:sz w:val="22"/>
          <w:szCs w:val="22"/>
          <w:lang w:val="ru-RU"/>
        </w:rPr>
        <w:t>учреждени</w:t>
      </w:r>
      <w:r w:rsidR="005428B6">
        <w:rPr>
          <w:rFonts w:ascii="Arial" w:hAnsi="Arial" w:cs="Arial"/>
          <w:sz w:val="22"/>
          <w:szCs w:val="22"/>
          <w:lang w:val="ru-RU"/>
        </w:rPr>
        <w:t>ях системы ООН</w:t>
      </w:r>
      <w:r w:rsidR="00E22A3F" w:rsidRPr="00635E19">
        <w:rPr>
          <w:rFonts w:ascii="Arial" w:hAnsi="Arial" w:cs="Arial"/>
          <w:sz w:val="22"/>
          <w:szCs w:val="22"/>
          <w:lang w:val="ru-RU"/>
        </w:rPr>
        <w:t>.</w:t>
      </w:r>
      <w:r w:rsidR="00824864" w:rsidRPr="00635E19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F84691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930BCF" w:rsidRPr="00930BCF">
        <w:rPr>
          <w:rFonts w:ascii="Arial" w:hAnsi="Arial" w:cs="Arial"/>
          <w:sz w:val="22"/>
          <w:szCs w:val="22"/>
          <w:lang w:val="ru-RU"/>
        </w:rPr>
        <w:t>взаимодейств</w:t>
      </w:r>
      <w:r w:rsidR="00930BCF">
        <w:rPr>
          <w:rFonts w:ascii="Arial" w:hAnsi="Arial" w:cs="Arial"/>
          <w:sz w:val="22"/>
          <w:szCs w:val="22"/>
          <w:lang w:val="ru-RU"/>
        </w:rPr>
        <w:t xml:space="preserve">ует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</w:t>
      </w:r>
      <w:r w:rsidR="00930BCF">
        <w:rPr>
          <w:rFonts w:ascii="Arial" w:hAnsi="Arial" w:cs="Arial"/>
          <w:sz w:val="22"/>
          <w:szCs w:val="22"/>
          <w:lang w:val="ru-RU"/>
        </w:rPr>
        <w:t> </w:t>
      </w:r>
      <w:r w:rsidR="005428B6">
        <w:rPr>
          <w:rFonts w:ascii="Arial" w:hAnsi="Arial" w:cs="Arial"/>
          <w:sz w:val="22"/>
          <w:szCs w:val="22"/>
          <w:lang w:val="ru-RU"/>
        </w:rPr>
        <w:t>другими</w:t>
      </w:r>
      <w:r w:rsidR="00E17A1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5428B6">
        <w:rPr>
          <w:rFonts w:ascii="Arial" w:hAnsi="Arial" w:cs="Arial"/>
          <w:sz w:val="22"/>
          <w:szCs w:val="22"/>
          <w:lang w:val="ru-RU"/>
        </w:rPr>
        <w:t xml:space="preserve">организациями </w:t>
      </w:r>
      <w:r w:rsidR="00930BCF">
        <w:rPr>
          <w:rFonts w:ascii="Arial" w:hAnsi="Arial" w:cs="Arial"/>
          <w:sz w:val="22"/>
          <w:szCs w:val="22"/>
          <w:lang w:val="ru-RU"/>
        </w:rPr>
        <w:t xml:space="preserve">ООН </w:t>
      </w:r>
      <w:r w:rsidR="005428B6">
        <w:rPr>
          <w:rFonts w:ascii="Arial" w:hAnsi="Arial" w:cs="Arial"/>
          <w:sz w:val="22"/>
          <w:szCs w:val="22"/>
          <w:lang w:val="ru-RU"/>
        </w:rPr>
        <w:t xml:space="preserve">в </w:t>
      </w:r>
      <w:r w:rsidR="00930BCF">
        <w:rPr>
          <w:rFonts w:ascii="Arial" w:hAnsi="Arial" w:cs="Arial"/>
          <w:sz w:val="22"/>
          <w:szCs w:val="22"/>
          <w:lang w:val="ru-RU"/>
        </w:rPr>
        <w:t xml:space="preserve">усилиях </w:t>
      </w:r>
      <w:r w:rsidR="005428B6">
        <w:rPr>
          <w:rFonts w:ascii="Arial" w:hAnsi="Arial" w:cs="Arial"/>
          <w:sz w:val="22"/>
          <w:szCs w:val="22"/>
          <w:lang w:val="ru-RU"/>
        </w:rPr>
        <w:t>по созданию рабочей среды, свободной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от домогательств, </w:t>
      </w:r>
      <w:r w:rsidR="00930BCF">
        <w:rPr>
          <w:rFonts w:ascii="Arial" w:hAnsi="Arial" w:cs="Arial"/>
          <w:sz w:val="22"/>
          <w:szCs w:val="22"/>
          <w:lang w:val="ru-RU"/>
        </w:rPr>
        <w:t>внедряя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мер</w:t>
      </w:r>
      <w:r w:rsidR="00930BCF">
        <w:rPr>
          <w:rFonts w:ascii="Arial" w:hAnsi="Arial" w:cs="Arial"/>
          <w:sz w:val="22"/>
          <w:szCs w:val="22"/>
          <w:lang w:val="ru-RU"/>
        </w:rPr>
        <w:t>ы</w:t>
      </w:r>
      <w:r w:rsidR="00342217">
        <w:rPr>
          <w:rFonts w:ascii="Arial" w:hAnsi="Arial" w:cs="Arial"/>
          <w:sz w:val="22"/>
          <w:szCs w:val="22"/>
          <w:lang w:val="ru-RU"/>
        </w:rPr>
        <w:t xml:space="preserve">, </w:t>
      </w:r>
      <w:r w:rsidR="00930BCF" w:rsidRPr="00930BCF">
        <w:rPr>
          <w:rFonts w:ascii="Arial" w:hAnsi="Arial" w:cs="Arial"/>
          <w:sz w:val="22"/>
          <w:szCs w:val="22"/>
          <w:lang w:val="ru-RU"/>
        </w:rPr>
        <w:t>содейств</w:t>
      </w:r>
      <w:r w:rsidR="00930BCF">
        <w:rPr>
          <w:rFonts w:ascii="Arial" w:hAnsi="Arial" w:cs="Arial"/>
          <w:sz w:val="22"/>
          <w:szCs w:val="22"/>
          <w:lang w:val="ru-RU"/>
        </w:rPr>
        <w:t>ующие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формировани</w:t>
      </w:r>
      <w:r w:rsidR="00342217">
        <w:rPr>
          <w:rFonts w:ascii="Arial" w:hAnsi="Arial" w:cs="Arial"/>
          <w:sz w:val="22"/>
          <w:szCs w:val="22"/>
          <w:lang w:val="ru-RU"/>
        </w:rPr>
        <w:t xml:space="preserve">ю уважительного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отношени</w:t>
      </w:r>
      <w:r w:rsidR="00342217">
        <w:rPr>
          <w:rFonts w:ascii="Arial" w:hAnsi="Arial" w:cs="Arial"/>
          <w:sz w:val="22"/>
          <w:szCs w:val="22"/>
          <w:lang w:val="ru-RU"/>
        </w:rPr>
        <w:t xml:space="preserve">я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сотрудник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ов друг к другу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E17A1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гармоничных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отношени</w:t>
      </w:r>
      <w:r w:rsidR="00342217">
        <w:rPr>
          <w:rFonts w:ascii="Arial" w:hAnsi="Arial" w:cs="Arial"/>
          <w:sz w:val="22"/>
          <w:szCs w:val="22"/>
          <w:lang w:val="ru-RU"/>
        </w:rPr>
        <w:t>й на рабочих местах. В</w:t>
      </w:r>
      <w:r w:rsidR="009E495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2019</w:t>
      </w:r>
      <w:r w:rsidR="009E4955">
        <w:rPr>
          <w:rFonts w:ascii="Arial" w:hAnsi="Arial" w:cs="Arial"/>
          <w:sz w:val="22"/>
          <w:szCs w:val="22"/>
          <w:lang w:val="ru-RU"/>
        </w:rPr>
        <w:t> 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г.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будет проводить </w:t>
      </w:r>
      <w:r w:rsidR="00342217" w:rsidRPr="00396A73">
        <w:rPr>
          <w:rFonts w:ascii="Arial" w:hAnsi="Arial" w:cs="Arial"/>
          <w:sz w:val="22"/>
          <w:szCs w:val="22"/>
          <w:lang w:val="ru-RU"/>
        </w:rPr>
        <w:t>различн</w:t>
      </w:r>
      <w:r w:rsidR="00342217">
        <w:rPr>
          <w:rFonts w:ascii="Arial" w:hAnsi="Arial" w:cs="Arial"/>
          <w:sz w:val="22"/>
          <w:szCs w:val="22"/>
          <w:lang w:val="ru-RU"/>
        </w:rPr>
        <w:t xml:space="preserve">ые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мероприяти</w:t>
      </w:r>
      <w:r w:rsidR="00930BCF">
        <w:rPr>
          <w:rFonts w:ascii="Arial" w:hAnsi="Arial" w:cs="Arial"/>
          <w:sz w:val="22"/>
          <w:szCs w:val="22"/>
          <w:lang w:val="ru-RU"/>
        </w:rPr>
        <w:t>я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для </w:t>
      </w:r>
      <w:r w:rsidR="00592111">
        <w:rPr>
          <w:rFonts w:ascii="Arial" w:hAnsi="Arial" w:cs="Arial"/>
          <w:sz w:val="22"/>
          <w:szCs w:val="22"/>
          <w:lang w:val="ru-RU"/>
        </w:rPr>
        <w:t>управленческого персонала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42217" w:rsidRPr="00396A73">
        <w:rPr>
          <w:rFonts w:ascii="Arial" w:hAnsi="Arial" w:cs="Arial"/>
          <w:sz w:val="22"/>
          <w:szCs w:val="22"/>
          <w:lang w:val="ru-RU"/>
        </w:rPr>
        <w:t>штатн</w:t>
      </w:r>
      <w:r w:rsidR="00342217">
        <w:rPr>
          <w:rFonts w:ascii="Arial" w:hAnsi="Arial" w:cs="Arial"/>
          <w:sz w:val="22"/>
          <w:szCs w:val="22"/>
          <w:lang w:val="ru-RU"/>
        </w:rPr>
        <w:t>ых</w:t>
      </w:r>
      <w:r w:rsidR="0034221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сотрудник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ов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внештатн</w:t>
      </w:r>
      <w:r w:rsidR="00342217">
        <w:rPr>
          <w:rFonts w:ascii="Arial" w:hAnsi="Arial" w:cs="Arial"/>
          <w:sz w:val="22"/>
          <w:szCs w:val="22"/>
          <w:lang w:val="ru-RU"/>
        </w:rPr>
        <w:t>ых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сотрудник</w:t>
      </w:r>
      <w:r w:rsidR="00342217">
        <w:rPr>
          <w:rFonts w:ascii="Arial" w:hAnsi="Arial" w:cs="Arial"/>
          <w:sz w:val="22"/>
          <w:szCs w:val="22"/>
          <w:lang w:val="ru-RU"/>
        </w:rPr>
        <w:t>ов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в том числе</w:t>
      </w:r>
      <w:r w:rsidR="00E22A3F" w:rsidRPr="00396A73">
        <w:rPr>
          <w:rFonts w:ascii="Arial" w:hAnsi="Arial" w:cs="Arial"/>
          <w:sz w:val="22"/>
          <w:szCs w:val="22"/>
          <w:lang w:val="ru-RU"/>
        </w:rPr>
        <w:t>:</w:t>
      </w:r>
    </w:p>
    <w:p w:rsidR="00E17A10" w:rsidRPr="00396A73" w:rsidRDefault="00E17A10" w:rsidP="00E17A10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E22A3F" w:rsidRPr="00396A73" w:rsidRDefault="00930BCF" w:rsidP="00B8520B">
      <w:pPr>
        <w:pStyle w:val="ListParagraph"/>
        <w:numPr>
          <w:ilvl w:val="0"/>
          <w:numId w:val="32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кампанию в </w:t>
      </w:r>
      <w:r w:rsidRPr="00930BCF">
        <w:rPr>
          <w:rFonts w:ascii="Arial" w:hAnsi="Arial" w:cs="Arial"/>
          <w:sz w:val="22"/>
          <w:szCs w:val="22"/>
          <w:lang w:val="ru-RU"/>
        </w:rPr>
        <w:t>масштаб</w:t>
      </w:r>
      <w:r>
        <w:rPr>
          <w:rFonts w:ascii="Arial" w:hAnsi="Arial" w:cs="Arial"/>
          <w:sz w:val="22"/>
          <w:szCs w:val="22"/>
          <w:lang w:val="ru-RU"/>
        </w:rPr>
        <w:t xml:space="preserve">ах всей </w:t>
      </w:r>
      <w:r w:rsidRPr="00930BCF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>и по повышению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информированности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все</w:t>
      </w:r>
      <w:r w:rsidR="00342217">
        <w:rPr>
          <w:rFonts w:ascii="Arial" w:hAnsi="Arial" w:cs="Arial"/>
          <w:sz w:val="22"/>
          <w:szCs w:val="22"/>
          <w:lang w:val="ru-RU"/>
        </w:rPr>
        <w:t xml:space="preserve">х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сотрудник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ов </w:t>
      </w:r>
      <w:r w:rsidR="00342217" w:rsidRPr="00342217">
        <w:rPr>
          <w:rFonts w:ascii="Arial" w:hAnsi="Arial" w:cs="Arial"/>
          <w:sz w:val="22"/>
          <w:szCs w:val="22"/>
          <w:lang w:val="ru-RU"/>
        </w:rPr>
        <w:t xml:space="preserve">в отношении </w:t>
      </w:r>
      <w:r w:rsidR="00342217">
        <w:rPr>
          <w:rFonts w:ascii="Arial" w:hAnsi="Arial" w:cs="Arial"/>
          <w:sz w:val="22"/>
          <w:szCs w:val="22"/>
          <w:lang w:val="ru-RU"/>
        </w:rPr>
        <w:t xml:space="preserve">того, что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является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и что не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является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должным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поведени</w:t>
      </w:r>
      <w:r w:rsidR="00342217">
        <w:rPr>
          <w:rFonts w:ascii="Arial" w:hAnsi="Arial" w:cs="Arial"/>
          <w:sz w:val="22"/>
          <w:szCs w:val="22"/>
          <w:lang w:val="ru-RU"/>
        </w:rPr>
        <w:t>ем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и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обеспечению</w:t>
      </w:r>
      <w:r w:rsidR="00342217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услови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й, </w:t>
      </w:r>
      <w:r>
        <w:rPr>
          <w:rFonts w:ascii="Arial" w:hAnsi="Arial" w:cs="Arial"/>
          <w:sz w:val="22"/>
          <w:szCs w:val="22"/>
          <w:lang w:val="ru-RU"/>
        </w:rPr>
        <w:t xml:space="preserve">при </w:t>
      </w:r>
      <w:r w:rsidRPr="00930BCF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любое лицо может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легко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>
        <w:rPr>
          <w:rFonts w:ascii="Arial" w:hAnsi="Arial" w:cs="Arial"/>
          <w:sz w:val="22"/>
          <w:szCs w:val="22"/>
          <w:lang w:val="ru-RU"/>
        </w:rPr>
        <w:t>найти информацию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E17A10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42217">
        <w:rPr>
          <w:rFonts w:ascii="Arial" w:hAnsi="Arial" w:cs="Arial"/>
          <w:sz w:val="22"/>
          <w:szCs w:val="22"/>
          <w:lang w:val="ru-RU"/>
        </w:rPr>
        <w:t xml:space="preserve">получить помощь при возникновении тех или иных </w:t>
      </w:r>
      <w:r w:rsidR="00342217" w:rsidRPr="00342217">
        <w:rPr>
          <w:rFonts w:ascii="Arial" w:hAnsi="Arial" w:cs="Arial"/>
          <w:sz w:val="22"/>
          <w:szCs w:val="22"/>
          <w:lang w:val="ru-RU"/>
        </w:rPr>
        <w:t>проблем</w:t>
      </w:r>
      <w:r w:rsidR="00E17A10" w:rsidRPr="00396A73">
        <w:rPr>
          <w:rFonts w:ascii="Arial" w:hAnsi="Arial" w:cs="Arial"/>
          <w:sz w:val="22"/>
          <w:szCs w:val="22"/>
          <w:lang w:val="ru-RU"/>
        </w:rPr>
        <w:t>;</w:t>
      </w:r>
    </w:p>
    <w:p w:rsidR="00E17A10" w:rsidRPr="00396A73" w:rsidRDefault="00E17A10" w:rsidP="00B8520B">
      <w:pPr>
        <w:pStyle w:val="ListParagraph"/>
        <w:ind w:left="851" w:hanging="284"/>
        <w:rPr>
          <w:rFonts w:ascii="Arial" w:hAnsi="Arial" w:cs="Arial"/>
          <w:sz w:val="22"/>
          <w:szCs w:val="22"/>
          <w:lang w:val="ru-RU"/>
        </w:rPr>
      </w:pPr>
    </w:p>
    <w:p w:rsidR="00E22A3F" w:rsidRPr="00396A73" w:rsidRDefault="00342217" w:rsidP="00B8520B">
      <w:pPr>
        <w:pStyle w:val="ListParagraph"/>
        <w:numPr>
          <w:ilvl w:val="0"/>
          <w:numId w:val="32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включение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элементов </w:t>
      </w:r>
      <w:r>
        <w:rPr>
          <w:rFonts w:ascii="Arial" w:hAnsi="Arial" w:cs="Arial"/>
          <w:sz w:val="22"/>
          <w:szCs w:val="22"/>
          <w:lang w:val="ru-RU"/>
        </w:rPr>
        <w:t xml:space="preserve">информирования </w:t>
      </w:r>
      <w:r w:rsidRPr="00342217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о политике решительного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пресечения </w:t>
      </w:r>
      <w:r>
        <w:rPr>
          <w:rFonts w:ascii="Arial" w:hAnsi="Arial" w:cs="Arial"/>
          <w:sz w:val="22"/>
          <w:szCs w:val="22"/>
          <w:lang w:val="ru-RU"/>
        </w:rPr>
        <w:t xml:space="preserve">притеснений и </w:t>
      </w:r>
      <w:r w:rsidRPr="00396A73">
        <w:rPr>
          <w:rFonts w:ascii="Arial" w:hAnsi="Arial" w:cs="Arial"/>
          <w:sz w:val="22"/>
          <w:szCs w:val="22"/>
          <w:lang w:val="ru-RU"/>
        </w:rPr>
        <w:t>дискриминац</w:t>
      </w:r>
      <w:r>
        <w:rPr>
          <w:rFonts w:ascii="Arial" w:hAnsi="Arial" w:cs="Arial"/>
          <w:sz w:val="22"/>
          <w:szCs w:val="22"/>
          <w:lang w:val="ru-RU"/>
        </w:rPr>
        <w:t xml:space="preserve">ии в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ВОИС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230406">
        <w:rPr>
          <w:rFonts w:ascii="Arial" w:hAnsi="Arial" w:cs="Arial"/>
          <w:sz w:val="22"/>
          <w:szCs w:val="22"/>
          <w:lang w:val="ru-RU"/>
        </w:rPr>
        <w:t xml:space="preserve">такие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ключевые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процесс</w:t>
      </w:r>
      <w:r w:rsidR="00AD397E">
        <w:rPr>
          <w:rFonts w:ascii="Arial" w:hAnsi="Arial" w:cs="Arial"/>
          <w:sz w:val="22"/>
          <w:szCs w:val="22"/>
          <w:lang w:val="ru-RU"/>
        </w:rPr>
        <w:t>ы</w:t>
      </w:r>
      <w:r w:rsidR="00230406">
        <w:rPr>
          <w:rFonts w:ascii="Arial" w:hAnsi="Arial" w:cs="Arial"/>
          <w:sz w:val="22"/>
          <w:szCs w:val="22"/>
          <w:lang w:val="ru-RU"/>
        </w:rPr>
        <w:t>, как инструктаж</w:t>
      </w:r>
      <w:r>
        <w:rPr>
          <w:rFonts w:ascii="Arial" w:hAnsi="Arial" w:cs="Arial"/>
          <w:sz w:val="22"/>
          <w:szCs w:val="22"/>
          <w:lang w:val="ru-RU"/>
        </w:rPr>
        <w:t xml:space="preserve"> новых </w:t>
      </w:r>
      <w:r w:rsidRPr="00342217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30406">
        <w:rPr>
          <w:rFonts w:ascii="Arial" w:hAnsi="Arial" w:cs="Arial"/>
          <w:sz w:val="22"/>
          <w:szCs w:val="22"/>
          <w:lang w:val="ru-RU"/>
        </w:rPr>
        <w:t xml:space="preserve">аттестация </w:t>
      </w:r>
      <w:r w:rsidR="00230406" w:rsidRPr="00230406">
        <w:rPr>
          <w:rFonts w:ascii="Arial" w:hAnsi="Arial" w:cs="Arial"/>
          <w:sz w:val="22"/>
          <w:szCs w:val="22"/>
          <w:lang w:val="ru-RU"/>
        </w:rPr>
        <w:t>персонал</w:t>
      </w:r>
      <w:r w:rsidR="00230406">
        <w:rPr>
          <w:rFonts w:ascii="Arial" w:hAnsi="Arial" w:cs="Arial"/>
          <w:sz w:val="22"/>
          <w:szCs w:val="22"/>
          <w:lang w:val="ru-RU"/>
        </w:rPr>
        <w:t>а</w:t>
      </w:r>
      <w:r w:rsidR="00E22A3F" w:rsidRPr="00396A73">
        <w:rPr>
          <w:rFonts w:ascii="Arial" w:hAnsi="Arial" w:cs="Arial"/>
          <w:sz w:val="22"/>
          <w:szCs w:val="22"/>
          <w:lang w:val="ru-RU"/>
        </w:rPr>
        <w:t>;</w:t>
      </w:r>
      <w:r w:rsidR="0082486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</w:p>
    <w:p w:rsidR="00E17A10" w:rsidRPr="00396A73" w:rsidRDefault="00E17A10" w:rsidP="00B8520B">
      <w:pPr>
        <w:pStyle w:val="ListParagraph"/>
        <w:ind w:left="851" w:hanging="284"/>
        <w:rPr>
          <w:rFonts w:ascii="Arial" w:hAnsi="Arial" w:cs="Arial"/>
          <w:sz w:val="22"/>
          <w:szCs w:val="22"/>
          <w:lang w:val="ru-RU"/>
        </w:rPr>
      </w:pPr>
    </w:p>
    <w:p w:rsidR="00824864" w:rsidRPr="00396A73" w:rsidRDefault="00AD397E" w:rsidP="00B8520B">
      <w:pPr>
        <w:pStyle w:val="ListParagraph"/>
        <w:numPr>
          <w:ilvl w:val="0"/>
          <w:numId w:val="32"/>
        </w:numPr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учебные</w:t>
      </w:r>
      <w:r w:rsidR="00230406">
        <w:rPr>
          <w:rFonts w:ascii="Arial" w:hAnsi="Arial" w:cs="Arial"/>
          <w:sz w:val="22"/>
          <w:szCs w:val="22"/>
          <w:lang w:val="ru-RU"/>
        </w:rPr>
        <w:t xml:space="preserve"> </w:t>
      </w:r>
      <w:r w:rsidR="00230406" w:rsidRPr="00230406">
        <w:rPr>
          <w:rFonts w:ascii="Arial" w:hAnsi="Arial" w:cs="Arial"/>
          <w:sz w:val="22"/>
          <w:szCs w:val="22"/>
          <w:lang w:val="ru-RU"/>
        </w:rPr>
        <w:t>мероприяти</w:t>
      </w:r>
      <w:r>
        <w:rPr>
          <w:rFonts w:ascii="Arial" w:hAnsi="Arial" w:cs="Arial"/>
          <w:sz w:val="22"/>
          <w:szCs w:val="22"/>
          <w:lang w:val="ru-RU"/>
        </w:rPr>
        <w:t>я</w:t>
      </w:r>
      <w:r w:rsidR="00230406">
        <w:rPr>
          <w:rFonts w:ascii="Arial" w:hAnsi="Arial" w:cs="Arial"/>
          <w:sz w:val="22"/>
          <w:szCs w:val="22"/>
          <w:lang w:val="ru-RU"/>
        </w:rPr>
        <w:t xml:space="preserve"> для повышения уровня подготовленности управленческих кадров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все</w:t>
      </w:r>
      <w:r w:rsidR="00230406">
        <w:rPr>
          <w:rFonts w:ascii="Arial" w:hAnsi="Arial" w:cs="Arial"/>
          <w:sz w:val="22"/>
          <w:szCs w:val="22"/>
          <w:lang w:val="ru-RU"/>
        </w:rPr>
        <w:t xml:space="preserve">х </w:t>
      </w:r>
      <w:r w:rsidR="00230406" w:rsidRPr="00230406">
        <w:rPr>
          <w:rFonts w:ascii="Arial" w:hAnsi="Arial" w:cs="Arial"/>
          <w:sz w:val="22"/>
          <w:szCs w:val="22"/>
          <w:lang w:val="ru-RU"/>
        </w:rPr>
        <w:t>сотрудник</w:t>
      </w:r>
      <w:r w:rsidR="00230406">
        <w:rPr>
          <w:rFonts w:ascii="Arial" w:hAnsi="Arial" w:cs="Arial"/>
          <w:sz w:val="22"/>
          <w:szCs w:val="22"/>
          <w:lang w:val="ru-RU"/>
        </w:rPr>
        <w:t xml:space="preserve">ов </w:t>
      </w:r>
      <w:r w:rsidR="00076CEE">
        <w:rPr>
          <w:rFonts w:ascii="Arial" w:hAnsi="Arial" w:cs="Arial"/>
          <w:sz w:val="22"/>
          <w:szCs w:val="22"/>
          <w:lang w:val="ru-RU"/>
        </w:rPr>
        <w:t>ВОИС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совместно</w:t>
      </w:r>
      <w:r w:rsidR="00230406">
        <w:rPr>
          <w:rFonts w:ascii="Arial" w:hAnsi="Arial" w:cs="Arial"/>
          <w:sz w:val="22"/>
          <w:szCs w:val="22"/>
          <w:lang w:val="ru-RU"/>
        </w:rPr>
        <w:t>м</w:t>
      </w:r>
      <w:r>
        <w:rPr>
          <w:rFonts w:ascii="Arial" w:hAnsi="Arial" w:cs="Arial"/>
          <w:sz w:val="22"/>
          <w:szCs w:val="22"/>
          <w:lang w:val="ru-RU"/>
        </w:rPr>
        <w:t>у созданию</w:t>
      </w:r>
      <w:r w:rsidR="00230406">
        <w:rPr>
          <w:rFonts w:ascii="Arial" w:hAnsi="Arial" w:cs="Arial"/>
          <w:sz w:val="22"/>
          <w:szCs w:val="22"/>
          <w:lang w:val="ru-RU"/>
        </w:rPr>
        <w:t xml:space="preserve"> рабочей среды, характеризующейся </w:t>
      </w:r>
      <w:r>
        <w:rPr>
          <w:rFonts w:ascii="Arial" w:hAnsi="Arial" w:cs="Arial"/>
          <w:sz w:val="22"/>
          <w:szCs w:val="22"/>
          <w:lang w:val="ru-RU"/>
        </w:rPr>
        <w:t>взаимными уважительными и гармоничными</w:t>
      </w:r>
      <w:r w:rsidR="00230406">
        <w:rPr>
          <w:rFonts w:ascii="Arial" w:hAnsi="Arial" w:cs="Arial"/>
          <w:sz w:val="22"/>
          <w:szCs w:val="22"/>
          <w:lang w:val="ru-RU"/>
        </w:rPr>
        <w:t xml:space="preserve"> </w:t>
      </w:r>
      <w:r w:rsidR="00230406" w:rsidRPr="00230406">
        <w:rPr>
          <w:rFonts w:ascii="Arial" w:hAnsi="Arial" w:cs="Arial"/>
          <w:sz w:val="22"/>
          <w:szCs w:val="22"/>
          <w:lang w:val="ru-RU"/>
        </w:rPr>
        <w:t>отношени</w:t>
      </w:r>
      <w:r>
        <w:rPr>
          <w:rFonts w:ascii="Arial" w:hAnsi="Arial" w:cs="Arial"/>
          <w:sz w:val="22"/>
          <w:szCs w:val="22"/>
          <w:lang w:val="ru-RU"/>
        </w:rPr>
        <w:t>ями</w:t>
      </w:r>
      <w:r w:rsidR="00E22A3F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824864" w:rsidRPr="00DF226B" w:rsidRDefault="00824864" w:rsidP="00DF226B">
      <w:pPr>
        <w:rPr>
          <w:szCs w:val="22"/>
          <w:lang w:val="ru-RU"/>
        </w:rPr>
      </w:pPr>
    </w:p>
    <w:p w:rsidR="00E22A3F" w:rsidRPr="00396A73" w:rsidRDefault="00C8794A" w:rsidP="008607C2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C8794A">
        <w:rPr>
          <w:rFonts w:ascii="Arial" w:hAnsi="Arial" w:cs="Arial"/>
          <w:sz w:val="22"/>
          <w:szCs w:val="22"/>
          <w:lang w:val="ru-RU"/>
        </w:rPr>
        <w:t xml:space="preserve">Что касается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последн</w:t>
      </w:r>
      <w:r>
        <w:rPr>
          <w:rFonts w:ascii="Arial" w:hAnsi="Arial" w:cs="Arial"/>
          <w:sz w:val="22"/>
          <w:szCs w:val="22"/>
          <w:lang w:val="ru-RU"/>
        </w:rPr>
        <w:t>его пункта</w:t>
      </w:r>
      <w:r w:rsidR="00824864" w:rsidRPr="00396A73">
        <w:rPr>
          <w:rFonts w:ascii="Arial" w:hAnsi="Arial" w:cs="Arial"/>
          <w:sz w:val="22"/>
          <w:szCs w:val="22"/>
          <w:lang w:val="ru-RU"/>
        </w:rPr>
        <w:t>,</w:t>
      </w:r>
      <w:r w:rsidR="002906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в </w:t>
      </w:r>
      <w:r>
        <w:rPr>
          <w:rFonts w:ascii="Arial" w:hAnsi="Arial" w:cs="Arial"/>
          <w:sz w:val="22"/>
          <w:szCs w:val="22"/>
          <w:lang w:val="ru-RU"/>
        </w:rPr>
        <w:t>мае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2019 г.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ВОИС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разработала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обязательн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онлайнов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курс</w:t>
      </w:r>
      <w:r w:rsidR="00D72CFC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E3463">
        <w:rPr>
          <w:rFonts w:ascii="Arial" w:hAnsi="Arial" w:cs="Arial"/>
          <w:sz w:val="22"/>
          <w:szCs w:val="22"/>
          <w:lang w:val="ru-RU"/>
        </w:rPr>
        <w:t>«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Гармоничные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отношени</w:t>
      </w:r>
      <w:r w:rsidR="00AD397E">
        <w:rPr>
          <w:rFonts w:ascii="Arial" w:hAnsi="Arial" w:cs="Arial"/>
          <w:sz w:val="22"/>
          <w:szCs w:val="22"/>
          <w:lang w:val="ru-RU"/>
        </w:rPr>
        <w:t>я на рабочих местах</w:t>
      </w:r>
      <w:r w:rsidR="002E3463">
        <w:rPr>
          <w:rFonts w:ascii="Arial" w:hAnsi="Arial" w:cs="Arial"/>
          <w:sz w:val="22"/>
          <w:szCs w:val="22"/>
          <w:lang w:val="ru-RU"/>
        </w:rPr>
        <w:t>»</w:t>
      </w:r>
      <w:r w:rsidR="00E22A3F" w:rsidRPr="00396A73">
        <w:rPr>
          <w:rFonts w:ascii="Arial" w:hAnsi="Arial" w:cs="Arial"/>
          <w:sz w:val="22"/>
          <w:szCs w:val="22"/>
          <w:lang w:val="ru-RU"/>
        </w:rPr>
        <w:t>,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Pr="00C8794A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ом, </w:t>
      </w:r>
      <w:r w:rsidRPr="00C8794A">
        <w:rPr>
          <w:rFonts w:ascii="Arial" w:hAnsi="Arial" w:cs="Arial"/>
          <w:sz w:val="22"/>
          <w:szCs w:val="22"/>
          <w:lang w:val="ru-RU"/>
        </w:rPr>
        <w:t>в</w:t>
      </w:r>
      <w:r w:rsidR="00AD397E">
        <w:rPr>
          <w:rFonts w:ascii="Arial" w:hAnsi="Arial" w:cs="Arial"/>
          <w:sz w:val="22"/>
          <w:szCs w:val="22"/>
          <w:lang w:val="ru-RU"/>
        </w:rPr>
        <w:t> </w:t>
      </w:r>
      <w:r w:rsidRPr="00C8794A">
        <w:rPr>
          <w:rFonts w:ascii="Arial" w:hAnsi="Arial" w:cs="Arial"/>
          <w:sz w:val="22"/>
          <w:szCs w:val="22"/>
          <w:lang w:val="ru-RU"/>
        </w:rPr>
        <w:t>частности, рассматрива</w:t>
      </w:r>
      <w:r w:rsidR="00AD397E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тся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проблем</w:t>
      </w:r>
      <w:r w:rsidR="00AD397E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 xml:space="preserve"> притеснений</w:t>
      </w:r>
      <w:r w:rsidR="00012885">
        <w:rPr>
          <w:rFonts w:ascii="Arial" w:hAnsi="Arial" w:cs="Arial"/>
          <w:sz w:val="22"/>
          <w:szCs w:val="22"/>
          <w:lang w:val="ru-RU"/>
        </w:rPr>
        <w:t xml:space="preserve"> и домогательств. </w:t>
      </w:r>
      <w:r>
        <w:rPr>
          <w:rFonts w:ascii="Arial" w:hAnsi="Arial" w:cs="Arial"/>
          <w:sz w:val="22"/>
          <w:szCs w:val="22"/>
          <w:lang w:val="ru-RU"/>
        </w:rPr>
        <w:t>Первая</w:t>
      </w:r>
      <w:r w:rsidR="002906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часть</w:t>
      </w:r>
      <w:r w:rsidR="002906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курс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2906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C8794A">
        <w:rPr>
          <w:rFonts w:ascii="Arial" w:hAnsi="Arial" w:cs="Arial"/>
          <w:sz w:val="22"/>
          <w:szCs w:val="22"/>
          <w:lang w:val="ru-RU"/>
        </w:rPr>
        <w:t>является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обязательн</w:t>
      </w:r>
      <w:r>
        <w:rPr>
          <w:rFonts w:ascii="Arial" w:hAnsi="Arial" w:cs="Arial"/>
          <w:sz w:val="22"/>
          <w:szCs w:val="22"/>
          <w:lang w:val="ru-RU"/>
        </w:rPr>
        <w:t xml:space="preserve">ой для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все</w:t>
      </w:r>
      <w:r>
        <w:rPr>
          <w:rFonts w:ascii="Arial" w:hAnsi="Arial" w:cs="Arial"/>
          <w:sz w:val="22"/>
          <w:szCs w:val="22"/>
          <w:lang w:val="ru-RU"/>
        </w:rPr>
        <w:t>х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Pr="00C8794A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ов </w:t>
      </w:r>
      <w:r w:rsidR="00076CEE">
        <w:rPr>
          <w:rFonts w:ascii="Arial" w:hAnsi="Arial" w:cs="Arial"/>
          <w:sz w:val="22"/>
          <w:szCs w:val="22"/>
          <w:lang w:val="ru-RU"/>
        </w:rPr>
        <w:t>ВОИС</w:t>
      </w:r>
      <w:r w:rsidR="00824864" w:rsidRPr="00396A73">
        <w:rPr>
          <w:rFonts w:ascii="Arial" w:hAnsi="Arial" w:cs="Arial"/>
          <w:sz w:val="22"/>
          <w:szCs w:val="22"/>
          <w:lang w:val="ru-RU"/>
        </w:rPr>
        <w:t>,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а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внештатн</w:t>
      </w:r>
      <w:r>
        <w:rPr>
          <w:rFonts w:ascii="Arial" w:hAnsi="Arial" w:cs="Arial"/>
          <w:sz w:val="22"/>
          <w:szCs w:val="22"/>
          <w:lang w:val="ru-RU"/>
        </w:rPr>
        <w:t xml:space="preserve">ым </w:t>
      </w:r>
      <w:r w:rsidRPr="00C8794A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ам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его прохождение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настоятельно</w:t>
      </w:r>
      <w:r w:rsidR="00AD397E">
        <w:rPr>
          <w:rFonts w:ascii="Arial" w:hAnsi="Arial" w:cs="Arial"/>
          <w:sz w:val="22"/>
          <w:szCs w:val="22"/>
          <w:lang w:val="ru-RU"/>
        </w:rPr>
        <w:t xml:space="preserve"> рекомендуется</w:t>
      </w:r>
      <w:r w:rsidR="00E22A3F" w:rsidRPr="00396A73">
        <w:rPr>
          <w:rFonts w:ascii="Arial" w:hAnsi="Arial" w:cs="Arial"/>
          <w:sz w:val="22"/>
          <w:szCs w:val="22"/>
          <w:lang w:val="ru-RU"/>
        </w:rPr>
        <w:t>.</w:t>
      </w:r>
      <w:r w:rsidR="00824864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Вторая</w:t>
      </w:r>
      <w:r w:rsidR="002906E7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часть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адресована управленческим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работ</w:t>
      </w:r>
      <w:r w:rsidR="00AD397E">
        <w:rPr>
          <w:rFonts w:ascii="Arial" w:hAnsi="Arial" w:cs="Arial"/>
          <w:sz w:val="22"/>
          <w:szCs w:val="22"/>
          <w:lang w:val="ru-RU"/>
        </w:rPr>
        <w:t>никам</w:t>
      </w:r>
      <w:r w:rsidRPr="00C8794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и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является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обязательн</w:t>
      </w:r>
      <w:r>
        <w:rPr>
          <w:rFonts w:ascii="Arial" w:hAnsi="Arial" w:cs="Arial"/>
          <w:sz w:val="22"/>
          <w:szCs w:val="22"/>
          <w:lang w:val="ru-RU"/>
        </w:rPr>
        <w:t>ой для них</w:t>
      </w:r>
      <w:r w:rsidR="00D72CFC" w:rsidRPr="00396A73">
        <w:rPr>
          <w:rFonts w:ascii="Arial" w:hAnsi="Arial" w:cs="Arial"/>
          <w:sz w:val="22"/>
          <w:szCs w:val="22"/>
          <w:lang w:val="ru-RU"/>
        </w:rPr>
        <w:t>,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поскольку</w:t>
      </w:r>
      <w:r w:rsidR="00AD397E">
        <w:rPr>
          <w:rFonts w:ascii="Arial" w:hAnsi="Arial" w:cs="Arial"/>
          <w:sz w:val="22"/>
          <w:szCs w:val="22"/>
          <w:lang w:val="ru-RU"/>
        </w:rPr>
        <w:t xml:space="preserve"> они играют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ключев</w:t>
      </w:r>
      <w:r>
        <w:rPr>
          <w:rFonts w:ascii="Arial" w:hAnsi="Arial" w:cs="Arial"/>
          <w:sz w:val="22"/>
          <w:szCs w:val="22"/>
          <w:lang w:val="ru-RU"/>
        </w:rPr>
        <w:t>ую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роль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> </w:t>
      </w:r>
      <w:r w:rsidRPr="00C8794A">
        <w:rPr>
          <w:rFonts w:ascii="Arial" w:hAnsi="Arial" w:cs="Arial"/>
          <w:sz w:val="22"/>
          <w:szCs w:val="22"/>
          <w:lang w:val="ru-RU"/>
        </w:rPr>
        <w:t>формировани</w:t>
      </w:r>
      <w:r>
        <w:rPr>
          <w:rFonts w:ascii="Arial" w:hAnsi="Arial" w:cs="Arial"/>
          <w:sz w:val="22"/>
          <w:szCs w:val="22"/>
          <w:lang w:val="ru-RU"/>
        </w:rPr>
        <w:t>и рабочей среды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характеризующейся взаимным уважением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sz w:val="22"/>
          <w:szCs w:val="22"/>
          <w:lang w:val="ru-RU"/>
        </w:rPr>
        <w:t xml:space="preserve">гармоничными </w:t>
      </w:r>
      <w:r w:rsidRPr="00C8794A">
        <w:rPr>
          <w:rFonts w:ascii="Arial" w:hAnsi="Arial" w:cs="Arial"/>
          <w:sz w:val="22"/>
          <w:szCs w:val="22"/>
          <w:lang w:val="ru-RU"/>
        </w:rPr>
        <w:t>отношени</w:t>
      </w:r>
      <w:r>
        <w:rPr>
          <w:rFonts w:ascii="Arial" w:hAnsi="Arial" w:cs="Arial"/>
          <w:sz w:val="22"/>
          <w:szCs w:val="22"/>
          <w:lang w:val="ru-RU"/>
        </w:rPr>
        <w:t xml:space="preserve">ями, но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все</w:t>
      </w:r>
      <w:r>
        <w:rPr>
          <w:rFonts w:ascii="Arial" w:hAnsi="Arial" w:cs="Arial"/>
          <w:sz w:val="22"/>
          <w:szCs w:val="22"/>
          <w:lang w:val="ru-RU"/>
        </w:rPr>
        <w:t xml:space="preserve">м </w:t>
      </w:r>
      <w:r w:rsidRPr="00C8794A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ам </w:t>
      </w:r>
      <w:r w:rsidR="00076CEE">
        <w:rPr>
          <w:rFonts w:ascii="Arial" w:hAnsi="Arial" w:cs="Arial"/>
          <w:sz w:val="22"/>
          <w:szCs w:val="22"/>
          <w:lang w:val="ru-RU"/>
        </w:rPr>
        <w:t>ВОИС</w:t>
      </w:r>
      <w:r w:rsidR="00083A2B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также рекомендуется проходить этот курс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. </w:t>
      </w:r>
      <w:r w:rsidRPr="00396A73">
        <w:rPr>
          <w:rFonts w:ascii="Arial" w:hAnsi="Arial" w:cs="Arial"/>
          <w:sz w:val="22"/>
          <w:szCs w:val="22"/>
          <w:lang w:val="ru-RU"/>
        </w:rPr>
        <w:t>О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нлайнов</w:t>
      </w:r>
      <w:r>
        <w:rPr>
          <w:rFonts w:ascii="Arial" w:hAnsi="Arial" w:cs="Arial"/>
          <w:sz w:val="22"/>
          <w:szCs w:val="22"/>
          <w:lang w:val="ru-RU"/>
        </w:rPr>
        <w:t>ый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курс</w:t>
      </w:r>
      <w:r w:rsidR="00D72CFC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будет дополняться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очными практическими семинарами </w:t>
      </w:r>
      <w:r>
        <w:rPr>
          <w:rFonts w:ascii="Arial" w:hAnsi="Arial" w:cs="Arial"/>
          <w:sz w:val="22"/>
          <w:szCs w:val="22"/>
          <w:lang w:val="ru-RU"/>
        </w:rPr>
        <w:t xml:space="preserve">для </w:t>
      </w:r>
      <w:r w:rsidR="00592111">
        <w:rPr>
          <w:rFonts w:ascii="Arial" w:hAnsi="Arial" w:cs="Arial"/>
          <w:sz w:val="22"/>
          <w:szCs w:val="22"/>
          <w:lang w:val="ru-RU"/>
        </w:rPr>
        <w:t>управленческого персонала</w:t>
      </w:r>
      <w:r w:rsidR="00E22A3F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D72CFC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групповыми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семинарами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д</w:t>
      </w:r>
      <w:r>
        <w:rPr>
          <w:rFonts w:ascii="Arial" w:hAnsi="Arial" w:cs="Arial"/>
          <w:sz w:val="22"/>
          <w:szCs w:val="22"/>
          <w:lang w:val="ru-RU"/>
        </w:rPr>
        <w:t>ля всех сотрудников Организации</w:t>
      </w:r>
      <w:r w:rsidR="00E9392C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A32901" w:rsidRPr="00D22BFF" w:rsidRDefault="00F4020E" w:rsidP="00D22BFF">
      <w:pPr>
        <w:pStyle w:val="Heading3"/>
        <w:ind w:left="540"/>
        <w:rPr>
          <w:u w:val="none"/>
          <w:lang w:val="ru-RU"/>
        </w:rPr>
      </w:pPr>
      <w:r w:rsidRPr="00D22BFF">
        <w:rPr>
          <w:u w:val="none"/>
          <w:lang w:val="ru-RU"/>
        </w:rPr>
        <w:t>ВНУТРЕННЕЕ ПРАВОСУДИЕ: ФОРМАЛЬНОЕ УРЕГУЛИРОВАНИЕ КОНФЛИКТОВ И ДИСЦИПЛИНАРНЫЕ РАЗБИРАТЕЛЬСТВА</w:t>
      </w:r>
    </w:p>
    <w:p w:rsidR="00A32901" w:rsidRPr="00DF226B" w:rsidRDefault="00A32901" w:rsidP="00DF226B">
      <w:pPr>
        <w:rPr>
          <w:szCs w:val="22"/>
          <w:lang w:val="ru-RU"/>
        </w:rPr>
      </w:pPr>
    </w:p>
    <w:p w:rsidR="00011C7B" w:rsidRPr="00605385" w:rsidRDefault="00F4020E" w:rsidP="00605385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605385">
        <w:rPr>
          <w:rFonts w:ascii="Arial" w:hAnsi="Arial" w:cs="Arial"/>
          <w:sz w:val="22"/>
          <w:szCs w:val="22"/>
          <w:lang w:val="ru-RU"/>
        </w:rPr>
        <w:t>Таблицы 2</w:t>
      </w:r>
      <w:r w:rsidR="00E24429" w:rsidRPr="00605385">
        <w:rPr>
          <w:rFonts w:ascii="Arial" w:hAnsi="Arial" w:cs="Arial"/>
          <w:sz w:val="22"/>
          <w:szCs w:val="22"/>
          <w:lang w:val="ru-RU"/>
        </w:rPr>
        <w:t>5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и 2</w:t>
      </w:r>
      <w:r w:rsidR="00E24429" w:rsidRPr="00605385">
        <w:rPr>
          <w:rFonts w:ascii="Arial" w:hAnsi="Arial" w:cs="Arial"/>
          <w:sz w:val="22"/>
          <w:szCs w:val="22"/>
          <w:lang w:val="ru-RU"/>
        </w:rPr>
        <w:t>6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показывают число разбирательств, инициированных сотрудниками в рамках системы внутреннего правосудия с 1 июля </w:t>
      </w:r>
      <w:r w:rsidR="00396A73" w:rsidRPr="00605385">
        <w:rPr>
          <w:rFonts w:ascii="Arial" w:hAnsi="Arial" w:cs="Arial"/>
          <w:sz w:val="22"/>
          <w:szCs w:val="22"/>
          <w:lang w:val="ru-RU"/>
        </w:rPr>
        <w:t xml:space="preserve">2018 </w:t>
      </w:r>
      <w:r w:rsidR="002E3463" w:rsidRPr="00605385">
        <w:rPr>
          <w:rFonts w:ascii="Arial" w:hAnsi="Arial" w:cs="Arial"/>
          <w:sz w:val="22"/>
          <w:szCs w:val="22"/>
          <w:lang w:val="ru-RU"/>
        </w:rPr>
        <w:t>г.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 по 30 июня </w:t>
      </w:r>
      <w:r w:rsidR="00396A73" w:rsidRPr="00605385">
        <w:rPr>
          <w:rFonts w:ascii="Arial" w:hAnsi="Arial" w:cs="Arial"/>
          <w:sz w:val="22"/>
          <w:szCs w:val="22"/>
          <w:lang w:val="ru-RU"/>
        </w:rPr>
        <w:t xml:space="preserve">2019 </w:t>
      </w:r>
      <w:r w:rsidR="002E3463" w:rsidRPr="00605385">
        <w:rPr>
          <w:rFonts w:ascii="Arial" w:hAnsi="Arial" w:cs="Arial"/>
          <w:sz w:val="22"/>
          <w:szCs w:val="22"/>
          <w:lang w:val="ru-RU"/>
        </w:rPr>
        <w:t>г.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, а также предмет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рассматр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ивавшихся </w:t>
      </w:r>
      <w:r w:rsidRPr="00605385">
        <w:rPr>
          <w:rFonts w:ascii="Arial" w:hAnsi="Arial" w:cs="Arial"/>
          <w:sz w:val="22"/>
          <w:szCs w:val="22"/>
          <w:lang w:val="ru-RU"/>
        </w:rPr>
        <w:t>споров.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DF226B">
        <w:rPr>
          <w:rFonts w:ascii="Arial" w:hAnsi="Arial" w:cs="Arial"/>
          <w:sz w:val="22"/>
          <w:szCs w:val="22"/>
          <w:lang w:val="ru-RU"/>
        </w:rPr>
        <w:t xml:space="preserve">В 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отчетный 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период работающие в Женеве сотрудники категорий специалистов и выше подали 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605385">
        <w:rPr>
          <w:rFonts w:ascii="Arial" w:hAnsi="Arial" w:cs="Arial"/>
          <w:sz w:val="22"/>
          <w:szCs w:val="22"/>
          <w:lang w:val="ru-RU"/>
        </w:rPr>
        <w:t>Административн</w:t>
      </w:r>
      <w:r w:rsidR="00C8794A" w:rsidRPr="00605385">
        <w:rPr>
          <w:rFonts w:ascii="Arial" w:hAnsi="Arial" w:cs="Arial"/>
          <w:sz w:val="22"/>
          <w:szCs w:val="22"/>
          <w:lang w:val="ru-RU"/>
        </w:rPr>
        <w:t>ый т</w:t>
      </w:r>
      <w:r w:rsidR="00635E19" w:rsidRPr="00605385">
        <w:rPr>
          <w:rFonts w:ascii="Arial" w:hAnsi="Arial" w:cs="Arial"/>
          <w:sz w:val="22"/>
          <w:szCs w:val="22"/>
          <w:lang w:val="ru-RU"/>
        </w:rPr>
        <w:t>рибунал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C8794A" w:rsidRPr="00605385">
        <w:rPr>
          <w:rFonts w:ascii="Arial" w:hAnsi="Arial" w:cs="Arial"/>
          <w:sz w:val="22"/>
          <w:szCs w:val="22"/>
          <w:lang w:val="ru-RU"/>
        </w:rPr>
        <w:t>Международной организации труда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 (</w:t>
      </w:r>
      <w:r w:rsidR="00C8794A" w:rsidRPr="00605385">
        <w:rPr>
          <w:rFonts w:ascii="Arial" w:hAnsi="Arial" w:cs="Arial"/>
          <w:sz w:val="22"/>
          <w:szCs w:val="22"/>
          <w:lang w:val="ru-RU"/>
        </w:rPr>
        <w:t>АТМОТ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) 253 </w:t>
      </w:r>
      <w:r w:rsidRPr="00605385">
        <w:rPr>
          <w:rFonts w:ascii="Arial" w:hAnsi="Arial" w:cs="Arial"/>
          <w:sz w:val="22"/>
          <w:szCs w:val="22"/>
          <w:lang w:val="ru-RU"/>
        </w:rPr>
        <w:t>ходатайств</w:t>
      </w:r>
      <w:r w:rsidR="00E24429" w:rsidRPr="00605385">
        <w:rPr>
          <w:rFonts w:ascii="Arial" w:hAnsi="Arial" w:cs="Arial"/>
          <w:sz w:val="22"/>
          <w:szCs w:val="22"/>
          <w:lang w:val="ru-RU"/>
        </w:rPr>
        <w:t>а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о пересмотре решения о сокращении заработной платы в связи со</w:t>
      </w:r>
      <w:r w:rsidR="00AD397E">
        <w:rPr>
          <w:rFonts w:ascii="Arial" w:hAnsi="Arial" w:cs="Arial"/>
          <w:sz w:val="22"/>
          <w:szCs w:val="22"/>
          <w:lang w:val="ru-RU"/>
        </w:rPr>
        <w:t> 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снижением коэффициента расчета корректива по месту службы </w:t>
      </w:r>
      <w:r w:rsidR="00E24429" w:rsidRPr="00605385">
        <w:rPr>
          <w:rFonts w:ascii="Arial" w:hAnsi="Arial" w:cs="Arial"/>
          <w:sz w:val="22"/>
          <w:szCs w:val="22"/>
          <w:lang w:val="ru-RU"/>
        </w:rPr>
        <w:t xml:space="preserve">в </w:t>
      </w:r>
      <w:r w:rsidR="00396A73" w:rsidRPr="00605385">
        <w:rPr>
          <w:rFonts w:ascii="Arial" w:hAnsi="Arial" w:cs="Arial"/>
          <w:sz w:val="22"/>
          <w:szCs w:val="22"/>
          <w:lang w:val="ru-RU"/>
        </w:rPr>
        <w:t>2018</w:t>
      </w:r>
      <w:r w:rsidR="00740427">
        <w:rPr>
          <w:rFonts w:ascii="Arial" w:hAnsi="Arial" w:cs="Arial"/>
          <w:sz w:val="22"/>
          <w:szCs w:val="22"/>
          <w:lang w:val="ru-RU"/>
        </w:rPr>
        <w:t> </w:t>
      </w:r>
      <w:r w:rsidR="002E3463" w:rsidRPr="00605385">
        <w:rPr>
          <w:rFonts w:ascii="Arial" w:hAnsi="Arial" w:cs="Arial"/>
          <w:sz w:val="22"/>
          <w:szCs w:val="22"/>
          <w:lang w:val="ru-RU"/>
        </w:rPr>
        <w:t>г.</w:t>
      </w:r>
    </w:p>
    <w:p w:rsidR="00011C7B" w:rsidRPr="001C49B0" w:rsidRDefault="00F4020E" w:rsidP="00873712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1C49B0">
        <w:rPr>
          <w:rFonts w:ascii="Arial" w:hAnsi="Arial" w:cs="Arial"/>
          <w:sz w:val="22"/>
          <w:szCs w:val="22"/>
          <w:lang w:val="ru-RU"/>
        </w:rPr>
        <w:lastRenderedPageBreak/>
        <w:t xml:space="preserve">За тот же период администрация возбудила дисциплинарное производство против </w:t>
      </w:r>
      <w:r w:rsidR="001C49B0" w:rsidRPr="001C49B0">
        <w:rPr>
          <w:rFonts w:ascii="Arial" w:hAnsi="Arial" w:cs="Arial"/>
          <w:sz w:val="22"/>
          <w:szCs w:val="22"/>
          <w:lang w:val="ru-RU"/>
        </w:rPr>
        <w:t xml:space="preserve">четырех </w:t>
      </w:r>
      <w:r w:rsidRPr="001C49B0">
        <w:rPr>
          <w:rFonts w:ascii="Arial" w:hAnsi="Arial" w:cs="Arial"/>
          <w:sz w:val="22"/>
          <w:szCs w:val="22"/>
          <w:lang w:val="ru-RU"/>
        </w:rPr>
        <w:t xml:space="preserve">сотрудников (для сравнения, в предыдущий отчетный период было возбуждено </w:t>
      </w:r>
      <w:r w:rsidR="001C49B0" w:rsidRPr="001C49B0">
        <w:rPr>
          <w:rFonts w:ascii="Arial" w:hAnsi="Arial" w:cs="Arial"/>
          <w:sz w:val="22"/>
          <w:szCs w:val="22"/>
          <w:lang w:val="ru-RU"/>
        </w:rPr>
        <w:t xml:space="preserve">два </w:t>
      </w:r>
      <w:r w:rsidRPr="001C49B0">
        <w:rPr>
          <w:rFonts w:ascii="Arial" w:hAnsi="Arial" w:cs="Arial"/>
          <w:sz w:val="22"/>
          <w:szCs w:val="22"/>
          <w:lang w:val="ru-RU"/>
        </w:rPr>
        <w:t>таких дел</w:t>
      </w:r>
      <w:r w:rsidR="001C49B0" w:rsidRPr="001C49B0">
        <w:rPr>
          <w:rFonts w:ascii="Arial" w:hAnsi="Arial" w:cs="Arial"/>
          <w:sz w:val="22"/>
          <w:szCs w:val="22"/>
          <w:lang w:val="ru-RU"/>
        </w:rPr>
        <w:t>а</w:t>
      </w:r>
      <w:r w:rsidRPr="001C49B0">
        <w:rPr>
          <w:rFonts w:ascii="Arial" w:hAnsi="Arial" w:cs="Arial"/>
          <w:sz w:val="22"/>
          <w:szCs w:val="22"/>
          <w:lang w:val="ru-RU"/>
        </w:rPr>
        <w:t xml:space="preserve">), а к </w:t>
      </w:r>
      <w:r w:rsidR="001C49B0" w:rsidRPr="001C49B0">
        <w:rPr>
          <w:rFonts w:ascii="Arial" w:hAnsi="Arial" w:cs="Arial"/>
          <w:sz w:val="22"/>
          <w:szCs w:val="22"/>
          <w:lang w:val="ru-RU"/>
        </w:rPr>
        <w:t xml:space="preserve">трем </w:t>
      </w:r>
      <w:r w:rsidRPr="001C49B0">
        <w:rPr>
          <w:rFonts w:ascii="Arial" w:hAnsi="Arial" w:cs="Arial"/>
          <w:sz w:val="22"/>
          <w:szCs w:val="22"/>
          <w:lang w:val="ru-RU"/>
        </w:rPr>
        <w:t xml:space="preserve">сотрудникам были применены следующие дисциплинарные меры: </w:t>
      </w:r>
      <w:r w:rsidR="001C49B0" w:rsidRPr="001C49B0">
        <w:rPr>
          <w:rFonts w:ascii="Arial" w:hAnsi="Arial" w:cs="Arial"/>
          <w:sz w:val="22"/>
          <w:szCs w:val="22"/>
          <w:lang w:val="ru-RU"/>
        </w:rPr>
        <w:t>увольнение б</w:t>
      </w:r>
      <w:r w:rsidR="00AD397E">
        <w:rPr>
          <w:rFonts w:ascii="Arial" w:hAnsi="Arial" w:cs="Arial"/>
          <w:sz w:val="22"/>
          <w:szCs w:val="22"/>
          <w:lang w:val="ru-RU"/>
        </w:rPr>
        <w:t>ез объяснения причин</w:t>
      </w:r>
      <w:r w:rsidR="001C49B0" w:rsidRPr="00AD52B2">
        <w:rPr>
          <w:rFonts w:ascii="Arial" w:hAnsi="Arial" w:cs="Arial"/>
          <w:sz w:val="22"/>
          <w:szCs w:val="22"/>
          <w:lang w:val="ru-RU"/>
        </w:rPr>
        <w:t xml:space="preserve">, увольнение и </w:t>
      </w:r>
      <w:r w:rsidRPr="00AD52B2">
        <w:rPr>
          <w:rFonts w:ascii="Arial" w:hAnsi="Arial" w:cs="Arial"/>
          <w:sz w:val="22"/>
          <w:szCs w:val="22"/>
          <w:lang w:val="ru-RU"/>
        </w:rPr>
        <w:t>понижение класса должности на од</w:t>
      </w:r>
      <w:r w:rsidR="00AD397E">
        <w:rPr>
          <w:rFonts w:ascii="Arial" w:hAnsi="Arial" w:cs="Arial"/>
          <w:sz w:val="22"/>
          <w:szCs w:val="22"/>
          <w:lang w:val="ru-RU"/>
        </w:rPr>
        <w:t>ну ступень на определенный срок</w:t>
      </w:r>
      <w:r w:rsidR="00011C7B" w:rsidRPr="001C49B0">
        <w:rPr>
          <w:rFonts w:ascii="Arial" w:hAnsi="Arial" w:cs="Arial"/>
          <w:sz w:val="22"/>
          <w:szCs w:val="22"/>
          <w:lang w:val="ru-RU"/>
        </w:rPr>
        <w:t>.</w:t>
      </w:r>
    </w:p>
    <w:p w:rsidR="00873712" w:rsidRPr="005C092D" w:rsidRDefault="00F4020E" w:rsidP="005C092D">
      <w:pPr>
        <w:pStyle w:val="Heading3"/>
        <w:ind w:left="540"/>
        <w:rPr>
          <w:u w:val="none"/>
          <w:lang w:val="ru-RU"/>
        </w:rPr>
      </w:pPr>
      <w:r w:rsidRPr="005C092D">
        <w:rPr>
          <w:u w:val="none"/>
          <w:lang w:val="ru-RU"/>
        </w:rPr>
        <w:t xml:space="preserve">РАСХОДЫ ПО </w:t>
      </w:r>
      <w:r w:rsidR="00AD397E" w:rsidRPr="005C092D">
        <w:rPr>
          <w:u w:val="none"/>
          <w:lang w:val="ru-RU"/>
        </w:rPr>
        <w:t>ОБЕСПЕЧЕНИЮ РАБОТЫ</w:t>
      </w:r>
      <w:r w:rsidRPr="005C092D">
        <w:rPr>
          <w:u w:val="none"/>
          <w:lang w:val="ru-RU"/>
        </w:rPr>
        <w:t xml:space="preserve"> СИСТЕМЫ ВНУТРЕННЕГО ПРАВОСУДИЯ</w:t>
      </w:r>
    </w:p>
    <w:p w:rsidR="00873712" w:rsidRPr="00740427" w:rsidRDefault="00873712" w:rsidP="00740427">
      <w:pPr>
        <w:rPr>
          <w:szCs w:val="22"/>
          <w:lang w:val="ru-RU"/>
        </w:rPr>
      </w:pPr>
    </w:p>
    <w:p w:rsidR="00011C7B" w:rsidRPr="00605385" w:rsidRDefault="00AD52B2" w:rsidP="00605385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605385">
        <w:rPr>
          <w:rFonts w:ascii="Arial" w:hAnsi="Arial" w:cs="Arial"/>
          <w:sz w:val="22"/>
          <w:szCs w:val="22"/>
          <w:lang w:val="ru-RU"/>
        </w:rPr>
        <w:t>Решения о выплат</w:t>
      </w:r>
      <w:r w:rsidR="00AD397E">
        <w:rPr>
          <w:rFonts w:ascii="Arial" w:hAnsi="Arial" w:cs="Arial"/>
          <w:sz w:val="22"/>
          <w:szCs w:val="22"/>
          <w:lang w:val="ru-RU"/>
        </w:rPr>
        <w:t>ах</w:t>
      </w:r>
      <w:r w:rsidRPr="00605385">
        <w:rPr>
          <w:rFonts w:ascii="Arial" w:hAnsi="Arial" w:cs="Arial"/>
          <w:sz w:val="22"/>
          <w:szCs w:val="22"/>
          <w:lang w:val="ru-RU"/>
        </w:rPr>
        <w:t>, принятые</w:t>
      </w:r>
      <w:r w:rsidR="00F4020E" w:rsidRPr="00605385">
        <w:rPr>
          <w:rFonts w:ascii="Arial" w:hAnsi="Arial" w:cs="Arial"/>
          <w:sz w:val="22"/>
          <w:szCs w:val="22"/>
          <w:lang w:val="ru-RU"/>
        </w:rPr>
        <w:t xml:space="preserve"> за отчетный период АТМОТ по делам, проигранным ВОИС, составили </w:t>
      </w:r>
      <w:r w:rsidRPr="00605385">
        <w:rPr>
          <w:rFonts w:ascii="Arial" w:hAnsi="Arial" w:cs="Arial"/>
          <w:sz w:val="22"/>
          <w:szCs w:val="22"/>
          <w:lang w:val="ru-RU"/>
        </w:rPr>
        <w:t>3</w:t>
      </w:r>
      <w:r w:rsidR="00F4020E" w:rsidRPr="00605385">
        <w:rPr>
          <w:rFonts w:ascii="Arial" w:hAnsi="Arial" w:cs="Arial"/>
          <w:sz w:val="22"/>
          <w:szCs w:val="22"/>
          <w:lang w:val="ru-RU"/>
        </w:rPr>
        <w:t>9 </w:t>
      </w:r>
      <w:r w:rsidRPr="00605385">
        <w:rPr>
          <w:rFonts w:ascii="Arial" w:hAnsi="Arial" w:cs="Arial"/>
          <w:sz w:val="22"/>
          <w:szCs w:val="22"/>
          <w:lang w:val="ru-RU"/>
        </w:rPr>
        <w:t>0</w:t>
      </w:r>
      <w:r w:rsidR="00F4020E" w:rsidRPr="00605385">
        <w:rPr>
          <w:rFonts w:ascii="Arial" w:hAnsi="Arial" w:cs="Arial"/>
          <w:sz w:val="22"/>
          <w:szCs w:val="22"/>
          <w:lang w:val="ru-RU"/>
        </w:rPr>
        <w:t>00 шв. франков.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F4020E" w:rsidRPr="00605385">
        <w:rPr>
          <w:rFonts w:ascii="Arial" w:hAnsi="Arial" w:cs="Arial"/>
          <w:sz w:val="22"/>
          <w:szCs w:val="22"/>
          <w:lang w:val="ru-RU"/>
        </w:rPr>
        <w:t>Кроме того, Генеральный директор санкционировал выплаты по итогам рассмотрения апелляций, поданных в</w:t>
      </w:r>
      <w:r w:rsidR="00AD397E">
        <w:rPr>
          <w:rFonts w:ascii="Arial" w:hAnsi="Arial" w:cs="Arial"/>
          <w:sz w:val="22"/>
          <w:szCs w:val="22"/>
          <w:lang w:val="ru-RU"/>
        </w:rPr>
        <w:t> </w:t>
      </w:r>
      <w:r w:rsidR="00F4020E" w:rsidRPr="00605385">
        <w:rPr>
          <w:rFonts w:ascii="Arial" w:hAnsi="Arial" w:cs="Arial"/>
          <w:sz w:val="22"/>
          <w:szCs w:val="22"/>
          <w:lang w:val="ru-RU"/>
        </w:rPr>
        <w:t xml:space="preserve">Апелляционный совет ВОИС (АСВОИС), составившие в общей сложности </w:t>
      </w:r>
      <w:r w:rsidRPr="00605385">
        <w:rPr>
          <w:rFonts w:ascii="Arial" w:hAnsi="Arial" w:cs="Arial"/>
          <w:sz w:val="22"/>
          <w:szCs w:val="22"/>
          <w:lang w:val="ru-RU"/>
        </w:rPr>
        <w:t>8</w:t>
      </w:r>
      <w:r w:rsidR="00AD397E">
        <w:rPr>
          <w:rFonts w:ascii="Arial" w:hAnsi="Arial" w:cs="Arial"/>
          <w:sz w:val="22"/>
          <w:szCs w:val="22"/>
          <w:lang w:val="ru-RU"/>
        </w:rPr>
        <w:t> </w:t>
      </w:r>
      <w:r w:rsidRPr="00605385">
        <w:rPr>
          <w:rFonts w:ascii="Arial" w:hAnsi="Arial" w:cs="Arial"/>
          <w:sz w:val="22"/>
          <w:szCs w:val="22"/>
          <w:lang w:val="ru-RU"/>
        </w:rPr>
        <w:t>316</w:t>
      </w:r>
      <w:r w:rsidR="00AD397E">
        <w:rPr>
          <w:rFonts w:ascii="Arial" w:hAnsi="Arial" w:cs="Arial"/>
          <w:sz w:val="22"/>
          <w:szCs w:val="22"/>
          <w:lang w:val="ru-RU"/>
        </w:rPr>
        <w:t> </w:t>
      </w:r>
      <w:r w:rsidR="00F4020E" w:rsidRPr="00605385">
        <w:rPr>
          <w:rFonts w:ascii="Arial" w:hAnsi="Arial" w:cs="Arial"/>
          <w:sz w:val="22"/>
          <w:szCs w:val="22"/>
          <w:lang w:val="ru-RU"/>
        </w:rPr>
        <w:t>шв.</w:t>
      </w:r>
      <w:r w:rsidR="00AD397E">
        <w:rPr>
          <w:rFonts w:ascii="Arial" w:hAnsi="Arial" w:cs="Arial"/>
          <w:sz w:val="22"/>
          <w:szCs w:val="22"/>
          <w:lang w:val="ru-RU"/>
        </w:rPr>
        <w:t> </w:t>
      </w:r>
      <w:r w:rsidR="00F4020E" w:rsidRPr="00605385">
        <w:rPr>
          <w:rFonts w:ascii="Arial" w:hAnsi="Arial" w:cs="Arial"/>
          <w:sz w:val="22"/>
          <w:szCs w:val="22"/>
          <w:lang w:val="ru-RU"/>
        </w:rPr>
        <w:t>франков.</w:t>
      </w:r>
    </w:p>
    <w:p w:rsidR="00873712" w:rsidRPr="00AD52B2" w:rsidRDefault="00873712" w:rsidP="00873712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011C7B" w:rsidRPr="00605385" w:rsidRDefault="00F4020E" w:rsidP="00605385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605385">
        <w:rPr>
          <w:rFonts w:ascii="Arial" w:hAnsi="Arial" w:cs="Arial"/>
          <w:sz w:val="22"/>
          <w:szCs w:val="22"/>
          <w:lang w:val="ru-RU"/>
        </w:rPr>
        <w:t>Общая сумма постоянных административных расходов</w:t>
      </w:r>
      <w:r w:rsidR="00AD397E">
        <w:rPr>
          <w:rFonts w:ascii="Arial" w:hAnsi="Arial" w:cs="Arial"/>
          <w:sz w:val="22"/>
          <w:szCs w:val="22"/>
          <w:lang w:val="ru-RU"/>
        </w:rPr>
        <w:t xml:space="preserve"> по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рассмотрени</w:t>
      </w:r>
      <w:r w:rsidR="00AD397E">
        <w:rPr>
          <w:rFonts w:ascii="Arial" w:hAnsi="Arial" w:cs="Arial"/>
          <w:sz w:val="22"/>
          <w:szCs w:val="22"/>
          <w:lang w:val="ru-RU"/>
        </w:rPr>
        <w:t xml:space="preserve">ю споров в 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АТМОТ и АСВОИС в отчетный период составила </w:t>
      </w:r>
      <w:r w:rsidR="00AD52B2" w:rsidRPr="00605385">
        <w:rPr>
          <w:rFonts w:ascii="Arial" w:hAnsi="Arial" w:cs="Arial"/>
          <w:sz w:val="22"/>
          <w:szCs w:val="22"/>
          <w:lang w:val="ru-RU"/>
        </w:rPr>
        <w:t xml:space="preserve">296 506 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шв. франков,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из них на 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АТМОТ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приходилось </w:t>
      </w:r>
      <w:r w:rsidR="00AD397E" w:rsidRPr="00605385">
        <w:rPr>
          <w:rFonts w:ascii="Arial" w:hAnsi="Arial" w:cs="Arial"/>
          <w:sz w:val="22"/>
          <w:szCs w:val="22"/>
          <w:lang w:val="ru-RU"/>
        </w:rPr>
        <w:t xml:space="preserve">180 228 шв. </w:t>
      </w:r>
      <w:r w:rsidR="00012885" w:rsidRPr="00605385">
        <w:rPr>
          <w:rFonts w:ascii="Arial" w:hAnsi="Arial" w:cs="Arial"/>
          <w:sz w:val="22"/>
          <w:szCs w:val="22"/>
          <w:lang w:val="ru-RU"/>
        </w:rPr>
        <w:t>ф</w:t>
      </w:r>
      <w:r w:rsidR="00AD397E" w:rsidRPr="00605385">
        <w:rPr>
          <w:rFonts w:ascii="Arial" w:hAnsi="Arial" w:cs="Arial"/>
          <w:sz w:val="22"/>
          <w:szCs w:val="22"/>
          <w:lang w:val="ru-RU"/>
        </w:rPr>
        <w:t>ранков</w:t>
      </w:r>
      <w:r w:rsidR="00012885">
        <w:rPr>
          <w:rFonts w:ascii="Arial" w:hAnsi="Arial" w:cs="Arial"/>
          <w:sz w:val="22"/>
          <w:szCs w:val="22"/>
          <w:lang w:val="ru-RU"/>
        </w:rPr>
        <w:t>,</w:t>
      </w:r>
      <w:r w:rsidR="00AD397E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на 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АСВОИС </w:t>
      </w:r>
      <w:r w:rsidR="00AD397E" w:rsidRPr="00AD397E">
        <w:rPr>
          <w:rFonts w:ascii="Arial" w:eastAsia="+mn-ea" w:hAnsi="Arial" w:cs="Arial"/>
          <w:sz w:val="22"/>
          <w:szCs w:val="22"/>
          <w:lang w:val="ru-RU"/>
        </w:rPr>
        <w:t>–</w:t>
      </w:r>
      <w:r w:rsidR="00AD397E">
        <w:rPr>
          <w:rFonts w:ascii="Arial" w:hAnsi="Arial" w:cs="Arial"/>
          <w:sz w:val="22"/>
          <w:szCs w:val="22"/>
          <w:lang w:val="ru-RU"/>
        </w:rPr>
        <w:t xml:space="preserve"> </w:t>
      </w:r>
      <w:r w:rsidR="00AD397E" w:rsidRPr="00605385">
        <w:rPr>
          <w:rFonts w:ascii="Arial" w:hAnsi="Arial" w:cs="Arial"/>
          <w:sz w:val="22"/>
          <w:szCs w:val="22"/>
          <w:lang w:val="ru-RU"/>
        </w:rPr>
        <w:t xml:space="preserve">116 278 шв. франков </w:t>
      </w:r>
      <w:r w:rsidRPr="00605385">
        <w:rPr>
          <w:rFonts w:ascii="Arial" w:hAnsi="Arial" w:cs="Arial"/>
          <w:sz w:val="22"/>
          <w:szCs w:val="22"/>
          <w:lang w:val="ru-RU"/>
        </w:rPr>
        <w:t>(исключая вознаграждение сотрудника класса С-3, выполнявшего задачи секретаря АСВОИС).</w:t>
      </w:r>
      <w:r w:rsidR="00AD52B2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Таким образом</w:t>
      </w:r>
      <w:r w:rsidR="00AD397E">
        <w:rPr>
          <w:rFonts w:ascii="Arial" w:hAnsi="Arial" w:cs="Arial"/>
          <w:sz w:val="22"/>
          <w:szCs w:val="22"/>
          <w:lang w:val="ru-RU"/>
        </w:rPr>
        <w:t>, средние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AD397E">
        <w:rPr>
          <w:rFonts w:ascii="Arial" w:hAnsi="Arial" w:cs="Arial"/>
          <w:sz w:val="22"/>
          <w:szCs w:val="22"/>
          <w:lang w:val="ru-RU"/>
        </w:rPr>
        <w:t>постоянные расходы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в </w:t>
      </w:r>
      <w:r w:rsidR="00AD397E" w:rsidRPr="00AD397E">
        <w:rPr>
          <w:rFonts w:ascii="Arial" w:hAnsi="Arial" w:cs="Arial"/>
          <w:sz w:val="22"/>
          <w:szCs w:val="22"/>
          <w:lang w:val="ru-RU"/>
        </w:rPr>
        <w:t>расчет</w:t>
      </w:r>
      <w:r w:rsidR="00AD397E">
        <w:rPr>
          <w:rFonts w:ascii="Arial" w:hAnsi="Arial" w:cs="Arial"/>
          <w:sz w:val="22"/>
          <w:szCs w:val="22"/>
          <w:lang w:val="ru-RU"/>
        </w:rPr>
        <w:t xml:space="preserve">е </w:t>
      </w:r>
      <w:r w:rsidRPr="00605385">
        <w:rPr>
          <w:rFonts w:ascii="Arial" w:hAnsi="Arial" w:cs="Arial"/>
          <w:sz w:val="22"/>
          <w:szCs w:val="22"/>
          <w:lang w:val="ru-RU"/>
        </w:rPr>
        <w:t>на каждое ре</w:t>
      </w:r>
      <w:r w:rsidR="00AD397E">
        <w:rPr>
          <w:rFonts w:ascii="Arial" w:hAnsi="Arial" w:cs="Arial"/>
          <w:sz w:val="22"/>
          <w:szCs w:val="22"/>
          <w:lang w:val="ru-RU"/>
        </w:rPr>
        <w:t>шение, вынесенное АТМОТ, составили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AD52B2" w:rsidRPr="00605385">
        <w:rPr>
          <w:rFonts w:ascii="Arial" w:hAnsi="Arial" w:cs="Arial"/>
          <w:sz w:val="22"/>
          <w:szCs w:val="22"/>
          <w:lang w:val="ru-RU"/>
        </w:rPr>
        <w:t xml:space="preserve">18 023 </w:t>
      </w:r>
      <w:r w:rsidRPr="00605385">
        <w:rPr>
          <w:rFonts w:ascii="Arial" w:hAnsi="Arial" w:cs="Arial"/>
          <w:sz w:val="22"/>
          <w:szCs w:val="22"/>
          <w:lang w:val="ru-RU"/>
        </w:rPr>
        <w:t>шв. франков</w:t>
      </w:r>
      <w:r w:rsidR="00AD397E">
        <w:rPr>
          <w:rFonts w:ascii="Arial" w:hAnsi="Arial" w:cs="Arial"/>
          <w:sz w:val="22"/>
          <w:szCs w:val="22"/>
          <w:lang w:val="ru-RU"/>
        </w:rPr>
        <w:t xml:space="preserve">, а 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на каждое решение, вынесенное АСВОИС – </w:t>
      </w:r>
      <w:r w:rsidR="00AD52B2" w:rsidRPr="00605385">
        <w:rPr>
          <w:rFonts w:ascii="Arial" w:hAnsi="Arial" w:cs="Arial"/>
          <w:sz w:val="22"/>
          <w:szCs w:val="22"/>
          <w:lang w:val="ru-RU"/>
        </w:rPr>
        <w:t xml:space="preserve">10 570 </w:t>
      </w:r>
      <w:r w:rsidRPr="00605385">
        <w:rPr>
          <w:rFonts w:ascii="Arial" w:hAnsi="Arial" w:cs="Arial"/>
          <w:sz w:val="22"/>
          <w:szCs w:val="22"/>
          <w:lang w:val="ru-RU"/>
        </w:rPr>
        <w:t>шв. франков</w:t>
      </w:r>
      <w:r w:rsidR="006B4388" w:rsidRPr="00605385">
        <w:rPr>
          <w:rFonts w:ascii="Arial" w:hAnsi="Arial" w:cs="Arial"/>
          <w:sz w:val="22"/>
          <w:vertAlign w:val="superscript"/>
          <w:lang w:val="ru-RU"/>
        </w:rPr>
        <w:footnoteReference w:id="28"/>
      </w:r>
      <w:r w:rsidR="00AD397E" w:rsidRPr="00605385">
        <w:rPr>
          <w:rFonts w:ascii="Arial" w:hAnsi="Arial" w:cs="Arial"/>
          <w:sz w:val="22"/>
          <w:szCs w:val="22"/>
          <w:lang w:val="ru-RU"/>
        </w:rPr>
        <w:t>.</w:t>
      </w:r>
    </w:p>
    <w:p w:rsidR="005B0CF8" w:rsidRPr="005C092D" w:rsidRDefault="00605385" w:rsidP="005C092D">
      <w:pPr>
        <w:pStyle w:val="Heading3"/>
        <w:ind w:left="540"/>
        <w:rPr>
          <w:u w:val="none"/>
          <w:lang w:val="ru-RU"/>
        </w:rPr>
      </w:pPr>
      <w:r w:rsidRPr="005C092D">
        <w:rPr>
          <w:u w:val="none"/>
          <w:lang w:val="ru-RU"/>
        </w:rPr>
        <w:t>НОВАЯ</w:t>
      </w:r>
      <w:r w:rsidR="00151FAF" w:rsidRPr="005C092D">
        <w:rPr>
          <w:u w:val="none"/>
          <w:lang w:val="ru-RU"/>
        </w:rPr>
        <w:t xml:space="preserve"> </w:t>
      </w:r>
      <w:r w:rsidR="00396A73" w:rsidRPr="005C092D">
        <w:rPr>
          <w:u w:val="none"/>
          <w:lang w:val="ru-RU"/>
        </w:rPr>
        <w:t xml:space="preserve">ПОЛИТИКА </w:t>
      </w:r>
      <w:r w:rsidRPr="005C092D">
        <w:rPr>
          <w:u w:val="none"/>
          <w:lang w:val="ru-RU"/>
        </w:rPr>
        <w:t xml:space="preserve">УЧЕТА И ПЛАНИРОВАНИЯ РАБОЧЕГО ВРЕМЕНИ </w:t>
      </w:r>
      <w:r w:rsidR="00396A73" w:rsidRPr="005C092D">
        <w:rPr>
          <w:u w:val="none"/>
          <w:lang w:val="ru-RU"/>
        </w:rPr>
        <w:t>И</w:t>
      </w:r>
      <w:r w:rsidR="00241085" w:rsidRPr="005C092D">
        <w:rPr>
          <w:u w:val="none"/>
          <w:lang w:val="ru-RU"/>
        </w:rPr>
        <w:t xml:space="preserve"> </w:t>
      </w:r>
      <w:r w:rsidRPr="005C092D">
        <w:rPr>
          <w:snapToGrid w:val="0"/>
          <w:u w:val="none"/>
          <w:lang w:val="ru-RU"/>
        </w:rPr>
        <w:t>ПРИМЕНЕНИ</w:t>
      </w:r>
      <w:r w:rsidRPr="005C092D">
        <w:rPr>
          <w:u w:val="none"/>
          <w:lang w:val="ru-RU"/>
        </w:rPr>
        <w:t>Е ГИБКИХ РЕЖИМОВ РАБОТЫ</w:t>
      </w:r>
    </w:p>
    <w:p w:rsidR="00241085" w:rsidRPr="00396A73" w:rsidRDefault="00241085" w:rsidP="00740427">
      <w:pPr>
        <w:rPr>
          <w:szCs w:val="22"/>
          <w:lang w:val="ru-RU"/>
        </w:rPr>
      </w:pPr>
    </w:p>
    <w:p w:rsidR="00241085" w:rsidRPr="00396A73" w:rsidRDefault="00605385" w:rsidP="00965934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 </w:t>
      </w:r>
      <w:r w:rsidRPr="00396A73">
        <w:rPr>
          <w:rFonts w:ascii="Arial" w:hAnsi="Arial" w:cs="Arial"/>
          <w:sz w:val="22"/>
          <w:szCs w:val="22"/>
          <w:lang w:val="ru-RU"/>
        </w:rPr>
        <w:t>1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396A73">
        <w:rPr>
          <w:rFonts w:ascii="Arial" w:hAnsi="Arial" w:cs="Arial"/>
          <w:sz w:val="22"/>
          <w:szCs w:val="22"/>
          <w:lang w:val="ru-RU"/>
        </w:rPr>
        <w:t>января 2019 г.</w:t>
      </w:r>
      <w:r>
        <w:rPr>
          <w:rFonts w:ascii="Arial" w:hAnsi="Arial" w:cs="Arial"/>
          <w:sz w:val="22"/>
          <w:szCs w:val="22"/>
          <w:lang w:val="ru-RU"/>
        </w:rPr>
        <w:t xml:space="preserve"> в </w:t>
      </w:r>
      <w:r w:rsidRPr="00605385">
        <w:rPr>
          <w:rFonts w:ascii="Arial" w:hAnsi="Arial" w:cs="Arial"/>
          <w:sz w:val="22"/>
          <w:szCs w:val="22"/>
          <w:lang w:val="ru-RU"/>
        </w:rPr>
        <w:t>Организаци</w:t>
      </w:r>
      <w:r>
        <w:rPr>
          <w:rFonts w:ascii="Arial" w:hAnsi="Arial" w:cs="Arial"/>
          <w:sz w:val="22"/>
          <w:szCs w:val="22"/>
          <w:lang w:val="ru-RU"/>
        </w:rPr>
        <w:t>и применяется новая</w:t>
      </w:r>
      <w:r w:rsidR="005B0CF8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CA3C79" w:rsidRPr="00605385">
        <w:rPr>
          <w:rFonts w:ascii="Arial" w:hAnsi="Arial" w:cs="Arial"/>
          <w:sz w:val="22"/>
          <w:szCs w:val="22"/>
          <w:lang w:val="ru-RU"/>
        </w:rPr>
        <w:t>П</w:t>
      </w:r>
      <w:r w:rsidRPr="00605385">
        <w:rPr>
          <w:rFonts w:ascii="Arial" w:hAnsi="Arial" w:cs="Arial"/>
          <w:sz w:val="22"/>
          <w:szCs w:val="22"/>
          <w:lang w:val="ru-RU"/>
        </w:rPr>
        <w:t>олитика учета и планирования рабочего времени и применения гибких режимов работы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CA3C79" w:rsidRPr="00CA3C79">
        <w:rPr>
          <w:rFonts w:ascii="Arial" w:hAnsi="Arial" w:cs="Arial"/>
          <w:snapToGrid w:val="0"/>
          <w:sz w:val="22"/>
          <w:szCs w:val="22"/>
          <w:lang w:val="ru-RU"/>
        </w:rPr>
        <w:t>Данн</w:t>
      </w:r>
      <w:r w:rsidR="00CA3C79">
        <w:rPr>
          <w:rFonts w:ascii="Arial" w:hAnsi="Arial" w:cs="Arial"/>
          <w:sz w:val="22"/>
          <w:szCs w:val="22"/>
          <w:lang w:val="ru-RU"/>
        </w:rPr>
        <w:t xml:space="preserve">ая </w:t>
      </w:r>
      <w:r w:rsidR="00CA3C79" w:rsidRPr="00CA3C79">
        <w:rPr>
          <w:rFonts w:ascii="Arial" w:hAnsi="Arial" w:cs="Arial"/>
          <w:sz w:val="22"/>
          <w:szCs w:val="22"/>
          <w:lang w:val="ru-RU"/>
        </w:rPr>
        <w:t>политик</w:t>
      </w:r>
      <w:r w:rsidR="00CA3C79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 xml:space="preserve"> была разработана </w:t>
      </w:r>
      <w:r w:rsidR="002013BA" w:rsidRPr="002013BA">
        <w:rPr>
          <w:rFonts w:ascii="Arial" w:hAnsi="Arial" w:cs="Arial"/>
          <w:sz w:val="22"/>
          <w:szCs w:val="22"/>
          <w:lang w:val="ru-RU"/>
        </w:rPr>
        <w:t>на основани</w:t>
      </w:r>
      <w:r w:rsidR="002013BA">
        <w:rPr>
          <w:rFonts w:ascii="Arial" w:hAnsi="Arial" w:cs="Arial"/>
          <w:sz w:val="22"/>
          <w:szCs w:val="22"/>
          <w:lang w:val="ru-RU"/>
        </w:rPr>
        <w:t xml:space="preserve">и </w:t>
      </w:r>
      <w:r w:rsidR="002013BA" w:rsidRPr="00605385">
        <w:rPr>
          <w:rFonts w:ascii="Arial" w:hAnsi="Arial" w:cs="Arial"/>
          <w:sz w:val="22"/>
          <w:szCs w:val="22"/>
          <w:lang w:val="ru-RU"/>
        </w:rPr>
        <w:t>р</w:t>
      </w:r>
      <w:r w:rsidR="00635E19" w:rsidRPr="00605385">
        <w:rPr>
          <w:rFonts w:ascii="Arial" w:hAnsi="Arial" w:cs="Arial"/>
          <w:sz w:val="22"/>
          <w:szCs w:val="22"/>
          <w:lang w:val="ru-RU"/>
        </w:rPr>
        <w:t>екоме</w:t>
      </w:r>
      <w:r w:rsidR="002013BA">
        <w:rPr>
          <w:rFonts w:ascii="Arial" w:hAnsi="Arial" w:cs="Arial"/>
          <w:sz w:val="22"/>
          <w:szCs w:val="22"/>
          <w:lang w:val="ru-RU"/>
        </w:rPr>
        <w:t>ндаций</w:t>
      </w:r>
      <w:r w:rsidR="00635E19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2013BA">
        <w:rPr>
          <w:rFonts w:ascii="Arial" w:hAnsi="Arial" w:cs="Arial"/>
          <w:sz w:val="22"/>
          <w:szCs w:val="22"/>
          <w:lang w:val="ru-RU"/>
        </w:rPr>
        <w:t>рабочей</w:t>
      </w:r>
      <w:r w:rsidR="00635E19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2013BA">
        <w:rPr>
          <w:rFonts w:ascii="Arial" w:hAnsi="Arial" w:cs="Arial"/>
          <w:sz w:val="22"/>
          <w:szCs w:val="22"/>
          <w:lang w:val="ru-RU"/>
        </w:rPr>
        <w:t>группы</w:t>
      </w:r>
      <w:r w:rsidR="00635E19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605385">
        <w:rPr>
          <w:rFonts w:ascii="Arial" w:hAnsi="Arial" w:cs="Arial"/>
          <w:sz w:val="22"/>
          <w:szCs w:val="22"/>
          <w:lang w:val="ru-RU"/>
        </w:rPr>
        <w:t>с</w:t>
      </w:r>
      <w:r w:rsidR="00151FAF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605385">
        <w:rPr>
          <w:rFonts w:ascii="Arial" w:hAnsi="Arial" w:cs="Arial"/>
          <w:sz w:val="22"/>
          <w:szCs w:val="22"/>
          <w:lang w:val="ru-RU"/>
        </w:rPr>
        <w:t>участие</w:t>
      </w:r>
      <w:r w:rsidR="002013BA">
        <w:rPr>
          <w:rFonts w:ascii="Arial" w:hAnsi="Arial" w:cs="Arial"/>
          <w:sz w:val="22"/>
          <w:szCs w:val="22"/>
          <w:lang w:val="ru-RU"/>
        </w:rPr>
        <w:t xml:space="preserve">м </w:t>
      </w:r>
      <w:r w:rsidR="002013BA" w:rsidRPr="002013BA">
        <w:rPr>
          <w:rFonts w:ascii="Arial" w:hAnsi="Arial" w:cs="Arial"/>
          <w:sz w:val="22"/>
          <w:szCs w:val="22"/>
          <w:lang w:val="ru-RU"/>
        </w:rPr>
        <w:t>представител</w:t>
      </w:r>
      <w:r w:rsidR="002013BA">
        <w:rPr>
          <w:rFonts w:ascii="Arial" w:hAnsi="Arial" w:cs="Arial"/>
          <w:sz w:val="22"/>
          <w:szCs w:val="22"/>
          <w:lang w:val="ru-RU"/>
        </w:rPr>
        <w:t xml:space="preserve">ей </w:t>
      </w:r>
      <w:r w:rsidR="002013BA" w:rsidRPr="002013BA">
        <w:rPr>
          <w:rFonts w:ascii="Arial" w:hAnsi="Arial" w:cs="Arial"/>
          <w:sz w:val="22"/>
          <w:szCs w:val="22"/>
          <w:lang w:val="ru-RU"/>
        </w:rPr>
        <w:t>персонал</w:t>
      </w:r>
      <w:r w:rsidR="002013BA">
        <w:rPr>
          <w:rFonts w:ascii="Arial" w:hAnsi="Arial" w:cs="Arial"/>
          <w:sz w:val="22"/>
          <w:szCs w:val="22"/>
          <w:lang w:val="ru-RU"/>
        </w:rPr>
        <w:t>а</w:t>
      </w:r>
      <w:r w:rsidR="00C97851" w:rsidRPr="00605385">
        <w:rPr>
          <w:rFonts w:ascii="Arial" w:hAnsi="Arial" w:cs="Arial"/>
          <w:sz w:val="22"/>
          <w:szCs w:val="22"/>
          <w:lang w:val="ru-RU"/>
        </w:rPr>
        <w:t>.</w:t>
      </w:r>
      <w:r w:rsidR="006B676B" w:rsidRPr="00605385">
        <w:rPr>
          <w:rFonts w:ascii="Arial" w:hAnsi="Arial" w:cs="Arial"/>
          <w:sz w:val="22"/>
          <w:szCs w:val="22"/>
          <w:lang w:val="ru-RU"/>
        </w:rPr>
        <w:t xml:space="preserve"> 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В соответствии с </w:t>
      </w:r>
      <w:r w:rsidR="00CA3C79">
        <w:rPr>
          <w:rFonts w:ascii="Arial" w:hAnsi="Arial" w:cs="Arial"/>
          <w:sz w:val="22"/>
          <w:szCs w:val="22"/>
          <w:lang w:val="ru-RU"/>
        </w:rPr>
        <w:t xml:space="preserve">принятой </w:t>
      </w:r>
      <w:r w:rsidR="002013BA">
        <w:rPr>
          <w:rFonts w:ascii="Arial" w:hAnsi="Arial" w:cs="Arial"/>
          <w:sz w:val="22"/>
          <w:szCs w:val="22"/>
          <w:lang w:val="ru-RU"/>
        </w:rPr>
        <w:t>политикой</w:t>
      </w:r>
      <w:r w:rsidR="00241085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013BA">
        <w:rPr>
          <w:rFonts w:ascii="Arial" w:hAnsi="Arial" w:cs="Arial"/>
          <w:sz w:val="22"/>
          <w:szCs w:val="22"/>
          <w:lang w:val="ru-RU"/>
        </w:rPr>
        <w:t xml:space="preserve">прежняя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система</w:t>
      </w:r>
      <w:r w:rsidR="00241085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013BA" w:rsidRPr="002013BA">
        <w:rPr>
          <w:rFonts w:ascii="Arial" w:hAnsi="Arial" w:cs="Arial"/>
          <w:sz w:val="22"/>
          <w:szCs w:val="22"/>
          <w:lang w:val="ru-RU"/>
        </w:rPr>
        <w:t xml:space="preserve">учета рабочего времени </w:t>
      </w:r>
      <w:r w:rsidR="002013BA">
        <w:rPr>
          <w:rFonts w:ascii="Arial" w:hAnsi="Arial" w:cs="Arial"/>
          <w:sz w:val="22"/>
          <w:szCs w:val="22"/>
          <w:lang w:val="ru-RU"/>
        </w:rPr>
        <w:t xml:space="preserve">была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отменен</w:t>
      </w:r>
      <w:r w:rsidR="002013BA">
        <w:rPr>
          <w:rFonts w:ascii="Arial" w:hAnsi="Arial" w:cs="Arial"/>
          <w:sz w:val="22"/>
          <w:szCs w:val="22"/>
          <w:lang w:val="ru-RU"/>
        </w:rPr>
        <w:t>а</w:t>
      </w:r>
      <w:r w:rsidR="00241085" w:rsidRPr="00396A73">
        <w:rPr>
          <w:rFonts w:ascii="Arial" w:hAnsi="Arial" w:cs="Arial"/>
          <w:sz w:val="22"/>
          <w:szCs w:val="22"/>
          <w:lang w:val="ru-RU"/>
        </w:rPr>
        <w:t xml:space="preserve">.  </w:t>
      </w:r>
      <w:r w:rsidR="002013BA" w:rsidRPr="002013BA">
        <w:rPr>
          <w:rFonts w:ascii="Arial" w:hAnsi="Arial" w:cs="Arial"/>
          <w:sz w:val="22"/>
          <w:szCs w:val="22"/>
          <w:lang w:val="ru-RU"/>
        </w:rPr>
        <w:t>В настоящее время</w:t>
      </w:r>
      <w:r w:rsidR="002013BA">
        <w:rPr>
          <w:rFonts w:ascii="Arial" w:hAnsi="Arial" w:cs="Arial"/>
          <w:sz w:val="22"/>
          <w:szCs w:val="22"/>
          <w:lang w:val="ru-RU"/>
        </w:rPr>
        <w:t xml:space="preserve"> с</w:t>
      </w:r>
      <w:r w:rsidR="005718AF">
        <w:rPr>
          <w:rFonts w:ascii="Arial" w:hAnsi="Arial" w:cs="Arial"/>
          <w:sz w:val="22"/>
          <w:szCs w:val="22"/>
          <w:lang w:val="ru-RU"/>
        </w:rPr>
        <w:t>отрудник</w:t>
      </w:r>
      <w:r w:rsidR="002013BA">
        <w:rPr>
          <w:rFonts w:ascii="Arial" w:hAnsi="Arial" w:cs="Arial"/>
          <w:sz w:val="22"/>
          <w:szCs w:val="22"/>
          <w:lang w:val="ru-RU"/>
        </w:rPr>
        <w:t>и</w:t>
      </w:r>
      <w:r w:rsidR="00241085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013BA">
        <w:rPr>
          <w:rFonts w:ascii="Arial" w:hAnsi="Arial" w:cs="Arial"/>
          <w:sz w:val="22"/>
          <w:szCs w:val="22"/>
          <w:lang w:val="ru-RU"/>
        </w:rPr>
        <w:t xml:space="preserve">могут, на основании их </w:t>
      </w:r>
      <w:r w:rsidR="002013BA" w:rsidRPr="002013BA">
        <w:rPr>
          <w:rFonts w:ascii="Arial" w:eastAsia="Calibri" w:hAnsi="Arial" w:cs="Arial"/>
          <w:sz w:val="22"/>
          <w:szCs w:val="22"/>
          <w:lang w:val="ru-RU"/>
        </w:rPr>
        <w:t>заяв</w:t>
      </w:r>
      <w:r w:rsidR="002013BA">
        <w:rPr>
          <w:rFonts w:ascii="Arial" w:hAnsi="Arial" w:cs="Arial"/>
          <w:sz w:val="22"/>
          <w:szCs w:val="22"/>
          <w:lang w:val="ru-RU"/>
        </w:rPr>
        <w:t>ления, использовать один из двух</w:t>
      </w:r>
      <w:r w:rsidR="00D46F2A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2013BA">
        <w:rPr>
          <w:rFonts w:ascii="Arial" w:hAnsi="Arial" w:cs="Arial"/>
          <w:sz w:val="22"/>
          <w:szCs w:val="22"/>
          <w:lang w:val="ru-RU"/>
        </w:rPr>
        <w:t>типов гибких</w:t>
      </w:r>
      <w:r>
        <w:rPr>
          <w:rFonts w:ascii="Arial" w:hAnsi="Arial" w:cs="Arial"/>
          <w:sz w:val="22"/>
          <w:szCs w:val="22"/>
          <w:lang w:val="ru-RU"/>
        </w:rPr>
        <w:t xml:space="preserve"> режимов работы</w:t>
      </w:r>
      <w:r w:rsidR="002013BA">
        <w:rPr>
          <w:rFonts w:ascii="Arial" w:hAnsi="Arial" w:cs="Arial"/>
          <w:sz w:val="22"/>
          <w:szCs w:val="22"/>
          <w:lang w:val="ru-RU"/>
        </w:rPr>
        <w:t xml:space="preserve"> (с</w:t>
      </w:r>
      <w:r w:rsidR="00CA3C79">
        <w:rPr>
          <w:rFonts w:ascii="Arial" w:hAnsi="Arial" w:cs="Arial"/>
          <w:sz w:val="22"/>
          <w:szCs w:val="22"/>
          <w:lang w:val="ru-RU"/>
        </w:rPr>
        <w:t> </w:t>
      </w:r>
      <w:r w:rsidR="002013BA">
        <w:rPr>
          <w:rFonts w:ascii="Arial" w:hAnsi="Arial" w:cs="Arial"/>
          <w:sz w:val="22"/>
          <w:szCs w:val="22"/>
          <w:lang w:val="ru-RU"/>
        </w:rPr>
        <w:t xml:space="preserve">учетом </w:t>
      </w:r>
      <w:r w:rsidR="002013BA" w:rsidRPr="002013BA">
        <w:rPr>
          <w:rFonts w:ascii="Arial" w:hAnsi="Arial" w:cs="Arial"/>
          <w:sz w:val="22"/>
          <w:szCs w:val="22"/>
          <w:lang w:val="ru-RU"/>
        </w:rPr>
        <w:t>потребност</w:t>
      </w:r>
      <w:r w:rsidR="002013BA">
        <w:rPr>
          <w:rFonts w:ascii="Arial" w:hAnsi="Arial" w:cs="Arial"/>
          <w:sz w:val="22"/>
          <w:szCs w:val="22"/>
          <w:lang w:val="ru-RU"/>
        </w:rPr>
        <w:t xml:space="preserve">ей </w:t>
      </w:r>
      <w:r w:rsidR="002013BA" w:rsidRPr="002013BA">
        <w:rPr>
          <w:rFonts w:ascii="Arial" w:hAnsi="Arial" w:cs="Arial"/>
          <w:sz w:val="22"/>
          <w:szCs w:val="22"/>
          <w:lang w:val="ru-RU"/>
        </w:rPr>
        <w:t>Организаци</w:t>
      </w:r>
      <w:r w:rsidR="002013BA">
        <w:rPr>
          <w:rFonts w:ascii="Arial" w:hAnsi="Arial" w:cs="Arial"/>
          <w:sz w:val="22"/>
          <w:szCs w:val="22"/>
          <w:lang w:val="ru-RU"/>
        </w:rPr>
        <w:t>и)</w:t>
      </w:r>
      <w:r w:rsidR="00241085" w:rsidRPr="00396A73">
        <w:rPr>
          <w:rFonts w:ascii="Arial" w:hAnsi="Arial" w:cs="Arial"/>
          <w:sz w:val="22"/>
          <w:szCs w:val="22"/>
          <w:lang w:val="ru-RU"/>
        </w:rPr>
        <w:t>:</w:t>
      </w:r>
    </w:p>
    <w:p w:rsidR="00241085" w:rsidRPr="00396A73" w:rsidRDefault="00241085" w:rsidP="00241085">
      <w:pPr>
        <w:pStyle w:val="ListParagraph"/>
        <w:rPr>
          <w:rFonts w:ascii="Arial" w:hAnsi="Arial" w:cs="Arial"/>
          <w:sz w:val="22"/>
          <w:szCs w:val="22"/>
          <w:lang w:val="ru-RU"/>
        </w:rPr>
      </w:pPr>
    </w:p>
    <w:p w:rsidR="00241085" w:rsidRPr="002013BA" w:rsidRDefault="002013BA" w:rsidP="00B8520B">
      <w:pPr>
        <w:pStyle w:val="ListParagraph"/>
        <w:numPr>
          <w:ilvl w:val="0"/>
          <w:numId w:val="31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скользящий </w:t>
      </w:r>
      <w:r w:rsidR="00635E19" w:rsidRPr="002013BA">
        <w:rPr>
          <w:rFonts w:ascii="Arial" w:hAnsi="Arial" w:cs="Arial"/>
          <w:sz w:val="22"/>
          <w:szCs w:val="22"/>
          <w:lang w:val="ru-RU"/>
        </w:rPr>
        <w:t>рабоч</w:t>
      </w:r>
      <w:r>
        <w:rPr>
          <w:rFonts w:ascii="Arial" w:hAnsi="Arial" w:cs="Arial"/>
          <w:sz w:val="22"/>
          <w:szCs w:val="22"/>
          <w:lang w:val="ru-RU"/>
        </w:rPr>
        <w:t xml:space="preserve">ий график </w:t>
      </w:r>
      <w:r w:rsidR="00396A73" w:rsidRPr="002013BA">
        <w:rPr>
          <w:rFonts w:ascii="Arial" w:hAnsi="Arial" w:cs="Arial"/>
          <w:sz w:val="22"/>
          <w:szCs w:val="22"/>
          <w:lang w:val="ru-RU"/>
        </w:rPr>
        <w:t>с</w:t>
      </w:r>
      <w:r w:rsidR="00241085" w:rsidRPr="002013BA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2013BA">
        <w:rPr>
          <w:rFonts w:ascii="Arial" w:hAnsi="Arial" w:cs="Arial"/>
          <w:sz w:val="22"/>
          <w:szCs w:val="22"/>
          <w:lang w:val="ru-RU"/>
        </w:rPr>
        <w:t>гибк</w:t>
      </w:r>
      <w:r>
        <w:rPr>
          <w:rFonts w:ascii="Arial" w:hAnsi="Arial" w:cs="Arial"/>
          <w:sz w:val="22"/>
          <w:szCs w:val="22"/>
          <w:lang w:val="ru-RU"/>
        </w:rPr>
        <w:t xml:space="preserve">им временем прихода на </w:t>
      </w:r>
      <w:r w:rsidRPr="002013BA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 xml:space="preserve">у и ухода с </w:t>
      </w:r>
      <w:r w:rsidRPr="002013BA">
        <w:rPr>
          <w:rFonts w:ascii="Arial" w:hAnsi="Arial" w:cs="Arial"/>
          <w:sz w:val="22"/>
          <w:szCs w:val="22"/>
          <w:lang w:val="ru-RU"/>
        </w:rPr>
        <w:t>работ</w:t>
      </w:r>
      <w:r>
        <w:rPr>
          <w:rFonts w:ascii="Arial" w:hAnsi="Arial" w:cs="Arial"/>
          <w:sz w:val="22"/>
          <w:szCs w:val="22"/>
          <w:lang w:val="ru-RU"/>
        </w:rPr>
        <w:t>ы</w:t>
      </w:r>
      <w:r w:rsidR="00824864" w:rsidRPr="002013BA">
        <w:rPr>
          <w:rFonts w:ascii="Arial" w:hAnsi="Arial" w:cs="Arial"/>
          <w:sz w:val="22"/>
          <w:szCs w:val="22"/>
          <w:lang w:val="ru-RU"/>
        </w:rPr>
        <w:t xml:space="preserve">; </w:t>
      </w:r>
      <w:r w:rsidR="00396A73" w:rsidRPr="002013BA">
        <w:rPr>
          <w:rFonts w:ascii="Arial" w:hAnsi="Arial" w:cs="Arial"/>
          <w:sz w:val="22"/>
          <w:szCs w:val="22"/>
          <w:lang w:val="ru-RU"/>
        </w:rPr>
        <w:t>и</w:t>
      </w:r>
      <w:r w:rsidR="00241085" w:rsidRPr="002013BA">
        <w:rPr>
          <w:rFonts w:ascii="Arial" w:hAnsi="Arial" w:cs="Arial"/>
          <w:sz w:val="22"/>
          <w:szCs w:val="22"/>
          <w:lang w:val="ru-RU"/>
        </w:rPr>
        <w:t>/</w:t>
      </w:r>
      <w:r w:rsidR="00396A73" w:rsidRPr="002013BA">
        <w:rPr>
          <w:rFonts w:ascii="Arial" w:hAnsi="Arial" w:cs="Arial"/>
          <w:sz w:val="22"/>
          <w:szCs w:val="22"/>
          <w:lang w:val="ru-RU"/>
        </w:rPr>
        <w:t>или</w:t>
      </w:r>
    </w:p>
    <w:p w:rsidR="00241085" w:rsidRPr="00C82D63" w:rsidRDefault="00C82D63" w:rsidP="00B8520B">
      <w:pPr>
        <w:pStyle w:val="ListParagraph"/>
        <w:numPr>
          <w:ilvl w:val="0"/>
          <w:numId w:val="31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сжатый </w:t>
      </w:r>
      <w:r w:rsidRPr="002013BA">
        <w:rPr>
          <w:rFonts w:ascii="Arial" w:hAnsi="Arial" w:cs="Arial"/>
          <w:sz w:val="22"/>
          <w:szCs w:val="22"/>
          <w:lang w:val="ru-RU"/>
        </w:rPr>
        <w:t>рабоч</w:t>
      </w:r>
      <w:r>
        <w:rPr>
          <w:rFonts w:ascii="Arial" w:hAnsi="Arial" w:cs="Arial"/>
          <w:sz w:val="22"/>
          <w:szCs w:val="22"/>
          <w:lang w:val="ru-RU"/>
        </w:rPr>
        <w:t>ий график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который позволяет </w:t>
      </w:r>
      <w:r w:rsidRPr="00C82D63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ам </w:t>
      </w:r>
      <w:r w:rsidRPr="00C82D63">
        <w:rPr>
          <w:rFonts w:ascii="Arial" w:hAnsi="Arial" w:cs="Arial"/>
          <w:sz w:val="22"/>
          <w:szCs w:val="22"/>
          <w:lang w:val="ru-RU"/>
        </w:rPr>
        <w:t>регулярн</w:t>
      </w:r>
      <w:r>
        <w:rPr>
          <w:rFonts w:ascii="Arial" w:hAnsi="Arial" w:cs="Arial"/>
          <w:sz w:val="22"/>
          <w:szCs w:val="22"/>
          <w:lang w:val="ru-RU"/>
        </w:rPr>
        <w:t xml:space="preserve">о брать отгул </w:t>
      </w:r>
      <w:r w:rsidRPr="00C82D63">
        <w:rPr>
          <w:rFonts w:ascii="Arial" w:hAnsi="Arial" w:cs="Arial"/>
          <w:sz w:val="22"/>
          <w:szCs w:val="22"/>
          <w:lang w:val="ru-RU"/>
        </w:rPr>
        <w:t>в размере</w:t>
      </w:r>
      <w:r>
        <w:rPr>
          <w:rFonts w:ascii="Arial" w:hAnsi="Arial" w:cs="Arial"/>
          <w:sz w:val="22"/>
          <w:szCs w:val="22"/>
          <w:lang w:val="ru-RU"/>
        </w:rPr>
        <w:t xml:space="preserve"> половины дня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или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полн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дня</w:t>
      </w:r>
      <w:r w:rsidR="00CA3C79">
        <w:rPr>
          <w:rFonts w:ascii="Arial" w:hAnsi="Arial" w:cs="Arial"/>
          <w:sz w:val="22"/>
          <w:szCs w:val="22"/>
          <w:lang w:val="ru-RU"/>
        </w:rPr>
        <w:t>,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Pr="00C82D63">
        <w:rPr>
          <w:rFonts w:ascii="Arial" w:hAnsi="Arial" w:cs="Arial"/>
          <w:sz w:val="22"/>
          <w:szCs w:val="22"/>
          <w:lang w:val="ru-RU"/>
        </w:rPr>
        <w:t>при условии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CA3C79">
        <w:rPr>
          <w:rFonts w:ascii="Arial" w:hAnsi="Arial" w:cs="Arial"/>
          <w:sz w:val="22"/>
          <w:szCs w:val="22"/>
          <w:lang w:val="ru-RU"/>
        </w:rPr>
        <w:t>от</w:t>
      </w:r>
      <w:r w:rsidRPr="00C82D63">
        <w:rPr>
          <w:rFonts w:ascii="Arial" w:hAnsi="Arial" w:cs="Arial"/>
          <w:sz w:val="22"/>
          <w:szCs w:val="22"/>
          <w:lang w:val="ru-RU"/>
        </w:rPr>
        <w:t>работ</w:t>
      </w:r>
      <w:r w:rsidR="00CA3C79">
        <w:rPr>
          <w:rFonts w:ascii="Arial" w:hAnsi="Arial" w:cs="Arial"/>
          <w:sz w:val="22"/>
          <w:szCs w:val="22"/>
          <w:lang w:val="ru-RU"/>
        </w:rPr>
        <w:t>ки</w:t>
      </w:r>
      <w:r>
        <w:rPr>
          <w:rFonts w:ascii="Arial" w:hAnsi="Arial" w:cs="Arial"/>
          <w:sz w:val="22"/>
          <w:szCs w:val="22"/>
          <w:lang w:val="ru-RU"/>
        </w:rPr>
        <w:t xml:space="preserve"> не более чем одн</w:t>
      </w:r>
      <w:r w:rsidR="00CA3C79">
        <w:rPr>
          <w:rFonts w:ascii="Arial" w:hAnsi="Arial" w:cs="Arial"/>
          <w:sz w:val="22"/>
          <w:szCs w:val="22"/>
          <w:lang w:val="ru-RU"/>
        </w:rPr>
        <w:t>ого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82D63">
        <w:rPr>
          <w:rFonts w:ascii="Arial" w:hAnsi="Arial" w:cs="Arial"/>
          <w:sz w:val="22"/>
          <w:szCs w:val="22"/>
          <w:lang w:val="ru-RU"/>
        </w:rPr>
        <w:t>дополнительн</w:t>
      </w:r>
      <w:r w:rsidR="00CA3C79">
        <w:rPr>
          <w:rFonts w:ascii="Arial" w:hAnsi="Arial" w:cs="Arial"/>
          <w:sz w:val="22"/>
          <w:szCs w:val="22"/>
          <w:lang w:val="ru-RU"/>
        </w:rPr>
        <w:t>ого</w:t>
      </w:r>
      <w:r>
        <w:rPr>
          <w:rFonts w:ascii="Arial" w:hAnsi="Arial" w:cs="Arial"/>
          <w:sz w:val="22"/>
          <w:szCs w:val="22"/>
          <w:lang w:val="ru-RU"/>
        </w:rPr>
        <w:t xml:space="preserve"> час</w:t>
      </w:r>
      <w:r w:rsidR="00CA3C79">
        <w:rPr>
          <w:rFonts w:ascii="Arial" w:hAnsi="Arial" w:cs="Arial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 xml:space="preserve"> в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день</w:t>
      </w:r>
      <w:r w:rsidR="00C97851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в течение</w:t>
      </w:r>
      <w:r w:rsidR="00C97851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Pr="00C82D63">
        <w:rPr>
          <w:rFonts w:ascii="Arial" w:hAnsi="Arial" w:cs="Arial"/>
          <w:sz w:val="22"/>
          <w:szCs w:val="22"/>
          <w:lang w:val="ru-RU"/>
        </w:rPr>
        <w:t>установленн</w:t>
      </w:r>
      <w:r>
        <w:rPr>
          <w:rFonts w:ascii="Arial" w:hAnsi="Arial" w:cs="Arial"/>
          <w:sz w:val="22"/>
          <w:szCs w:val="22"/>
          <w:lang w:val="ru-RU"/>
        </w:rPr>
        <w:t xml:space="preserve">ого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период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C97851" w:rsidRPr="00C82D63">
        <w:rPr>
          <w:rFonts w:ascii="Arial" w:hAnsi="Arial" w:cs="Arial"/>
          <w:sz w:val="22"/>
          <w:szCs w:val="22"/>
          <w:lang w:val="ru-RU"/>
        </w:rPr>
        <w:t>.</w:t>
      </w:r>
    </w:p>
    <w:p w:rsidR="00241085" w:rsidRPr="00C82D63" w:rsidRDefault="00241085" w:rsidP="00241085">
      <w:pPr>
        <w:rPr>
          <w:szCs w:val="22"/>
          <w:lang w:val="ru-RU"/>
        </w:rPr>
      </w:pPr>
    </w:p>
    <w:p w:rsidR="00241085" w:rsidRPr="00630FD0" w:rsidRDefault="00C82D63" w:rsidP="00241085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Переходу на новую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="00630FD0" w:rsidRPr="00630FD0">
        <w:rPr>
          <w:rFonts w:ascii="Arial" w:hAnsi="Arial" w:cs="Arial"/>
          <w:sz w:val="22"/>
          <w:szCs w:val="22"/>
          <w:lang w:val="ru-RU"/>
        </w:rPr>
        <w:t>систем</w:t>
      </w:r>
      <w:r w:rsidR="00630FD0">
        <w:rPr>
          <w:rFonts w:ascii="Arial" w:hAnsi="Arial" w:cs="Arial"/>
          <w:sz w:val="22"/>
          <w:szCs w:val="22"/>
          <w:lang w:val="ru-RU"/>
        </w:rPr>
        <w:t>у</w:t>
      </w:r>
      <w:r w:rsidR="00396A73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предшествовал</w:t>
      </w:r>
      <w:r w:rsidR="00CA3C79">
        <w:rPr>
          <w:rFonts w:ascii="Arial" w:hAnsi="Arial" w:cs="Arial"/>
          <w:sz w:val="22"/>
          <w:szCs w:val="22"/>
          <w:lang w:val="ru-RU"/>
        </w:rPr>
        <w:t xml:space="preserve">а </w:t>
      </w:r>
      <w:r w:rsidR="00CA3C79" w:rsidRPr="00CA3C79">
        <w:rPr>
          <w:rFonts w:ascii="Arial" w:hAnsi="Arial" w:cs="Arial"/>
          <w:sz w:val="22"/>
          <w:szCs w:val="22"/>
          <w:lang w:val="ru-RU"/>
        </w:rPr>
        <w:t>разработк</w:t>
      </w:r>
      <w:r w:rsidR="00CA3C79">
        <w:rPr>
          <w:rFonts w:ascii="Arial" w:hAnsi="Arial" w:cs="Arial"/>
          <w:sz w:val="22"/>
          <w:szCs w:val="22"/>
          <w:lang w:val="ru-RU"/>
        </w:rPr>
        <w:t xml:space="preserve">а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детальн</w:t>
      </w:r>
      <w:r w:rsidR="00CA3C79">
        <w:rPr>
          <w:rFonts w:ascii="Arial" w:hAnsi="Arial" w:cs="Arial"/>
          <w:sz w:val="22"/>
          <w:szCs w:val="22"/>
          <w:lang w:val="ru-RU"/>
        </w:rPr>
        <w:t>ой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стратегии</w:t>
      </w:r>
      <w:r w:rsidR="00CA3C79">
        <w:rPr>
          <w:rFonts w:ascii="Arial" w:hAnsi="Arial" w:cs="Arial"/>
          <w:sz w:val="22"/>
          <w:szCs w:val="22"/>
          <w:lang w:val="ru-RU"/>
        </w:rPr>
        <w:t xml:space="preserve"> </w:t>
      </w:r>
      <w:r w:rsidR="00CA3C79" w:rsidRPr="00CA3C79">
        <w:rPr>
          <w:rFonts w:ascii="Arial" w:hAnsi="Arial" w:cs="Arial"/>
          <w:sz w:val="22"/>
          <w:szCs w:val="22"/>
          <w:lang w:val="ru-RU"/>
        </w:rPr>
        <w:t>управлени</w:t>
      </w:r>
      <w:r w:rsidR="00CA3C79">
        <w:rPr>
          <w:rFonts w:ascii="Arial" w:hAnsi="Arial" w:cs="Arial"/>
          <w:sz w:val="22"/>
          <w:szCs w:val="22"/>
          <w:lang w:val="ru-RU"/>
        </w:rPr>
        <w:t xml:space="preserve">я переходом на новую </w:t>
      </w:r>
      <w:r w:rsidR="00CA3C79" w:rsidRPr="00CA3C79">
        <w:rPr>
          <w:rFonts w:ascii="Arial" w:hAnsi="Arial" w:cs="Arial"/>
          <w:sz w:val="22"/>
          <w:szCs w:val="22"/>
          <w:lang w:val="ru-RU"/>
        </w:rPr>
        <w:t>систем</w:t>
      </w:r>
      <w:r w:rsidR="00CA3C79">
        <w:rPr>
          <w:rFonts w:ascii="Arial" w:hAnsi="Arial" w:cs="Arial"/>
          <w:sz w:val="22"/>
          <w:szCs w:val="22"/>
          <w:lang w:val="ru-RU"/>
        </w:rPr>
        <w:t>у</w:t>
      </w:r>
      <w:r w:rsidR="00241085" w:rsidRPr="00C82D63"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включая</w:t>
      </w:r>
      <w:r w:rsidR="00D46F2A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Pr="00C82D63">
        <w:rPr>
          <w:rFonts w:ascii="Arial" w:hAnsi="Arial" w:cs="Arial"/>
          <w:sz w:val="22"/>
          <w:szCs w:val="22"/>
          <w:lang w:val="ru-RU"/>
        </w:rPr>
        <w:t>разработк</w:t>
      </w:r>
      <w:r>
        <w:rPr>
          <w:rFonts w:ascii="Arial" w:hAnsi="Arial" w:cs="Arial"/>
          <w:sz w:val="22"/>
          <w:szCs w:val="22"/>
          <w:lang w:val="ru-RU"/>
        </w:rPr>
        <w:t xml:space="preserve">у высшим </w:t>
      </w:r>
      <w:r w:rsidRPr="00C82D63">
        <w:rPr>
          <w:rFonts w:ascii="Arial" w:hAnsi="Arial" w:cs="Arial"/>
          <w:sz w:val="22"/>
          <w:szCs w:val="22"/>
          <w:lang w:val="ru-RU"/>
        </w:rPr>
        <w:t>руководст</w:t>
      </w:r>
      <w:r>
        <w:rPr>
          <w:rFonts w:ascii="Arial" w:hAnsi="Arial" w:cs="Arial"/>
          <w:sz w:val="22"/>
          <w:szCs w:val="22"/>
          <w:lang w:val="ru-RU"/>
        </w:rPr>
        <w:t xml:space="preserve">вом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план</w:t>
      </w:r>
      <w:r>
        <w:rPr>
          <w:rFonts w:ascii="Arial" w:hAnsi="Arial" w:cs="Arial"/>
          <w:sz w:val="22"/>
          <w:szCs w:val="22"/>
          <w:lang w:val="ru-RU"/>
        </w:rPr>
        <w:t xml:space="preserve">а коммуникационных </w:t>
      </w:r>
      <w:r w:rsidRPr="00C82D63">
        <w:rPr>
          <w:rFonts w:ascii="Arial" w:hAnsi="Arial" w:cs="Arial"/>
          <w:sz w:val="22"/>
          <w:szCs w:val="22"/>
          <w:lang w:val="ru-RU"/>
        </w:rPr>
        <w:t>мероприяти</w:t>
      </w:r>
      <w:r>
        <w:rPr>
          <w:rFonts w:ascii="Arial" w:hAnsi="Arial" w:cs="Arial"/>
          <w:sz w:val="22"/>
          <w:szCs w:val="22"/>
          <w:lang w:val="ru-RU"/>
        </w:rPr>
        <w:t xml:space="preserve">й и его доведение до нижестоящих </w:t>
      </w:r>
      <w:r w:rsidR="00CA3C79">
        <w:rPr>
          <w:rFonts w:ascii="Arial" w:hAnsi="Arial" w:cs="Arial"/>
          <w:sz w:val="22"/>
          <w:szCs w:val="22"/>
          <w:lang w:val="ru-RU"/>
        </w:rPr>
        <w:t>управленческих звеньев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396A73" w:rsidRPr="00C82D63">
        <w:rPr>
          <w:rFonts w:ascii="Arial" w:hAnsi="Arial" w:cs="Arial"/>
          <w:sz w:val="22"/>
          <w:szCs w:val="22"/>
          <w:lang w:val="ru-RU"/>
        </w:rPr>
        <w:t xml:space="preserve">ряд </w:t>
      </w:r>
      <w:r w:rsidR="00635E19" w:rsidRPr="00C82D63">
        <w:rPr>
          <w:rFonts w:ascii="Arial" w:hAnsi="Arial" w:cs="Arial"/>
          <w:sz w:val="22"/>
          <w:szCs w:val="22"/>
          <w:lang w:val="ru-RU"/>
        </w:rPr>
        <w:t xml:space="preserve">практикумов </w:t>
      </w:r>
      <w:r>
        <w:rPr>
          <w:rFonts w:ascii="Arial" w:hAnsi="Arial" w:cs="Arial"/>
          <w:sz w:val="22"/>
          <w:szCs w:val="22"/>
          <w:lang w:val="ru-RU"/>
        </w:rPr>
        <w:t xml:space="preserve">по подготовке </w:t>
      </w:r>
      <w:r w:rsidR="00592111" w:rsidRPr="00C82D63">
        <w:rPr>
          <w:rFonts w:ascii="Arial" w:hAnsi="Arial" w:cs="Arial"/>
          <w:sz w:val="22"/>
          <w:szCs w:val="22"/>
          <w:lang w:val="ru-RU"/>
        </w:rPr>
        <w:t>управленческого персонала</w:t>
      </w:r>
      <w:r w:rsidR="00F0344F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="00CA3C79">
        <w:rPr>
          <w:rFonts w:ascii="Arial" w:hAnsi="Arial" w:cs="Arial"/>
          <w:sz w:val="22"/>
          <w:szCs w:val="22"/>
          <w:lang w:val="ru-RU"/>
        </w:rPr>
        <w:t> нововведениям</w:t>
      </w:r>
      <w:r w:rsidR="00396A73" w:rsidRPr="00C82D63">
        <w:rPr>
          <w:rFonts w:ascii="Arial" w:hAnsi="Arial" w:cs="Arial"/>
          <w:sz w:val="22"/>
          <w:szCs w:val="22"/>
          <w:lang w:val="ru-RU"/>
        </w:rPr>
        <w:t xml:space="preserve"> и</w:t>
      </w:r>
      <w:r w:rsidR="00D46F2A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C82D63">
        <w:rPr>
          <w:rFonts w:ascii="Arial" w:hAnsi="Arial" w:cs="Arial"/>
          <w:sz w:val="22"/>
          <w:szCs w:val="22"/>
          <w:lang w:val="ru-RU"/>
        </w:rPr>
        <w:t>пилотный проект</w:t>
      </w:r>
      <w:r>
        <w:rPr>
          <w:rFonts w:ascii="Arial" w:hAnsi="Arial" w:cs="Arial"/>
          <w:sz w:val="22"/>
          <w:szCs w:val="22"/>
          <w:lang w:val="ru-RU"/>
        </w:rPr>
        <w:t xml:space="preserve"> по </w:t>
      </w:r>
      <w:r w:rsidRPr="00C82D63">
        <w:rPr>
          <w:rFonts w:ascii="Arial" w:hAnsi="Arial" w:cs="Arial"/>
          <w:snapToGrid w:val="0"/>
          <w:sz w:val="22"/>
          <w:szCs w:val="22"/>
          <w:lang w:val="ru-RU"/>
        </w:rPr>
        <w:t>применени</w:t>
      </w:r>
      <w:r>
        <w:rPr>
          <w:rFonts w:ascii="Arial" w:hAnsi="Arial" w:cs="Arial"/>
          <w:snapToGrid w:val="0"/>
          <w:sz w:val="22"/>
          <w:szCs w:val="22"/>
          <w:lang w:val="ru-RU"/>
        </w:rPr>
        <w:t xml:space="preserve">ю новой </w:t>
      </w:r>
      <w:r w:rsidRPr="00C82D63">
        <w:rPr>
          <w:rFonts w:ascii="Arial" w:hAnsi="Arial" w:cs="Arial"/>
          <w:snapToGrid w:val="0"/>
          <w:sz w:val="22"/>
          <w:szCs w:val="22"/>
          <w:lang w:val="ru-RU"/>
        </w:rPr>
        <w:t>систем</w:t>
      </w:r>
      <w:r>
        <w:rPr>
          <w:rFonts w:ascii="Arial" w:hAnsi="Arial" w:cs="Arial"/>
          <w:snapToGrid w:val="0"/>
          <w:sz w:val="22"/>
          <w:szCs w:val="22"/>
          <w:lang w:val="ru-RU"/>
        </w:rPr>
        <w:t xml:space="preserve">ы отдельными </w:t>
      </w:r>
      <w:r w:rsidRPr="00C82D63">
        <w:rPr>
          <w:rFonts w:ascii="Arial" w:hAnsi="Arial" w:cs="Arial"/>
          <w:snapToGrid w:val="0"/>
          <w:sz w:val="22"/>
          <w:szCs w:val="22"/>
          <w:lang w:val="ru-RU"/>
        </w:rPr>
        <w:t>групп</w:t>
      </w:r>
      <w:r>
        <w:rPr>
          <w:rFonts w:ascii="Arial" w:hAnsi="Arial" w:cs="Arial"/>
          <w:snapToGrid w:val="0"/>
          <w:sz w:val="22"/>
          <w:szCs w:val="22"/>
          <w:lang w:val="ru-RU"/>
        </w:rPr>
        <w:t xml:space="preserve">ами </w:t>
      </w:r>
      <w:r w:rsidRPr="00C82D63">
        <w:rPr>
          <w:rFonts w:ascii="Arial" w:hAnsi="Arial" w:cs="Arial"/>
          <w:snapToGrid w:val="0"/>
          <w:sz w:val="22"/>
          <w:szCs w:val="22"/>
          <w:lang w:val="ru-RU"/>
        </w:rPr>
        <w:t>сотрудник</w:t>
      </w:r>
      <w:r>
        <w:rPr>
          <w:rFonts w:ascii="Arial" w:hAnsi="Arial" w:cs="Arial"/>
          <w:snapToGrid w:val="0"/>
          <w:sz w:val="22"/>
          <w:szCs w:val="22"/>
          <w:lang w:val="ru-RU"/>
        </w:rPr>
        <w:t xml:space="preserve">ов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в</w:t>
      </w:r>
      <w:r w:rsidR="00CA3C79">
        <w:rPr>
          <w:rFonts w:ascii="Arial" w:hAnsi="Arial" w:cs="Arial"/>
          <w:sz w:val="22"/>
          <w:szCs w:val="22"/>
          <w:lang w:val="ru-RU"/>
        </w:rPr>
        <w:t> 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конкретн</w:t>
      </w:r>
      <w:r>
        <w:rPr>
          <w:rFonts w:ascii="Arial" w:hAnsi="Arial" w:cs="Arial"/>
          <w:sz w:val="22"/>
          <w:szCs w:val="22"/>
          <w:lang w:val="ru-RU"/>
        </w:rPr>
        <w:t xml:space="preserve">ых </w:t>
      </w:r>
      <w:r w:rsidRPr="00C82D63">
        <w:rPr>
          <w:rFonts w:ascii="Arial" w:hAnsi="Arial" w:cs="Arial"/>
          <w:sz w:val="22"/>
          <w:szCs w:val="22"/>
          <w:lang w:val="ru-RU"/>
        </w:rPr>
        <w:t>подразделени</w:t>
      </w:r>
      <w:r>
        <w:rPr>
          <w:rFonts w:ascii="Arial" w:hAnsi="Arial" w:cs="Arial"/>
          <w:sz w:val="22"/>
          <w:szCs w:val="22"/>
          <w:lang w:val="ru-RU"/>
        </w:rPr>
        <w:t xml:space="preserve">ях </w:t>
      </w:r>
      <w:r w:rsidR="00635E19" w:rsidRPr="00C82D63">
        <w:rPr>
          <w:rFonts w:ascii="Arial" w:hAnsi="Arial" w:cs="Arial"/>
          <w:sz w:val="22"/>
          <w:szCs w:val="22"/>
          <w:lang w:val="ru-RU"/>
        </w:rPr>
        <w:t>ВОИС</w:t>
      </w:r>
      <w:r w:rsidR="00241085" w:rsidRPr="00C82D63">
        <w:rPr>
          <w:rFonts w:ascii="Arial" w:hAnsi="Arial" w:cs="Arial"/>
          <w:sz w:val="22"/>
          <w:szCs w:val="22"/>
          <w:lang w:val="ru-RU"/>
        </w:rPr>
        <w:t>.</w:t>
      </w:r>
      <w:r w:rsidR="00D46F2A" w:rsidRPr="00C82D63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 xml:space="preserve">Разработан </w:t>
      </w:r>
      <w:r w:rsidRPr="00605385">
        <w:rPr>
          <w:rFonts w:ascii="Arial" w:hAnsi="Arial" w:cs="Arial"/>
          <w:sz w:val="22"/>
          <w:szCs w:val="22"/>
          <w:lang w:val="ru-RU"/>
        </w:rPr>
        <w:t>н</w:t>
      </w:r>
      <w:r w:rsidR="00396A73" w:rsidRPr="00605385">
        <w:rPr>
          <w:rFonts w:ascii="Arial" w:hAnsi="Arial" w:cs="Arial"/>
          <w:sz w:val="22"/>
          <w:szCs w:val="22"/>
          <w:lang w:val="ru-RU"/>
        </w:rPr>
        <w:t>овы</w:t>
      </w:r>
      <w:r>
        <w:rPr>
          <w:rFonts w:ascii="Arial" w:hAnsi="Arial" w:cs="Arial"/>
          <w:sz w:val="22"/>
          <w:szCs w:val="22"/>
          <w:lang w:val="ru-RU"/>
        </w:rPr>
        <w:t>й</w:t>
      </w:r>
      <w:r w:rsidR="00D46F2A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605385">
        <w:rPr>
          <w:rFonts w:ascii="Arial" w:hAnsi="Arial" w:cs="Arial"/>
          <w:sz w:val="22"/>
          <w:szCs w:val="22"/>
          <w:lang w:val="ru-RU"/>
        </w:rPr>
        <w:t>модуль</w:t>
      </w:r>
      <w:r w:rsidR="0001267C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самообслуживания </w:t>
      </w:r>
      <w:r w:rsidR="00740427">
        <w:rPr>
          <w:rFonts w:ascii="Arial" w:hAnsi="Arial" w:cs="Arial"/>
          <w:sz w:val="22"/>
          <w:szCs w:val="22"/>
          <w:lang w:val="ru-RU"/>
        </w:rPr>
        <w:t>системы управления административной информацией (</w:t>
      </w:r>
      <w:r w:rsidRPr="00605385">
        <w:rPr>
          <w:rFonts w:ascii="Arial" w:hAnsi="Arial" w:cs="Arial"/>
          <w:sz w:val="22"/>
          <w:szCs w:val="22"/>
          <w:lang w:val="ru-RU"/>
        </w:rPr>
        <w:t>СУАИ</w:t>
      </w:r>
      <w:r w:rsidR="00740427">
        <w:rPr>
          <w:rFonts w:ascii="Arial" w:hAnsi="Arial" w:cs="Arial"/>
          <w:sz w:val="22"/>
          <w:szCs w:val="22"/>
          <w:lang w:val="ru-RU"/>
        </w:rPr>
        <w:t>)</w:t>
      </w:r>
      <w:r>
        <w:rPr>
          <w:rFonts w:ascii="Arial" w:hAnsi="Arial" w:cs="Arial"/>
          <w:sz w:val="22"/>
          <w:szCs w:val="22"/>
          <w:lang w:val="ru-RU"/>
        </w:rPr>
        <w:t xml:space="preserve">, через </w:t>
      </w:r>
      <w:r w:rsidRPr="00C82D63">
        <w:rPr>
          <w:rFonts w:ascii="Arial" w:hAnsi="Arial" w:cs="Arial"/>
          <w:sz w:val="22"/>
          <w:szCs w:val="22"/>
          <w:lang w:val="ru-RU"/>
        </w:rPr>
        <w:t>котор</w:t>
      </w:r>
      <w:r>
        <w:rPr>
          <w:rFonts w:ascii="Arial" w:hAnsi="Arial" w:cs="Arial"/>
          <w:sz w:val="22"/>
          <w:szCs w:val="22"/>
          <w:lang w:val="ru-RU"/>
        </w:rPr>
        <w:t xml:space="preserve">ый подаются заявки на переход на </w:t>
      </w:r>
      <w:r w:rsidR="00CA3C79">
        <w:rPr>
          <w:rFonts w:ascii="Arial" w:hAnsi="Arial" w:cs="Arial"/>
          <w:sz w:val="22"/>
          <w:szCs w:val="22"/>
          <w:lang w:val="ru-RU"/>
        </w:rPr>
        <w:t xml:space="preserve">один из </w:t>
      </w:r>
      <w:r w:rsidR="00396A73" w:rsidRPr="00605385">
        <w:rPr>
          <w:rFonts w:ascii="Arial" w:hAnsi="Arial" w:cs="Arial"/>
          <w:sz w:val="22"/>
          <w:szCs w:val="22"/>
          <w:lang w:val="ru-RU"/>
        </w:rPr>
        <w:t>новы</w:t>
      </w:r>
      <w:r w:rsidR="00CA3C79">
        <w:rPr>
          <w:rFonts w:ascii="Arial" w:hAnsi="Arial" w:cs="Arial"/>
          <w:sz w:val="22"/>
          <w:szCs w:val="22"/>
          <w:lang w:val="ru-RU"/>
        </w:rPr>
        <w:t>х</w:t>
      </w:r>
      <w:r w:rsidR="00D46F2A" w:rsidRPr="00605385">
        <w:rPr>
          <w:rFonts w:ascii="Arial" w:hAnsi="Arial" w:cs="Arial"/>
          <w:sz w:val="22"/>
          <w:szCs w:val="22"/>
          <w:lang w:val="ru-RU"/>
        </w:rPr>
        <w:t xml:space="preserve"> </w:t>
      </w:r>
      <w:r w:rsidR="00CA3C79">
        <w:rPr>
          <w:rFonts w:ascii="Arial" w:hAnsi="Arial" w:cs="Arial"/>
          <w:sz w:val="22"/>
          <w:szCs w:val="22"/>
          <w:lang w:val="ru-RU"/>
        </w:rPr>
        <w:t>гибких режимов</w:t>
      </w:r>
      <w:r w:rsidR="00605385" w:rsidRPr="00605385">
        <w:rPr>
          <w:rFonts w:ascii="Arial" w:hAnsi="Arial" w:cs="Arial"/>
          <w:sz w:val="22"/>
          <w:szCs w:val="22"/>
          <w:lang w:val="ru-RU"/>
        </w:rPr>
        <w:t xml:space="preserve"> работы</w:t>
      </w:r>
      <w:r w:rsidR="005D2C96" w:rsidRPr="00605385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lastRenderedPageBreak/>
        <w:t xml:space="preserve">Создана </w:t>
      </w:r>
      <w:r w:rsidRPr="00C82D63">
        <w:rPr>
          <w:rFonts w:ascii="Arial" w:hAnsi="Arial" w:cs="Arial"/>
          <w:sz w:val="22"/>
          <w:szCs w:val="22"/>
          <w:lang w:val="ru-RU"/>
        </w:rPr>
        <w:t>специальн</w:t>
      </w:r>
      <w:r>
        <w:rPr>
          <w:rFonts w:ascii="Arial" w:hAnsi="Arial" w:cs="Arial"/>
          <w:sz w:val="22"/>
          <w:szCs w:val="22"/>
          <w:lang w:val="ru-RU"/>
        </w:rPr>
        <w:t xml:space="preserve">ая </w:t>
      </w:r>
      <w:r w:rsidRPr="00C82D63">
        <w:rPr>
          <w:rFonts w:ascii="Arial" w:hAnsi="Arial" w:cs="Arial"/>
          <w:sz w:val="22"/>
          <w:szCs w:val="22"/>
          <w:lang w:val="ru-RU"/>
        </w:rPr>
        <w:t>страниц</w:t>
      </w:r>
      <w:r>
        <w:rPr>
          <w:rFonts w:ascii="Arial" w:hAnsi="Arial" w:cs="Arial"/>
          <w:sz w:val="22"/>
          <w:szCs w:val="22"/>
          <w:lang w:val="ru-RU"/>
        </w:rPr>
        <w:t xml:space="preserve">а в сети интранет, </w:t>
      </w:r>
      <w:r w:rsidRPr="00C82D63">
        <w:rPr>
          <w:rFonts w:ascii="Arial" w:hAnsi="Arial" w:cs="Arial"/>
          <w:sz w:val="22"/>
          <w:szCs w:val="22"/>
          <w:lang w:val="ru-RU"/>
        </w:rPr>
        <w:t>содерж</w:t>
      </w:r>
      <w:r>
        <w:rPr>
          <w:rFonts w:ascii="Arial" w:hAnsi="Arial" w:cs="Arial"/>
          <w:sz w:val="22"/>
          <w:szCs w:val="22"/>
          <w:lang w:val="ru-RU"/>
        </w:rPr>
        <w:t>ащая всю</w:t>
      </w:r>
      <w:r w:rsidR="00422A53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="00CA3C79" w:rsidRPr="00CA3C79">
        <w:rPr>
          <w:rFonts w:ascii="Arial" w:hAnsi="Arial" w:cs="Arial"/>
          <w:sz w:val="22"/>
          <w:szCs w:val="22"/>
          <w:lang w:val="ru-RU"/>
        </w:rPr>
        <w:t>необходим</w:t>
      </w:r>
      <w:r w:rsidR="00CA3C79">
        <w:rPr>
          <w:rFonts w:ascii="Arial" w:hAnsi="Arial" w:cs="Arial"/>
          <w:sz w:val="22"/>
          <w:szCs w:val="22"/>
          <w:lang w:val="ru-RU"/>
        </w:rPr>
        <w:t>ую</w:t>
      </w:r>
      <w:r>
        <w:rPr>
          <w:rFonts w:ascii="Arial" w:hAnsi="Arial" w:cs="Arial"/>
          <w:sz w:val="22"/>
          <w:szCs w:val="22"/>
          <w:lang w:val="ru-RU"/>
        </w:rPr>
        <w:t xml:space="preserve"> информацию </w:t>
      </w:r>
      <w:r w:rsidR="00CA3C79">
        <w:rPr>
          <w:rFonts w:ascii="Arial" w:hAnsi="Arial" w:cs="Arial"/>
          <w:sz w:val="22"/>
          <w:szCs w:val="22"/>
          <w:lang w:val="ru-RU"/>
        </w:rPr>
        <w:t xml:space="preserve">по </w:t>
      </w:r>
      <w:r>
        <w:rPr>
          <w:rFonts w:ascii="Arial" w:hAnsi="Arial" w:cs="Arial"/>
          <w:sz w:val="22"/>
          <w:szCs w:val="22"/>
          <w:lang w:val="ru-RU"/>
        </w:rPr>
        <w:t>новой</w:t>
      </w:r>
      <w:r w:rsidR="00151FAF" w:rsidRPr="00C82D6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C82D63">
        <w:rPr>
          <w:rFonts w:ascii="Arial" w:hAnsi="Arial" w:cs="Arial"/>
          <w:sz w:val="22"/>
          <w:szCs w:val="22"/>
          <w:lang w:val="ru-RU"/>
        </w:rPr>
        <w:t>пол</w:t>
      </w:r>
      <w:r w:rsidR="00CA3C79">
        <w:rPr>
          <w:rFonts w:ascii="Arial" w:hAnsi="Arial" w:cs="Arial"/>
          <w:sz w:val="22"/>
          <w:szCs w:val="22"/>
          <w:lang w:val="ru-RU"/>
        </w:rPr>
        <w:t>итике</w:t>
      </w:r>
      <w:r w:rsidR="00422A53" w:rsidRPr="00C82D63">
        <w:rPr>
          <w:rFonts w:ascii="Arial" w:hAnsi="Arial" w:cs="Arial"/>
          <w:sz w:val="22"/>
          <w:szCs w:val="22"/>
          <w:lang w:val="ru-RU"/>
        </w:rPr>
        <w:t>.</w:t>
      </w:r>
      <w:r w:rsidR="00630FD0">
        <w:rPr>
          <w:rFonts w:ascii="Arial" w:hAnsi="Arial" w:cs="Arial"/>
          <w:sz w:val="22"/>
          <w:szCs w:val="22"/>
          <w:lang w:val="ru-RU"/>
        </w:rPr>
        <w:t xml:space="preserve"> </w:t>
      </w:r>
      <w:r w:rsidR="00630FD0" w:rsidRPr="00630FD0">
        <w:rPr>
          <w:rFonts w:ascii="Arial" w:hAnsi="Arial" w:cs="Arial"/>
          <w:sz w:val="22"/>
          <w:szCs w:val="22"/>
          <w:lang w:val="ru-RU"/>
        </w:rPr>
        <w:t>В</w:t>
      </w:r>
      <w:r w:rsidR="00CA3C79">
        <w:rPr>
          <w:rFonts w:ascii="Arial" w:hAnsi="Arial" w:cs="Arial"/>
          <w:sz w:val="22"/>
          <w:szCs w:val="22"/>
          <w:lang w:val="ru-RU"/>
        </w:rPr>
        <w:t> </w:t>
      </w:r>
      <w:r w:rsidR="00630FD0" w:rsidRPr="00630FD0">
        <w:rPr>
          <w:rFonts w:ascii="Arial" w:hAnsi="Arial" w:cs="Arial"/>
          <w:sz w:val="22"/>
          <w:szCs w:val="22"/>
          <w:lang w:val="ru-RU"/>
        </w:rPr>
        <w:t>течение</w:t>
      </w:r>
      <w:r w:rsidR="00630FD0">
        <w:rPr>
          <w:rFonts w:ascii="Arial" w:hAnsi="Arial" w:cs="Arial"/>
          <w:sz w:val="22"/>
          <w:szCs w:val="22"/>
          <w:lang w:val="ru-RU"/>
        </w:rPr>
        <w:t xml:space="preserve"> </w:t>
      </w:r>
      <w:r w:rsidR="00635E19" w:rsidRPr="00630FD0">
        <w:rPr>
          <w:rFonts w:ascii="Arial" w:hAnsi="Arial" w:cs="Arial"/>
          <w:sz w:val="22"/>
          <w:szCs w:val="22"/>
          <w:lang w:val="ru-RU"/>
        </w:rPr>
        <w:t>первой</w:t>
      </w:r>
      <w:r w:rsidR="006B676B" w:rsidRPr="00630FD0">
        <w:rPr>
          <w:rFonts w:ascii="Arial" w:hAnsi="Arial" w:cs="Arial"/>
          <w:sz w:val="22"/>
          <w:szCs w:val="22"/>
          <w:lang w:val="ru-RU"/>
        </w:rPr>
        <w:t xml:space="preserve"> </w:t>
      </w:r>
      <w:r w:rsidR="00630FD0">
        <w:rPr>
          <w:rFonts w:ascii="Arial" w:hAnsi="Arial" w:cs="Arial"/>
          <w:sz w:val="22"/>
          <w:szCs w:val="22"/>
          <w:lang w:val="ru-RU"/>
        </w:rPr>
        <w:t xml:space="preserve">недели </w:t>
      </w:r>
      <w:r w:rsidR="00630FD0" w:rsidRPr="00630FD0">
        <w:rPr>
          <w:rFonts w:ascii="Arial" w:hAnsi="Arial" w:cs="Arial"/>
          <w:sz w:val="22"/>
          <w:szCs w:val="22"/>
          <w:lang w:val="ru-RU"/>
        </w:rPr>
        <w:t>работ</w:t>
      </w:r>
      <w:r w:rsidR="00630FD0">
        <w:rPr>
          <w:rFonts w:ascii="Arial" w:hAnsi="Arial" w:cs="Arial"/>
          <w:sz w:val="22"/>
          <w:szCs w:val="22"/>
          <w:lang w:val="ru-RU"/>
        </w:rPr>
        <w:t xml:space="preserve">ы по новой </w:t>
      </w:r>
      <w:r w:rsidR="00630FD0" w:rsidRPr="00630FD0">
        <w:rPr>
          <w:rFonts w:ascii="Arial" w:hAnsi="Arial" w:cs="Arial"/>
          <w:sz w:val="22"/>
          <w:szCs w:val="22"/>
          <w:lang w:val="ru-RU"/>
        </w:rPr>
        <w:t>систем</w:t>
      </w:r>
      <w:r w:rsidR="00630FD0">
        <w:rPr>
          <w:rFonts w:ascii="Arial" w:hAnsi="Arial" w:cs="Arial"/>
          <w:sz w:val="22"/>
          <w:szCs w:val="22"/>
          <w:lang w:val="ru-RU"/>
        </w:rPr>
        <w:t xml:space="preserve">е также </w:t>
      </w:r>
      <w:r w:rsidR="00630FD0" w:rsidRPr="00630FD0">
        <w:rPr>
          <w:rFonts w:ascii="Arial" w:hAnsi="Arial" w:cs="Arial"/>
          <w:sz w:val="22"/>
          <w:szCs w:val="22"/>
          <w:lang w:val="ru-RU"/>
        </w:rPr>
        <w:t>работ</w:t>
      </w:r>
      <w:r w:rsidR="00630FD0">
        <w:rPr>
          <w:rFonts w:ascii="Arial" w:hAnsi="Arial" w:cs="Arial"/>
          <w:sz w:val="22"/>
          <w:szCs w:val="22"/>
          <w:lang w:val="ru-RU"/>
        </w:rPr>
        <w:t xml:space="preserve">ал оперативный </w:t>
      </w:r>
      <w:r w:rsidR="00CA3C79" w:rsidRPr="00CA3C79">
        <w:rPr>
          <w:rFonts w:ascii="Arial" w:hAnsi="Arial" w:cs="Arial"/>
          <w:sz w:val="22"/>
          <w:szCs w:val="22"/>
          <w:lang w:val="ru-RU"/>
        </w:rPr>
        <w:t>консульта</w:t>
      </w:r>
      <w:r w:rsidR="00CA3C79">
        <w:rPr>
          <w:rFonts w:ascii="Arial" w:hAnsi="Arial" w:cs="Arial"/>
          <w:sz w:val="22"/>
          <w:szCs w:val="22"/>
          <w:lang w:val="ru-RU"/>
        </w:rPr>
        <w:t xml:space="preserve">ционный </w:t>
      </w:r>
      <w:r w:rsidR="00012885">
        <w:rPr>
          <w:rFonts w:ascii="Arial" w:hAnsi="Arial" w:cs="Arial"/>
          <w:sz w:val="22"/>
          <w:szCs w:val="22"/>
          <w:lang w:val="ru-RU"/>
        </w:rPr>
        <w:t>пункт</w:t>
      </w:r>
      <w:r w:rsidR="006B676B" w:rsidRPr="00630FD0">
        <w:rPr>
          <w:rFonts w:ascii="Arial" w:hAnsi="Arial" w:cs="Arial"/>
          <w:sz w:val="22"/>
          <w:szCs w:val="22"/>
          <w:lang w:val="ru-RU"/>
        </w:rPr>
        <w:t>.</w:t>
      </w:r>
    </w:p>
    <w:p w:rsidR="00AA6C29" w:rsidRPr="005C092D" w:rsidRDefault="00630FD0" w:rsidP="005C092D">
      <w:pPr>
        <w:pStyle w:val="Heading3"/>
        <w:ind w:left="540"/>
        <w:rPr>
          <w:u w:val="none"/>
          <w:lang w:val="ru-RU"/>
        </w:rPr>
      </w:pPr>
      <w:r w:rsidRPr="005C092D">
        <w:rPr>
          <w:u w:val="none"/>
          <w:lang w:val="ru-RU"/>
        </w:rPr>
        <w:t>ДРУГИЕ ИЗМЕНЕНИЯ НОРМАТИВНОЙ БАЗЫ</w:t>
      </w:r>
    </w:p>
    <w:p w:rsidR="00AA6C29" w:rsidRPr="00740427" w:rsidRDefault="00AA6C29" w:rsidP="00740427">
      <w:pPr>
        <w:rPr>
          <w:szCs w:val="22"/>
          <w:lang w:val="ru-RU"/>
        </w:rPr>
      </w:pPr>
    </w:p>
    <w:p w:rsidR="00AA6C29" w:rsidRPr="00AD52B2" w:rsidRDefault="00F4020E" w:rsidP="008A7269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AD52B2">
        <w:rPr>
          <w:rFonts w:ascii="Arial" w:hAnsi="Arial" w:cs="Arial"/>
          <w:sz w:val="22"/>
          <w:szCs w:val="22"/>
          <w:lang w:val="ru-RU"/>
        </w:rPr>
        <w:t>На своей</w:t>
      </w:r>
      <w:r w:rsidR="00AD52B2" w:rsidRPr="00AD52B2">
        <w:rPr>
          <w:rFonts w:ascii="Arial" w:hAnsi="Arial" w:cs="Arial"/>
          <w:sz w:val="22"/>
          <w:szCs w:val="22"/>
          <w:lang w:val="ru-RU"/>
        </w:rPr>
        <w:t xml:space="preserve"> ежегодной сессии в октябре </w:t>
      </w:r>
      <w:r w:rsidR="00396A73">
        <w:rPr>
          <w:rFonts w:ascii="Arial" w:hAnsi="Arial" w:cs="Arial"/>
          <w:sz w:val="22"/>
          <w:szCs w:val="22"/>
          <w:lang w:val="ru-RU"/>
        </w:rPr>
        <w:t xml:space="preserve">2018 </w:t>
      </w:r>
      <w:r w:rsidR="002E3463">
        <w:rPr>
          <w:rFonts w:ascii="Arial" w:hAnsi="Arial" w:cs="Arial"/>
          <w:sz w:val="22"/>
          <w:szCs w:val="22"/>
          <w:lang w:val="ru-RU"/>
        </w:rPr>
        <w:t>г.</w:t>
      </w:r>
      <w:r w:rsidRPr="00AD52B2">
        <w:rPr>
          <w:rFonts w:ascii="Arial" w:hAnsi="Arial" w:cs="Arial"/>
          <w:sz w:val="22"/>
          <w:szCs w:val="22"/>
          <w:lang w:val="ru-RU"/>
        </w:rPr>
        <w:t xml:space="preserve"> Координационный комитет ВОИС утвердил изменения и дополнения к Положениям о персонале и принял к сведению изменения и дополнения к Правилам о персонале,</w:t>
      </w:r>
      <w:r w:rsidR="00807A3C">
        <w:rPr>
          <w:rFonts w:ascii="Arial" w:hAnsi="Arial" w:cs="Arial"/>
          <w:sz w:val="22"/>
          <w:szCs w:val="22"/>
          <w:lang w:val="ru-RU"/>
        </w:rPr>
        <w:t xml:space="preserve"> вступившие</w:t>
      </w:r>
      <w:r w:rsidR="00AD52B2" w:rsidRPr="00AD52B2">
        <w:rPr>
          <w:rFonts w:ascii="Arial" w:hAnsi="Arial" w:cs="Arial"/>
          <w:sz w:val="22"/>
          <w:szCs w:val="22"/>
          <w:lang w:val="ru-RU"/>
        </w:rPr>
        <w:t xml:space="preserve"> в силу 1 января </w:t>
      </w:r>
      <w:r w:rsidR="00396A73">
        <w:rPr>
          <w:rFonts w:ascii="Arial" w:hAnsi="Arial" w:cs="Arial"/>
          <w:sz w:val="22"/>
          <w:szCs w:val="22"/>
          <w:lang w:val="ru-RU"/>
        </w:rPr>
        <w:t>2019</w:t>
      </w:r>
      <w:r w:rsidR="00630FD0">
        <w:rPr>
          <w:rFonts w:ascii="Arial" w:hAnsi="Arial" w:cs="Arial"/>
          <w:sz w:val="22"/>
          <w:szCs w:val="22"/>
          <w:lang w:val="ru-RU"/>
        </w:rPr>
        <w:t> </w:t>
      </w:r>
      <w:r w:rsidR="002E3463">
        <w:rPr>
          <w:rFonts w:ascii="Arial" w:hAnsi="Arial" w:cs="Arial"/>
          <w:sz w:val="22"/>
          <w:szCs w:val="22"/>
          <w:lang w:val="ru-RU"/>
        </w:rPr>
        <w:t>г.</w:t>
      </w:r>
      <w:r w:rsidR="00AA6C29" w:rsidRPr="00BE4A3C">
        <w:rPr>
          <w:rFonts w:ascii="Arial" w:hAnsi="Arial" w:cs="Arial"/>
          <w:sz w:val="22"/>
          <w:szCs w:val="22"/>
          <w:vertAlign w:val="superscript"/>
        </w:rPr>
        <w:footnoteReference w:id="29"/>
      </w:r>
    </w:p>
    <w:p w:rsidR="0001267C" w:rsidRPr="00807A3C" w:rsidRDefault="0001267C" w:rsidP="0001267C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AA6C29" w:rsidRPr="00AD52B2" w:rsidRDefault="00F4020E" w:rsidP="00AA6C29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AD52B2">
        <w:rPr>
          <w:rFonts w:ascii="Arial" w:hAnsi="Arial" w:cs="Arial"/>
          <w:sz w:val="22"/>
          <w:szCs w:val="22"/>
          <w:lang w:val="ru-RU"/>
        </w:rPr>
        <w:t xml:space="preserve">В рамках постоянной работы по укреплению основ кадровой политики в отчетный период выпущено более </w:t>
      </w:r>
      <w:r w:rsidR="00AD52B2" w:rsidRPr="00AD52B2">
        <w:rPr>
          <w:rFonts w:ascii="Arial" w:hAnsi="Arial" w:cs="Arial"/>
          <w:sz w:val="22"/>
          <w:szCs w:val="22"/>
          <w:lang w:val="ru-RU"/>
        </w:rPr>
        <w:t xml:space="preserve">десяти </w:t>
      </w:r>
      <w:r w:rsidRPr="00AD52B2">
        <w:rPr>
          <w:rFonts w:ascii="Arial" w:hAnsi="Arial" w:cs="Arial"/>
          <w:sz w:val="22"/>
          <w:szCs w:val="22"/>
          <w:lang w:val="ru-RU"/>
        </w:rPr>
        <w:t xml:space="preserve">новых или пересмотренных служебных инструкций и других административных документов, </w:t>
      </w:r>
      <w:r w:rsidR="00807A3C">
        <w:rPr>
          <w:rFonts w:ascii="Arial" w:hAnsi="Arial" w:cs="Arial"/>
          <w:sz w:val="22"/>
          <w:szCs w:val="22"/>
          <w:lang w:val="ru-RU"/>
        </w:rPr>
        <w:t>сопровождавшихся</w:t>
      </w:r>
      <w:r w:rsidRPr="00AD52B2">
        <w:rPr>
          <w:rFonts w:ascii="Arial" w:hAnsi="Arial" w:cs="Arial"/>
          <w:sz w:val="22"/>
          <w:szCs w:val="22"/>
          <w:lang w:val="ru-RU"/>
        </w:rPr>
        <w:t xml:space="preserve"> при необходимости рассылкой циркулярных писем всем сотрудникам Организации для </w:t>
      </w:r>
      <w:r w:rsidR="00807A3C" w:rsidRPr="00807A3C">
        <w:rPr>
          <w:rFonts w:ascii="Arial" w:hAnsi="Arial" w:cs="Arial"/>
          <w:sz w:val="22"/>
          <w:szCs w:val="22"/>
          <w:lang w:val="ru-RU"/>
        </w:rPr>
        <w:t>обеспечени</w:t>
      </w:r>
      <w:r w:rsidR="00807A3C">
        <w:rPr>
          <w:rFonts w:ascii="Arial" w:hAnsi="Arial" w:cs="Arial"/>
          <w:sz w:val="22"/>
          <w:szCs w:val="22"/>
          <w:lang w:val="ru-RU"/>
        </w:rPr>
        <w:t xml:space="preserve">я </w:t>
      </w:r>
      <w:r w:rsidR="00807A3C" w:rsidRPr="00807A3C">
        <w:rPr>
          <w:rFonts w:ascii="Arial" w:hAnsi="Arial" w:cs="Arial"/>
          <w:sz w:val="22"/>
          <w:szCs w:val="22"/>
          <w:lang w:val="ru-RU"/>
        </w:rPr>
        <w:t>надлежащ</w:t>
      </w:r>
      <w:r w:rsidR="00807A3C">
        <w:rPr>
          <w:rFonts w:ascii="Arial" w:hAnsi="Arial" w:cs="Arial"/>
          <w:sz w:val="22"/>
          <w:szCs w:val="22"/>
          <w:lang w:val="ru-RU"/>
        </w:rPr>
        <w:t xml:space="preserve">его </w:t>
      </w:r>
      <w:r w:rsidRPr="00AD52B2">
        <w:rPr>
          <w:rFonts w:ascii="Arial" w:hAnsi="Arial" w:cs="Arial"/>
          <w:sz w:val="22"/>
          <w:szCs w:val="22"/>
          <w:lang w:val="ru-RU"/>
        </w:rPr>
        <w:t xml:space="preserve">понимания </w:t>
      </w:r>
      <w:r w:rsidR="004C77F7">
        <w:rPr>
          <w:rFonts w:ascii="Arial" w:hAnsi="Arial" w:cs="Arial"/>
          <w:sz w:val="22"/>
          <w:szCs w:val="22"/>
          <w:lang w:val="ru-RU"/>
        </w:rPr>
        <w:t xml:space="preserve">ими </w:t>
      </w:r>
      <w:bookmarkStart w:id="6" w:name="a"/>
      <w:bookmarkEnd w:id="6"/>
      <w:r w:rsidRPr="00AD52B2">
        <w:rPr>
          <w:rFonts w:ascii="Arial" w:hAnsi="Arial" w:cs="Arial"/>
          <w:sz w:val="22"/>
          <w:szCs w:val="22"/>
          <w:lang w:val="ru-RU"/>
        </w:rPr>
        <w:t xml:space="preserve">изменений, вносимых в нормативные документы. </w:t>
      </w:r>
    </w:p>
    <w:p w:rsidR="00AA6C29" w:rsidRPr="008019D3" w:rsidRDefault="00AA6C29" w:rsidP="008019D3">
      <w:pPr>
        <w:rPr>
          <w:szCs w:val="22"/>
          <w:lang w:val="ru-RU"/>
        </w:rPr>
      </w:pPr>
    </w:p>
    <w:p w:rsidR="00AA6C29" w:rsidRPr="00396A73" w:rsidRDefault="000101B0" w:rsidP="00AA6C29">
      <w:pPr>
        <w:pStyle w:val="ListParagraph"/>
        <w:numPr>
          <w:ilvl w:val="0"/>
          <w:numId w:val="21"/>
        </w:numPr>
        <w:ind w:left="0" w:firstLine="0"/>
        <w:rPr>
          <w:rFonts w:ascii="Arial" w:hAnsi="Arial" w:cs="Arial"/>
          <w:sz w:val="22"/>
          <w:szCs w:val="22"/>
          <w:lang w:val="ru-RU"/>
        </w:rPr>
      </w:pPr>
      <w:r w:rsidRPr="00396A73">
        <w:rPr>
          <w:rFonts w:ascii="Arial" w:hAnsi="Arial" w:cs="Arial"/>
          <w:sz w:val="22"/>
          <w:szCs w:val="22"/>
          <w:lang w:val="ru-RU"/>
        </w:rPr>
        <w:t xml:space="preserve">В сети интранет ВОИС </w:t>
      </w:r>
      <w:r w:rsidR="00807A3C">
        <w:rPr>
          <w:rFonts w:ascii="Arial" w:hAnsi="Arial" w:cs="Arial"/>
          <w:sz w:val="22"/>
          <w:szCs w:val="22"/>
          <w:lang w:val="ru-RU"/>
        </w:rPr>
        <w:t>размещена</w:t>
      </w:r>
      <w:r>
        <w:rPr>
          <w:rFonts w:ascii="Arial" w:hAnsi="Arial" w:cs="Arial"/>
          <w:sz w:val="22"/>
          <w:szCs w:val="22"/>
          <w:lang w:val="ru-RU"/>
        </w:rPr>
        <w:t xml:space="preserve"> модернизированная версия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онлайнов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 Справочник</w:t>
      </w:r>
      <w:r>
        <w:rPr>
          <w:rFonts w:ascii="Arial" w:hAnsi="Arial" w:cs="Arial"/>
          <w:sz w:val="22"/>
          <w:szCs w:val="22"/>
          <w:lang w:val="ru-RU"/>
        </w:rPr>
        <w:t xml:space="preserve">а по </w:t>
      </w:r>
      <w:r>
        <w:rPr>
          <w:rFonts w:ascii="Arial" w:hAnsi="Arial" w:cs="Arial"/>
          <w:color w:val="000000"/>
          <w:sz w:val="22"/>
          <w:szCs w:val="22"/>
          <w:lang w:val="ru-RU"/>
        </w:rPr>
        <w:t>людским</w:t>
      </w:r>
      <w:r w:rsidRPr="000101B0">
        <w:rPr>
          <w:rFonts w:ascii="Arial" w:hAnsi="Arial" w:cs="Arial"/>
          <w:color w:val="000000"/>
          <w:sz w:val="22"/>
          <w:szCs w:val="22"/>
          <w:lang w:val="ru-RU"/>
        </w:rPr>
        <w:t xml:space="preserve"> ресурс</w:t>
      </w:r>
      <w:r>
        <w:rPr>
          <w:rFonts w:ascii="Arial" w:hAnsi="Arial" w:cs="Arial"/>
          <w:color w:val="000000"/>
          <w:sz w:val="22"/>
          <w:szCs w:val="22"/>
          <w:lang w:val="ru-RU"/>
        </w:rPr>
        <w:t>ам</w:t>
      </w:r>
      <w:r w:rsidR="00AA6C29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 w:rsidR="00807A3C">
        <w:rPr>
          <w:rFonts w:ascii="Arial" w:hAnsi="Arial" w:cs="Arial"/>
          <w:sz w:val="22"/>
          <w:szCs w:val="22"/>
          <w:lang w:val="ru-RU"/>
        </w:rPr>
        <w:t xml:space="preserve">обеспечивающего </w:t>
      </w:r>
      <w:r w:rsidRPr="000101B0">
        <w:rPr>
          <w:rFonts w:ascii="Arial" w:hAnsi="Arial" w:cs="Arial"/>
          <w:sz w:val="22"/>
          <w:szCs w:val="22"/>
          <w:lang w:val="ru-RU"/>
        </w:rPr>
        <w:t>сотрудник</w:t>
      </w:r>
      <w:r>
        <w:rPr>
          <w:rFonts w:ascii="Arial" w:hAnsi="Arial" w:cs="Arial"/>
          <w:sz w:val="22"/>
          <w:szCs w:val="22"/>
          <w:lang w:val="ru-RU"/>
        </w:rPr>
        <w:t xml:space="preserve">ам </w:t>
      </w:r>
      <w:r w:rsidR="00076CEE">
        <w:rPr>
          <w:rFonts w:ascii="Arial" w:hAnsi="Arial" w:cs="Arial"/>
          <w:sz w:val="22"/>
          <w:szCs w:val="22"/>
          <w:lang w:val="ru-RU"/>
        </w:rPr>
        <w:t>ВОИС</w:t>
      </w:r>
      <w:r>
        <w:rPr>
          <w:rFonts w:ascii="Arial" w:hAnsi="Arial" w:cs="Arial"/>
          <w:sz w:val="22"/>
          <w:szCs w:val="22"/>
          <w:lang w:val="ru-RU"/>
        </w:rPr>
        <w:t xml:space="preserve"> удобный </w:t>
      </w:r>
      <w:r w:rsidRPr="00396A73">
        <w:rPr>
          <w:rFonts w:ascii="Arial" w:hAnsi="Arial" w:cs="Arial"/>
          <w:sz w:val="22"/>
          <w:szCs w:val="22"/>
          <w:lang w:val="ru-RU"/>
        </w:rPr>
        <w:t xml:space="preserve">доступ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="00807A3C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 xml:space="preserve">информации </w:t>
      </w:r>
      <w:r w:rsidRPr="000101B0">
        <w:rPr>
          <w:rFonts w:ascii="Arial" w:hAnsi="Arial" w:cs="Arial"/>
          <w:sz w:val="22"/>
          <w:szCs w:val="22"/>
          <w:lang w:val="ru-RU"/>
        </w:rPr>
        <w:t>по вопросам</w:t>
      </w:r>
      <w:r>
        <w:rPr>
          <w:rFonts w:ascii="Arial" w:hAnsi="Arial" w:cs="Arial"/>
          <w:sz w:val="22"/>
          <w:szCs w:val="22"/>
          <w:lang w:val="ru-RU"/>
        </w:rPr>
        <w:t xml:space="preserve">, связанным с </w:t>
      </w:r>
      <w:r w:rsidR="00807A3C" w:rsidRPr="00807A3C">
        <w:rPr>
          <w:rFonts w:ascii="Arial" w:hAnsi="Arial" w:cs="Arial"/>
          <w:sz w:val="22"/>
          <w:szCs w:val="22"/>
          <w:lang w:val="ru-RU"/>
        </w:rPr>
        <w:t>персонал</w:t>
      </w:r>
      <w:r w:rsidR="00807A3C">
        <w:rPr>
          <w:rFonts w:ascii="Arial" w:hAnsi="Arial" w:cs="Arial"/>
          <w:sz w:val="22"/>
          <w:szCs w:val="22"/>
          <w:lang w:val="ru-RU"/>
        </w:rPr>
        <w:t>ом</w:t>
      </w:r>
      <w:r>
        <w:rPr>
          <w:rFonts w:ascii="Arial" w:hAnsi="Arial" w:cs="Arial"/>
          <w:sz w:val="22"/>
          <w:szCs w:val="22"/>
          <w:lang w:val="ru-RU"/>
        </w:rPr>
        <w:t xml:space="preserve">, со ссылками на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соответствующ</w:t>
      </w:r>
      <w:r>
        <w:rPr>
          <w:rFonts w:ascii="Arial" w:hAnsi="Arial" w:cs="Arial"/>
          <w:sz w:val="22"/>
          <w:szCs w:val="22"/>
          <w:lang w:val="ru-RU"/>
        </w:rPr>
        <w:t>ие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 w:rsidR="00396A73" w:rsidRPr="00396A73">
        <w:rPr>
          <w:rFonts w:ascii="Arial" w:hAnsi="Arial" w:cs="Arial"/>
          <w:sz w:val="22"/>
          <w:szCs w:val="22"/>
          <w:lang w:val="ru-RU"/>
        </w:rPr>
        <w:t xml:space="preserve">документы, </w:t>
      </w:r>
      <w:r>
        <w:rPr>
          <w:rFonts w:ascii="Arial" w:hAnsi="Arial" w:cs="Arial"/>
          <w:sz w:val="22"/>
          <w:szCs w:val="22"/>
          <w:lang w:val="ru-RU"/>
        </w:rPr>
        <w:t xml:space="preserve">такие как </w:t>
      </w:r>
      <w:r w:rsidR="00635E19" w:rsidRPr="00396A73">
        <w:rPr>
          <w:rFonts w:ascii="Arial" w:hAnsi="Arial" w:cs="Arial"/>
          <w:sz w:val="22"/>
          <w:szCs w:val="22"/>
          <w:lang w:val="ru-RU"/>
        </w:rPr>
        <w:t>Положения и правила о персонале</w:t>
      </w:r>
      <w:r w:rsidR="00AA6C29" w:rsidRPr="00396A73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 xml:space="preserve">служебные </w:t>
      </w:r>
      <w:r w:rsidR="00635E19" w:rsidRPr="00396A73">
        <w:rPr>
          <w:rFonts w:ascii="Arial" w:hAnsi="Arial" w:cs="Arial"/>
          <w:sz w:val="22"/>
          <w:szCs w:val="22"/>
          <w:lang w:val="ru-RU"/>
        </w:rPr>
        <w:t xml:space="preserve">инструкции </w:t>
      </w:r>
      <w:r w:rsidR="00396A73" w:rsidRPr="00396A73">
        <w:rPr>
          <w:rFonts w:ascii="Arial" w:hAnsi="Arial" w:cs="Arial"/>
          <w:sz w:val="22"/>
          <w:szCs w:val="22"/>
          <w:lang w:val="ru-RU"/>
        </w:rPr>
        <w:t>и</w:t>
      </w:r>
      <w:r w:rsidR="00AA6C29" w:rsidRPr="00396A73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бланки</w:t>
      </w:r>
      <w:r w:rsidR="00AA6C29" w:rsidRPr="00396A73">
        <w:rPr>
          <w:rFonts w:ascii="Arial" w:hAnsi="Arial" w:cs="Arial"/>
          <w:sz w:val="22"/>
          <w:szCs w:val="22"/>
          <w:lang w:val="ru-RU"/>
        </w:rPr>
        <w:t>.</w:t>
      </w:r>
    </w:p>
    <w:p w:rsidR="00AA6C29" w:rsidRPr="00396A73" w:rsidRDefault="00AA6C29" w:rsidP="00AA6C29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9768E5" w:rsidRPr="00396A73" w:rsidRDefault="009768E5" w:rsidP="00AA6C29">
      <w:pPr>
        <w:pStyle w:val="ListParagraph"/>
        <w:ind w:left="0"/>
        <w:rPr>
          <w:rFonts w:ascii="Arial" w:hAnsi="Arial" w:cs="Arial"/>
          <w:sz w:val="22"/>
          <w:szCs w:val="22"/>
          <w:lang w:val="ru-RU"/>
        </w:rPr>
      </w:pPr>
    </w:p>
    <w:p w:rsidR="009768E5" w:rsidRDefault="00635E19" w:rsidP="005C092D">
      <w:pPr>
        <w:pStyle w:val="ListParagraph"/>
        <w:ind w:left="553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[Конец документа]</w:t>
      </w:r>
    </w:p>
    <w:sectPr w:rsidR="009768E5" w:rsidSect="00D87D14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92" w:rsidRDefault="00CE7492" w:rsidP="005E689F">
      <w:r>
        <w:separator/>
      </w:r>
    </w:p>
  </w:endnote>
  <w:endnote w:type="continuationSeparator" w:id="0">
    <w:p w:rsidR="00CE7492" w:rsidRDefault="00CE7492" w:rsidP="005E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92" w:rsidRDefault="00CE7492" w:rsidP="005E689F">
      <w:r>
        <w:separator/>
      </w:r>
    </w:p>
  </w:footnote>
  <w:footnote w:type="continuationSeparator" w:id="0">
    <w:p w:rsidR="00CE7492" w:rsidRDefault="00CE7492" w:rsidP="005E689F">
      <w:r>
        <w:continuationSeparator/>
      </w:r>
    </w:p>
  </w:footnote>
  <w:footnote w:id="1">
    <w:p w:rsidR="004C77F7" w:rsidRPr="002E3463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3463">
        <w:rPr>
          <w:lang w:val="ru-RU"/>
        </w:rPr>
        <w:t xml:space="preserve"> </w:t>
      </w:r>
      <w:r w:rsidRPr="002E3463">
        <w:rPr>
          <w:lang w:val="ru-RU"/>
        </w:rPr>
        <w:tab/>
      </w:r>
      <w:r w:rsidRPr="00BC1354">
        <w:rPr>
          <w:lang w:val="ru-RU"/>
        </w:rPr>
        <w:t xml:space="preserve">Стратегия </w:t>
      </w:r>
      <w:r w:rsidRPr="00CC71FC">
        <w:rPr>
          <w:lang w:val="ru-RU"/>
        </w:rPr>
        <w:t>в</w:t>
      </w:r>
      <w:r>
        <w:rPr>
          <w:lang w:val="ru-RU"/>
        </w:rPr>
        <w:t xml:space="preserve"> </w:t>
      </w:r>
      <w:r w:rsidRPr="00CC71FC">
        <w:rPr>
          <w:lang w:val="ru-RU"/>
        </w:rPr>
        <w:t xml:space="preserve">области </w:t>
      </w:r>
      <w:r w:rsidRPr="00BC1354">
        <w:rPr>
          <w:lang w:val="ru-RU"/>
        </w:rPr>
        <w:t>ЛР опубликована на вебсайте ВОИС по адресу</w:t>
      </w:r>
      <w:r w:rsidRPr="002E3463">
        <w:rPr>
          <w:lang w:val="ru-RU"/>
        </w:rPr>
        <w:t xml:space="preserve">: </w:t>
      </w:r>
      <w:hyperlink r:id="rId1" w:history="1">
        <w:r w:rsidRPr="009C2D9E">
          <w:rPr>
            <w:rStyle w:val="Hyperlink"/>
          </w:rPr>
          <w:t>https</w:t>
        </w:r>
        <w:r w:rsidRPr="002E3463">
          <w:rPr>
            <w:rStyle w:val="Hyperlink"/>
            <w:lang w:val="ru-RU"/>
          </w:rPr>
          <w:t>://</w:t>
        </w:r>
        <w:r w:rsidRPr="009C2D9E">
          <w:rPr>
            <w:rStyle w:val="Hyperlink"/>
          </w:rPr>
          <w:t>www</w:t>
        </w:r>
        <w:r w:rsidRPr="002E3463">
          <w:rPr>
            <w:rStyle w:val="Hyperlink"/>
            <w:lang w:val="ru-RU"/>
          </w:rPr>
          <w:t>.</w:t>
        </w:r>
        <w:r w:rsidRPr="009C2D9E">
          <w:rPr>
            <w:rStyle w:val="Hyperlink"/>
          </w:rPr>
          <w:t>wipo</w:t>
        </w:r>
        <w:r w:rsidRPr="002E3463">
          <w:rPr>
            <w:rStyle w:val="Hyperlink"/>
            <w:lang w:val="ru-RU"/>
          </w:rPr>
          <w:t>.</w:t>
        </w:r>
        <w:r w:rsidRPr="009C2D9E">
          <w:rPr>
            <w:rStyle w:val="Hyperlink"/>
          </w:rPr>
          <w:t>int</w:t>
        </w:r>
        <w:r w:rsidRPr="002E3463">
          <w:rPr>
            <w:rStyle w:val="Hyperlink"/>
            <w:lang w:val="ru-RU"/>
          </w:rPr>
          <w:t>/</w:t>
        </w:r>
        <w:r w:rsidRPr="009C2D9E">
          <w:rPr>
            <w:rStyle w:val="Hyperlink"/>
          </w:rPr>
          <w:t>edocs</w:t>
        </w:r>
        <w:r w:rsidRPr="002E3463">
          <w:rPr>
            <w:rStyle w:val="Hyperlink"/>
            <w:lang w:val="ru-RU"/>
          </w:rPr>
          <w:t>/</w:t>
        </w:r>
        <w:r w:rsidRPr="009C2D9E">
          <w:rPr>
            <w:rStyle w:val="Hyperlink"/>
          </w:rPr>
          <w:t>mdocs</w:t>
        </w:r>
        <w:r w:rsidRPr="002E3463">
          <w:rPr>
            <w:rStyle w:val="Hyperlink"/>
            <w:lang w:val="ru-RU"/>
          </w:rPr>
          <w:t>/</w:t>
        </w:r>
        <w:r w:rsidRPr="009C2D9E">
          <w:rPr>
            <w:rStyle w:val="Hyperlink"/>
          </w:rPr>
          <w:t>govbody</w:t>
        </w:r>
        <w:r w:rsidRPr="002E3463">
          <w:rPr>
            <w:rStyle w:val="Hyperlink"/>
            <w:lang w:val="ru-RU"/>
          </w:rPr>
          <w:t>/</w:t>
        </w:r>
        <w:r w:rsidRPr="009C2D9E">
          <w:rPr>
            <w:rStyle w:val="Hyperlink"/>
          </w:rPr>
          <w:t>en</w:t>
        </w:r>
        <w:r w:rsidRPr="002E3463">
          <w:rPr>
            <w:rStyle w:val="Hyperlink"/>
            <w:lang w:val="ru-RU"/>
          </w:rPr>
          <w:t>/</w:t>
        </w:r>
        <w:r w:rsidRPr="009C2D9E">
          <w:rPr>
            <w:rStyle w:val="Hyperlink"/>
          </w:rPr>
          <w:t>wo</w:t>
        </w:r>
        <w:r w:rsidRPr="002E3463">
          <w:rPr>
            <w:rStyle w:val="Hyperlink"/>
            <w:lang w:val="ru-RU"/>
          </w:rPr>
          <w:t>_</w:t>
        </w:r>
        <w:r w:rsidRPr="009C2D9E">
          <w:rPr>
            <w:rStyle w:val="Hyperlink"/>
          </w:rPr>
          <w:t>cc</w:t>
        </w:r>
        <w:r w:rsidRPr="002E3463">
          <w:rPr>
            <w:rStyle w:val="Hyperlink"/>
            <w:lang w:val="ru-RU"/>
          </w:rPr>
          <w:t>_74/</w:t>
        </w:r>
        <w:r w:rsidRPr="009C2D9E">
          <w:rPr>
            <w:rStyle w:val="Hyperlink"/>
          </w:rPr>
          <w:t>wo</w:t>
        </w:r>
        <w:r w:rsidRPr="002E3463">
          <w:rPr>
            <w:rStyle w:val="Hyperlink"/>
            <w:lang w:val="ru-RU"/>
          </w:rPr>
          <w:t>_</w:t>
        </w:r>
        <w:r w:rsidRPr="009C2D9E">
          <w:rPr>
            <w:rStyle w:val="Hyperlink"/>
          </w:rPr>
          <w:t>cc</w:t>
        </w:r>
        <w:r w:rsidRPr="002E3463">
          <w:rPr>
            <w:rStyle w:val="Hyperlink"/>
            <w:lang w:val="ru-RU"/>
          </w:rPr>
          <w:t>_74_5.</w:t>
        </w:r>
        <w:r w:rsidRPr="009C2D9E">
          <w:rPr>
            <w:rStyle w:val="Hyperlink"/>
          </w:rPr>
          <w:t>pdf</w:t>
        </w:r>
      </w:hyperlink>
      <w:r>
        <w:rPr>
          <w:lang w:val="ru-RU"/>
        </w:rPr>
        <w:t>.</w:t>
      </w:r>
    </w:p>
  </w:footnote>
  <w:footnote w:id="2">
    <w:p w:rsidR="004C77F7" w:rsidRDefault="004C77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 w:history="1">
        <w:r w:rsidR="006A67BD" w:rsidRPr="00981B65">
          <w:rPr>
            <w:rStyle w:val="Hyperlink"/>
            <w:szCs w:val="18"/>
          </w:rPr>
          <w:t>https://www.wipo.int/publications/en/details.jsp?id=4431</w:t>
        </w:r>
      </w:hyperlink>
      <w:r>
        <w:t>]</w:t>
      </w:r>
    </w:p>
  </w:footnote>
  <w:footnote w:id="3">
    <w:p w:rsidR="004C77F7" w:rsidRPr="00BA5232" w:rsidRDefault="004C77F7" w:rsidP="004A48D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A5232">
        <w:rPr>
          <w:lang w:val="ru-RU"/>
        </w:rPr>
        <w:t xml:space="preserve"> </w:t>
      </w:r>
      <w:r w:rsidRPr="00BA5232">
        <w:rPr>
          <w:lang w:val="ru-RU"/>
        </w:rPr>
        <w:tab/>
      </w:r>
      <w:r w:rsidRPr="00396A73">
        <w:rPr>
          <w:lang w:val="ru-RU"/>
        </w:rPr>
        <w:t>Все таблицы</w:t>
      </w:r>
      <w:r>
        <w:rPr>
          <w:lang w:val="ru-RU"/>
        </w:rPr>
        <w:t>,</w:t>
      </w:r>
      <w:r w:rsidRPr="00396A73">
        <w:rPr>
          <w:lang w:val="ru-RU"/>
        </w:rPr>
        <w:t xml:space="preserve"> </w:t>
      </w:r>
      <w:r>
        <w:rPr>
          <w:lang w:val="ru-RU"/>
        </w:rPr>
        <w:t xml:space="preserve">ссылки на </w:t>
      </w:r>
      <w:r w:rsidRPr="00BA5232">
        <w:rPr>
          <w:lang w:val="ru-RU"/>
        </w:rPr>
        <w:t>котор</w:t>
      </w:r>
      <w:r>
        <w:rPr>
          <w:lang w:val="ru-RU"/>
        </w:rPr>
        <w:t xml:space="preserve">ые приводятся </w:t>
      </w:r>
      <w:r w:rsidRPr="00396A73">
        <w:rPr>
          <w:lang w:val="ru-RU"/>
        </w:rPr>
        <w:t xml:space="preserve">в </w:t>
      </w:r>
      <w:r>
        <w:rPr>
          <w:lang w:val="ru-RU"/>
        </w:rPr>
        <w:t>настоящем</w:t>
      </w:r>
      <w:r w:rsidRPr="00396A73">
        <w:rPr>
          <w:lang w:val="ru-RU"/>
        </w:rPr>
        <w:t xml:space="preserve"> отчет</w:t>
      </w:r>
      <w:r>
        <w:rPr>
          <w:lang w:val="ru-RU"/>
        </w:rPr>
        <w:t xml:space="preserve">е, </w:t>
      </w:r>
      <w:r w:rsidRPr="00BA5232">
        <w:rPr>
          <w:lang w:val="ru-RU"/>
        </w:rPr>
        <w:t>содерж</w:t>
      </w:r>
      <w:r>
        <w:rPr>
          <w:lang w:val="ru-RU"/>
        </w:rPr>
        <w:t xml:space="preserve">атся </w:t>
      </w:r>
      <w:r w:rsidRPr="00396A73">
        <w:rPr>
          <w:lang w:val="ru-RU"/>
        </w:rPr>
        <w:t xml:space="preserve">в </w:t>
      </w:r>
      <w:r>
        <w:rPr>
          <w:lang w:val="ru-RU"/>
        </w:rPr>
        <w:t>Брошюре</w:t>
      </w:r>
      <w:r w:rsidRPr="002E3463">
        <w:rPr>
          <w:lang w:val="ru-RU"/>
        </w:rPr>
        <w:t xml:space="preserve"> по вопросам ЛР</w:t>
      </w:r>
      <w:r w:rsidRPr="00396A73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4">
    <w:p w:rsidR="004C77F7" w:rsidRPr="00BA5232" w:rsidRDefault="004C77F7" w:rsidP="004A48D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A5232">
        <w:rPr>
          <w:lang w:val="ru-RU"/>
        </w:rPr>
        <w:t xml:space="preserve"> </w:t>
      </w:r>
      <w:r w:rsidRPr="00BA5232">
        <w:rPr>
          <w:lang w:val="ru-RU"/>
        </w:rPr>
        <w:tab/>
        <w:t xml:space="preserve">В предыдущий </w:t>
      </w:r>
      <w:r w:rsidRPr="00396A73">
        <w:rPr>
          <w:lang w:val="ru-RU"/>
        </w:rPr>
        <w:t>отчетный период</w:t>
      </w:r>
      <w:r>
        <w:rPr>
          <w:lang w:val="ru-RU"/>
        </w:rPr>
        <w:t xml:space="preserve"> </w:t>
      </w:r>
      <w:r w:rsidRPr="00BA5232">
        <w:rPr>
          <w:lang w:val="ru-RU"/>
        </w:rPr>
        <w:t xml:space="preserve">совокупный персонал Организации составлял </w:t>
      </w:r>
      <w:r w:rsidRPr="00396A73">
        <w:rPr>
          <w:lang w:val="ru-RU"/>
        </w:rPr>
        <w:t>1</w:t>
      </w:r>
      <w:r>
        <w:rPr>
          <w:lang w:val="ru-RU"/>
        </w:rPr>
        <w:t> </w:t>
      </w:r>
      <w:r w:rsidRPr="00396A73">
        <w:rPr>
          <w:lang w:val="ru-RU"/>
        </w:rPr>
        <w:t xml:space="preserve">558 </w:t>
      </w:r>
      <w:r w:rsidRPr="00BA5232">
        <w:rPr>
          <w:lang w:val="ru-RU"/>
        </w:rPr>
        <w:t>человек</w:t>
      </w:r>
      <w:r>
        <w:rPr>
          <w:lang w:val="ru-RU"/>
        </w:rPr>
        <w:t xml:space="preserve">, </w:t>
      </w:r>
      <w:r w:rsidRPr="00BA5232">
        <w:rPr>
          <w:lang w:val="ru-RU"/>
        </w:rPr>
        <w:t xml:space="preserve">соотношение между </w:t>
      </w:r>
      <w:r>
        <w:rPr>
          <w:lang w:val="ru-RU"/>
        </w:rPr>
        <w:t xml:space="preserve">основным </w:t>
      </w:r>
      <w:r w:rsidRPr="00DB2D6A">
        <w:rPr>
          <w:lang w:val="ru-RU"/>
        </w:rPr>
        <w:t>персоналом</w:t>
      </w:r>
      <w:r>
        <w:rPr>
          <w:lang w:val="ru-RU"/>
        </w:rPr>
        <w:t xml:space="preserve"> </w:t>
      </w:r>
      <w:r w:rsidRPr="00BA5232">
        <w:rPr>
          <w:lang w:val="ru-RU"/>
        </w:rPr>
        <w:t xml:space="preserve">и </w:t>
      </w:r>
      <w:r w:rsidRPr="00DB2D6A">
        <w:rPr>
          <w:lang w:val="ru-RU"/>
        </w:rPr>
        <w:t>персоналом, привлекаемым на гибких условиях</w:t>
      </w:r>
      <w:r>
        <w:rPr>
          <w:lang w:val="ru-RU"/>
        </w:rPr>
        <w:t>,</w:t>
      </w:r>
      <w:r w:rsidRPr="00DB2D6A">
        <w:rPr>
          <w:lang w:val="ru-RU"/>
        </w:rPr>
        <w:t xml:space="preserve"> </w:t>
      </w:r>
      <w:r w:rsidRPr="00BA5232">
        <w:rPr>
          <w:lang w:val="ru-RU"/>
        </w:rPr>
        <w:t xml:space="preserve">составляло </w:t>
      </w:r>
      <w:r w:rsidRPr="00396A73">
        <w:rPr>
          <w:lang w:val="ru-RU"/>
        </w:rPr>
        <w:t>70/30</w:t>
      </w:r>
      <w:r w:rsidRPr="00BA5232">
        <w:rPr>
          <w:lang w:val="ru-RU"/>
        </w:rPr>
        <w:t>.</w:t>
      </w:r>
    </w:p>
  </w:footnote>
  <w:footnote w:id="5">
    <w:p w:rsidR="004C77F7" w:rsidRPr="00314956" w:rsidRDefault="004C77F7" w:rsidP="00EB464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4956">
        <w:rPr>
          <w:lang w:val="ru-RU"/>
        </w:rPr>
        <w:t xml:space="preserve"> </w:t>
      </w:r>
      <w:r w:rsidRPr="00314956">
        <w:rPr>
          <w:lang w:val="ru-RU"/>
        </w:rPr>
        <w:tab/>
        <w:t xml:space="preserve">ОИГ </w:t>
      </w:r>
      <w:r>
        <w:rPr>
          <w:lang w:val="ru-RU"/>
        </w:rPr>
        <w:t xml:space="preserve">признала </w:t>
      </w:r>
      <w:r w:rsidRPr="00314956">
        <w:rPr>
          <w:lang w:val="ru-RU"/>
        </w:rPr>
        <w:t>программ</w:t>
      </w:r>
      <w:r>
        <w:rPr>
          <w:lang w:val="ru-RU"/>
        </w:rPr>
        <w:t xml:space="preserve">ы </w:t>
      </w:r>
      <w:r w:rsidRPr="00314956">
        <w:rPr>
          <w:lang w:val="ru-RU"/>
        </w:rPr>
        <w:t>организаци</w:t>
      </w:r>
      <w:r>
        <w:rPr>
          <w:lang w:val="ru-RU"/>
        </w:rPr>
        <w:t xml:space="preserve">и </w:t>
      </w:r>
      <w:r w:rsidRPr="00314956">
        <w:rPr>
          <w:lang w:val="ru-RU"/>
        </w:rPr>
        <w:t>стажиров</w:t>
      </w:r>
      <w:r>
        <w:rPr>
          <w:lang w:val="ru-RU"/>
        </w:rPr>
        <w:t>о</w:t>
      </w:r>
      <w:r w:rsidRPr="00314956">
        <w:rPr>
          <w:lang w:val="ru-RU"/>
        </w:rPr>
        <w:t>к Международн</w:t>
      </w:r>
      <w:r>
        <w:rPr>
          <w:lang w:val="ru-RU"/>
        </w:rPr>
        <w:t>ой</w:t>
      </w:r>
      <w:r w:rsidRPr="00314956">
        <w:rPr>
          <w:lang w:val="ru-RU"/>
        </w:rPr>
        <w:t xml:space="preserve"> </w:t>
      </w:r>
      <w:r>
        <w:rPr>
          <w:lang w:val="ru-RU"/>
        </w:rPr>
        <w:t>организации труда</w:t>
      </w:r>
      <w:r w:rsidRPr="00314956">
        <w:rPr>
          <w:lang w:val="ru-RU"/>
        </w:rPr>
        <w:t xml:space="preserve"> и ВОИС </w:t>
      </w:r>
      <w:r>
        <w:rPr>
          <w:lang w:val="ru-RU"/>
        </w:rPr>
        <w:t xml:space="preserve">образцовыми в своем </w:t>
      </w:r>
      <w:r w:rsidRPr="00314956">
        <w:rPr>
          <w:lang w:val="ru-RU"/>
        </w:rPr>
        <w:t>документ</w:t>
      </w:r>
      <w:r>
        <w:rPr>
          <w:lang w:val="ru-RU"/>
        </w:rPr>
        <w:t xml:space="preserve">е </w:t>
      </w:r>
      <w:r w:rsidRPr="00314956">
        <w:rPr>
          <w:lang w:val="ru-RU"/>
        </w:rPr>
        <w:t>«</w:t>
      </w:r>
      <w:r w:rsidRPr="00DB2D6A">
        <w:rPr>
          <w:lang w:val="ru-RU"/>
        </w:rPr>
        <w:t xml:space="preserve">Управление программами стажировок в организациях системы Организации </w:t>
      </w:r>
      <w:r w:rsidRPr="00DB2D6A">
        <w:rPr>
          <w:szCs w:val="18"/>
          <w:lang w:val="ru-RU"/>
        </w:rPr>
        <w:t xml:space="preserve">Объединенных Наций» (документ </w:t>
      </w:r>
      <w:r w:rsidRPr="00DB2D6A">
        <w:rPr>
          <w:szCs w:val="18"/>
        </w:rPr>
        <w:t>JIU</w:t>
      </w:r>
      <w:r w:rsidRPr="00DB2D6A">
        <w:rPr>
          <w:szCs w:val="18"/>
          <w:lang w:val="ru-RU"/>
        </w:rPr>
        <w:t>/</w:t>
      </w:r>
      <w:r w:rsidRPr="00DB2D6A">
        <w:rPr>
          <w:szCs w:val="18"/>
        </w:rPr>
        <w:t>REP</w:t>
      </w:r>
      <w:r w:rsidRPr="00DB2D6A">
        <w:rPr>
          <w:szCs w:val="18"/>
          <w:lang w:val="ru-RU"/>
        </w:rPr>
        <w:t>/2018/1, пункты 54</w:t>
      </w:r>
      <w:r w:rsidR="00467DA3">
        <w:rPr>
          <w:szCs w:val="18"/>
          <w:lang w:val="ru-RU"/>
        </w:rPr>
        <w:t>–</w:t>
      </w:r>
      <w:r w:rsidRPr="00DB2D6A">
        <w:rPr>
          <w:szCs w:val="18"/>
          <w:lang w:val="ru-RU"/>
        </w:rPr>
        <w:t xml:space="preserve">56), опубликованном по адресу: </w:t>
      </w:r>
      <w:hyperlink r:id="rId3" w:history="1">
        <w:r w:rsidRPr="00DB2D6A">
          <w:rPr>
            <w:rStyle w:val="Hyperlink"/>
            <w:szCs w:val="18"/>
          </w:rPr>
          <w:t>https</w:t>
        </w:r>
        <w:r w:rsidRPr="00DB2D6A">
          <w:rPr>
            <w:rStyle w:val="Hyperlink"/>
            <w:szCs w:val="18"/>
            <w:lang w:val="ru-RU"/>
          </w:rPr>
          <w:t>://</w:t>
        </w:r>
        <w:r w:rsidRPr="00DB2D6A">
          <w:rPr>
            <w:rStyle w:val="Hyperlink"/>
            <w:szCs w:val="18"/>
          </w:rPr>
          <w:t>documents</w:t>
        </w:r>
        <w:r w:rsidRPr="00DB2D6A">
          <w:rPr>
            <w:rStyle w:val="Hyperlink"/>
            <w:szCs w:val="18"/>
            <w:lang w:val="ru-RU"/>
          </w:rPr>
          <w:t>-</w:t>
        </w:r>
        <w:r w:rsidRPr="00DB2D6A">
          <w:rPr>
            <w:rStyle w:val="Hyperlink"/>
            <w:szCs w:val="18"/>
          </w:rPr>
          <w:t>dds</w:t>
        </w:r>
        <w:r w:rsidRPr="00DB2D6A">
          <w:rPr>
            <w:rStyle w:val="Hyperlink"/>
            <w:szCs w:val="18"/>
            <w:lang w:val="ru-RU"/>
          </w:rPr>
          <w:t>-</w:t>
        </w:r>
        <w:r w:rsidRPr="00DB2D6A">
          <w:rPr>
            <w:rStyle w:val="Hyperlink"/>
            <w:szCs w:val="18"/>
          </w:rPr>
          <w:t>ny</w:t>
        </w:r>
        <w:r w:rsidRPr="00DB2D6A">
          <w:rPr>
            <w:rStyle w:val="Hyperlink"/>
            <w:szCs w:val="18"/>
            <w:lang w:val="ru-RU"/>
          </w:rPr>
          <w:t>.</w:t>
        </w:r>
        <w:r w:rsidRPr="00DB2D6A">
          <w:rPr>
            <w:rStyle w:val="Hyperlink"/>
            <w:szCs w:val="18"/>
          </w:rPr>
          <w:t>un</w:t>
        </w:r>
        <w:r w:rsidRPr="00DB2D6A">
          <w:rPr>
            <w:rStyle w:val="Hyperlink"/>
            <w:szCs w:val="18"/>
            <w:lang w:val="ru-RU"/>
          </w:rPr>
          <w:t>.</w:t>
        </w:r>
        <w:r w:rsidRPr="00DB2D6A">
          <w:rPr>
            <w:rStyle w:val="Hyperlink"/>
            <w:szCs w:val="18"/>
          </w:rPr>
          <w:t>org</w:t>
        </w:r>
        <w:r w:rsidRPr="00DB2D6A">
          <w:rPr>
            <w:rStyle w:val="Hyperlink"/>
            <w:szCs w:val="18"/>
            <w:lang w:val="ru-RU"/>
          </w:rPr>
          <w:t>/</w:t>
        </w:r>
        <w:r w:rsidRPr="00DB2D6A">
          <w:rPr>
            <w:rStyle w:val="Hyperlink"/>
            <w:szCs w:val="18"/>
          </w:rPr>
          <w:t>doc</w:t>
        </w:r>
        <w:r w:rsidRPr="00DB2D6A">
          <w:rPr>
            <w:rStyle w:val="Hyperlink"/>
            <w:szCs w:val="18"/>
            <w:lang w:val="ru-RU"/>
          </w:rPr>
          <w:t>/</w:t>
        </w:r>
        <w:r w:rsidRPr="00DB2D6A">
          <w:rPr>
            <w:rStyle w:val="Hyperlink"/>
            <w:szCs w:val="18"/>
          </w:rPr>
          <w:t>UNDOC</w:t>
        </w:r>
        <w:r w:rsidRPr="00DB2D6A">
          <w:rPr>
            <w:rStyle w:val="Hyperlink"/>
            <w:szCs w:val="18"/>
            <w:lang w:val="ru-RU"/>
          </w:rPr>
          <w:t>/</w:t>
        </w:r>
        <w:r w:rsidRPr="00DB2D6A">
          <w:rPr>
            <w:rStyle w:val="Hyperlink"/>
            <w:szCs w:val="18"/>
          </w:rPr>
          <w:t>GEN</w:t>
        </w:r>
        <w:r w:rsidRPr="00DB2D6A">
          <w:rPr>
            <w:rStyle w:val="Hyperlink"/>
            <w:szCs w:val="18"/>
            <w:lang w:val="ru-RU"/>
          </w:rPr>
          <w:t>/</w:t>
        </w:r>
        <w:r w:rsidRPr="00DB2D6A">
          <w:rPr>
            <w:rStyle w:val="Hyperlink"/>
            <w:szCs w:val="18"/>
          </w:rPr>
          <w:t>G</w:t>
        </w:r>
        <w:r w:rsidRPr="00DB2D6A">
          <w:rPr>
            <w:rStyle w:val="Hyperlink"/>
            <w:szCs w:val="18"/>
            <w:lang w:val="ru-RU"/>
          </w:rPr>
          <w:t>18/171/40/</w:t>
        </w:r>
        <w:r w:rsidRPr="00DB2D6A">
          <w:rPr>
            <w:rStyle w:val="Hyperlink"/>
            <w:szCs w:val="18"/>
          </w:rPr>
          <w:t>pdf</w:t>
        </w:r>
        <w:r w:rsidRPr="00DB2D6A">
          <w:rPr>
            <w:rStyle w:val="Hyperlink"/>
            <w:szCs w:val="18"/>
            <w:lang w:val="ru-RU"/>
          </w:rPr>
          <w:t>/</w:t>
        </w:r>
        <w:r w:rsidRPr="00DB2D6A">
          <w:rPr>
            <w:rStyle w:val="Hyperlink"/>
            <w:szCs w:val="18"/>
          </w:rPr>
          <w:t>G</w:t>
        </w:r>
        <w:r w:rsidRPr="00DB2D6A">
          <w:rPr>
            <w:rStyle w:val="Hyperlink"/>
            <w:szCs w:val="18"/>
            <w:lang w:val="ru-RU"/>
          </w:rPr>
          <w:t>1817140.</w:t>
        </w:r>
        <w:r w:rsidRPr="00DB2D6A">
          <w:rPr>
            <w:rStyle w:val="Hyperlink"/>
            <w:szCs w:val="18"/>
          </w:rPr>
          <w:t>pdf</w:t>
        </w:r>
        <w:r w:rsidRPr="00DB2D6A">
          <w:rPr>
            <w:rStyle w:val="Hyperlink"/>
            <w:szCs w:val="18"/>
            <w:lang w:val="ru-RU"/>
          </w:rPr>
          <w:t>?</w:t>
        </w:r>
        <w:r w:rsidRPr="00DB2D6A">
          <w:rPr>
            <w:rStyle w:val="Hyperlink"/>
            <w:szCs w:val="18"/>
          </w:rPr>
          <w:t>OpenElement</w:t>
        </w:r>
      </w:hyperlink>
      <w:r>
        <w:rPr>
          <w:lang w:val="ru-RU"/>
        </w:rPr>
        <w:t>.</w:t>
      </w:r>
    </w:p>
  </w:footnote>
  <w:footnote w:id="6">
    <w:p w:rsidR="004C77F7" w:rsidRPr="000F19F6" w:rsidRDefault="004C77F7" w:rsidP="00C6514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F19F6">
        <w:rPr>
          <w:lang w:val="ru-RU"/>
        </w:rPr>
        <w:t xml:space="preserve"> </w:t>
      </w:r>
      <w:r w:rsidRPr="000F19F6">
        <w:rPr>
          <w:lang w:val="ru-RU"/>
        </w:rPr>
        <w:tab/>
      </w:r>
      <w:r>
        <w:rPr>
          <w:lang w:val="ru-RU"/>
        </w:rPr>
        <w:t>ОПДООН</w:t>
      </w:r>
      <w:r w:rsidRPr="000F19F6">
        <w:rPr>
          <w:lang w:val="ru-RU"/>
        </w:rPr>
        <w:t xml:space="preserve"> </w:t>
      </w:r>
      <w:r>
        <w:rPr>
          <w:lang w:val="ru-RU"/>
        </w:rPr>
        <w:t>переводит</w:t>
      </w:r>
      <w:r w:rsidRPr="000F19F6">
        <w:rPr>
          <w:lang w:val="ru-RU"/>
        </w:rPr>
        <w:t xml:space="preserve"> </w:t>
      </w:r>
      <w:r>
        <w:rPr>
          <w:lang w:val="ru-RU"/>
        </w:rPr>
        <w:t>в</w:t>
      </w:r>
      <w:r w:rsidRPr="000F19F6">
        <w:rPr>
          <w:lang w:val="ru-RU"/>
        </w:rPr>
        <w:t xml:space="preserve"> </w:t>
      </w:r>
      <w:r>
        <w:rPr>
          <w:lang w:val="ru-RU"/>
        </w:rPr>
        <w:t>плоскость</w:t>
      </w:r>
      <w:r w:rsidRPr="000F19F6">
        <w:rPr>
          <w:lang w:val="ru-RU"/>
        </w:rPr>
        <w:t xml:space="preserve"> </w:t>
      </w:r>
      <w:r>
        <w:rPr>
          <w:lang w:val="ru-RU"/>
        </w:rPr>
        <w:t xml:space="preserve">практической </w:t>
      </w:r>
      <w:r w:rsidRPr="000F19F6">
        <w:rPr>
          <w:lang w:val="ru-RU"/>
        </w:rPr>
        <w:t>работ</w:t>
      </w:r>
      <w:r>
        <w:rPr>
          <w:lang w:val="ru-RU"/>
        </w:rPr>
        <w:t>ы стратегию</w:t>
      </w:r>
      <w:r w:rsidRPr="000F19F6">
        <w:rPr>
          <w:lang w:val="ru-RU"/>
        </w:rPr>
        <w:t xml:space="preserve">, </w:t>
      </w:r>
      <w:r>
        <w:rPr>
          <w:lang w:val="ru-RU"/>
        </w:rPr>
        <w:t>воплощенную</w:t>
      </w:r>
      <w:r w:rsidRPr="000F19F6">
        <w:rPr>
          <w:lang w:val="ru-RU"/>
        </w:rPr>
        <w:t xml:space="preserve"> </w:t>
      </w:r>
      <w:r>
        <w:rPr>
          <w:lang w:val="ru-RU"/>
        </w:rPr>
        <w:t>в</w:t>
      </w:r>
      <w:r w:rsidRPr="000F19F6">
        <w:rPr>
          <w:lang w:val="ru-RU"/>
        </w:rPr>
        <w:t xml:space="preserve"> </w:t>
      </w:r>
      <w:r>
        <w:rPr>
          <w:lang w:val="ru-RU"/>
        </w:rPr>
        <w:t>Обще</w:t>
      </w:r>
      <w:r w:rsidRPr="00635E19">
        <w:rPr>
          <w:lang w:val="ru-RU"/>
        </w:rPr>
        <w:t>с</w:t>
      </w:r>
      <w:r>
        <w:rPr>
          <w:lang w:val="ru-RU"/>
        </w:rPr>
        <w:t>истемной</w:t>
      </w:r>
      <w:r w:rsidRPr="000F19F6">
        <w:rPr>
          <w:lang w:val="ru-RU"/>
        </w:rPr>
        <w:t xml:space="preserve"> </w:t>
      </w:r>
      <w:r>
        <w:rPr>
          <w:lang w:val="ru-RU"/>
        </w:rPr>
        <w:t>политике</w:t>
      </w:r>
      <w:r w:rsidRPr="000F19F6">
        <w:rPr>
          <w:lang w:val="ru-RU"/>
        </w:rPr>
        <w:t xml:space="preserve"> гендерного равенства и расширения прав и возможностей женщин, принятой КСР в 2006</w:t>
      </w:r>
      <w:r w:rsidRPr="007167EE">
        <w:t> </w:t>
      </w:r>
      <w:r w:rsidRPr="000F19F6">
        <w:rPr>
          <w:lang w:val="ru-RU"/>
        </w:rPr>
        <w:t xml:space="preserve">г. </w:t>
      </w:r>
    </w:p>
  </w:footnote>
  <w:footnote w:id="7">
    <w:p w:rsidR="004C77F7" w:rsidRPr="00E72A5E" w:rsidRDefault="004C77F7" w:rsidP="00C65141">
      <w:pPr>
        <w:pStyle w:val="FootnoteText"/>
        <w:rPr>
          <w:szCs w:val="18"/>
          <w:lang w:val="ru-RU"/>
        </w:rPr>
      </w:pPr>
      <w:r w:rsidRPr="003A215C">
        <w:rPr>
          <w:rStyle w:val="FootnoteReference"/>
          <w:sz w:val="16"/>
          <w:szCs w:val="16"/>
        </w:rPr>
        <w:footnoteRef/>
      </w:r>
      <w:r w:rsidRPr="00563FE0">
        <w:rPr>
          <w:sz w:val="16"/>
          <w:szCs w:val="16"/>
          <w:lang w:val="ru-RU"/>
        </w:rPr>
        <w:t xml:space="preserve"> </w:t>
      </w:r>
      <w:r w:rsidRPr="000F19F6">
        <w:rPr>
          <w:szCs w:val="18"/>
          <w:lang w:val="ru-RU"/>
        </w:rPr>
        <w:tab/>
      </w:r>
      <w:r w:rsidR="00365A9E">
        <w:rPr>
          <w:szCs w:val="18"/>
          <w:lang w:val="ru-RU"/>
        </w:rPr>
        <w:t>Ниже приводятся д</w:t>
      </w:r>
      <w:r>
        <w:rPr>
          <w:szCs w:val="18"/>
          <w:lang w:val="ru-RU"/>
        </w:rPr>
        <w:t xml:space="preserve">анные по этим </w:t>
      </w:r>
      <w:r w:rsidRPr="003C4BAE">
        <w:rPr>
          <w:szCs w:val="18"/>
          <w:lang w:val="ru-RU"/>
        </w:rPr>
        <w:t xml:space="preserve">17 </w:t>
      </w:r>
      <w:r>
        <w:rPr>
          <w:szCs w:val="18"/>
          <w:lang w:val="ru-RU"/>
        </w:rPr>
        <w:t>показател</w:t>
      </w:r>
      <w:r w:rsidR="00365A9E">
        <w:rPr>
          <w:szCs w:val="18"/>
          <w:lang w:val="ru-RU"/>
        </w:rPr>
        <w:t>ям</w:t>
      </w:r>
      <w:r w:rsidRPr="003C4BAE">
        <w:rPr>
          <w:szCs w:val="18"/>
          <w:lang w:val="ru-RU"/>
        </w:rPr>
        <w:t xml:space="preserve"> и </w:t>
      </w:r>
      <w:r>
        <w:rPr>
          <w:szCs w:val="18"/>
          <w:lang w:val="ru-RU"/>
        </w:rPr>
        <w:t xml:space="preserve">уровню </w:t>
      </w:r>
      <w:r w:rsidRPr="00563FE0">
        <w:rPr>
          <w:szCs w:val="18"/>
          <w:lang w:val="ru-RU"/>
        </w:rPr>
        <w:t>выполнени</w:t>
      </w:r>
      <w:r>
        <w:rPr>
          <w:szCs w:val="18"/>
          <w:lang w:val="ru-RU"/>
        </w:rPr>
        <w:t>я каждого</w:t>
      </w:r>
      <w:r w:rsidRPr="003C4BAE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из них </w:t>
      </w:r>
      <w:r w:rsidRPr="00563FE0">
        <w:rPr>
          <w:szCs w:val="18"/>
          <w:lang w:val="ru-RU"/>
        </w:rPr>
        <w:t>Организаци</w:t>
      </w:r>
      <w:r>
        <w:rPr>
          <w:szCs w:val="18"/>
          <w:lang w:val="ru-RU"/>
        </w:rPr>
        <w:t>ей</w:t>
      </w:r>
      <w:r w:rsidRPr="003C4BAE">
        <w:rPr>
          <w:szCs w:val="18"/>
          <w:lang w:val="ru-RU"/>
        </w:rPr>
        <w:t xml:space="preserve">:  ВОИС </w:t>
      </w:r>
      <w:r>
        <w:rPr>
          <w:szCs w:val="18"/>
          <w:lang w:val="ru-RU"/>
        </w:rPr>
        <w:t xml:space="preserve">выполняет </w:t>
      </w:r>
      <w:r w:rsidRPr="00563FE0">
        <w:rPr>
          <w:szCs w:val="18"/>
          <w:lang w:val="ru-RU"/>
        </w:rPr>
        <w:t>требовани</w:t>
      </w:r>
      <w:r>
        <w:rPr>
          <w:szCs w:val="18"/>
          <w:lang w:val="ru-RU"/>
        </w:rPr>
        <w:t xml:space="preserve">я по </w:t>
      </w:r>
      <w:r w:rsidRPr="00563FE0">
        <w:rPr>
          <w:snapToGrid w:val="0"/>
          <w:szCs w:val="18"/>
          <w:lang w:val="ru-RU"/>
        </w:rPr>
        <w:t>показател</w:t>
      </w:r>
      <w:r>
        <w:rPr>
          <w:szCs w:val="18"/>
          <w:lang w:val="ru-RU"/>
        </w:rPr>
        <w:t xml:space="preserve">ям </w:t>
      </w:r>
      <w:r w:rsidRPr="003C4BAE">
        <w:rPr>
          <w:szCs w:val="18"/>
          <w:lang w:val="ru-RU"/>
        </w:rPr>
        <w:t>(4)</w:t>
      </w:r>
      <w:r>
        <w:rPr>
          <w:szCs w:val="18"/>
        </w:rPr>
        <w:t> </w:t>
      </w:r>
      <w:r w:rsidRPr="003C4BAE">
        <w:rPr>
          <w:szCs w:val="18"/>
          <w:lang w:val="ru-RU"/>
        </w:rPr>
        <w:t>О</w:t>
      </w:r>
      <w:r>
        <w:rPr>
          <w:szCs w:val="18"/>
          <w:lang w:val="ru-RU"/>
        </w:rPr>
        <w:t>ценка</w:t>
      </w:r>
      <w:r w:rsidRPr="003C4BAE">
        <w:rPr>
          <w:szCs w:val="18"/>
          <w:lang w:val="ru-RU"/>
        </w:rPr>
        <w:t>, (5)</w:t>
      </w:r>
      <w:r>
        <w:rPr>
          <w:szCs w:val="18"/>
        </w:rPr>
        <w:t> </w:t>
      </w:r>
      <w:r w:rsidRPr="003C4BAE">
        <w:rPr>
          <w:szCs w:val="18"/>
          <w:lang w:val="ru-RU"/>
        </w:rPr>
        <w:t>Аудит, (6)</w:t>
      </w:r>
      <w:r>
        <w:rPr>
          <w:szCs w:val="18"/>
        </w:rPr>
        <w:t> </w:t>
      </w:r>
      <w:r w:rsidRPr="003C4BAE">
        <w:rPr>
          <w:szCs w:val="18"/>
          <w:lang w:val="ru-RU"/>
        </w:rPr>
        <w:t>Политика, (8)</w:t>
      </w:r>
      <w:r>
        <w:rPr>
          <w:szCs w:val="18"/>
        </w:rPr>
        <w:t> </w:t>
      </w:r>
      <w:r>
        <w:rPr>
          <w:szCs w:val="18"/>
          <w:lang w:val="ru-RU"/>
        </w:rPr>
        <w:t xml:space="preserve">Управление </w:t>
      </w:r>
      <w:r w:rsidRPr="00563FE0">
        <w:rPr>
          <w:szCs w:val="22"/>
          <w:lang w:val="ru-RU"/>
        </w:rPr>
        <w:t>результат</w:t>
      </w:r>
      <w:r>
        <w:rPr>
          <w:szCs w:val="18"/>
          <w:lang w:val="ru-RU"/>
        </w:rPr>
        <w:t xml:space="preserve">ивностью </w:t>
      </w:r>
      <w:r w:rsidRPr="00563FE0">
        <w:rPr>
          <w:szCs w:val="18"/>
          <w:lang w:val="ru-RU"/>
        </w:rPr>
        <w:t>работ</w:t>
      </w:r>
      <w:r>
        <w:rPr>
          <w:szCs w:val="18"/>
          <w:lang w:val="ru-RU"/>
        </w:rPr>
        <w:t xml:space="preserve">ы с учетом </w:t>
      </w:r>
      <w:r w:rsidRPr="003C4BAE">
        <w:rPr>
          <w:szCs w:val="18"/>
          <w:lang w:val="ru-RU"/>
        </w:rPr>
        <w:t>гендерн</w:t>
      </w:r>
      <w:r>
        <w:rPr>
          <w:szCs w:val="18"/>
          <w:lang w:val="ru-RU"/>
        </w:rPr>
        <w:t xml:space="preserve">ых </w:t>
      </w:r>
      <w:r w:rsidRPr="00563FE0">
        <w:rPr>
          <w:szCs w:val="18"/>
          <w:lang w:val="ru-RU"/>
        </w:rPr>
        <w:t>фактор</w:t>
      </w:r>
      <w:r>
        <w:rPr>
          <w:szCs w:val="18"/>
          <w:lang w:val="ru-RU"/>
        </w:rPr>
        <w:t>ов</w:t>
      </w:r>
      <w:r w:rsidRPr="003C4BAE">
        <w:rPr>
          <w:szCs w:val="18"/>
          <w:lang w:val="ru-RU"/>
        </w:rPr>
        <w:t>, (16)</w:t>
      </w:r>
      <w:r>
        <w:rPr>
          <w:szCs w:val="18"/>
        </w:rPr>
        <w:t> </w:t>
      </w:r>
      <w:r w:rsidRPr="003C4BAE">
        <w:rPr>
          <w:szCs w:val="18"/>
          <w:lang w:val="ru-RU"/>
        </w:rPr>
        <w:t xml:space="preserve">Знания и </w:t>
      </w:r>
      <w:r>
        <w:rPr>
          <w:szCs w:val="18"/>
          <w:lang w:val="ru-RU"/>
        </w:rPr>
        <w:t>коммуникация</w:t>
      </w:r>
      <w:r w:rsidRPr="003C4BAE">
        <w:rPr>
          <w:szCs w:val="18"/>
          <w:lang w:val="ru-RU"/>
        </w:rPr>
        <w:t xml:space="preserve"> и (17)</w:t>
      </w:r>
      <w:r>
        <w:rPr>
          <w:szCs w:val="18"/>
        </w:rPr>
        <w:t> </w:t>
      </w:r>
      <w:r w:rsidRPr="00563FE0">
        <w:rPr>
          <w:szCs w:val="18"/>
          <w:lang w:val="ru-RU"/>
        </w:rPr>
        <w:t>Согласованность</w:t>
      </w:r>
      <w:r w:rsidRPr="003C4BAE">
        <w:rPr>
          <w:szCs w:val="18"/>
          <w:lang w:val="ru-RU"/>
        </w:rPr>
        <w:t xml:space="preserve">;  ВОИС </w:t>
      </w:r>
      <w:r>
        <w:rPr>
          <w:szCs w:val="18"/>
          <w:lang w:val="ru-RU"/>
        </w:rPr>
        <w:t xml:space="preserve">близка к </w:t>
      </w:r>
      <w:r w:rsidRPr="00563FE0">
        <w:rPr>
          <w:szCs w:val="18"/>
          <w:lang w:val="ru-RU"/>
        </w:rPr>
        <w:t>выполнени</w:t>
      </w:r>
      <w:r>
        <w:rPr>
          <w:szCs w:val="18"/>
          <w:lang w:val="ru-RU"/>
        </w:rPr>
        <w:t xml:space="preserve">ю требований по </w:t>
      </w:r>
      <w:r w:rsidRPr="00563FE0">
        <w:rPr>
          <w:snapToGrid w:val="0"/>
          <w:szCs w:val="18"/>
          <w:lang w:val="ru-RU"/>
        </w:rPr>
        <w:t>показател</w:t>
      </w:r>
      <w:r>
        <w:rPr>
          <w:szCs w:val="18"/>
          <w:lang w:val="ru-RU"/>
        </w:rPr>
        <w:t xml:space="preserve">ям </w:t>
      </w:r>
      <w:r w:rsidRPr="003C4BAE">
        <w:rPr>
          <w:szCs w:val="18"/>
          <w:lang w:val="ru-RU"/>
        </w:rPr>
        <w:t>(7)</w:t>
      </w:r>
      <w:r>
        <w:rPr>
          <w:szCs w:val="18"/>
        </w:rPr>
        <w:t> </w:t>
      </w:r>
      <w:r w:rsidRPr="003C4BAE">
        <w:rPr>
          <w:szCs w:val="18"/>
          <w:lang w:val="ru-RU"/>
        </w:rPr>
        <w:t>Лидерство, (9)</w:t>
      </w:r>
      <w:r>
        <w:rPr>
          <w:szCs w:val="18"/>
        </w:rPr>
        <w:t> </w:t>
      </w:r>
      <w:r w:rsidRPr="00563FE0">
        <w:rPr>
          <w:szCs w:val="18"/>
          <w:lang w:val="ru-RU"/>
        </w:rPr>
        <w:t>Контрол</w:t>
      </w:r>
      <w:r>
        <w:rPr>
          <w:szCs w:val="18"/>
          <w:lang w:val="ru-RU"/>
        </w:rPr>
        <w:t>ь состояния финансовых</w:t>
      </w:r>
      <w:r w:rsidRPr="003C4BAE">
        <w:rPr>
          <w:szCs w:val="18"/>
          <w:lang w:val="ru-RU"/>
        </w:rPr>
        <w:t xml:space="preserve"> ресурс</w:t>
      </w:r>
      <w:r>
        <w:rPr>
          <w:szCs w:val="18"/>
          <w:lang w:val="ru-RU"/>
        </w:rPr>
        <w:t>ов</w:t>
      </w:r>
      <w:r w:rsidRPr="003C4BAE">
        <w:rPr>
          <w:szCs w:val="18"/>
          <w:lang w:val="ru-RU"/>
        </w:rPr>
        <w:t>, (11)</w:t>
      </w:r>
      <w:r>
        <w:rPr>
          <w:szCs w:val="18"/>
        </w:rPr>
        <w:t> </w:t>
      </w:r>
      <w:r w:rsidRPr="003C4BAE">
        <w:rPr>
          <w:szCs w:val="18"/>
          <w:lang w:val="ru-RU"/>
        </w:rPr>
        <w:t>Гендерн</w:t>
      </w:r>
      <w:r>
        <w:rPr>
          <w:szCs w:val="18"/>
          <w:lang w:val="ru-RU"/>
        </w:rPr>
        <w:t>ая</w:t>
      </w:r>
      <w:r w:rsidRPr="003C4BAE">
        <w:rPr>
          <w:szCs w:val="18"/>
          <w:lang w:val="ru-RU"/>
        </w:rPr>
        <w:t xml:space="preserve"> архитектура, (12)</w:t>
      </w:r>
      <w:r>
        <w:rPr>
          <w:szCs w:val="18"/>
        </w:rPr>
        <w:t> </w:t>
      </w:r>
      <w:r>
        <w:rPr>
          <w:szCs w:val="18"/>
          <w:lang w:val="ru-RU"/>
        </w:rPr>
        <w:t>Равное представительство</w:t>
      </w:r>
      <w:r w:rsidRPr="003C4BAE">
        <w:rPr>
          <w:szCs w:val="18"/>
          <w:lang w:val="ru-RU"/>
        </w:rPr>
        <w:t xml:space="preserve"> женщин, (13)</w:t>
      </w:r>
      <w:r>
        <w:rPr>
          <w:szCs w:val="18"/>
        </w:rPr>
        <w:t> </w:t>
      </w:r>
      <w:r>
        <w:rPr>
          <w:szCs w:val="18"/>
          <w:lang w:val="ru-RU"/>
        </w:rPr>
        <w:t>Обще</w:t>
      </w:r>
      <w:r w:rsidRPr="00563FE0">
        <w:rPr>
          <w:szCs w:val="18"/>
          <w:lang w:val="ru-RU"/>
        </w:rPr>
        <w:t>организаци</w:t>
      </w:r>
      <w:r>
        <w:rPr>
          <w:szCs w:val="18"/>
          <w:lang w:val="ru-RU"/>
        </w:rPr>
        <w:t xml:space="preserve">онная </w:t>
      </w:r>
      <w:r w:rsidRPr="003C4BAE">
        <w:rPr>
          <w:szCs w:val="18"/>
          <w:lang w:val="ru-RU"/>
        </w:rPr>
        <w:t>культура, (14)</w:t>
      </w:r>
      <w:r>
        <w:rPr>
          <w:szCs w:val="18"/>
        </w:rPr>
        <w:t> </w:t>
      </w:r>
      <w:r w:rsidRPr="003C4BAE">
        <w:rPr>
          <w:szCs w:val="18"/>
          <w:lang w:val="ru-RU"/>
        </w:rPr>
        <w:t>Оценк</w:t>
      </w:r>
      <w:r>
        <w:rPr>
          <w:szCs w:val="18"/>
          <w:lang w:val="ru-RU"/>
        </w:rPr>
        <w:t xml:space="preserve">а </w:t>
      </w:r>
      <w:r w:rsidRPr="00563FE0">
        <w:rPr>
          <w:szCs w:val="18"/>
          <w:lang w:val="ru-RU"/>
        </w:rPr>
        <w:t>потенциал</w:t>
      </w:r>
      <w:r>
        <w:rPr>
          <w:szCs w:val="18"/>
          <w:lang w:val="ru-RU"/>
        </w:rPr>
        <w:t xml:space="preserve">а </w:t>
      </w:r>
      <w:r w:rsidRPr="003C4BAE">
        <w:rPr>
          <w:szCs w:val="18"/>
          <w:lang w:val="ru-RU"/>
        </w:rPr>
        <w:t>и (15)</w:t>
      </w:r>
      <w:r>
        <w:rPr>
          <w:szCs w:val="18"/>
        </w:rPr>
        <w:t> </w:t>
      </w:r>
      <w:r w:rsidRPr="003C4BAE">
        <w:rPr>
          <w:szCs w:val="18"/>
          <w:lang w:val="ru-RU"/>
        </w:rPr>
        <w:t>Развитие</w:t>
      </w:r>
      <w:r>
        <w:rPr>
          <w:szCs w:val="18"/>
          <w:lang w:val="ru-RU"/>
        </w:rPr>
        <w:t xml:space="preserve"> </w:t>
      </w:r>
      <w:r w:rsidRPr="00563FE0">
        <w:rPr>
          <w:szCs w:val="18"/>
          <w:lang w:val="ru-RU"/>
        </w:rPr>
        <w:t>потенциал</w:t>
      </w:r>
      <w:r>
        <w:rPr>
          <w:szCs w:val="18"/>
          <w:lang w:val="ru-RU"/>
        </w:rPr>
        <w:t>а</w:t>
      </w:r>
      <w:r w:rsidRPr="003C4BAE">
        <w:rPr>
          <w:szCs w:val="18"/>
          <w:lang w:val="ru-RU"/>
        </w:rPr>
        <w:t xml:space="preserve">;  </w:t>
      </w:r>
      <w:r>
        <w:rPr>
          <w:szCs w:val="18"/>
          <w:lang w:val="ru-RU"/>
        </w:rPr>
        <w:t xml:space="preserve">Пока не выполняются </w:t>
      </w:r>
      <w:r w:rsidRPr="00563FE0">
        <w:rPr>
          <w:szCs w:val="18"/>
          <w:lang w:val="ru-RU"/>
        </w:rPr>
        <w:t>следующ</w:t>
      </w:r>
      <w:r>
        <w:rPr>
          <w:szCs w:val="18"/>
          <w:lang w:val="ru-RU"/>
        </w:rPr>
        <w:t xml:space="preserve">ие </w:t>
      </w:r>
      <w:r w:rsidRPr="00563FE0">
        <w:rPr>
          <w:snapToGrid w:val="0"/>
          <w:szCs w:val="18"/>
          <w:lang w:val="ru-RU"/>
        </w:rPr>
        <w:t>показател</w:t>
      </w:r>
      <w:r>
        <w:rPr>
          <w:szCs w:val="18"/>
          <w:lang w:val="ru-RU"/>
        </w:rPr>
        <w:t xml:space="preserve">и: </w:t>
      </w:r>
      <w:r w:rsidRPr="003C4BAE">
        <w:rPr>
          <w:szCs w:val="18"/>
          <w:lang w:val="ru-RU"/>
        </w:rPr>
        <w:t>(1)</w:t>
      </w:r>
      <w:r>
        <w:rPr>
          <w:szCs w:val="18"/>
        </w:rPr>
        <w:t> </w:t>
      </w:r>
      <w:r w:rsidRPr="003C4BAE">
        <w:rPr>
          <w:szCs w:val="18"/>
          <w:lang w:val="ru-RU"/>
        </w:rPr>
        <w:t>Стратегическ</w:t>
      </w:r>
      <w:r>
        <w:rPr>
          <w:szCs w:val="18"/>
          <w:lang w:val="ru-RU"/>
        </w:rPr>
        <w:t>ое</w:t>
      </w:r>
      <w:r w:rsidRPr="003C4BAE">
        <w:rPr>
          <w:szCs w:val="18"/>
          <w:lang w:val="ru-RU"/>
        </w:rPr>
        <w:t xml:space="preserve"> планировани</w:t>
      </w:r>
      <w:r>
        <w:rPr>
          <w:szCs w:val="18"/>
          <w:lang w:val="ru-RU"/>
        </w:rPr>
        <w:t>е</w:t>
      </w:r>
      <w:r w:rsidRPr="003C4BAE">
        <w:rPr>
          <w:szCs w:val="18"/>
          <w:lang w:val="ru-RU"/>
        </w:rPr>
        <w:t xml:space="preserve"> </w:t>
      </w:r>
      <w:r w:rsidRPr="00563FE0">
        <w:rPr>
          <w:szCs w:val="18"/>
          <w:lang w:val="ru-RU"/>
        </w:rPr>
        <w:t>работ</w:t>
      </w:r>
      <w:r>
        <w:rPr>
          <w:szCs w:val="18"/>
          <w:lang w:val="ru-RU"/>
        </w:rPr>
        <w:t xml:space="preserve">ы по </w:t>
      </w:r>
      <w:r w:rsidRPr="00563FE0">
        <w:rPr>
          <w:szCs w:val="18"/>
          <w:lang w:val="ru-RU"/>
        </w:rPr>
        <w:t>достижени</w:t>
      </w:r>
      <w:r>
        <w:rPr>
          <w:szCs w:val="18"/>
          <w:lang w:val="ru-RU"/>
        </w:rPr>
        <w:t xml:space="preserve">ю ЦУР, связанных с </w:t>
      </w:r>
      <w:r w:rsidRPr="003C4BAE">
        <w:rPr>
          <w:szCs w:val="18"/>
          <w:lang w:val="ru-RU"/>
        </w:rPr>
        <w:t>гендерн</w:t>
      </w:r>
      <w:r>
        <w:rPr>
          <w:szCs w:val="18"/>
          <w:lang w:val="ru-RU"/>
        </w:rPr>
        <w:t xml:space="preserve">ыми </w:t>
      </w:r>
      <w:r w:rsidRPr="00563FE0">
        <w:rPr>
          <w:szCs w:val="18"/>
          <w:lang w:val="ru-RU"/>
        </w:rPr>
        <w:t>вопрос</w:t>
      </w:r>
      <w:r>
        <w:rPr>
          <w:szCs w:val="18"/>
          <w:lang w:val="ru-RU"/>
        </w:rPr>
        <w:t>ами</w:t>
      </w:r>
      <w:r w:rsidRPr="003C4BAE">
        <w:rPr>
          <w:szCs w:val="18"/>
          <w:lang w:val="ru-RU"/>
        </w:rPr>
        <w:t>, (2)</w:t>
      </w:r>
      <w:r>
        <w:rPr>
          <w:szCs w:val="18"/>
        </w:rPr>
        <w:t> </w:t>
      </w:r>
      <w:r w:rsidRPr="00563FE0">
        <w:rPr>
          <w:szCs w:val="18"/>
          <w:lang w:val="ru-RU"/>
        </w:rPr>
        <w:t>Отчет</w:t>
      </w:r>
      <w:r>
        <w:rPr>
          <w:szCs w:val="18"/>
          <w:lang w:val="ru-RU"/>
        </w:rPr>
        <w:t xml:space="preserve">ность о </w:t>
      </w:r>
      <w:r w:rsidRPr="00563FE0">
        <w:rPr>
          <w:szCs w:val="18"/>
          <w:lang w:val="ru-RU"/>
        </w:rPr>
        <w:t>работ</w:t>
      </w:r>
      <w:r>
        <w:rPr>
          <w:szCs w:val="18"/>
          <w:lang w:val="ru-RU"/>
        </w:rPr>
        <w:t xml:space="preserve">е по </w:t>
      </w:r>
      <w:r w:rsidRPr="00563FE0">
        <w:rPr>
          <w:szCs w:val="18"/>
          <w:lang w:val="ru-RU"/>
        </w:rPr>
        <w:t>достижени</w:t>
      </w:r>
      <w:r>
        <w:rPr>
          <w:szCs w:val="18"/>
          <w:lang w:val="ru-RU"/>
        </w:rPr>
        <w:t xml:space="preserve">ю ЦУР, связанных с </w:t>
      </w:r>
      <w:r w:rsidRPr="003C4BAE">
        <w:rPr>
          <w:szCs w:val="18"/>
          <w:lang w:val="ru-RU"/>
        </w:rPr>
        <w:t>гендерн</w:t>
      </w:r>
      <w:r>
        <w:rPr>
          <w:szCs w:val="18"/>
          <w:lang w:val="ru-RU"/>
        </w:rPr>
        <w:t xml:space="preserve">ыми </w:t>
      </w:r>
      <w:r w:rsidRPr="00563FE0">
        <w:rPr>
          <w:szCs w:val="18"/>
          <w:lang w:val="ru-RU"/>
        </w:rPr>
        <w:t>вопрос</w:t>
      </w:r>
      <w:r>
        <w:rPr>
          <w:szCs w:val="18"/>
          <w:lang w:val="ru-RU"/>
        </w:rPr>
        <w:t xml:space="preserve">ами, </w:t>
      </w:r>
      <w:r w:rsidRPr="003C4BAE">
        <w:rPr>
          <w:szCs w:val="18"/>
          <w:lang w:val="ru-RU"/>
        </w:rPr>
        <w:t>и (10)</w:t>
      </w:r>
      <w:r>
        <w:rPr>
          <w:szCs w:val="18"/>
        </w:rPr>
        <w:t> </w:t>
      </w:r>
      <w:r w:rsidRPr="00563FE0">
        <w:rPr>
          <w:szCs w:val="18"/>
          <w:lang w:val="ru-RU"/>
        </w:rPr>
        <w:t>Распределени</w:t>
      </w:r>
      <w:r>
        <w:rPr>
          <w:szCs w:val="18"/>
          <w:lang w:val="ru-RU"/>
        </w:rPr>
        <w:t>е финансовых</w:t>
      </w:r>
      <w:r w:rsidRPr="003C4BAE">
        <w:rPr>
          <w:szCs w:val="18"/>
          <w:lang w:val="ru-RU"/>
        </w:rPr>
        <w:t xml:space="preserve"> ресурсов</w:t>
      </w:r>
      <w:r>
        <w:rPr>
          <w:szCs w:val="18"/>
          <w:lang w:val="ru-RU"/>
        </w:rPr>
        <w:t>.</w:t>
      </w:r>
      <w:r w:rsidRPr="003C4BA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 xml:space="preserve">К </w:t>
      </w:r>
      <w:r w:rsidRPr="00563FE0">
        <w:rPr>
          <w:szCs w:val="18"/>
          <w:lang w:val="ru-RU"/>
        </w:rPr>
        <w:t>ВОИС</w:t>
      </w:r>
      <w:r>
        <w:rPr>
          <w:szCs w:val="18"/>
          <w:lang w:val="ru-RU"/>
        </w:rPr>
        <w:t xml:space="preserve"> не применимы </w:t>
      </w:r>
      <w:r w:rsidRPr="00563FE0">
        <w:rPr>
          <w:szCs w:val="18"/>
          <w:lang w:val="ru-RU"/>
        </w:rPr>
        <w:t>следующ</w:t>
      </w:r>
      <w:r>
        <w:rPr>
          <w:szCs w:val="18"/>
          <w:lang w:val="ru-RU"/>
        </w:rPr>
        <w:t xml:space="preserve">ие </w:t>
      </w:r>
      <w:r w:rsidRPr="00563FE0">
        <w:rPr>
          <w:snapToGrid w:val="0"/>
          <w:szCs w:val="18"/>
          <w:lang w:val="ru-RU"/>
        </w:rPr>
        <w:t>показател</w:t>
      </w:r>
      <w:r>
        <w:rPr>
          <w:szCs w:val="18"/>
          <w:lang w:val="ru-RU"/>
        </w:rPr>
        <w:t xml:space="preserve">и: </w:t>
      </w:r>
      <w:r w:rsidRPr="003C4BAE">
        <w:rPr>
          <w:szCs w:val="18"/>
          <w:lang w:val="ru-RU"/>
        </w:rPr>
        <w:t xml:space="preserve">(3) </w:t>
      </w:r>
      <w:r w:rsidRPr="00563FE0">
        <w:rPr>
          <w:szCs w:val="18"/>
          <w:lang w:val="ru-RU"/>
        </w:rPr>
        <w:t>Программ</w:t>
      </w:r>
      <w:r>
        <w:rPr>
          <w:szCs w:val="18"/>
          <w:lang w:val="ru-RU"/>
        </w:rPr>
        <w:t xml:space="preserve">ные </w:t>
      </w:r>
      <w:r w:rsidRPr="003C4BAE">
        <w:rPr>
          <w:szCs w:val="18"/>
          <w:lang w:val="ru-RU"/>
        </w:rPr>
        <w:t>результаты</w:t>
      </w:r>
      <w:r>
        <w:rPr>
          <w:szCs w:val="18"/>
          <w:lang w:val="ru-RU"/>
        </w:rPr>
        <w:t xml:space="preserve"> </w:t>
      </w:r>
      <w:r w:rsidRPr="00563FE0">
        <w:rPr>
          <w:szCs w:val="18"/>
          <w:lang w:val="ru-RU"/>
        </w:rPr>
        <w:t>работ</w:t>
      </w:r>
      <w:r>
        <w:rPr>
          <w:szCs w:val="18"/>
          <w:lang w:val="ru-RU"/>
        </w:rPr>
        <w:t xml:space="preserve">ы по </w:t>
      </w:r>
      <w:r w:rsidRPr="00563FE0">
        <w:rPr>
          <w:szCs w:val="18"/>
          <w:lang w:val="ru-RU"/>
        </w:rPr>
        <w:t>достижени</w:t>
      </w:r>
      <w:r>
        <w:rPr>
          <w:szCs w:val="18"/>
          <w:lang w:val="ru-RU"/>
        </w:rPr>
        <w:t>ю ЦУР</w:t>
      </w:r>
      <w:r w:rsidRPr="00E72A5E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связанных</w:t>
      </w:r>
      <w:r w:rsidRPr="00E72A5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E72A5E">
        <w:rPr>
          <w:szCs w:val="18"/>
          <w:lang w:val="ru-RU"/>
        </w:rPr>
        <w:t xml:space="preserve"> </w:t>
      </w:r>
      <w:r w:rsidRPr="003C4BAE">
        <w:rPr>
          <w:szCs w:val="18"/>
          <w:lang w:val="ru-RU"/>
        </w:rPr>
        <w:t>гендерн</w:t>
      </w:r>
      <w:r>
        <w:rPr>
          <w:szCs w:val="18"/>
          <w:lang w:val="ru-RU"/>
        </w:rPr>
        <w:t>ыми</w:t>
      </w:r>
      <w:r w:rsidRPr="00E72A5E">
        <w:rPr>
          <w:szCs w:val="18"/>
          <w:lang w:val="ru-RU"/>
        </w:rPr>
        <w:t xml:space="preserve"> </w:t>
      </w:r>
      <w:r w:rsidRPr="00563FE0">
        <w:rPr>
          <w:szCs w:val="18"/>
          <w:lang w:val="ru-RU"/>
        </w:rPr>
        <w:t>вопрос</w:t>
      </w:r>
      <w:r>
        <w:rPr>
          <w:szCs w:val="18"/>
          <w:lang w:val="ru-RU"/>
        </w:rPr>
        <w:t>ами</w:t>
      </w:r>
      <w:r w:rsidRPr="00E72A5E">
        <w:rPr>
          <w:szCs w:val="18"/>
          <w:lang w:val="ru-RU"/>
        </w:rPr>
        <w:t xml:space="preserve">. </w:t>
      </w:r>
    </w:p>
  </w:footnote>
  <w:footnote w:id="8">
    <w:p w:rsidR="004C77F7" w:rsidRPr="00731C47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31C47">
        <w:rPr>
          <w:lang w:val="ru-RU"/>
        </w:rPr>
        <w:t xml:space="preserve"> </w:t>
      </w:r>
      <w:r w:rsidRPr="00731C47">
        <w:rPr>
          <w:lang w:val="ru-RU"/>
        </w:rPr>
        <w:tab/>
      </w:r>
      <w:r w:rsidRPr="00866030">
        <w:rPr>
          <w:snapToGrid w:val="0"/>
          <w:lang w:val="ru-RU"/>
        </w:rPr>
        <w:t xml:space="preserve">Индикатор </w:t>
      </w:r>
      <w:r>
        <w:rPr>
          <w:lang w:val="ru-RU"/>
        </w:rPr>
        <w:t>гендерного</w:t>
      </w:r>
      <w:r w:rsidRPr="00731C47">
        <w:rPr>
          <w:lang w:val="ru-RU"/>
        </w:rPr>
        <w:t xml:space="preserve"> </w:t>
      </w:r>
      <w:r>
        <w:rPr>
          <w:lang w:val="ru-RU"/>
        </w:rPr>
        <w:t>равенства</w:t>
      </w:r>
      <w:r w:rsidRPr="00731C47">
        <w:rPr>
          <w:lang w:val="ru-RU"/>
        </w:rPr>
        <w:t xml:space="preserve"> </w:t>
      </w:r>
      <w:r w:rsidRPr="00731C47">
        <w:rPr>
          <w:rFonts w:eastAsia="+mn-ea"/>
          <w:lang w:val="ru-RU"/>
        </w:rPr>
        <w:t>–</w:t>
      </w:r>
      <w:r w:rsidRPr="00731C47">
        <w:rPr>
          <w:lang w:val="ru-RU"/>
        </w:rPr>
        <w:t xml:space="preserve"> </w:t>
      </w:r>
      <w:r>
        <w:rPr>
          <w:lang w:val="ru-RU"/>
        </w:rPr>
        <w:t>это</w:t>
      </w:r>
      <w:r w:rsidRPr="00731C47">
        <w:rPr>
          <w:lang w:val="ru-RU"/>
        </w:rPr>
        <w:t xml:space="preserve"> инструмент, </w:t>
      </w:r>
      <w:r>
        <w:rPr>
          <w:lang w:val="ru-RU"/>
        </w:rPr>
        <w:t>широко</w:t>
      </w:r>
      <w:r w:rsidRPr="00731C47">
        <w:rPr>
          <w:lang w:val="ru-RU"/>
        </w:rPr>
        <w:t xml:space="preserve"> </w:t>
      </w:r>
      <w:r>
        <w:rPr>
          <w:lang w:val="ru-RU"/>
        </w:rPr>
        <w:t>применяемый</w:t>
      </w:r>
      <w:r w:rsidRPr="00731C47">
        <w:rPr>
          <w:lang w:val="ru-RU"/>
        </w:rPr>
        <w:t xml:space="preserve"> учреждени</w:t>
      </w:r>
      <w:r>
        <w:rPr>
          <w:lang w:val="ru-RU"/>
        </w:rPr>
        <w:t>ями</w:t>
      </w:r>
      <w:r w:rsidRPr="00731C47">
        <w:rPr>
          <w:lang w:val="ru-RU"/>
        </w:rPr>
        <w:t xml:space="preserve"> </w:t>
      </w:r>
      <w:r>
        <w:rPr>
          <w:lang w:val="ru-RU"/>
        </w:rPr>
        <w:t>Общей</w:t>
      </w:r>
      <w:r w:rsidRPr="00731C47">
        <w:rPr>
          <w:lang w:val="ru-RU"/>
        </w:rPr>
        <w:t xml:space="preserve"> систем</w:t>
      </w:r>
      <w:r>
        <w:rPr>
          <w:lang w:val="ru-RU"/>
        </w:rPr>
        <w:t>ы</w:t>
      </w:r>
      <w:r w:rsidRPr="00731C47">
        <w:rPr>
          <w:lang w:val="ru-RU"/>
        </w:rPr>
        <w:t xml:space="preserve"> </w:t>
      </w:r>
      <w:r>
        <w:rPr>
          <w:lang w:val="ru-RU"/>
        </w:rPr>
        <w:t>ООН</w:t>
      </w:r>
      <w:r w:rsidRPr="00731C47">
        <w:rPr>
          <w:lang w:val="ru-RU"/>
        </w:rPr>
        <w:t xml:space="preserve"> в рамках ОПДООН </w:t>
      </w:r>
      <w:r>
        <w:rPr>
          <w:lang w:val="ru-RU"/>
        </w:rPr>
        <w:t xml:space="preserve">для </w:t>
      </w:r>
      <w:r w:rsidRPr="00731C47">
        <w:rPr>
          <w:lang w:val="ru-RU"/>
        </w:rPr>
        <w:t>выявлени</w:t>
      </w:r>
      <w:r>
        <w:rPr>
          <w:lang w:val="ru-RU"/>
        </w:rPr>
        <w:t xml:space="preserve">я степени, в </w:t>
      </w:r>
      <w:r w:rsidRPr="00731C47">
        <w:rPr>
          <w:lang w:val="ru-RU"/>
        </w:rPr>
        <w:t>котор</w:t>
      </w:r>
      <w:r>
        <w:rPr>
          <w:lang w:val="ru-RU"/>
        </w:rPr>
        <w:t xml:space="preserve">ой </w:t>
      </w:r>
      <w:r w:rsidRPr="00731C47">
        <w:rPr>
          <w:lang w:val="ru-RU"/>
        </w:rPr>
        <w:t>конкретн</w:t>
      </w:r>
      <w:r>
        <w:rPr>
          <w:lang w:val="ru-RU"/>
        </w:rPr>
        <w:t>ое</w:t>
      </w:r>
      <w:r w:rsidRPr="00731C47">
        <w:rPr>
          <w:lang w:val="ru-RU"/>
        </w:rPr>
        <w:t xml:space="preserve"> мероприятие </w:t>
      </w:r>
      <w:r>
        <w:rPr>
          <w:lang w:val="ru-RU"/>
        </w:rPr>
        <w:t xml:space="preserve">соответствует </w:t>
      </w:r>
      <w:r w:rsidRPr="00731C47">
        <w:rPr>
          <w:lang w:val="ru-RU"/>
        </w:rPr>
        <w:t>принцип</w:t>
      </w:r>
      <w:r>
        <w:rPr>
          <w:lang w:val="ru-RU"/>
        </w:rPr>
        <w:t xml:space="preserve">ам </w:t>
      </w:r>
      <w:r w:rsidRPr="00731C47">
        <w:rPr>
          <w:lang w:val="ru-RU"/>
        </w:rPr>
        <w:t>гендерн</w:t>
      </w:r>
      <w:r>
        <w:rPr>
          <w:lang w:val="ru-RU"/>
        </w:rPr>
        <w:t>ого равенства</w:t>
      </w:r>
      <w:r w:rsidRPr="00731C47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9">
    <w:p w:rsidR="004C77F7" w:rsidRPr="00365A9E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5245D">
        <w:rPr>
          <w:lang w:val="ru-RU"/>
        </w:rPr>
        <w:t xml:space="preserve"> </w:t>
      </w:r>
      <w:r w:rsidRPr="0095245D">
        <w:rPr>
          <w:lang w:val="ru-RU"/>
        </w:rPr>
        <w:tab/>
      </w:r>
      <w:r w:rsidRPr="00396A73">
        <w:rPr>
          <w:szCs w:val="18"/>
          <w:lang w:val="ru-RU"/>
        </w:rPr>
        <w:t xml:space="preserve">Документ </w:t>
      </w:r>
      <w:r>
        <w:rPr>
          <w:szCs w:val="18"/>
          <w:lang w:val="ru-RU"/>
        </w:rPr>
        <w:t>«</w:t>
      </w:r>
      <w:r w:rsidRPr="00F40B1B">
        <w:rPr>
          <w:lang w:val="ru-RU"/>
        </w:rPr>
        <w:t>Общесистемная стратегия обеспечения равного соотношения мужчин и женщин</w:t>
      </w:r>
      <w:r>
        <w:rPr>
          <w:szCs w:val="18"/>
          <w:lang w:val="ru-RU"/>
        </w:rPr>
        <w:t>»</w:t>
      </w:r>
      <w:r w:rsidRPr="00396A73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опубликован по </w:t>
      </w:r>
      <w:r w:rsidRPr="00396A73">
        <w:rPr>
          <w:szCs w:val="18"/>
          <w:lang w:val="ru-RU"/>
        </w:rPr>
        <w:t xml:space="preserve">адресу: </w:t>
      </w:r>
      <w:hyperlink r:id="rId4" w:history="1">
        <w:r w:rsidR="00365A9E" w:rsidRPr="00D6172B">
          <w:rPr>
            <w:rStyle w:val="Hyperlink"/>
            <w:szCs w:val="18"/>
          </w:rPr>
          <w:t>https</w:t>
        </w:r>
        <w:r w:rsidR="00365A9E" w:rsidRPr="00365A9E">
          <w:rPr>
            <w:rStyle w:val="Hyperlink"/>
            <w:szCs w:val="18"/>
            <w:lang w:val="ru-RU"/>
          </w:rPr>
          <w:t>://</w:t>
        </w:r>
        <w:r w:rsidR="00365A9E" w:rsidRPr="00D6172B">
          <w:rPr>
            <w:rStyle w:val="Hyperlink"/>
            <w:szCs w:val="18"/>
          </w:rPr>
          <w:t>www</w:t>
        </w:r>
        <w:r w:rsidR="00365A9E" w:rsidRPr="00365A9E">
          <w:rPr>
            <w:rStyle w:val="Hyperlink"/>
            <w:szCs w:val="18"/>
            <w:lang w:val="ru-RU"/>
          </w:rPr>
          <w:t>.</w:t>
        </w:r>
        <w:r w:rsidR="00365A9E" w:rsidRPr="00D6172B">
          <w:rPr>
            <w:rStyle w:val="Hyperlink"/>
            <w:szCs w:val="18"/>
          </w:rPr>
          <w:t>un</w:t>
        </w:r>
        <w:r w:rsidR="00365A9E" w:rsidRPr="00365A9E">
          <w:rPr>
            <w:rStyle w:val="Hyperlink"/>
            <w:szCs w:val="18"/>
            <w:lang w:val="ru-RU"/>
          </w:rPr>
          <w:t>.</w:t>
        </w:r>
        <w:r w:rsidR="00365A9E" w:rsidRPr="00D6172B">
          <w:rPr>
            <w:rStyle w:val="Hyperlink"/>
            <w:szCs w:val="18"/>
          </w:rPr>
          <w:t>int</w:t>
        </w:r>
        <w:r w:rsidR="00365A9E" w:rsidRPr="00365A9E">
          <w:rPr>
            <w:rStyle w:val="Hyperlink"/>
            <w:szCs w:val="18"/>
            <w:lang w:val="ru-RU"/>
          </w:rPr>
          <w:t>/</w:t>
        </w:r>
        <w:r w:rsidR="00365A9E" w:rsidRPr="00D6172B">
          <w:rPr>
            <w:rStyle w:val="Hyperlink"/>
            <w:szCs w:val="18"/>
          </w:rPr>
          <w:t>sites</w:t>
        </w:r>
        <w:r w:rsidR="00365A9E" w:rsidRPr="00365A9E">
          <w:rPr>
            <w:rStyle w:val="Hyperlink"/>
            <w:szCs w:val="18"/>
            <w:lang w:val="ru-RU"/>
          </w:rPr>
          <w:t>/</w:t>
        </w:r>
        <w:r w:rsidR="00365A9E" w:rsidRPr="00D6172B">
          <w:rPr>
            <w:rStyle w:val="Hyperlink"/>
            <w:szCs w:val="18"/>
          </w:rPr>
          <w:t>www</w:t>
        </w:r>
        <w:r w:rsidR="00365A9E" w:rsidRPr="00365A9E">
          <w:rPr>
            <w:rStyle w:val="Hyperlink"/>
            <w:szCs w:val="18"/>
            <w:lang w:val="ru-RU"/>
          </w:rPr>
          <w:t>.</w:t>
        </w:r>
        <w:r w:rsidR="00365A9E" w:rsidRPr="00D6172B">
          <w:rPr>
            <w:rStyle w:val="Hyperlink"/>
            <w:szCs w:val="18"/>
          </w:rPr>
          <w:t>un</w:t>
        </w:r>
        <w:r w:rsidR="00365A9E" w:rsidRPr="00365A9E">
          <w:rPr>
            <w:rStyle w:val="Hyperlink"/>
            <w:szCs w:val="18"/>
            <w:lang w:val="ru-RU"/>
          </w:rPr>
          <w:t>.</w:t>
        </w:r>
        <w:r w:rsidR="00365A9E" w:rsidRPr="00D6172B">
          <w:rPr>
            <w:rStyle w:val="Hyperlink"/>
            <w:szCs w:val="18"/>
          </w:rPr>
          <w:t>int</w:t>
        </w:r>
        <w:r w:rsidR="00365A9E" w:rsidRPr="00365A9E">
          <w:rPr>
            <w:rStyle w:val="Hyperlink"/>
            <w:szCs w:val="18"/>
            <w:lang w:val="ru-RU"/>
          </w:rPr>
          <w:t>/</w:t>
        </w:r>
        <w:r w:rsidR="00365A9E" w:rsidRPr="00D6172B">
          <w:rPr>
            <w:rStyle w:val="Hyperlink"/>
            <w:szCs w:val="18"/>
          </w:rPr>
          <w:t>files</w:t>
        </w:r>
        <w:r w:rsidR="00365A9E" w:rsidRPr="00365A9E">
          <w:rPr>
            <w:rStyle w:val="Hyperlink"/>
            <w:szCs w:val="18"/>
            <w:lang w:val="ru-RU"/>
          </w:rPr>
          <w:t>/</w:t>
        </w:r>
        <w:r w:rsidR="00365A9E" w:rsidRPr="00D6172B">
          <w:rPr>
            <w:rStyle w:val="Hyperlink"/>
            <w:szCs w:val="18"/>
          </w:rPr>
          <w:t>Permanent</w:t>
        </w:r>
        <w:r w:rsidR="00365A9E" w:rsidRPr="00365A9E">
          <w:rPr>
            <w:rStyle w:val="Hyperlink"/>
            <w:szCs w:val="18"/>
            <w:lang w:val="ru-RU"/>
          </w:rPr>
          <w:t>%20</w:t>
        </w:r>
        <w:r w:rsidR="00365A9E" w:rsidRPr="00D6172B">
          <w:rPr>
            <w:rStyle w:val="Hyperlink"/>
            <w:szCs w:val="18"/>
          </w:rPr>
          <w:t>Missions</w:t>
        </w:r>
        <w:r w:rsidR="00365A9E" w:rsidRPr="00365A9E">
          <w:rPr>
            <w:rStyle w:val="Hyperlink"/>
            <w:szCs w:val="18"/>
            <w:lang w:val="ru-RU"/>
          </w:rPr>
          <w:t>/</w:t>
        </w:r>
        <w:r w:rsidR="00365A9E" w:rsidRPr="00D6172B">
          <w:rPr>
            <w:rStyle w:val="Hyperlink"/>
            <w:szCs w:val="18"/>
          </w:rPr>
          <w:t>delegate</w:t>
        </w:r>
        <w:r w:rsidR="00365A9E" w:rsidRPr="00365A9E">
          <w:rPr>
            <w:rStyle w:val="Hyperlink"/>
            <w:szCs w:val="18"/>
            <w:lang w:val="ru-RU"/>
          </w:rPr>
          <w:t>/17-00102</w:t>
        </w:r>
        <w:r w:rsidR="00365A9E" w:rsidRPr="00D6172B">
          <w:rPr>
            <w:rStyle w:val="Hyperlink"/>
            <w:szCs w:val="18"/>
          </w:rPr>
          <w:t>b</w:t>
        </w:r>
        <w:r w:rsidR="00365A9E" w:rsidRPr="00365A9E">
          <w:rPr>
            <w:rStyle w:val="Hyperlink"/>
            <w:szCs w:val="18"/>
            <w:lang w:val="ru-RU"/>
          </w:rPr>
          <w:t>_</w:t>
        </w:r>
        <w:r w:rsidR="00365A9E" w:rsidRPr="00D6172B">
          <w:rPr>
            <w:rStyle w:val="Hyperlink"/>
            <w:szCs w:val="18"/>
          </w:rPr>
          <w:t>gender</w:t>
        </w:r>
        <w:r w:rsidR="00365A9E" w:rsidRPr="00365A9E">
          <w:rPr>
            <w:rStyle w:val="Hyperlink"/>
            <w:szCs w:val="18"/>
            <w:lang w:val="ru-RU"/>
          </w:rPr>
          <w:t>_</w:t>
        </w:r>
        <w:r w:rsidR="00365A9E" w:rsidRPr="00D6172B">
          <w:rPr>
            <w:rStyle w:val="Hyperlink"/>
            <w:szCs w:val="18"/>
          </w:rPr>
          <w:t>strategy</w:t>
        </w:r>
        <w:r w:rsidR="00365A9E" w:rsidRPr="00365A9E">
          <w:rPr>
            <w:rStyle w:val="Hyperlink"/>
            <w:szCs w:val="18"/>
            <w:lang w:val="ru-RU"/>
          </w:rPr>
          <w:t>_</w:t>
        </w:r>
        <w:r w:rsidR="00365A9E" w:rsidRPr="00D6172B">
          <w:rPr>
            <w:rStyle w:val="Hyperlink"/>
            <w:szCs w:val="18"/>
          </w:rPr>
          <w:t>report</w:t>
        </w:r>
        <w:r w:rsidR="00365A9E" w:rsidRPr="00365A9E">
          <w:rPr>
            <w:rStyle w:val="Hyperlink"/>
            <w:szCs w:val="18"/>
            <w:lang w:val="ru-RU"/>
          </w:rPr>
          <w:t>_13_</w:t>
        </w:r>
        <w:r w:rsidR="00365A9E" w:rsidRPr="00D6172B">
          <w:rPr>
            <w:rStyle w:val="Hyperlink"/>
            <w:szCs w:val="18"/>
          </w:rPr>
          <w:t>sept</w:t>
        </w:r>
        <w:r w:rsidR="00365A9E" w:rsidRPr="00365A9E">
          <w:rPr>
            <w:rStyle w:val="Hyperlink"/>
            <w:szCs w:val="18"/>
            <w:lang w:val="ru-RU"/>
          </w:rPr>
          <w:t>_2017.</w:t>
        </w:r>
        <w:r w:rsidR="00365A9E" w:rsidRPr="00D6172B">
          <w:rPr>
            <w:rStyle w:val="Hyperlink"/>
            <w:szCs w:val="18"/>
          </w:rPr>
          <w:t>pdf</w:t>
        </w:r>
      </w:hyperlink>
      <w:r w:rsidR="00365A9E" w:rsidRPr="00365A9E">
        <w:rPr>
          <w:szCs w:val="18"/>
          <w:lang w:val="ru-RU"/>
        </w:rPr>
        <w:t>.</w:t>
      </w:r>
    </w:p>
  </w:footnote>
  <w:footnote w:id="10">
    <w:p w:rsidR="004C77F7" w:rsidRPr="007772C5" w:rsidRDefault="004C77F7" w:rsidP="001767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72C5">
        <w:rPr>
          <w:lang w:val="ru-RU"/>
        </w:rPr>
        <w:t xml:space="preserve"> </w:t>
      </w:r>
      <w:r w:rsidRPr="007772C5">
        <w:rPr>
          <w:lang w:val="ru-RU"/>
        </w:rPr>
        <w:tab/>
        <w:t>Более подробн</w:t>
      </w:r>
      <w:r>
        <w:rPr>
          <w:lang w:val="ru-RU"/>
        </w:rPr>
        <w:t>ая информация</w:t>
      </w:r>
      <w:r w:rsidRPr="007772C5">
        <w:rPr>
          <w:lang w:val="ru-RU"/>
        </w:rPr>
        <w:t xml:space="preserve"> </w:t>
      </w:r>
      <w:r>
        <w:rPr>
          <w:lang w:val="ru-RU"/>
        </w:rPr>
        <w:t xml:space="preserve">о программе имеется по </w:t>
      </w:r>
      <w:r w:rsidRPr="007772C5">
        <w:rPr>
          <w:lang w:val="ru-RU"/>
        </w:rPr>
        <w:t xml:space="preserve">адресу: </w:t>
      </w:r>
      <w:hyperlink r:id="rId5" w:history="1">
        <w:r w:rsidRPr="001E2A78">
          <w:rPr>
            <w:rStyle w:val="Hyperlink"/>
          </w:rPr>
          <w:t>https</w:t>
        </w:r>
        <w:r w:rsidRPr="007772C5">
          <w:rPr>
            <w:rStyle w:val="Hyperlink"/>
            <w:lang w:val="ru-RU"/>
          </w:rPr>
          <w:t>://</w:t>
        </w:r>
        <w:r w:rsidRPr="001E2A78">
          <w:rPr>
            <w:rStyle w:val="Hyperlink"/>
          </w:rPr>
          <w:t>learning</w:t>
        </w:r>
        <w:r w:rsidRPr="007772C5">
          <w:rPr>
            <w:rStyle w:val="Hyperlink"/>
            <w:lang w:val="ru-RU"/>
          </w:rPr>
          <w:t>.</w:t>
        </w:r>
        <w:r w:rsidRPr="001E2A78">
          <w:rPr>
            <w:rStyle w:val="Hyperlink"/>
          </w:rPr>
          <w:t>unog</w:t>
        </w:r>
        <w:r w:rsidRPr="007772C5">
          <w:rPr>
            <w:rStyle w:val="Hyperlink"/>
            <w:lang w:val="ru-RU"/>
          </w:rPr>
          <w:t>.</w:t>
        </w:r>
        <w:r w:rsidRPr="001E2A78">
          <w:rPr>
            <w:rStyle w:val="Hyperlink"/>
          </w:rPr>
          <w:t>ch</w:t>
        </w:r>
        <w:r w:rsidRPr="007772C5">
          <w:rPr>
            <w:rStyle w:val="Hyperlink"/>
            <w:lang w:val="ru-RU"/>
          </w:rPr>
          <w:t>/</w:t>
        </w:r>
        <w:r w:rsidRPr="001E2A78">
          <w:rPr>
            <w:rStyle w:val="Hyperlink"/>
          </w:rPr>
          <w:t>node</w:t>
        </w:r>
        <w:r w:rsidRPr="007772C5">
          <w:rPr>
            <w:rStyle w:val="Hyperlink"/>
            <w:lang w:val="ru-RU"/>
          </w:rPr>
          <w:t>/9019</w:t>
        </w:r>
      </w:hyperlink>
      <w:r w:rsidRPr="007772C5">
        <w:rPr>
          <w:rStyle w:val="Hyperlink"/>
          <w:u w:val="none"/>
          <w:lang w:val="ru-RU"/>
        </w:rPr>
        <w:t>.</w:t>
      </w:r>
    </w:p>
  </w:footnote>
  <w:footnote w:id="11">
    <w:p w:rsidR="004C77F7" w:rsidRPr="00ED4FB0" w:rsidRDefault="004C77F7" w:rsidP="001767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D4FB0">
        <w:rPr>
          <w:lang w:val="ru-RU"/>
        </w:rPr>
        <w:t xml:space="preserve"> </w:t>
      </w:r>
      <w:r w:rsidRPr="00ED4FB0">
        <w:rPr>
          <w:lang w:val="ru-RU"/>
        </w:rPr>
        <w:tab/>
        <w:t>К этой группе относятся</w:t>
      </w:r>
      <w:r>
        <w:rPr>
          <w:lang w:val="ru-RU"/>
        </w:rPr>
        <w:t xml:space="preserve">, </w:t>
      </w:r>
      <w:r w:rsidRPr="00ED4FB0">
        <w:rPr>
          <w:lang w:val="ru-RU"/>
        </w:rPr>
        <w:t>в зависимости</w:t>
      </w:r>
      <w:r>
        <w:rPr>
          <w:lang w:val="ru-RU"/>
        </w:rPr>
        <w:t xml:space="preserve"> от класса </w:t>
      </w:r>
      <w:r w:rsidRPr="00ED4FB0">
        <w:rPr>
          <w:lang w:val="ru-RU"/>
        </w:rPr>
        <w:t>должност</w:t>
      </w:r>
      <w:r>
        <w:rPr>
          <w:lang w:val="ru-RU"/>
        </w:rPr>
        <w:t>и,</w:t>
      </w:r>
      <w:r w:rsidRPr="00ED4FB0">
        <w:rPr>
          <w:lang w:val="ru-RU"/>
        </w:rPr>
        <w:t xml:space="preserve"> сотрудники</w:t>
      </w:r>
      <w:r>
        <w:rPr>
          <w:lang w:val="ru-RU"/>
        </w:rPr>
        <w:t xml:space="preserve">, </w:t>
      </w:r>
      <w:r w:rsidRPr="00ED4FB0">
        <w:rPr>
          <w:lang w:val="ru-RU"/>
        </w:rPr>
        <w:t>работ</w:t>
      </w:r>
      <w:r>
        <w:rPr>
          <w:lang w:val="ru-RU"/>
        </w:rPr>
        <w:t xml:space="preserve">ающие на основе </w:t>
      </w:r>
      <w:r w:rsidRPr="00ED4FB0">
        <w:rPr>
          <w:lang w:val="ru-RU"/>
        </w:rPr>
        <w:t>срочных</w:t>
      </w:r>
      <w:r w:rsidRPr="00396A73">
        <w:rPr>
          <w:lang w:val="ru-RU"/>
        </w:rPr>
        <w:t xml:space="preserve"> </w:t>
      </w:r>
      <w:r>
        <w:rPr>
          <w:lang w:val="ru-RU"/>
        </w:rPr>
        <w:t>и постоянных</w:t>
      </w:r>
      <w:r w:rsidRPr="00396A73">
        <w:rPr>
          <w:lang w:val="ru-RU"/>
        </w:rPr>
        <w:t xml:space="preserve"> </w:t>
      </w:r>
      <w:r w:rsidRPr="00ED4FB0">
        <w:rPr>
          <w:lang w:val="ru-RU"/>
        </w:rPr>
        <w:t>контракт</w:t>
      </w:r>
      <w:r>
        <w:rPr>
          <w:lang w:val="ru-RU"/>
        </w:rPr>
        <w:t>ов</w:t>
      </w:r>
      <w:r w:rsidRPr="00396A73">
        <w:rPr>
          <w:lang w:val="ru-RU"/>
        </w:rPr>
        <w:t xml:space="preserve"> </w:t>
      </w:r>
      <w:r>
        <w:rPr>
          <w:lang w:val="ru-RU"/>
        </w:rPr>
        <w:t xml:space="preserve">и занимающие </w:t>
      </w:r>
      <w:r w:rsidRPr="00ED4FB0">
        <w:rPr>
          <w:lang w:val="ru-RU"/>
        </w:rPr>
        <w:t>должности, финансируемые из регулярного бюджета.</w:t>
      </w:r>
    </w:p>
  </w:footnote>
  <w:footnote w:id="12">
    <w:p w:rsidR="004C77F7" w:rsidRPr="00FF3ADF" w:rsidRDefault="004C77F7" w:rsidP="001767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3ADF">
        <w:rPr>
          <w:lang w:val="ru-RU"/>
        </w:rPr>
        <w:t xml:space="preserve"> </w:t>
      </w:r>
      <w:r w:rsidRPr="00FF3ADF">
        <w:rPr>
          <w:lang w:val="ru-RU"/>
        </w:rPr>
        <w:tab/>
      </w:r>
      <w:r w:rsidRPr="00A31284">
        <w:rPr>
          <w:szCs w:val="22"/>
          <w:lang w:val="ru-RU"/>
        </w:rPr>
        <w:t>Результат</w:t>
      </w:r>
      <w:r>
        <w:rPr>
          <w:lang w:val="ru-RU"/>
        </w:rPr>
        <w:t>ы оценки</w:t>
      </w:r>
      <w:r w:rsidRPr="00FF3ADF">
        <w:rPr>
          <w:lang w:val="ru-RU"/>
        </w:rPr>
        <w:t xml:space="preserve"> пилотной программы содействия профессиональному и карьерному росту</w:t>
      </w:r>
      <w:r>
        <w:rPr>
          <w:lang w:val="ru-RU"/>
        </w:rPr>
        <w:t xml:space="preserve"> </w:t>
      </w:r>
      <w:r w:rsidRPr="00FF3ADF">
        <w:rPr>
          <w:lang w:val="ru-RU"/>
        </w:rPr>
        <w:t>(этап</w:t>
      </w:r>
      <w:r w:rsidR="00BD08B9">
        <w:rPr>
          <w:lang w:val="ru-RU"/>
        </w:rPr>
        <w:t> </w:t>
      </w:r>
      <w:r w:rsidRPr="00FF3ADF">
        <w:rPr>
          <w:lang w:val="ru-RU"/>
        </w:rPr>
        <w:t>2</w:t>
      </w:r>
      <w:r w:rsidRPr="00A31284">
        <w:rPr>
          <w:lang w:val="ru-RU"/>
        </w:rPr>
        <w:t xml:space="preserve">), </w:t>
      </w:r>
      <w:r>
        <w:rPr>
          <w:lang w:val="ru-RU"/>
        </w:rPr>
        <w:t>подготовленной службой</w:t>
      </w:r>
      <w:r w:rsidRPr="00A31284">
        <w:rPr>
          <w:lang w:val="ru-RU"/>
        </w:rPr>
        <w:t xml:space="preserve"> внутреннего надзора </w:t>
      </w:r>
      <w:r>
        <w:rPr>
          <w:lang w:val="ru-RU"/>
        </w:rPr>
        <w:t>(</w:t>
      </w:r>
      <w:r>
        <w:t>EVAL</w:t>
      </w:r>
      <w:r w:rsidRPr="00FF3ADF">
        <w:rPr>
          <w:lang w:val="ru-RU"/>
        </w:rPr>
        <w:t xml:space="preserve"> 2018-01, 28</w:t>
      </w:r>
      <w:r>
        <w:rPr>
          <w:lang w:val="ru-RU"/>
        </w:rPr>
        <w:t xml:space="preserve"> </w:t>
      </w:r>
      <w:r w:rsidRPr="00FF3ADF">
        <w:rPr>
          <w:lang w:val="ru-RU"/>
        </w:rPr>
        <w:t>сентября 2018 г.</w:t>
      </w:r>
      <w:r>
        <w:rPr>
          <w:lang w:val="ru-RU"/>
        </w:rPr>
        <w:t>)</w:t>
      </w:r>
      <w:r w:rsidRPr="00FF3ADF">
        <w:rPr>
          <w:lang w:val="ru-RU"/>
        </w:rPr>
        <w:t xml:space="preserve">, </w:t>
      </w:r>
      <w:r>
        <w:rPr>
          <w:lang w:val="ru-RU"/>
        </w:rPr>
        <w:t xml:space="preserve">опубликованы </w:t>
      </w:r>
      <w:r w:rsidRPr="00FF3ADF">
        <w:rPr>
          <w:lang w:val="ru-RU"/>
        </w:rPr>
        <w:t xml:space="preserve">по </w:t>
      </w:r>
      <w:r>
        <w:rPr>
          <w:lang w:val="ru-RU"/>
        </w:rPr>
        <w:t xml:space="preserve">адресу: </w:t>
      </w:r>
      <w:hyperlink r:id="rId6" w:history="1">
        <w:r w:rsidRPr="00D52665">
          <w:rPr>
            <w:rStyle w:val="Hyperlink"/>
          </w:rPr>
          <w:t>https</w:t>
        </w:r>
        <w:r w:rsidRPr="00FF3ADF">
          <w:rPr>
            <w:rStyle w:val="Hyperlink"/>
            <w:lang w:val="ru-RU"/>
          </w:rPr>
          <w:t>://</w:t>
        </w:r>
        <w:r w:rsidRPr="00D52665">
          <w:rPr>
            <w:rStyle w:val="Hyperlink"/>
          </w:rPr>
          <w:t>www</w:t>
        </w:r>
        <w:r w:rsidRPr="00FF3ADF">
          <w:rPr>
            <w:rStyle w:val="Hyperlink"/>
            <w:lang w:val="ru-RU"/>
          </w:rPr>
          <w:t>.</w:t>
        </w:r>
        <w:r w:rsidRPr="00D52665">
          <w:rPr>
            <w:rStyle w:val="Hyperlink"/>
          </w:rPr>
          <w:t>wipo</w:t>
        </w:r>
        <w:r w:rsidRPr="00FF3ADF">
          <w:rPr>
            <w:rStyle w:val="Hyperlink"/>
            <w:lang w:val="ru-RU"/>
          </w:rPr>
          <w:t>.</w:t>
        </w:r>
        <w:r w:rsidRPr="00D52665">
          <w:rPr>
            <w:rStyle w:val="Hyperlink"/>
          </w:rPr>
          <w:t>int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export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sites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www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about</w:t>
        </w:r>
        <w:r w:rsidRPr="00FF3ADF">
          <w:rPr>
            <w:rStyle w:val="Hyperlink"/>
            <w:lang w:val="ru-RU"/>
          </w:rPr>
          <w:t>-</w:t>
        </w:r>
        <w:r w:rsidRPr="00D52665">
          <w:rPr>
            <w:rStyle w:val="Hyperlink"/>
          </w:rPr>
          <w:t>wipo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en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oversight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iaod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evaluation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pdf</w:t>
        </w:r>
        <w:r w:rsidRPr="00FF3ADF">
          <w:rPr>
            <w:rStyle w:val="Hyperlink"/>
            <w:lang w:val="ru-RU"/>
          </w:rPr>
          <w:t>/</w:t>
        </w:r>
        <w:r w:rsidRPr="00D52665">
          <w:rPr>
            <w:rStyle w:val="Hyperlink"/>
          </w:rPr>
          <w:t>prof</w:t>
        </w:r>
        <w:r w:rsidRPr="00FF3ADF">
          <w:rPr>
            <w:rStyle w:val="Hyperlink"/>
            <w:lang w:val="ru-RU"/>
          </w:rPr>
          <w:t>_</w:t>
        </w:r>
        <w:r w:rsidRPr="00D52665">
          <w:rPr>
            <w:rStyle w:val="Hyperlink"/>
          </w:rPr>
          <w:t>dev</w:t>
        </w:r>
        <w:r w:rsidRPr="00FF3ADF">
          <w:rPr>
            <w:rStyle w:val="Hyperlink"/>
            <w:lang w:val="ru-RU"/>
          </w:rPr>
          <w:t>_</w:t>
        </w:r>
        <w:r w:rsidRPr="00D52665">
          <w:rPr>
            <w:rStyle w:val="Hyperlink"/>
          </w:rPr>
          <w:t>phase</w:t>
        </w:r>
        <w:r w:rsidRPr="00FF3ADF">
          <w:rPr>
            <w:rStyle w:val="Hyperlink"/>
            <w:lang w:val="ru-RU"/>
          </w:rPr>
          <w:t>2_2018.</w:t>
        </w:r>
        <w:r w:rsidRPr="00D52665">
          <w:rPr>
            <w:rStyle w:val="Hyperlink"/>
          </w:rPr>
          <w:t>pdf</w:t>
        </w:r>
      </w:hyperlink>
      <w:r w:rsidRPr="00FF3ADF">
        <w:rPr>
          <w:lang w:val="ru-RU"/>
        </w:rPr>
        <w:t xml:space="preserve">. </w:t>
      </w:r>
    </w:p>
  </w:footnote>
  <w:footnote w:id="13">
    <w:p w:rsidR="004C77F7" w:rsidRPr="00C17B33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7B33">
        <w:rPr>
          <w:lang w:val="ru-RU"/>
        </w:rPr>
        <w:t xml:space="preserve"> </w:t>
      </w:r>
      <w:r w:rsidRPr="00C17B33">
        <w:rPr>
          <w:lang w:val="ru-RU"/>
        </w:rPr>
        <w:tab/>
      </w:r>
      <w:r w:rsidRPr="00396A73">
        <w:rPr>
          <w:lang w:val="ru-RU"/>
        </w:rPr>
        <w:t xml:space="preserve">Решение КРИС </w:t>
      </w:r>
      <w:r>
        <w:rPr>
          <w:lang w:val="ru-RU"/>
        </w:rPr>
        <w:t xml:space="preserve">приводится в пункте </w:t>
      </w:r>
      <w:r w:rsidRPr="00396A73">
        <w:rPr>
          <w:lang w:val="ru-RU"/>
        </w:rPr>
        <w:t xml:space="preserve">9 </w:t>
      </w:r>
      <w:r>
        <w:rPr>
          <w:lang w:val="ru-RU"/>
        </w:rPr>
        <w:t xml:space="preserve">резюме председателя </w:t>
      </w:r>
      <w:r w:rsidRPr="00C17B33">
        <w:rPr>
          <w:lang w:val="ru-RU"/>
        </w:rPr>
        <w:t>сесси</w:t>
      </w:r>
      <w:r>
        <w:rPr>
          <w:lang w:val="ru-RU"/>
        </w:rPr>
        <w:t xml:space="preserve">и </w:t>
      </w:r>
      <w:r w:rsidRPr="00C17B33">
        <w:rPr>
          <w:lang w:val="ru-RU"/>
        </w:rPr>
        <w:t>Комитет</w:t>
      </w:r>
      <w:r>
        <w:rPr>
          <w:lang w:val="ru-RU"/>
        </w:rPr>
        <w:t xml:space="preserve">а, </w:t>
      </w:r>
      <w:r w:rsidRPr="00C17B33">
        <w:rPr>
          <w:lang w:val="ru-RU"/>
        </w:rPr>
        <w:t>опубликованн</w:t>
      </w:r>
      <w:r>
        <w:rPr>
          <w:lang w:val="ru-RU"/>
        </w:rPr>
        <w:t xml:space="preserve">ого </w:t>
      </w:r>
      <w:r w:rsidRPr="00396A73">
        <w:rPr>
          <w:lang w:val="ru-RU"/>
        </w:rPr>
        <w:t xml:space="preserve">по адресу: </w:t>
      </w:r>
      <w:hyperlink r:id="rId7" w:history="1">
        <w:r w:rsidRPr="00774493">
          <w:rPr>
            <w:rStyle w:val="Hyperlink"/>
          </w:rPr>
          <w:t>https</w:t>
        </w:r>
        <w:r w:rsidRPr="00C17B33">
          <w:rPr>
            <w:rStyle w:val="Hyperlink"/>
            <w:lang w:val="ru-RU"/>
          </w:rPr>
          <w:t>://</w:t>
        </w:r>
        <w:r w:rsidRPr="00774493">
          <w:rPr>
            <w:rStyle w:val="Hyperlink"/>
          </w:rPr>
          <w:t>www</w:t>
        </w:r>
        <w:r w:rsidRPr="00C17B33">
          <w:rPr>
            <w:rStyle w:val="Hyperlink"/>
            <w:lang w:val="ru-RU"/>
          </w:rPr>
          <w:t>.</w:t>
        </w:r>
        <w:r w:rsidRPr="00774493">
          <w:rPr>
            <w:rStyle w:val="Hyperlink"/>
          </w:rPr>
          <w:t>wipo</w:t>
        </w:r>
        <w:r w:rsidRPr="00C17B33">
          <w:rPr>
            <w:rStyle w:val="Hyperlink"/>
            <w:lang w:val="ru-RU"/>
          </w:rPr>
          <w:t>.</w:t>
        </w:r>
        <w:r w:rsidRPr="00774493">
          <w:rPr>
            <w:rStyle w:val="Hyperlink"/>
          </w:rPr>
          <w:t>int</w:t>
        </w:r>
        <w:r w:rsidRPr="00C17B33">
          <w:rPr>
            <w:rStyle w:val="Hyperlink"/>
            <w:lang w:val="ru-RU"/>
          </w:rPr>
          <w:t>/</w:t>
        </w:r>
        <w:r w:rsidRPr="00774493">
          <w:rPr>
            <w:rStyle w:val="Hyperlink"/>
          </w:rPr>
          <w:t>meetings</w:t>
        </w:r>
        <w:r w:rsidRPr="00C17B33">
          <w:rPr>
            <w:rStyle w:val="Hyperlink"/>
            <w:lang w:val="ru-RU"/>
          </w:rPr>
          <w:t>/</w:t>
        </w:r>
        <w:r w:rsidRPr="00774493">
          <w:rPr>
            <w:rStyle w:val="Hyperlink"/>
          </w:rPr>
          <w:t>en</w:t>
        </w:r>
        <w:r w:rsidRPr="00C17B33">
          <w:rPr>
            <w:rStyle w:val="Hyperlink"/>
            <w:lang w:val="ru-RU"/>
          </w:rPr>
          <w:t>/</w:t>
        </w:r>
        <w:r w:rsidRPr="00774493">
          <w:rPr>
            <w:rStyle w:val="Hyperlink"/>
          </w:rPr>
          <w:t>doc</w:t>
        </w:r>
        <w:r w:rsidRPr="00C17B33">
          <w:rPr>
            <w:rStyle w:val="Hyperlink"/>
            <w:lang w:val="ru-RU"/>
          </w:rPr>
          <w:t>_</w:t>
        </w:r>
        <w:r w:rsidRPr="00774493">
          <w:rPr>
            <w:rStyle w:val="Hyperlink"/>
          </w:rPr>
          <w:t>details</w:t>
        </w:r>
        <w:r w:rsidRPr="00C17B33">
          <w:rPr>
            <w:rStyle w:val="Hyperlink"/>
            <w:lang w:val="ru-RU"/>
          </w:rPr>
          <w:t>.</w:t>
        </w:r>
        <w:r w:rsidRPr="00774493">
          <w:rPr>
            <w:rStyle w:val="Hyperlink"/>
          </w:rPr>
          <w:t>jsp</w:t>
        </w:r>
        <w:r w:rsidRPr="00C17B33">
          <w:rPr>
            <w:rStyle w:val="Hyperlink"/>
            <w:lang w:val="ru-RU"/>
          </w:rPr>
          <w:t>?</w:t>
        </w:r>
        <w:r w:rsidRPr="00774493">
          <w:rPr>
            <w:rStyle w:val="Hyperlink"/>
          </w:rPr>
          <w:t>doc</w:t>
        </w:r>
        <w:r w:rsidRPr="00C17B33">
          <w:rPr>
            <w:rStyle w:val="Hyperlink"/>
            <w:lang w:val="ru-RU"/>
          </w:rPr>
          <w:t>_</w:t>
        </w:r>
        <w:r w:rsidRPr="00774493">
          <w:rPr>
            <w:rStyle w:val="Hyperlink"/>
          </w:rPr>
          <w:t>id</w:t>
        </w:r>
        <w:r w:rsidRPr="00C17B33">
          <w:rPr>
            <w:rStyle w:val="Hyperlink"/>
            <w:lang w:val="ru-RU"/>
          </w:rPr>
          <w:t>=421755</w:t>
        </w:r>
      </w:hyperlink>
      <w:r w:rsidRPr="00C17B33">
        <w:rPr>
          <w:lang w:val="ru-RU"/>
        </w:rPr>
        <w:t>.</w:t>
      </w:r>
    </w:p>
  </w:footnote>
  <w:footnote w:id="14">
    <w:p w:rsidR="004C77F7" w:rsidRPr="00F00D9A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00D9A">
        <w:rPr>
          <w:lang w:val="ru-RU"/>
        </w:rPr>
        <w:t xml:space="preserve"> </w:t>
      </w:r>
      <w:r w:rsidRPr="00F00D9A">
        <w:rPr>
          <w:lang w:val="ru-RU"/>
        </w:rPr>
        <w:tab/>
      </w:r>
      <w:r w:rsidRPr="00396A73">
        <w:rPr>
          <w:lang w:val="ru-RU"/>
        </w:rPr>
        <w:t>Документ</w:t>
      </w:r>
      <w:r w:rsidRPr="00635E19">
        <w:rPr>
          <w:lang w:val="ru-RU"/>
        </w:rPr>
        <w:t xml:space="preserve"> </w:t>
      </w:r>
      <w:r>
        <w:t>A</w:t>
      </w:r>
      <w:r w:rsidRPr="00635E19">
        <w:rPr>
          <w:lang w:val="ru-RU"/>
        </w:rPr>
        <w:t xml:space="preserve">/73/30 </w:t>
      </w:r>
      <w:r>
        <w:rPr>
          <w:lang w:val="ru-RU"/>
        </w:rPr>
        <w:t xml:space="preserve">опубликован </w:t>
      </w:r>
      <w:r w:rsidRPr="00635E19">
        <w:rPr>
          <w:lang w:val="ru-RU"/>
        </w:rPr>
        <w:t xml:space="preserve">по адресу: </w:t>
      </w:r>
      <w:hyperlink r:id="rId8" w:history="1">
        <w:r w:rsidRPr="00B76767">
          <w:rPr>
            <w:rStyle w:val="Hyperlink"/>
          </w:rPr>
          <w:t>https</w:t>
        </w:r>
        <w:r w:rsidRPr="00F00D9A">
          <w:rPr>
            <w:rStyle w:val="Hyperlink"/>
            <w:lang w:val="ru-RU"/>
          </w:rPr>
          <w:t>://</w:t>
        </w:r>
        <w:r w:rsidRPr="00B76767">
          <w:rPr>
            <w:rStyle w:val="Hyperlink"/>
          </w:rPr>
          <w:t>icscweb</w:t>
        </w:r>
        <w:r w:rsidRPr="00F00D9A">
          <w:rPr>
            <w:rStyle w:val="Hyperlink"/>
            <w:lang w:val="ru-RU"/>
          </w:rPr>
          <w:t>.</w:t>
        </w:r>
        <w:r w:rsidRPr="00B76767">
          <w:rPr>
            <w:rStyle w:val="Hyperlink"/>
          </w:rPr>
          <w:t>un</w:t>
        </w:r>
        <w:r w:rsidRPr="00F00D9A">
          <w:rPr>
            <w:rStyle w:val="Hyperlink"/>
            <w:lang w:val="ru-RU"/>
          </w:rPr>
          <w:t>.</w:t>
        </w:r>
        <w:r w:rsidRPr="00B76767">
          <w:rPr>
            <w:rStyle w:val="Hyperlink"/>
          </w:rPr>
          <w:t>org</w:t>
        </w:r>
        <w:r w:rsidRPr="00F00D9A">
          <w:rPr>
            <w:rStyle w:val="Hyperlink"/>
            <w:lang w:val="ru-RU"/>
          </w:rPr>
          <w:t>/</w:t>
        </w:r>
        <w:r w:rsidRPr="00B76767">
          <w:rPr>
            <w:rStyle w:val="Hyperlink"/>
          </w:rPr>
          <w:t>resources</w:t>
        </w:r>
        <w:r w:rsidRPr="00F00D9A">
          <w:rPr>
            <w:rStyle w:val="Hyperlink"/>
            <w:lang w:val="ru-RU"/>
          </w:rPr>
          <w:t>/</w:t>
        </w:r>
        <w:r w:rsidRPr="00B76767">
          <w:rPr>
            <w:rStyle w:val="Hyperlink"/>
          </w:rPr>
          <w:t>pdfs</w:t>
        </w:r>
        <w:r w:rsidRPr="00F00D9A">
          <w:rPr>
            <w:rStyle w:val="Hyperlink"/>
            <w:lang w:val="ru-RU"/>
          </w:rPr>
          <w:t>/</w:t>
        </w:r>
        <w:r w:rsidRPr="00B76767">
          <w:rPr>
            <w:rStyle w:val="Hyperlink"/>
          </w:rPr>
          <w:t>ar</w:t>
        </w:r>
        <w:r w:rsidRPr="00F00D9A">
          <w:rPr>
            <w:rStyle w:val="Hyperlink"/>
            <w:lang w:val="ru-RU"/>
          </w:rPr>
          <w:t>/</w:t>
        </w:r>
        <w:r w:rsidRPr="00B76767">
          <w:rPr>
            <w:rStyle w:val="Hyperlink"/>
          </w:rPr>
          <w:t>AR</w:t>
        </w:r>
        <w:r w:rsidRPr="00F00D9A">
          <w:rPr>
            <w:rStyle w:val="Hyperlink"/>
            <w:lang w:val="ru-RU"/>
          </w:rPr>
          <w:t>2018.</w:t>
        </w:r>
        <w:r w:rsidRPr="00B76767">
          <w:rPr>
            <w:rStyle w:val="Hyperlink"/>
          </w:rPr>
          <w:t>pdf</w:t>
        </w:r>
        <w:r w:rsidRPr="00F00D9A">
          <w:rPr>
            <w:rStyle w:val="Hyperlink"/>
            <w:lang w:val="ru-RU"/>
          </w:rPr>
          <w:t>?</w:t>
        </w:r>
        <w:r w:rsidRPr="00B76767">
          <w:rPr>
            <w:rStyle w:val="Hyperlink"/>
          </w:rPr>
          <w:t>d</w:t>
        </w:r>
        <w:r w:rsidRPr="00F00D9A">
          <w:rPr>
            <w:rStyle w:val="Hyperlink"/>
            <w:lang w:val="ru-RU"/>
          </w:rPr>
          <w:t>=52920193:51:04</w:t>
        </w:r>
        <w:r w:rsidRPr="00B76767">
          <w:rPr>
            <w:rStyle w:val="Hyperlink"/>
          </w:rPr>
          <w:t>AM</w:t>
        </w:r>
      </w:hyperlink>
      <w:r w:rsidRPr="00F00D9A">
        <w:rPr>
          <w:lang w:val="ru-RU"/>
        </w:rPr>
        <w:t>.</w:t>
      </w:r>
    </w:p>
  </w:footnote>
  <w:footnote w:id="15">
    <w:p w:rsidR="004C77F7" w:rsidRPr="00F00D9A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00D9A">
        <w:rPr>
          <w:lang w:val="ru-RU"/>
        </w:rPr>
        <w:t xml:space="preserve"> </w:t>
      </w:r>
      <w:r w:rsidRPr="00F00D9A">
        <w:rPr>
          <w:lang w:val="ru-RU"/>
        </w:rPr>
        <w:tab/>
      </w:r>
      <w:r w:rsidRPr="00396A73">
        <w:rPr>
          <w:lang w:val="ru-RU"/>
        </w:rPr>
        <w:t>Документ</w:t>
      </w:r>
      <w:r w:rsidRPr="00635E19">
        <w:rPr>
          <w:lang w:val="ru-RU"/>
        </w:rPr>
        <w:t xml:space="preserve"> </w:t>
      </w:r>
      <w:r>
        <w:t>A</w:t>
      </w:r>
      <w:r w:rsidRPr="00635E19">
        <w:rPr>
          <w:lang w:val="ru-RU"/>
        </w:rPr>
        <w:t xml:space="preserve">/73/9 </w:t>
      </w:r>
      <w:r>
        <w:rPr>
          <w:lang w:val="ru-RU"/>
        </w:rPr>
        <w:t xml:space="preserve">опубликован </w:t>
      </w:r>
      <w:r w:rsidRPr="00635E19">
        <w:rPr>
          <w:lang w:val="ru-RU"/>
        </w:rPr>
        <w:t xml:space="preserve">по адресу: </w:t>
      </w:r>
      <w:hyperlink r:id="rId9" w:history="1">
        <w:r w:rsidRPr="00505618">
          <w:rPr>
            <w:rStyle w:val="Hyperlink"/>
          </w:rPr>
          <w:t>https</w:t>
        </w:r>
        <w:r w:rsidRPr="00F00D9A">
          <w:rPr>
            <w:rStyle w:val="Hyperlink"/>
            <w:lang w:val="ru-RU"/>
          </w:rPr>
          <w:t>://</w:t>
        </w:r>
        <w:r w:rsidRPr="00505618">
          <w:rPr>
            <w:rStyle w:val="Hyperlink"/>
          </w:rPr>
          <w:t>undocs</w:t>
        </w:r>
        <w:r w:rsidRPr="00F00D9A">
          <w:rPr>
            <w:rStyle w:val="Hyperlink"/>
            <w:lang w:val="ru-RU"/>
          </w:rPr>
          <w:t>.</w:t>
        </w:r>
        <w:r w:rsidRPr="00505618">
          <w:rPr>
            <w:rStyle w:val="Hyperlink"/>
          </w:rPr>
          <w:t>org</w:t>
        </w:r>
        <w:r w:rsidRPr="00F00D9A">
          <w:rPr>
            <w:rStyle w:val="Hyperlink"/>
            <w:lang w:val="ru-RU"/>
          </w:rPr>
          <w:t>/</w:t>
        </w:r>
        <w:r w:rsidRPr="00505618">
          <w:rPr>
            <w:rStyle w:val="Hyperlink"/>
          </w:rPr>
          <w:t>A</w:t>
        </w:r>
        <w:r w:rsidRPr="00F00D9A">
          <w:rPr>
            <w:rStyle w:val="Hyperlink"/>
            <w:lang w:val="ru-RU"/>
          </w:rPr>
          <w:t>/73/9</w:t>
        </w:r>
      </w:hyperlink>
      <w:r w:rsidRPr="00F00D9A">
        <w:rPr>
          <w:lang w:val="ru-RU"/>
        </w:rPr>
        <w:t>.</w:t>
      </w:r>
    </w:p>
  </w:footnote>
  <w:footnote w:id="16">
    <w:p w:rsidR="004C77F7" w:rsidRPr="007235ED" w:rsidRDefault="004C77F7" w:rsidP="00BA790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0B1E">
        <w:rPr>
          <w:lang w:val="ru-RU"/>
        </w:rPr>
        <w:t xml:space="preserve"> </w:t>
      </w:r>
      <w:r w:rsidRPr="002D0B1E">
        <w:rPr>
          <w:lang w:val="ru-RU"/>
        </w:rPr>
        <w:tab/>
      </w:r>
      <w:r w:rsidRPr="00945375">
        <w:rPr>
          <w:lang w:val="ru-RU"/>
        </w:rPr>
        <w:t>См.</w:t>
      </w:r>
      <w:r w:rsidRPr="00635E19">
        <w:rPr>
          <w:lang w:val="ru-RU"/>
        </w:rPr>
        <w:t xml:space="preserve"> </w:t>
      </w:r>
      <w:r>
        <w:rPr>
          <w:lang w:val="ru-RU"/>
        </w:rPr>
        <w:t>п</w:t>
      </w:r>
      <w:r w:rsidR="00230671">
        <w:rPr>
          <w:lang w:val="ru-RU"/>
        </w:rPr>
        <w:t xml:space="preserve">ункты </w:t>
      </w:r>
      <w:r w:rsidRPr="00635E19">
        <w:rPr>
          <w:lang w:val="ru-RU"/>
        </w:rPr>
        <w:t xml:space="preserve">65-67 </w:t>
      </w:r>
      <w:r>
        <w:rPr>
          <w:lang w:val="ru-RU"/>
        </w:rPr>
        <w:t>отчета</w:t>
      </w:r>
      <w:r w:rsidRPr="00635E19">
        <w:rPr>
          <w:lang w:val="ru-RU"/>
        </w:rPr>
        <w:t xml:space="preserve"> </w:t>
      </w:r>
      <w:r>
        <w:rPr>
          <w:lang w:val="ru-RU"/>
        </w:rPr>
        <w:t>Комиссии</w:t>
      </w:r>
      <w:r w:rsidRPr="00635E19">
        <w:rPr>
          <w:lang w:val="ru-RU"/>
        </w:rPr>
        <w:t xml:space="preserve"> по международной гражданской службе </w:t>
      </w:r>
      <w:r>
        <w:rPr>
          <w:lang w:val="ru-RU"/>
        </w:rPr>
        <w:t xml:space="preserve">за </w:t>
      </w:r>
      <w:r w:rsidRPr="00635E19">
        <w:rPr>
          <w:lang w:val="ru-RU"/>
        </w:rPr>
        <w:t>2017</w:t>
      </w:r>
      <w:r>
        <w:rPr>
          <w:lang w:val="ru-RU"/>
        </w:rPr>
        <w:t xml:space="preserve"> г. </w:t>
      </w:r>
      <w:r w:rsidRPr="00396A73">
        <w:rPr>
          <w:lang w:val="ru-RU"/>
        </w:rPr>
        <w:t>и</w:t>
      </w:r>
      <w:r w:rsidRPr="00635E19">
        <w:rPr>
          <w:lang w:val="ru-RU"/>
        </w:rPr>
        <w:t xml:space="preserve"> приложение </w:t>
      </w:r>
      <w:r>
        <w:t>VI</w:t>
      </w:r>
      <w:r w:rsidRPr="00635E19">
        <w:rPr>
          <w:lang w:val="ru-RU"/>
        </w:rPr>
        <w:t xml:space="preserve"> </w:t>
      </w:r>
      <w:r>
        <w:rPr>
          <w:lang w:val="ru-RU"/>
        </w:rPr>
        <w:t xml:space="preserve">к этому отчету, опубликованные по </w:t>
      </w:r>
      <w:r w:rsidRPr="00635E19">
        <w:rPr>
          <w:lang w:val="ru-RU"/>
        </w:rPr>
        <w:t xml:space="preserve">адресу: </w:t>
      </w:r>
      <w:r w:rsidRPr="00945375">
        <w:rPr>
          <w:lang w:val="ru-RU"/>
        </w:rPr>
        <w:t>https://documents-dds-ny.un.org/doc/UNDOC/GEN/N17/256/20/pdf/N1725620.pdf?OpenElement</w:t>
      </w:r>
      <w:r w:rsidRPr="002D0B1E">
        <w:rPr>
          <w:lang w:val="ru-RU"/>
        </w:rPr>
        <w:t xml:space="preserve">.  </w:t>
      </w:r>
      <w:r w:rsidRPr="007235ED">
        <w:rPr>
          <w:lang w:val="ru-RU"/>
        </w:rPr>
        <w:t>Как указано пункте 67 цитируемого отчета, КМГС «постановила, что организациям следует использовать меры, содержащиеся в</w:t>
      </w:r>
      <w:r w:rsidR="00376BB9">
        <w:rPr>
          <w:lang w:val="ru-RU"/>
        </w:rPr>
        <w:t xml:space="preserve"> </w:t>
      </w:r>
      <w:r w:rsidRPr="007235ED">
        <w:rPr>
          <w:lang w:val="ru-RU"/>
        </w:rPr>
        <w:t>приложении</w:t>
      </w:r>
      <w:r w:rsidR="00376BB9">
        <w:rPr>
          <w:lang w:val="ru-RU"/>
        </w:rPr>
        <w:t> </w:t>
      </w:r>
      <w:r w:rsidRPr="007235ED">
        <w:t>VI</w:t>
      </w:r>
      <w:r w:rsidRPr="007235ED">
        <w:rPr>
          <w:lang w:val="ru-RU"/>
        </w:rPr>
        <w:t xml:space="preserve">, в качестве руководящих принципов при условии их одобрения Генеральной Ассамблеей, и настоятельно призвала организации продолжать прилагать усилия в области управления служебной деятельностью в целях повышения эффективности работы организаций в целом». </w:t>
      </w:r>
    </w:p>
  </w:footnote>
  <w:footnote w:id="17">
    <w:p w:rsidR="004C77F7" w:rsidRPr="002E60C4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60C4">
        <w:rPr>
          <w:lang w:val="ru-RU"/>
        </w:rPr>
        <w:t xml:space="preserve"> </w:t>
      </w:r>
      <w:r w:rsidRPr="002E60C4">
        <w:rPr>
          <w:lang w:val="ru-RU"/>
        </w:rPr>
        <w:tab/>
        <w:t xml:space="preserve">Поправка к </w:t>
      </w:r>
      <w:r>
        <w:rPr>
          <w:lang w:val="ru-RU"/>
        </w:rPr>
        <w:t>Положению о персонале ВОИС 4.16</w:t>
      </w:r>
      <w:r w:rsidRPr="00396A73">
        <w:rPr>
          <w:lang w:val="ru-RU"/>
        </w:rPr>
        <w:t>(</w:t>
      </w:r>
      <w:r>
        <w:t>a</w:t>
      </w:r>
      <w:r w:rsidRPr="00396A73">
        <w:rPr>
          <w:lang w:val="ru-RU"/>
        </w:rPr>
        <w:t>)</w:t>
      </w:r>
      <w:r>
        <w:rPr>
          <w:lang w:val="ru-RU"/>
        </w:rPr>
        <w:t xml:space="preserve">, вступившая </w:t>
      </w:r>
      <w:r w:rsidRPr="00396A73">
        <w:rPr>
          <w:lang w:val="ru-RU"/>
        </w:rPr>
        <w:t>в силу 1</w:t>
      </w:r>
      <w:r>
        <w:rPr>
          <w:lang w:val="ru-RU"/>
        </w:rPr>
        <w:t xml:space="preserve"> </w:t>
      </w:r>
      <w:r w:rsidRPr="00396A73">
        <w:rPr>
          <w:lang w:val="ru-RU"/>
        </w:rPr>
        <w:t xml:space="preserve">января 2019 г., </w:t>
      </w:r>
      <w:r>
        <w:rPr>
          <w:lang w:val="ru-RU"/>
        </w:rPr>
        <w:t xml:space="preserve">позволяет </w:t>
      </w:r>
      <w:r w:rsidRPr="002E60C4">
        <w:rPr>
          <w:lang w:val="ru-RU"/>
        </w:rPr>
        <w:t>Генеральному директору</w:t>
      </w:r>
      <w:r>
        <w:rPr>
          <w:lang w:val="ru-RU"/>
        </w:rPr>
        <w:t xml:space="preserve"> </w:t>
      </w:r>
      <w:r w:rsidRPr="00396A73">
        <w:rPr>
          <w:lang w:val="ru-RU"/>
        </w:rPr>
        <w:t>в исключительн</w:t>
      </w:r>
      <w:r>
        <w:rPr>
          <w:lang w:val="ru-RU"/>
        </w:rPr>
        <w:t>ых</w:t>
      </w:r>
      <w:r w:rsidRPr="00396A73">
        <w:rPr>
          <w:lang w:val="ru-RU"/>
        </w:rPr>
        <w:t xml:space="preserve"> обстоятельства</w:t>
      </w:r>
      <w:r>
        <w:rPr>
          <w:lang w:val="ru-RU"/>
        </w:rPr>
        <w:t xml:space="preserve">х продлевать общий </w:t>
      </w:r>
      <w:r w:rsidRPr="00396A73">
        <w:rPr>
          <w:lang w:val="ru-RU"/>
        </w:rPr>
        <w:t>максимальн</w:t>
      </w:r>
      <w:r>
        <w:rPr>
          <w:lang w:val="ru-RU"/>
        </w:rPr>
        <w:t>ый</w:t>
      </w:r>
      <w:r w:rsidRPr="00396A73">
        <w:rPr>
          <w:lang w:val="ru-RU"/>
        </w:rPr>
        <w:t xml:space="preserve"> </w:t>
      </w:r>
      <w:r>
        <w:rPr>
          <w:lang w:val="ru-RU"/>
        </w:rPr>
        <w:t xml:space="preserve">срок </w:t>
      </w:r>
      <w:r w:rsidRPr="00396A73">
        <w:rPr>
          <w:lang w:val="ru-RU"/>
        </w:rPr>
        <w:t>временн</w:t>
      </w:r>
      <w:r>
        <w:rPr>
          <w:lang w:val="ru-RU"/>
        </w:rPr>
        <w:t xml:space="preserve">ого </w:t>
      </w:r>
      <w:r w:rsidRPr="002E60C4">
        <w:rPr>
          <w:lang w:val="ru-RU"/>
        </w:rPr>
        <w:t>контракт</w:t>
      </w:r>
      <w:r>
        <w:rPr>
          <w:lang w:val="ru-RU"/>
        </w:rPr>
        <w:t>а с двух</w:t>
      </w:r>
      <w:r w:rsidRPr="00396A73">
        <w:rPr>
          <w:lang w:val="ru-RU"/>
        </w:rPr>
        <w:t xml:space="preserve"> </w:t>
      </w:r>
      <w:r>
        <w:rPr>
          <w:lang w:val="ru-RU"/>
        </w:rPr>
        <w:t>до трех</w:t>
      </w:r>
      <w:r w:rsidRPr="00396A73">
        <w:rPr>
          <w:lang w:val="ru-RU"/>
        </w:rPr>
        <w:t xml:space="preserve"> лет</w:t>
      </w:r>
      <w:r w:rsidRPr="002E60C4">
        <w:rPr>
          <w:lang w:val="ru-RU"/>
        </w:rPr>
        <w:t>.</w:t>
      </w:r>
    </w:p>
  </w:footnote>
  <w:footnote w:id="18">
    <w:p w:rsidR="004C77F7" w:rsidRPr="009C22F2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47AA0">
        <w:rPr>
          <w:lang w:val="ru-RU"/>
        </w:rPr>
        <w:t xml:space="preserve"> </w:t>
      </w:r>
      <w:r w:rsidRPr="00C47AA0">
        <w:rPr>
          <w:lang w:val="ru-RU"/>
        </w:rPr>
        <w:tab/>
      </w:r>
      <w:r>
        <w:rPr>
          <w:lang w:val="ru-RU"/>
        </w:rPr>
        <w:t>Таблица</w:t>
      </w:r>
      <w:r w:rsidRPr="00C47AA0">
        <w:rPr>
          <w:lang w:val="ru-RU"/>
        </w:rPr>
        <w:t xml:space="preserve"> 17 </w:t>
      </w:r>
      <w:r w:rsidRPr="00396A73">
        <w:rPr>
          <w:lang w:val="ru-RU"/>
        </w:rPr>
        <w:t>также</w:t>
      </w:r>
      <w:r w:rsidRPr="00C47AA0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C47AA0">
        <w:rPr>
          <w:lang w:val="ru-RU"/>
        </w:rPr>
        <w:t xml:space="preserve"> </w:t>
      </w:r>
      <w:r>
        <w:rPr>
          <w:lang w:val="ru-RU"/>
        </w:rPr>
        <w:t>рост</w:t>
      </w:r>
      <w:r w:rsidRPr="00C47AA0">
        <w:rPr>
          <w:lang w:val="ru-RU"/>
        </w:rPr>
        <w:t xml:space="preserve"> </w:t>
      </w:r>
      <w:r>
        <w:rPr>
          <w:lang w:val="ru-RU"/>
        </w:rPr>
        <w:t>числа</w:t>
      </w:r>
      <w:r w:rsidRPr="00C47AA0">
        <w:rPr>
          <w:lang w:val="ru-RU"/>
        </w:rPr>
        <w:t xml:space="preserve"> </w:t>
      </w:r>
      <w:r>
        <w:rPr>
          <w:lang w:val="ru-RU"/>
        </w:rPr>
        <w:t>вакансий</w:t>
      </w:r>
      <w:r w:rsidRPr="00C47AA0">
        <w:rPr>
          <w:lang w:val="ru-RU"/>
        </w:rPr>
        <w:t xml:space="preserve"> </w:t>
      </w:r>
      <w:r>
        <w:rPr>
          <w:lang w:val="ru-RU"/>
        </w:rPr>
        <w:t>в трехлетний</w:t>
      </w:r>
      <w:r w:rsidRPr="00C47AA0">
        <w:rPr>
          <w:lang w:val="ru-RU"/>
        </w:rPr>
        <w:t xml:space="preserve"> </w:t>
      </w:r>
      <w:r w:rsidRPr="00396A73">
        <w:rPr>
          <w:lang w:val="ru-RU"/>
        </w:rPr>
        <w:t>период</w:t>
      </w:r>
      <w:r w:rsidRPr="00C47AA0">
        <w:rPr>
          <w:lang w:val="ru-RU"/>
        </w:rPr>
        <w:t xml:space="preserve"> </w:t>
      </w:r>
      <w:r>
        <w:rPr>
          <w:lang w:val="ru-RU"/>
        </w:rPr>
        <w:t>с</w:t>
      </w:r>
      <w:r w:rsidRPr="00C47AA0">
        <w:rPr>
          <w:lang w:val="ru-RU"/>
        </w:rPr>
        <w:t xml:space="preserve"> 2016</w:t>
      </w:r>
      <w:r w:rsidRPr="00C47AA0">
        <w:t> </w:t>
      </w:r>
      <w:r>
        <w:rPr>
          <w:lang w:val="ru-RU"/>
        </w:rPr>
        <w:t>г</w:t>
      </w:r>
      <w:r w:rsidRPr="00C47AA0">
        <w:rPr>
          <w:lang w:val="ru-RU"/>
        </w:rPr>
        <w:t xml:space="preserve">. </w:t>
      </w:r>
      <w:r>
        <w:rPr>
          <w:lang w:val="ru-RU"/>
        </w:rPr>
        <w:t>по</w:t>
      </w:r>
      <w:r w:rsidRPr="00C47AA0">
        <w:rPr>
          <w:lang w:val="ru-RU"/>
        </w:rPr>
        <w:t xml:space="preserve"> 2018 </w:t>
      </w:r>
      <w:r w:rsidRPr="00396A73">
        <w:rPr>
          <w:lang w:val="ru-RU"/>
        </w:rPr>
        <w:t>г</w:t>
      </w:r>
      <w:r w:rsidRPr="00C47AA0">
        <w:rPr>
          <w:lang w:val="ru-RU"/>
        </w:rPr>
        <w:t xml:space="preserve">., </w:t>
      </w:r>
      <w:r>
        <w:rPr>
          <w:lang w:val="ru-RU"/>
        </w:rPr>
        <w:t xml:space="preserve">но </w:t>
      </w:r>
      <w:r w:rsidRPr="00396A73">
        <w:rPr>
          <w:lang w:val="ru-RU"/>
        </w:rPr>
        <w:t>пропорци</w:t>
      </w:r>
      <w:r>
        <w:rPr>
          <w:lang w:val="ru-RU"/>
        </w:rPr>
        <w:t>онально</w:t>
      </w:r>
      <w:r w:rsidRPr="00C47AA0">
        <w:rPr>
          <w:lang w:val="ru-RU"/>
        </w:rPr>
        <w:t xml:space="preserve"> </w:t>
      </w:r>
      <w:r>
        <w:rPr>
          <w:lang w:val="ru-RU"/>
        </w:rPr>
        <w:t>более</w:t>
      </w:r>
      <w:r w:rsidRPr="00C47AA0">
        <w:rPr>
          <w:lang w:val="ru-RU"/>
        </w:rPr>
        <w:t xml:space="preserve"> </w:t>
      </w:r>
      <w:r>
        <w:rPr>
          <w:lang w:val="ru-RU"/>
        </w:rPr>
        <w:t>низкий</w:t>
      </w:r>
      <w:r w:rsidRPr="00C47AA0">
        <w:rPr>
          <w:lang w:val="ru-RU"/>
        </w:rPr>
        <w:t xml:space="preserve">, </w:t>
      </w:r>
      <w:r>
        <w:rPr>
          <w:lang w:val="ru-RU"/>
        </w:rPr>
        <w:t>чем</w:t>
      </w:r>
      <w:r w:rsidRPr="00C47AA0">
        <w:rPr>
          <w:lang w:val="ru-RU"/>
        </w:rPr>
        <w:t xml:space="preserve"> </w:t>
      </w:r>
      <w:r>
        <w:rPr>
          <w:lang w:val="ru-RU"/>
        </w:rPr>
        <w:t>рост</w:t>
      </w:r>
      <w:r w:rsidRPr="00C47AA0">
        <w:rPr>
          <w:lang w:val="ru-RU"/>
        </w:rPr>
        <w:t xml:space="preserve"> </w:t>
      </w:r>
      <w:r>
        <w:rPr>
          <w:lang w:val="ru-RU"/>
        </w:rPr>
        <w:t>числа</w:t>
      </w:r>
      <w:r w:rsidRPr="00C47AA0">
        <w:rPr>
          <w:lang w:val="ru-RU"/>
        </w:rPr>
        <w:t xml:space="preserve"> </w:t>
      </w:r>
      <w:r>
        <w:rPr>
          <w:lang w:val="ru-RU"/>
        </w:rPr>
        <w:t xml:space="preserve">поступающих </w:t>
      </w:r>
      <w:r w:rsidRPr="009C22F2">
        <w:rPr>
          <w:lang w:val="ru-RU"/>
        </w:rPr>
        <w:t>заяв</w:t>
      </w:r>
      <w:r>
        <w:rPr>
          <w:lang w:val="ru-RU"/>
        </w:rPr>
        <w:t>лений</w:t>
      </w:r>
      <w:r w:rsidRPr="00C47AA0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19">
    <w:p w:rsidR="004C77F7" w:rsidRPr="009C22F2" w:rsidRDefault="004C77F7" w:rsidP="00853A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0E62">
        <w:rPr>
          <w:lang w:val="ru-RU"/>
        </w:rPr>
        <w:t xml:space="preserve"> </w:t>
      </w:r>
      <w:r w:rsidRPr="007E0E62">
        <w:rPr>
          <w:lang w:val="ru-RU"/>
        </w:rPr>
        <w:tab/>
      </w:r>
      <w:r w:rsidRPr="002D0B1E">
        <w:rPr>
          <w:lang w:val="ru-RU"/>
        </w:rPr>
        <w:t>См.</w:t>
      </w:r>
      <w:r w:rsidRPr="00396A73">
        <w:rPr>
          <w:lang w:val="ru-RU"/>
        </w:rPr>
        <w:t xml:space="preserve"> </w:t>
      </w:r>
      <w:r w:rsidRPr="002D0B1E">
        <w:rPr>
          <w:lang w:val="ru-RU"/>
        </w:rPr>
        <w:t>пункт</w:t>
      </w:r>
      <w:r w:rsidRPr="00396A73">
        <w:rPr>
          <w:lang w:val="ru-RU"/>
        </w:rPr>
        <w:t xml:space="preserve"> </w:t>
      </w:r>
      <w:r w:rsidRPr="00635E19">
        <w:rPr>
          <w:lang w:val="ru-RU"/>
        </w:rPr>
        <w:t xml:space="preserve">17 документа </w:t>
      </w:r>
      <w:r>
        <w:t>WO</w:t>
      </w:r>
      <w:r w:rsidRPr="00635E19">
        <w:rPr>
          <w:lang w:val="ru-RU"/>
        </w:rPr>
        <w:t>/</w:t>
      </w:r>
      <w:r>
        <w:t>CC</w:t>
      </w:r>
      <w:r w:rsidRPr="00635E19">
        <w:rPr>
          <w:lang w:val="ru-RU"/>
        </w:rPr>
        <w:t xml:space="preserve">/73/5, </w:t>
      </w:r>
      <w:r w:rsidRPr="007E0E62">
        <w:rPr>
          <w:lang w:val="ru-RU"/>
        </w:rPr>
        <w:t>опубликованн</w:t>
      </w:r>
      <w:r>
        <w:rPr>
          <w:lang w:val="ru-RU"/>
        </w:rPr>
        <w:t xml:space="preserve">ого </w:t>
      </w:r>
      <w:r w:rsidRPr="00635E19">
        <w:rPr>
          <w:lang w:val="ru-RU"/>
        </w:rPr>
        <w:t xml:space="preserve">по адресу </w:t>
      </w:r>
      <w:hyperlink r:id="rId10" w:history="1">
        <w:r w:rsidRPr="00714F6C">
          <w:rPr>
            <w:rStyle w:val="Hyperlink"/>
          </w:rPr>
          <w:t>https</w:t>
        </w:r>
        <w:r w:rsidRPr="00635E19">
          <w:rPr>
            <w:rStyle w:val="Hyperlink"/>
            <w:lang w:val="ru-RU"/>
          </w:rPr>
          <w:t>://</w:t>
        </w:r>
        <w:r w:rsidRPr="00714F6C">
          <w:rPr>
            <w:rStyle w:val="Hyperlink"/>
          </w:rPr>
          <w:t>www</w:t>
        </w:r>
        <w:r w:rsidRPr="00635E19">
          <w:rPr>
            <w:rStyle w:val="Hyperlink"/>
            <w:lang w:val="ru-RU"/>
          </w:rPr>
          <w:t>.</w:t>
        </w:r>
        <w:r w:rsidRPr="00714F6C">
          <w:rPr>
            <w:rStyle w:val="Hyperlink"/>
          </w:rPr>
          <w:t>wipo</w:t>
        </w:r>
        <w:r w:rsidRPr="00635E19">
          <w:rPr>
            <w:rStyle w:val="Hyperlink"/>
            <w:lang w:val="ru-RU"/>
          </w:rPr>
          <w:t>.</w:t>
        </w:r>
        <w:r w:rsidRPr="00714F6C">
          <w:rPr>
            <w:rStyle w:val="Hyperlink"/>
          </w:rPr>
          <w:t>int</w:t>
        </w:r>
        <w:r w:rsidRPr="00635E19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edocs</w:t>
        </w:r>
        <w:r w:rsidRPr="00635E19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mdocs</w:t>
        </w:r>
        <w:r w:rsidRPr="00635E19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govbody</w:t>
        </w:r>
        <w:r w:rsidRPr="00635E19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en</w:t>
        </w:r>
        <w:r w:rsidRPr="00635E19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wo</w:t>
        </w:r>
        <w:r w:rsidRPr="00635E19">
          <w:rPr>
            <w:rStyle w:val="Hyperlink"/>
            <w:lang w:val="ru-RU"/>
          </w:rPr>
          <w:t>_</w:t>
        </w:r>
        <w:r w:rsidRPr="00714F6C">
          <w:rPr>
            <w:rStyle w:val="Hyperlink"/>
          </w:rPr>
          <w:t>cc</w:t>
        </w:r>
        <w:r w:rsidRPr="00635E19">
          <w:rPr>
            <w:rStyle w:val="Hyperlink"/>
            <w:lang w:val="ru-RU"/>
          </w:rPr>
          <w:t>_73/</w:t>
        </w:r>
        <w:r w:rsidRPr="00714F6C">
          <w:rPr>
            <w:rStyle w:val="Hyperlink"/>
          </w:rPr>
          <w:t>wo</w:t>
        </w:r>
        <w:r w:rsidRPr="00635E19">
          <w:rPr>
            <w:rStyle w:val="Hyperlink"/>
            <w:lang w:val="ru-RU"/>
          </w:rPr>
          <w:t>_</w:t>
        </w:r>
        <w:r w:rsidRPr="00714F6C">
          <w:rPr>
            <w:rStyle w:val="Hyperlink"/>
          </w:rPr>
          <w:t>cc</w:t>
        </w:r>
        <w:r w:rsidRPr="00635E19">
          <w:rPr>
            <w:rStyle w:val="Hyperlink"/>
            <w:lang w:val="ru-RU"/>
          </w:rPr>
          <w:t>_73_5.</w:t>
        </w:r>
        <w:r w:rsidRPr="00714F6C">
          <w:rPr>
            <w:rStyle w:val="Hyperlink"/>
          </w:rPr>
          <w:t>pdf</w:t>
        </w:r>
      </w:hyperlink>
      <w:r w:rsidRPr="00635E19">
        <w:rPr>
          <w:lang w:val="ru-RU"/>
        </w:rPr>
        <w:t xml:space="preserve"> </w:t>
      </w:r>
      <w:r w:rsidRPr="00396A73">
        <w:rPr>
          <w:lang w:val="ru-RU"/>
        </w:rPr>
        <w:t>и</w:t>
      </w:r>
      <w:r w:rsidRPr="00635E19">
        <w:rPr>
          <w:lang w:val="ru-RU"/>
        </w:rPr>
        <w:t xml:space="preserve"> </w:t>
      </w:r>
      <w:r w:rsidRPr="002D0B1E">
        <w:rPr>
          <w:lang w:val="ru-RU"/>
        </w:rPr>
        <w:t>пункт</w:t>
      </w:r>
      <w:r w:rsidRPr="00635E19">
        <w:rPr>
          <w:lang w:val="ru-RU"/>
        </w:rPr>
        <w:t xml:space="preserve"> </w:t>
      </w:r>
      <w:r w:rsidRPr="00396A73">
        <w:rPr>
          <w:lang w:val="ru-RU"/>
        </w:rPr>
        <w:t xml:space="preserve">44 документа </w:t>
      </w:r>
      <w:r>
        <w:t>WO</w:t>
      </w:r>
      <w:r w:rsidRPr="00396A73">
        <w:rPr>
          <w:lang w:val="ru-RU"/>
        </w:rPr>
        <w:t>/</w:t>
      </w:r>
      <w:r>
        <w:t>CC</w:t>
      </w:r>
      <w:r w:rsidRPr="00396A73">
        <w:rPr>
          <w:lang w:val="ru-RU"/>
        </w:rPr>
        <w:t>/73/7</w:t>
      </w:r>
      <w:r>
        <w:rPr>
          <w:lang w:val="ru-RU"/>
        </w:rPr>
        <w:t xml:space="preserve">, </w:t>
      </w:r>
      <w:r w:rsidRPr="007E0E62">
        <w:rPr>
          <w:lang w:val="ru-RU"/>
        </w:rPr>
        <w:t>опубликованн</w:t>
      </w:r>
      <w:r>
        <w:rPr>
          <w:lang w:val="ru-RU"/>
        </w:rPr>
        <w:t xml:space="preserve">ого </w:t>
      </w:r>
      <w:r w:rsidRPr="00635E19">
        <w:rPr>
          <w:lang w:val="ru-RU"/>
        </w:rPr>
        <w:t>по адресу</w:t>
      </w:r>
      <w:r>
        <w:rPr>
          <w:lang w:val="ru-RU"/>
        </w:rPr>
        <w:t xml:space="preserve"> </w:t>
      </w:r>
      <w:hyperlink r:id="rId11" w:history="1">
        <w:r w:rsidRPr="00714F6C">
          <w:rPr>
            <w:rStyle w:val="Hyperlink"/>
          </w:rPr>
          <w:t>https</w:t>
        </w:r>
        <w:r w:rsidRPr="00396A73">
          <w:rPr>
            <w:rStyle w:val="Hyperlink"/>
            <w:lang w:val="ru-RU"/>
          </w:rPr>
          <w:t>://</w:t>
        </w:r>
        <w:r w:rsidRPr="00714F6C">
          <w:rPr>
            <w:rStyle w:val="Hyperlink"/>
          </w:rPr>
          <w:t>www</w:t>
        </w:r>
        <w:r w:rsidRPr="00396A73">
          <w:rPr>
            <w:rStyle w:val="Hyperlink"/>
            <w:lang w:val="ru-RU"/>
          </w:rPr>
          <w:t>.</w:t>
        </w:r>
        <w:r w:rsidRPr="00714F6C">
          <w:rPr>
            <w:rStyle w:val="Hyperlink"/>
          </w:rPr>
          <w:t>wipo</w:t>
        </w:r>
        <w:r w:rsidRPr="00396A73">
          <w:rPr>
            <w:rStyle w:val="Hyperlink"/>
            <w:lang w:val="ru-RU"/>
          </w:rPr>
          <w:t>.</w:t>
        </w:r>
        <w:r w:rsidRPr="00714F6C">
          <w:rPr>
            <w:rStyle w:val="Hyperlink"/>
          </w:rPr>
          <w:t>int</w:t>
        </w:r>
        <w:r w:rsidRPr="00396A73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edocs</w:t>
        </w:r>
        <w:r w:rsidRPr="00396A73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mdocs</w:t>
        </w:r>
        <w:r w:rsidRPr="00396A73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govbody</w:t>
        </w:r>
        <w:r w:rsidRPr="00396A73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en</w:t>
        </w:r>
        <w:r w:rsidRPr="00396A73">
          <w:rPr>
            <w:rStyle w:val="Hyperlink"/>
            <w:lang w:val="ru-RU"/>
          </w:rPr>
          <w:t>/</w:t>
        </w:r>
        <w:r w:rsidRPr="00714F6C">
          <w:rPr>
            <w:rStyle w:val="Hyperlink"/>
          </w:rPr>
          <w:t>wo</w:t>
        </w:r>
        <w:r w:rsidRPr="00396A73">
          <w:rPr>
            <w:rStyle w:val="Hyperlink"/>
            <w:lang w:val="ru-RU"/>
          </w:rPr>
          <w:t>_</w:t>
        </w:r>
        <w:r w:rsidRPr="00714F6C">
          <w:rPr>
            <w:rStyle w:val="Hyperlink"/>
          </w:rPr>
          <w:t>cc</w:t>
        </w:r>
        <w:r w:rsidRPr="00396A73">
          <w:rPr>
            <w:rStyle w:val="Hyperlink"/>
            <w:lang w:val="ru-RU"/>
          </w:rPr>
          <w:t>_73/</w:t>
        </w:r>
        <w:r w:rsidRPr="00714F6C">
          <w:rPr>
            <w:rStyle w:val="Hyperlink"/>
          </w:rPr>
          <w:t>wo</w:t>
        </w:r>
        <w:r w:rsidRPr="00396A73">
          <w:rPr>
            <w:rStyle w:val="Hyperlink"/>
            <w:lang w:val="ru-RU"/>
          </w:rPr>
          <w:t>_</w:t>
        </w:r>
        <w:r w:rsidRPr="00714F6C">
          <w:rPr>
            <w:rStyle w:val="Hyperlink"/>
          </w:rPr>
          <w:t>cc</w:t>
        </w:r>
        <w:r w:rsidRPr="00396A73">
          <w:rPr>
            <w:rStyle w:val="Hyperlink"/>
            <w:lang w:val="ru-RU"/>
          </w:rPr>
          <w:t>_73_7.</w:t>
        </w:r>
        <w:r w:rsidRPr="00714F6C">
          <w:rPr>
            <w:rStyle w:val="Hyperlink"/>
          </w:rPr>
          <w:t>pdf</w:t>
        </w:r>
      </w:hyperlink>
      <w:r w:rsidRPr="00396A73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20">
    <w:p w:rsidR="004C77F7" w:rsidRPr="004F7A27" w:rsidRDefault="004C77F7" w:rsidP="00853A3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70F2">
        <w:rPr>
          <w:lang w:val="ru-RU"/>
        </w:rPr>
        <w:t xml:space="preserve"> </w:t>
      </w:r>
      <w:r w:rsidRPr="00D470F2">
        <w:rPr>
          <w:lang w:val="ru-RU"/>
        </w:rPr>
        <w:tab/>
        <w:t xml:space="preserve">За период с </w:t>
      </w:r>
      <w:r w:rsidRPr="00396A73">
        <w:rPr>
          <w:lang w:val="ru-RU"/>
        </w:rPr>
        <w:t>2016</w:t>
      </w:r>
      <w:r>
        <w:rPr>
          <w:lang w:val="ru-RU"/>
        </w:rPr>
        <w:t xml:space="preserve"> г. состоялось </w:t>
      </w:r>
      <w:r w:rsidRPr="00396A73">
        <w:rPr>
          <w:lang w:val="ru-RU"/>
        </w:rPr>
        <w:t xml:space="preserve">семь </w:t>
      </w:r>
      <w:r>
        <w:rPr>
          <w:lang w:val="ru-RU"/>
        </w:rPr>
        <w:t xml:space="preserve">поездок по </w:t>
      </w:r>
      <w:r w:rsidRPr="00304739">
        <w:rPr>
          <w:lang w:val="ru-RU"/>
        </w:rPr>
        <w:t>распространен</w:t>
      </w:r>
      <w:r>
        <w:rPr>
          <w:lang w:val="ru-RU"/>
        </w:rPr>
        <w:t xml:space="preserve">ию </w:t>
      </w:r>
      <w:r w:rsidRPr="00304739">
        <w:rPr>
          <w:lang w:val="ru-RU"/>
        </w:rPr>
        <w:t>информаци</w:t>
      </w:r>
      <w:r>
        <w:rPr>
          <w:lang w:val="ru-RU"/>
        </w:rPr>
        <w:t>и о </w:t>
      </w:r>
      <w:r w:rsidRPr="00304739">
        <w:rPr>
          <w:lang w:val="ru-RU"/>
        </w:rPr>
        <w:t>возможн</w:t>
      </w:r>
      <w:r>
        <w:rPr>
          <w:lang w:val="ru-RU"/>
        </w:rPr>
        <w:t xml:space="preserve">остях </w:t>
      </w:r>
      <w:r w:rsidRPr="00304739">
        <w:rPr>
          <w:lang w:val="ru-RU"/>
        </w:rPr>
        <w:t>работ</w:t>
      </w:r>
      <w:r>
        <w:rPr>
          <w:lang w:val="ru-RU"/>
        </w:rPr>
        <w:t xml:space="preserve">ы в </w:t>
      </w:r>
      <w:r w:rsidRPr="00304739">
        <w:rPr>
          <w:lang w:val="ru-RU"/>
        </w:rPr>
        <w:t>ВОИС</w:t>
      </w:r>
      <w:r>
        <w:rPr>
          <w:lang w:val="ru-RU"/>
        </w:rPr>
        <w:t xml:space="preserve">, призванных повысить уровень </w:t>
      </w:r>
      <w:r w:rsidRPr="00396A73">
        <w:rPr>
          <w:lang w:val="ru-RU"/>
        </w:rPr>
        <w:t>географической репрезентативности персонал</w:t>
      </w:r>
      <w:r>
        <w:rPr>
          <w:lang w:val="ru-RU"/>
        </w:rPr>
        <w:t xml:space="preserve">а </w:t>
      </w:r>
      <w:r w:rsidRPr="009F24AF">
        <w:rPr>
          <w:lang w:val="ru-RU"/>
        </w:rPr>
        <w:t>Организаци</w:t>
      </w:r>
      <w:r>
        <w:rPr>
          <w:lang w:val="ru-RU"/>
        </w:rPr>
        <w:t xml:space="preserve">и. </w:t>
      </w:r>
      <w:r w:rsidRPr="00396A73">
        <w:rPr>
          <w:lang w:val="ru-RU"/>
        </w:rPr>
        <w:t xml:space="preserve">Таблица 18 </w:t>
      </w:r>
      <w:r>
        <w:rPr>
          <w:lang w:val="ru-RU"/>
        </w:rPr>
        <w:t>показывает динамику</w:t>
      </w:r>
      <w:r w:rsidRPr="00396A73">
        <w:rPr>
          <w:lang w:val="ru-RU"/>
        </w:rPr>
        <w:t xml:space="preserve"> </w:t>
      </w:r>
      <w:r>
        <w:rPr>
          <w:lang w:val="ru-RU"/>
        </w:rPr>
        <w:t>числа заявлений</w:t>
      </w:r>
      <w:r w:rsidRPr="00396A73">
        <w:rPr>
          <w:lang w:val="ru-RU"/>
        </w:rPr>
        <w:t xml:space="preserve"> </w:t>
      </w:r>
      <w:r>
        <w:rPr>
          <w:lang w:val="ru-RU"/>
        </w:rPr>
        <w:t xml:space="preserve">о приеме на </w:t>
      </w:r>
      <w:r w:rsidRPr="009F24AF">
        <w:rPr>
          <w:lang w:val="ru-RU"/>
        </w:rPr>
        <w:t>работ</w:t>
      </w:r>
      <w:r>
        <w:rPr>
          <w:lang w:val="ru-RU"/>
        </w:rPr>
        <w:t xml:space="preserve">у на основе </w:t>
      </w:r>
      <w:r w:rsidRPr="00ED4FB0">
        <w:rPr>
          <w:lang w:val="ru-RU"/>
        </w:rPr>
        <w:t>срочных</w:t>
      </w:r>
      <w:r w:rsidRPr="00396A73">
        <w:rPr>
          <w:lang w:val="ru-RU"/>
        </w:rPr>
        <w:t xml:space="preserve"> </w:t>
      </w:r>
      <w:r w:rsidRPr="00D470F2">
        <w:rPr>
          <w:lang w:val="ru-RU"/>
        </w:rPr>
        <w:t>контракт</w:t>
      </w:r>
      <w:r>
        <w:rPr>
          <w:lang w:val="ru-RU"/>
        </w:rPr>
        <w:t xml:space="preserve">ов, </w:t>
      </w:r>
      <w:r w:rsidRPr="00396A73">
        <w:rPr>
          <w:lang w:val="ru-RU"/>
        </w:rPr>
        <w:t>полученн</w:t>
      </w:r>
      <w:r>
        <w:rPr>
          <w:lang w:val="ru-RU"/>
        </w:rPr>
        <w:t xml:space="preserve">ых из </w:t>
      </w:r>
      <w:r w:rsidRPr="00396A73">
        <w:rPr>
          <w:lang w:val="ru-RU"/>
        </w:rPr>
        <w:t>стран</w:t>
      </w:r>
      <w:r>
        <w:rPr>
          <w:lang w:val="ru-RU"/>
        </w:rPr>
        <w:t xml:space="preserve">, в которых проводились </w:t>
      </w:r>
      <w:r w:rsidRPr="009F24AF">
        <w:rPr>
          <w:lang w:val="ru-RU"/>
        </w:rPr>
        <w:t>соответствующ</w:t>
      </w:r>
      <w:r>
        <w:rPr>
          <w:lang w:val="ru-RU"/>
        </w:rPr>
        <w:t xml:space="preserve">ие </w:t>
      </w:r>
      <w:r w:rsidRPr="009F24AF">
        <w:rPr>
          <w:lang w:val="ru-RU"/>
        </w:rPr>
        <w:t>информаци</w:t>
      </w:r>
      <w:r>
        <w:rPr>
          <w:lang w:val="ru-RU"/>
        </w:rPr>
        <w:t xml:space="preserve">онные </w:t>
      </w:r>
      <w:r w:rsidRPr="009F24AF">
        <w:rPr>
          <w:lang w:val="ru-RU"/>
        </w:rPr>
        <w:t>мероприяти</w:t>
      </w:r>
      <w:r>
        <w:rPr>
          <w:lang w:val="ru-RU"/>
        </w:rPr>
        <w:t xml:space="preserve">я. </w:t>
      </w:r>
      <w:r w:rsidRPr="00396A73">
        <w:rPr>
          <w:lang w:val="ru-RU"/>
        </w:rPr>
        <w:t xml:space="preserve">Секретариат внимательно </w:t>
      </w:r>
      <w:r>
        <w:rPr>
          <w:lang w:val="ru-RU"/>
        </w:rPr>
        <w:t xml:space="preserve">изучает эти </w:t>
      </w:r>
      <w:r w:rsidRPr="00396A73">
        <w:rPr>
          <w:lang w:val="ru-RU"/>
        </w:rPr>
        <w:t xml:space="preserve">данные </w:t>
      </w:r>
      <w:r>
        <w:rPr>
          <w:lang w:val="ru-RU"/>
        </w:rPr>
        <w:t xml:space="preserve">для </w:t>
      </w:r>
      <w:r w:rsidRPr="00396A73">
        <w:rPr>
          <w:lang w:val="ru-RU"/>
        </w:rPr>
        <w:t>определ</w:t>
      </w:r>
      <w:r>
        <w:rPr>
          <w:lang w:val="ru-RU"/>
        </w:rPr>
        <w:t>ения эффекта таких поездок</w:t>
      </w:r>
      <w:r w:rsidRPr="00396A73">
        <w:rPr>
          <w:lang w:val="ru-RU"/>
        </w:rPr>
        <w:t xml:space="preserve"> </w:t>
      </w:r>
      <w:r w:rsidRPr="00D470F2">
        <w:rPr>
          <w:lang w:val="ru-RU"/>
        </w:rPr>
        <w:t>с</w:t>
      </w:r>
      <w:r>
        <w:rPr>
          <w:lang w:val="ru-RU"/>
        </w:rPr>
        <w:t> </w:t>
      </w:r>
      <w:r w:rsidRPr="00D470F2">
        <w:rPr>
          <w:lang w:val="ru-RU"/>
        </w:rPr>
        <w:t>точки зрения</w:t>
      </w:r>
      <w:r>
        <w:rPr>
          <w:lang w:val="ru-RU"/>
        </w:rPr>
        <w:t xml:space="preserve"> </w:t>
      </w:r>
      <w:r w:rsidRPr="009F24AF">
        <w:rPr>
          <w:lang w:val="ru-RU"/>
        </w:rPr>
        <w:t>содействи</w:t>
      </w:r>
      <w:r>
        <w:rPr>
          <w:lang w:val="ru-RU"/>
        </w:rPr>
        <w:t>я росту числа поступающих заявлений соискателей</w:t>
      </w:r>
      <w:r w:rsidRPr="00396A73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21">
    <w:p w:rsidR="004C77F7" w:rsidRPr="009F24AF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B1752">
        <w:rPr>
          <w:lang w:val="ru-RU"/>
        </w:rPr>
        <w:t xml:space="preserve"> </w:t>
      </w:r>
      <w:r w:rsidRPr="001B1752">
        <w:rPr>
          <w:lang w:val="ru-RU"/>
        </w:rPr>
        <w:tab/>
      </w:r>
      <w:r>
        <w:t>Impactpool</w:t>
      </w:r>
      <w:r w:rsidRPr="00E45A51">
        <w:rPr>
          <w:lang w:val="ru-RU"/>
        </w:rPr>
        <w:t xml:space="preserve"> </w:t>
      </w:r>
      <w:r w:rsidRPr="00E45A51">
        <w:rPr>
          <w:rFonts w:eastAsia="+mn-ea"/>
          <w:lang w:val="ru-RU"/>
        </w:rPr>
        <w:t>–</w:t>
      </w:r>
      <w:r>
        <w:rPr>
          <w:lang w:val="ru-RU"/>
        </w:rPr>
        <w:t xml:space="preserve">это рекрутинговая </w:t>
      </w:r>
      <w:r w:rsidRPr="00E45A51">
        <w:rPr>
          <w:lang w:val="ru-RU"/>
        </w:rPr>
        <w:t>платформ</w:t>
      </w:r>
      <w:r>
        <w:rPr>
          <w:lang w:val="ru-RU"/>
        </w:rPr>
        <w:t xml:space="preserve">а </w:t>
      </w:r>
      <w:r w:rsidRPr="00E45A51">
        <w:rPr>
          <w:lang w:val="ru-RU"/>
        </w:rPr>
        <w:t>и сервис</w:t>
      </w:r>
      <w:r>
        <w:rPr>
          <w:lang w:val="ru-RU"/>
        </w:rPr>
        <w:t xml:space="preserve">, созданные </w:t>
      </w:r>
      <w:r w:rsidRPr="00E45A51">
        <w:rPr>
          <w:lang w:val="ru-RU"/>
        </w:rPr>
        <w:t>социальн</w:t>
      </w:r>
      <w:r>
        <w:rPr>
          <w:lang w:val="ru-RU"/>
        </w:rPr>
        <w:t>ым</w:t>
      </w:r>
      <w:r w:rsidRPr="00E45A51">
        <w:rPr>
          <w:lang w:val="ru-RU"/>
        </w:rPr>
        <w:t xml:space="preserve"> предприятие</w:t>
      </w:r>
      <w:r>
        <w:rPr>
          <w:lang w:val="ru-RU"/>
        </w:rPr>
        <w:t xml:space="preserve">м </w:t>
      </w:r>
      <w:r>
        <w:t>International</w:t>
      </w:r>
      <w:r w:rsidRPr="00E45A51">
        <w:rPr>
          <w:lang w:val="ru-RU"/>
        </w:rPr>
        <w:t xml:space="preserve"> </w:t>
      </w:r>
      <w:r>
        <w:t>Talent</w:t>
      </w:r>
      <w:r w:rsidRPr="00E45A51">
        <w:rPr>
          <w:lang w:val="ru-RU"/>
        </w:rPr>
        <w:t xml:space="preserve"> </w:t>
      </w:r>
      <w:r>
        <w:t>Management</w:t>
      </w:r>
      <w:r w:rsidRPr="00E45A51">
        <w:rPr>
          <w:lang w:val="ru-RU"/>
        </w:rPr>
        <w:t xml:space="preserve"> (</w:t>
      </w:r>
      <w:r>
        <w:t>Intalma</w:t>
      </w:r>
      <w:r w:rsidRPr="00E45A51">
        <w:rPr>
          <w:lang w:val="ru-RU"/>
        </w:rPr>
        <w:t>)</w:t>
      </w:r>
      <w:r>
        <w:rPr>
          <w:lang w:val="ru-RU"/>
        </w:rPr>
        <w:t>,</w:t>
      </w:r>
      <w:r w:rsidRPr="00E45A51">
        <w:rPr>
          <w:lang w:val="ru-RU"/>
        </w:rPr>
        <w:t xml:space="preserve"> </w:t>
      </w:r>
      <w:r>
        <w:rPr>
          <w:lang w:val="ru-RU"/>
        </w:rPr>
        <w:t xml:space="preserve">миссия </w:t>
      </w:r>
      <w:r w:rsidRPr="009F24AF">
        <w:rPr>
          <w:lang w:val="ru-RU"/>
        </w:rPr>
        <w:t>котор</w:t>
      </w:r>
      <w:r>
        <w:rPr>
          <w:lang w:val="ru-RU"/>
        </w:rPr>
        <w:t xml:space="preserve">ого </w:t>
      </w:r>
      <w:r w:rsidRPr="009F24AF">
        <w:rPr>
          <w:rFonts w:eastAsia="+mn-ea"/>
          <w:lang w:val="ru-RU"/>
        </w:rPr>
        <w:t>–</w:t>
      </w:r>
      <w:r>
        <w:rPr>
          <w:lang w:val="ru-RU"/>
        </w:rPr>
        <w:t xml:space="preserve"> </w:t>
      </w:r>
      <w:r w:rsidRPr="00E45A51">
        <w:rPr>
          <w:lang w:val="ru-RU"/>
        </w:rPr>
        <w:t>обеспечени</w:t>
      </w:r>
      <w:r>
        <w:rPr>
          <w:lang w:val="ru-RU"/>
        </w:rPr>
        <w:t xml:space="preserve">е </w:t>
      </w:r>
      <w:r w:rsidRPr="009F24AF">
        <w:rPr>
          <w:lang w:val="ru-RU"/>
        </w:rPr>
        <w:t>максимальн</w:t>
      </w:r>
      <w:r>
        <w:rPr>
          <w:lang w:val="ru-RU"/>
        </w:rPr>
        <w:t xml:space="preserve">ой поддержки для </w:t>
      </w:r>
      <w:r w:rsidRPr="00E45A51">
        <w:rPr>
          <w:lang w:val="ru-RU"/>
        </w:rPr>
        <w:t>лиц</w:t>
      </w:r>
      <w:r>
        <w:rPr>
          <w:lang w:val="ru-RU"/>
        </w:rPr>
        <w:t xml:space="preserve">, желающих </w:t>
      </w:r>
      <w:r w:rsidRPr="001B1752">
        <w:rPr>
          <w:lang w:val="ru-RU"/>
        </w:rPr>
        <w:t>работ</w:t>
      </w:r>
      <w:r>
        <w:rPr>
          <w:lang w:val="ru-RU"/>
        </w:rPr>
        <w:t xml:space="preserve">ать </w:t>
      </w:r>
      <w:r w:rsidRPr="00E45A51">
        <w:rPr>
          <w:lang w:val="ru-RU"/>
        </w:rPr>
        <w:t>в международн</w:t>
      </w:r>
      <w:r>
        <w:rPr>
          <w:lang w:val="ru-RU"/>
        </w:rPr>
        <w:t>ых</w:t>
      </w:r>
      <w:r w:rsidRPr="00E45A51">
        <w:rPr>
          <w:lang w:val="ru-RU"/>
        </w:rPr>
        <w:t xml:space="preserve"> </w:t>
      </w:r>
      <w:r>
        <w:rPr>
          <w:lang w:val="ru-RU"/>
        </w:rPr>
        <w:t>организациях</w:t>
      </w:r>
      <w:r w:rsidRPr="00E45A51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22">
    <w:p w:rsidR="004C77F7" w:rsidRPr="00FB3054" w:rsidRDefault="004C77F7" w:rsidP="0031752F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FB3054">
        <w:rPr>
          <w:lang w:val="ru-RU"/>
        </w:rPr>
        <w:t xml:space="preserve"> </w:t>
      </w:r>
      <w:r w:rsidRPr="00FB3054">
        <w:rPr>
          <w:lang w:val="ru-RU"/>
        </w:rPr>
        <w:tab/>
      </w:r>
      <w:r w:rsidRPr="00396A73">
        <w:rPr>
          <w:lang w:val="ru-RU"/>
        </w:rPr>
        <w:t xml:space="preserve">Документ </w:t>
      </w:r>
      <w:r w:rsidRPr="0031752F">
        <w:t>JIU</w:t>
      </w:r>
      <w:r w:rsidRPr="00FB3054">
        <w:rPr>
          <w:lang w:val="ru-RU"/>
        </w:rPr>
        <w:t>/</w:t>
      </w:r>
      <w:r w:rsidRPr="0031752F">
        <w:t>REP</w:t>
      </w:r>
      <w:r w:rsidRPr="00FB3054">
        <w:rPr>
          <w:lang w:val="ru-RU"/>
        </w:rPr>
        <w:t>/2018/6</w:t>
      </w:r>
      <w:r>
        <w:rPr>
          <w:lang w:val="ru-RU"/>
        </w:rPr>
        <w:t xml:space="preserve"> опубликован </w:t>
      </w:r>
      <w:r w:rsidRPr="00396A73">
        <w:rPr>
          <w:lang w:val="ru-RU"/>
        </w:rPr>
        <w:t>следующему адресу:</w:t>
      </w:r>
      <w:r w:rsidRPr="00FB3054">
        <w:rPr>
          <w:lang w:val="ru-RU"/>
        </w:rPr>
        <w:t xml:space="preserve"> </w:t>
      </w:r>
      <w:hyperlink r:id="rId12" w:history="1">
        <w:r w:rsidRPr="004C2FEC">
          <w:rPr>
            <w:rStyle w:val="Hyperlink"/>
            <w:szCs w:val="18"/>
          </w:rPr>
          <w:t>https</w:t>
        </w:r>
        <w:r w:rsidRPr="00FB3054">
          <w:rPr>
            <w:rStyle w:val="Hyperlink"/>
            <w:szCs w:val="18"/>
            <w:lang w:val="ru-RU"/>
          </w:rPr>
          <w:t>://</w:t>
        </w:r>
        <w:r w:rsidRPr="004C2FEC">
          <w:rPr>
            <w:rStyle w:val="Hyperlink"/>
            <w:szCs w:val="18"/>
          </w:rPr>
          <w:t>www</w:t>
        </w:r>
        <w:r w:rsidRPr="00FB3054">
          <w:rPr>
            <w:rStyle w:val="Hyperlink"/>
            <w:szCs w:val="18"/>
            <w:lang w:val="ru-RU"/>
          </w:rPr>
          <w:t>.</w:t>
        </w:r>
        <w:r w:rsidRPr="004C2FEC">
          <w:rPr>
            <w:rStyle w:val="Hyperlink"/>
            <w:szCs w:val="18"/>
          </w:rPr>
          <w:t>unjiu</w:t>
        </w:r>
        <w:r w:rsidRPr="00FB3054">
          <w:rPr>
            <w:rStyle w:val="Hyperlink"/>
            <w:szCs w:val="18"/>
            <w:lang w:val="ru-RU"/>
          </w:rPr>
          <w:t>.</w:t>
        </w:r>
        <w:r w:rsidRPr="004C2FEC">
          <w:rPr>
            <w:rStyle w:val="Hyperlink"/>
            <w:szCs w:val="18"/>
          </w:rPr>
          <w:t>org</w:t>
        </w:r>
        <w:r w:rsidRPr="00FB3054">
          <w:rPr>
            <w:rStyle w:val="Hyperlink"/>
            <w:szCs w:val="18"/>
            <w:lang w:val="ru-RU"/>
          </w:rPr>
          <w:t>/</w:t>
        </w:r>
        <w:r w:rsidRPr="004C2FEC">
          <w:rPr>
            <w:rStyle w:val="Hyperlink"/>
            <w:szCs w:val="18"/>
          </w:rPr>
          <w:t>sites</w:t>
        </w:r>
        <w:r w:rsidRPr="00FB3054">
          <w:rPr>
            <w:rStyle w:val="Hyperlink"/>
            <w:szCs w:val="18"/>
            <w:lang w:val="ru-RU"/>
          </w:rPr>
          <w:t>/</w:t>
        </w:r>
        <w:r w:rsidRPr="004C2FEC">
          <w:rPr>
            <w:rStyle w:val="Hyperlink"/>
            <w:szCs w:val="18"/>
          </w:rPr>
          <w:t>www</w:t>
        </w:r>
        <w:r w:rsidRPr="00FB3054">
          <w:rPr>
            <w:rStyle w:val="Hyperlink"/>
            <w:szCs w:val="18"/>
            <w:lang w:val="ru-RU"/>
          </w:rPr>
          <w:t>.</w:t>
        </w:r>
        <w:r w:rsidRPr="004C2FEC">
          <w:rPr>
            <w:rStyle w:val="Hyperlink"/>
            <w:szCs w:val="18"/>
          </w:rPr>
          <w:t>unjiu</w:t>
        </w:r>
        <w:r w:rsidRPr="00FB3054">
          <w:rPr>
            <w:rStyle w:val="Hyperlink"/>
            <w:szCs w:val="18"/>
            <w:lang w:val="ru-RU"/>
          </w:rPr>
          <w:t>.</w:t>
        </w:r>
        <w:r w:rsidRPr="004C2FEC">
          <w:rPr>
            <w:rStyle w:val="Hyperlink"/>
            <w:szCs w:val="18"/>
          </w:rPr>
          <w:t>org</w:t>
        </w:r>
        <w:r w:rsidRPr="00FB3054">
          <w:rPr>
            <w:rStyle w:val="Hyperlink"/>
            <w:szCs w:val="18"/>
            <w:lang w:val="ru-RU"/>
          </w:rPr>
          <w:t>/</w:t>
        </w:r>
        <w:r w:rsidRPr="004C2FEC">
          <w:rPr>
            <w:rStyle w:val="Hyperlink"/>
            <w:szCs w:val="18"/>
          </w:rPr>
          <w:t>files</w:t>
        </w:r>
        <w:r w:rsidRPr="00FB3054">
          <w:rPr>
            <w:rStyle w:val="Hyperlink"/>
            <w:szCs w:val="18"/>
            <w:lang w:val="ru-RU"/>
          </w:rPr>
          <w:t>/</w:t>
        </w:r>
        <w:r w:rsidRPr="004C2FEC">
          <w:rPr>
            <w:rStyle w:val="Hyperlink"/>
            <w:szCs w:val="18"/>
          </w:rPr>
          <w:t>jiu</w:t>
        </w:r>
        <w:r w:rsidRPr="00FB3054">
          <w:rPr>
            <w:rStyle w:val="Hyperlink"/>
            <w:szCs w:val="18"/>
            <w:lang w:val="ru-RU"/>
          </w:rPr>
          <w:t>_</w:t>
        </w:r>
        <w:r w:rsidRPr="004C2FEC">
          <w:rPr>
            <w:rStyle w:val="Hyperlink"/>
            <w:szCs w:val="18"/>
          </w:rPr>
          <w:t>rep</w:t>
        </w:r>
        <w:r w:rsidRPr="00FB3054">
          <w:rPr>
            <w:rStyle w:val="Hyperlink"/>
            <w:szCs w:val="18"/>
            <w:lang w:val="ru-RU"/>
          </w:rPr>
          <w:t>_2018_6_</w:t>
        </w:r>
        <w:r w:rsidRPr="004C2FEC">
          <w:rPr>
            <w:rStyle w:val="Hyperlink"/>
            <w:szCs w:val="18"/>
          </w:rPr>
          <w:t>english</w:t>
        </w:r>
        <w:r w:rsidRPr="00FB3054">
          <w:rPr>
            <w:rStyle w:val="Hyperlink"/>
            <w:szCs w:val="18"/>
            <w:lang w:val="ru-RU"/>
          </w:rPr>
          <w:t>.</w:t>
        </w:r>
        <w:r w:rsidRPr="004C2FEC">
          <w:rPr>
            <w:rStyle w:val="Hyperlink"/>
            <w:szCs w:val="18"/>
          </w:rPr>
          <w:t>pdf</w:t>
        </w:r>
      </w:hyperlink>
    </w:p>
  </w:footnote>
  <w:footnote w:id="23">
    <w:p w:rsidR="004C77F7" w:rsidRPr="00FB3054" w:rsidRDefault="004C77F7">
      <w:pPr>
        <w:pStyle w:val="FootnoteText"/>
        <w:rPr>
          <w:szCs w:val="18"/>
          <w:lang w:val="ru-RU"/>
        </w:rPr>
      </w:pPr>
      <w:r w:rsidRPr="004C2FEC">
        <w:rPr>
          <w:rStyle w:val="FootnoteReference"/>
          <w:szCs w:val="18"/>
        </w:rPr>
        <w:footnoteRef/>
      </w:r>
      <w:r w:rsidRPr="00FB3054">
        <w:rPr>
          <w:szCs w:val="18"/>
          <w:lang w:val="ru-RU"/>
        </w:rPr>
        <w:t xml:space="preserve"> </w:t>
      </w:r>
      <w:r w:rsidRPr="00FB3054">
        <w:rPr>
          <w:szCs w:val="18"/>
          <w:lang w:val="ru-RU"/>
        </w:rPr>
        <w:tab/>
      </w:r>
      <w:r w:rsidRPr="00FB3054">
        <w:rPr>
          <w:rFonts w:eastAsia="SimSun"/>
          <w:szCs w:val="18"/>
          <w:lang w:val="ru-RU"/>
        </w:rPr>
        <w:t>В ходе</w:t>
      </w:r>
      <w:r w:rsidRPr="00396A73">
        <w:rPr>
          <w:szCs w:val="18"/>
          <w:lang w:val="ru-RU"/>
        </w:rPr>
        <w:t xml:space="preserve"> </w:t>
      </w:r>
      <w:r w:rsidRPr="00FB3054">
        <w:rPr>
          <w:szCs w:val="18"/>
          <w:lang w:val="ru-RU"/>
        </w:rPr>
        <w:t>мероприяти</w:t>
      </w:r>
      <w:r>
        <w:rPr>
          <w:szCs w:val="18"/>
          <w:lang w:val="ru-RU"/>
        </w:rPr>
        <w:t xml:space="preserve">я делегат выступил на </w:t>
      </w:r>
      <w:r w:rsidRPr="00396A73">
        <w:rPr>
          <w:szCs w:val="18"/>
          <w:lang w:val="ru-RU"/>
        </w:rPr>
        <w:t>американск</w:t>
      </w:r>
      <w:r>
        <w:rPr>
          <w:szCs w:val="18"/>
          <w:lang w:val="ru-RU"/>
        </w:rPr>
        <w:t>ом языке глухонемых;</w:t>
      </w:r>
      <w:r w:rsidRPr="00396A73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его выступление переводилось на </w:t>
      </w:r>
      <w:r w:rsidRPr="00396A73">
        <w:rPr>
          <w:szCs w:val="18"/>
          <w:lang w:val="ru-RU"/>
        </w:rPr>
        <w:t>английск</w:t>
      </w:r>
      <w:r>
        <w:rPr>
          <w:szCs w:val="18"/>
          <w:lang w:val="ru-RU"/>
        </w:rPr>
        <w:t xml:space="preserve">ий, а с </w:t>
      </w:r>
      <w:r w:rsidRPr="00396A73">
        <w:rPr>
          <w:szCs w:val="18"/>
          <w:lang w:val="ru-RU"/>
        </w:rPr>
        <w:t>английск</w:t>
      </w:r>
      <w:r>
        <w:rPr>
          <w:szCs w:val="18"/>
          <w:lang w:val="ru-RU"/>
        </w:rPr>
        <w:t xml:space="preserve">ого на </w:t>
      </w:r>
      <w:r w:rsidRPr="00396A73">
        <w:rPr>
          <w:szCs w:val="18"/>
          <w:lang w:val="ru-RU"/>
        </w:rPr>
        <w:t>французск</w:t>
      </w:r>
      <w:r>
        <w:rPr>
          <w:szCs w:val="18"/>
          <w:lang w:val="ru-RU"/>
        </w:rPr>
        <w:t>ий</w:t>
      </w:r>
      <w:r w:rsidRPr="00396A73">
        <w:rPr>
          <w:szCs w:val="18"/>
          <w:lang w:val="ru-RU"/>
        </w:rPr>
        <w:t xml:space="preserve"> и испанск</w:t>
      </w:r>
      <w:r>
        <w:rPr>
          <w:szCs w:val="18"/>
          <w:lang w:val="ru-RU"/>
        </w:rPr>
        <w:t>ий языки</w:t>
      </w:r>
      <w:r w:rsidRPr="00396A73">
        <w:rPr>
          <w:szCs w:val="18"/>
          <w:lang w:val="ru-RU"/>
        </w:rPr>
        <w:t>.</w:t>
      </w:r>
    </w:p>
  </w:footnote>
  <w:footnote w:id="24">
    <w:p w:rsidR="004C77F7" w:rsidRPr="007D3AAF" w:rsidRDefault="004C77F7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7D3AAF">
        <w:rPr>
          <w:lang w:val="ru-RU"/>
        </w:rPr>
        <w:t xml:space="preserve"> </w:t>
      </w:r>
      <w:r w:rsidRPr="007D3AAF">
        <w:rPr>
          <w:lang w:val="ru-RU"/>
        </w:rPr>
        <w:tab/>
      </w:r>
      <w:r>
        <w:rPr>
          <w:lang w:val="ru-RU"/>
        </w:rPr>
        <w:t xml:space="preserve">Для ограничения такой </w:t>
      </w:r>
      <w:r w:rsidRPr="007D3AAF">
        <w:rPr>
          <w:szCs w:val="18"/>
          <w:lang w:val="ru-RU"/>
        </w:rPr>
        <w:t>неопределенност</w:t>
      </w:r>
      <w:r>
        <w:rPr>
          <w:szCs w:val="18"/>
          <w:lang w:val="ru-RU"/>
        </w:rPr>
        <w:t xml:space="preserve">и </w:t>
      </w:r>
      <w:r w:rsidRPr="007D3AAF">
        <w:rPr>
          <w:szCs w:val="18"/>
          <w:lang w:val="ru-RU"/>
        </w:rPr>
        <w:t>администраци</w:t>
      </w:r>
      <w:r>
        <w:rPr>
          <w:szCs w:val="18"/>
          <w:lang w:val="ru-RU"/>
        </w:rPr>
        <w:t>я</w:t>
      </w:r>
      <w:r w:rsidRPr="007D3AA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просит</w:t>
      </w:r>
      <w:r w:rsidRPr="007D3AAF">
        <w:rPr>
          <w:szCs w:val="18"/>
          <w:lang w:val="ru-RU"/>
        </w:rPr>
        <w:t xml:space="preserve"> сотрудник</w:t>
      </w:r>
      <w:r>
        <w:rPr>
          <w:szCs w:val="18"/>
          <w:lang w:val="ru-RU"/>
        </w:rPr>
        <w:t>ов,</w:t>
      </w:r>
      <w:r w:rsidRPr="007D3AAF">
        <w:rPr>
          <w:szCs w:val="18"/>
          <w:lang w:val="ru-RU"/>
        </w:rPr>
        <w:t xml:space="preserve"> котор</w:t>
      </w:r>
      <w:r>
        <w:rPr>
          <w:szCs w:val="18"/>
          <w:lang w:val="ru-RU"/>
        </w:rPr>
        <w:t xml:space="preserve">ые достигнут возраста </w:t>
      </w:r>
      <w:r w:rsidRPr="007D3AAF">
        <w:rPr>
          <w:szCs w:val="18"/>
          <w:lang w:val="ru-RU"/>
        </w:rPr>
        <w:t xml:space="preserve">60 </w:t>
      </w:r>
      <w:r>
        <w:rPr>
          <w:szCs w:val="18"/>
          <w:lang w:val="ru-RU"/>
        </w:rPr>
        <w:t xml:space="preserve">лет </w:t>
      </w:r>
      <w:r w:rsidRPr="007D3AAF">
        <w:rPr>
          <w:szCs w:val="18"/>
          <w:lang w:val="ru-RU"/>
        </w:rPr>
        <w:t xml:space="preserve">или 62 </w:t>
      </w:r>
      <w:r>
        <w:rPr>
          <w:szCs w:val="18"/>
          <w:lang w:val="ru-RU"/>
        </w:rPr>
        <w:t xml:space="preserve">года </w:t>
      </w:r>
      <w:r w:rsidRPr="007D3AAF">
        <w:rPr>
          <w:szCs w:val="18"/>
          <w:lang w:val="ru-RU"/>
        </w:rPr>
        <w:t xml:space="preserve">в </w:t>
      </w:r>
      <w:r>
        <w:rPr>
          <w:szCs w:val="18"/>
          <w:lang w:val="ru-RU"/>
        </w:rPr>
        <w:t xml:space="preserve">предстоящие </w:t>
      </w:r>
      <w:r w:rsidRPr="007D3AAF">
        <w:rPr>
          <w:szCs w:val="18"/>
          <w:lang w:val="ru-RU"/>
        </w:rPr>
        <w:t xml:space="preserve">три </w:t>
      </w:r>
      <w:r>
        <w:rPr>
          <w:szCs w:val="18"/>
          <w:lang w:val="ru-RU"/>
        </w:rPr>
        <w:t>года</w:t>
      </w:r>
      <w:r w:rsidRPr="007D3AAF">
        <w:rPr>
          <w:szCs w:val="18"/>
          <w:lang w:val="ru-RU"/>
        </w:rPr>
        <w:t xml:space="preserve">, но </w:t>
      </w:r>
      <w:r>
        <w:rPr>
          <w:szCs w:val="18"/>
          <w:lang w:val="ru-RU"/>
        </w:rPr>
        <w:t xml:space="preserve">желают выйти на пенсию в </w:t>
      </w:r>
      <w:r w:rsidRPr="007D3AAF">
        <w:rPr>
          <w:szCs w:val="18"/>
          <w:lang w:val="ru-RU"/>
        </w:rPr>
        <w:t>65</w:t>
      </w:r>
      <w:r>
        <w:rPr>
          <w:szCs w:val="18"/>
          <w:lang w:val="ru-RU"/>
        </w:rPr>
        <w:t xml:space="preserve"> лет</w:t>
      </w:r>
      <w:r w:rsidRPr="007D3AA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сообщить о своих намерениях </w:t>
      </w:r>
      <w:r w:rsidRPr="007D3AAF">
        <w:rPr>
          <w:szCs w:val="18"/>
          <w:lang w:val="ru-RU"/>
        </w:rPr>
        <w:t>заранее</w:t>
      </w:r>
      <w:r>
        <w:rPr>
          <w:szCs w:val="18"/>
          <w:lang w:val="ru-RU"/>
        </w:rPr>
        <w:t xml:space="preserve">, чтобы облегчить </w:t>
      </w:r>
      <w:r w:rsidRPr="007D3AAF">
        <w:rPr>
          <w:szCs w:val="18"/>
          <w:lang w:val="ru-RU"/>
        </w:rPr>
        <w:t>Организаци</w:t>
      </w:r>
      <w:r>
        <w:rPr>
          <w:szCs w:val="18"/>
          <w:lang w:val="ru-RU"/>
        </w:rPr>
        <w:t xml:space="preserve">и кадровое </w:t>
      </w:r>
      <w:r w:rsidRPr="007D3AAF">
        <w:rPr>
          <w:szCs w:val="18"/>
          <w:lang w:val="ru-RU"/>
        </w:rPr>
        <w:t>планировани</w:t>
      </w:r>
      <w:r>
        <w:rPr>
          <w:szCs w:val="18"/>
          <w:lang w:val="ru-RU"/>
        </w:rPr>
        <w:t xml:space="preserve">е. Таких </w:t>
      </w:r>
      <w:r w:rsidRPr="007D3AAF">
        <w:rPr>
          <w:szCs w:val="18"/>
          <w:lang w:val="ru-RU"/>
        </w:rPr>
        <w:t>уведомлени</w:t>
      </w:r>
      <w:r>
        <w:rPr>
          <w:szCs w:val="18"/>
          <w:lang w:val="ru-RU"/>
        </w:rPr>
        <w:t xml:space="preserve">й, </w:t>
      </w:r>
      <w:r w:rsidRPr="007D3AAF">
        <w:rPr>
          <w:szCs w:val="18"/>
          <w:lang w:val="ru-RU"/>
        </w:rPr>
        <w:t xml:space="preserve">однако, </w:t>
      </w:r>
      <w:r>
        <w:rPr>
          <w:szCs w:val="18"/>
          <w:lang w:val="ru-RU"/>
        </w:rPr>
        <w:t>было получено немного</w:t>
      </w:r>
      <w:r w:rsidRPr="007D3AAF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из чего можно сделать </w:t>
      </w:r>
      <w:r w:rsidRPr="007D3AAF">
        <w:rPr>
          <w:szCs w:val="18"/>
          <w:lang w:val="ru-RU"/>
        </w:rPr>
        <w:t>вывод</w:t>
      </w:r>
      <w:r>
        <w:rPr>
          <w:szCs w:val="18"/>
          <w:lang w:val="ru-RU"/>
        </w:rPr>
        <w:t xml:space="preserve">, что </w:t>
      </w:r>
      <w:r w:rsidRPr="007D3AAF">
        <w:rPr>
          <w:szCs w:val="18"/>
          <w:lang w:val="ru-RU"/>
        </w:rPr>
        <w:t>сотрудник</w:t>
      </w:r>
      <w:r>
        <w:rPr>
          <w:szCs w:val="18"/>
          <w:lang w:val="ru-RU"/>
        </w:rPr>
        <w:t>и</w:t>
      </w:r>
      <w:r w:rsidRPr="007D3AAF">
        <w:rPr>
          <w:szCs w:val="18"/>
          <w:lang w:val="ru-RU"/>
        </w:rPr>
        <w:t xml:space="preserve"> предпочит</w:t>
      </w:r>
      <w:r>
        <w:rPr>
          <w:szCs w:val="18"/>
          <w:lang w:val="ru-RU"/>
        </w:rPr>
        <w:t xml:space="preserve">ают не предвосхищать свое </w:t>
      </w:r>
      <w:r w:rsidRPr="007D3AAF">
        <w:rPr>
          <w:szCs w:val="18"/>
          <w:lang w:val="ru-RU"/>
        </w:rPr>
        <w:t>окончательн</w:t>
      </w:r>
      <w:r>
        <w:rPr>
          <w:szCs w:val="18"/>
          <w:lang w:val="ru-RU"/>
        </w:rPr>
        <w:t xml:space="preserve">ое </w:t>
      </w:r>
      <w:r w:rsidRPr="007D3AAF">
        <w:rPr>
          <w:szCs w:val="18"/>
          <w:lang w:val="ru-RU"/>
        </w:rPr>
        <w:t>решени</w:t>
      </w:r>
      <w:r>
        <w:rPr>
          <w:szCs w:val="18"/>
          <w:lang w:val="ru-RU"/>
        </w:rPr>
        <w:t>е</w:t>
      </w:r>
      <w:r w:rsidRPr="007D3AAF">
        <w:rPr>
          <w:szCs w:val="18"/>
          <w:lang w:val="ru-RU"/>
        </w:rPr>
        <w:t>.</w:t>
      </w:r>
    </w:p>
  </w:footnote>
  <w:footnote w:id="25">
    <w:p w:rsidR="004C77F7" w:rsidRPr="005107E9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2603">
        <w:rPr>
          <w:lang w:val="ru-RU"/>
        </w:rPr>
        <w:t xml:space="preserve"> </w:t>
      </w:r>
      <w:r w:rsidRPr="00042603">
        <w:rPr>
          <w:lang w:val="ru-RU"/>
        </w:rPr>
        <w:tab/>
      </w:r>
      <w:r>
        <w:rPr>
          <w:lang w:val="ru-RU"/>
        </w:rPr>
        <w:t>В</w:t>
      </w:r>
      <w:r w:rsidRPr="00042603">
        <w:rPr>
          <w:lang w:val="ru-RU"/>
        </w:rPr>
        <w:t xml:space="preserve"> январ</w:t>
      </w:r>
      <w:r>
        <w:rPr>
          <w:lang w:val="ru-RU"/>
        </w:rPr>
        <w:t>е</w:t>
      </w:r>
      <w:r w:rsidRPr="00042603">
        <w:rPr>
          <w:lang w:val="ru-RU"/>
        </w:rPr>
        <w:t xml:space="preserve"> 2019 г. ВОИС </w:t>
      </w:r>
      <w:r>
        <w:rPr>
          <w:lang w:val="ru-RU"/>
        </w:rPr>
        <w:t xml:space="preserve">разработала анкету, </w:t>
      </w:r>
      <w:r w:rsidRPr="00042603">
        <w:rPr>
          <w:lang w:val="ru-RU"/>
        </w:rPr>
        <w:t>котор</w:t>
      </w:r>
      <w:r>
        <w:rPr>
          <w:lang w:val="ru-RU"/>
        </w:rPr>
        <w:t xml:space="preserve">ая рассылается </w:t>
      </w:r>
      <w:r w:rsidRPr="00042603">
        <w:rPr>
          <w:lang w:val="ru-RU"/>
        </w:rPr>
        <w:t>все</w:t>
      </w:r>
      <w:r>
        <w:rPr>
          <w:lang w:val="ru-RU"/>
        </w:rPr>
        <w:t>м</w:t>
      </w:r>
      <w:r w:rsidRPr="00042603">
        <w:rPr>
          <w:lang w:val="ru-RU"/>
        </w:rPr>
        <w:t xml:space="preserve"> </w:t>
      </w:r>
      <w:r>
        <w:rPr>
          <w:lang w:val="ru-RU"/>
        </w:rPr>
        <w:t xml:space="preserve">стажерам по завершении </w:t>
      </w:r>
      <w:r w:rsidRPr="00042603">
        <w:rPr>
          <w:lang w:val="ru-RU"/>
        </w:rPr>
        <w:t>стажировк</w:t>
      </w:r>
      <w:r>
        <w:rPr>
          <w:lang w:val="ru-RU"/>
        </w:rPr>
        <w:t>и. За</w:t>
      </w:r>
      <w:r w:rsidRPr="00042603">
        <w:rPr>
          <w:lang w:val="ru-RU"/>
        </w:rPr>
        <w:t xml:space="preserve"> </w:t>
      </w:r>
      <w:r w:rsidRPr="00396A73">
        <w:rPr>
          <w:lang w:val="ru-RU"/>
        </w:rPr>
        <w:t>период</w:t>
      </w:r>
      <w:r w:rsidRPr="00042603">
        <w:rPr>
          <w:lang w:val="ru-RU"/>
        </w:rPr>
        <w:t xml:space="preserve"> </w:t>
      </w:r>
      <w:r>
        <w:rPr>
          <w:lang w:val="ru-RU"/>
        </w:rPr>
        <w:t>с</w:t>
      </w:r>
      <w:r w:rsidRPr="00042603">
        <w:rPr>
          <w:lang w:val="ru-RU"/>
        </w:rPr>
        <w:t xml:space="preserve"> </w:t>
      </w:r>
      <w:r w:rsidRPr="00396A73">
        <w:rPr>
          <w:lang w:val="ru-RU"/>
        </w:rPr>
        <w:t>января</w:t>
      </w:r>
      <w:r w:rsidRPr="00042603">
        <w:rPr>
          <w:lang w:val="ru-RU"/>
        </w:rPr>
        <w:t xml:space="preserve"> </w:t>
      </w:r>
      <w:r>
        <w:rPr>
          <w:lang w:val="ru-RU"/>
        </w:rPr>
        <w:t>по</w:t>
      </w:r>
      <w:r w:rsidRPr="00042603">
        <w:rPr>
          <w:lang w:val="ru-RU"/>
        </w:rPr>
        <w:t xml:space="preserve"> </w:t>
      </w:r>
      <w:r>
        <w:rPr>
          <w:lang w:val="ru-RU"/>
        </w:rPr>
        <w:t>апрель</w:t>
      </w:r>
      <w:r w:rsidRPr="00042603">
        <w:rPr>
          <w:lang w:val="ru-RU"/>
        </w:rPr>
        <w:t xml:space="preserve"> 2019 </w:t>
      </w:r>
      <w:r w:rsidRPr="00396A73">
        <w:rPr>
          <w:lang w:val="ru-RU"/>
        </w:rPr>
        <w:t>г</w:t>
      </w:r>
      <w:r w:rsidRPr="00042603">
        <w:rPr>
          <w:lang w:val="ru-RU"/>
        </w:rPr>
        <w:t xml:space="preserve">. </w:t>
      </w:r>
      <w:r>
        <w:rPr>
          <w:lang w:val="ru-RU"/>
        </w:rPr>
        <w:t>доля</w:t>
      </w:r>
      <w:r w:rsidRPr="00042603">
        <w:rPr>
          <w:lang w:val="ru-RU"/>
        </w:rPr>
        <w:t xml:space="preserve"> </w:t>
      </w:r>
      <w:r w:rsidRPr="00396A73">
        <w:rPr>
          <w:lang w:val="ru-RU"/>
        </w:rPr>
        <w:t>ответ</w:t>
      </w:r>
      <w:r>
        <w:rPr>
          <w:lang w:val="ru-RU"/>
        </w:rPr>
        <w:t>ивших</w:t>
      </w:r>
      <w:r w:rsidRPr="00042603">
        <w:rPr>
          <w:lang w:val="ru-RU"/>
        </w:rPr>
        <w:t xml:space="preserve"> </w:t>
      </w:r>
      <w:r>
        <w:rPr>
          <w:lang w:val="ru-RU"/>
        </w:rPr>
        <w:t>стажеров</w:t>
      </w:r>
      <w:r w:rsidRPr="00042603">
        <w:rPr>
          <w:lang w:val="ru-RU"/>
        </w:rPr>
        <w:t xml:space="preserve"> </w:t>
      </w:r>
      <w:r>
        <w:rPr>
          <w:lang w:val="ru-RU"/>
        </w:rPr>
        <w:t>состав</w:t>
      </w:r>
      <w:r w:rsidR="00A15B9B">
        <w:rPr>
          <w:lang w:val="ru-RU"/>
        </w:rPr>
        <w:t>ила</w:t>
      </w:r>
      <w:r w:rsidRPr="00042603">
        <w:rPr>
          <w:lang w:val="ru-RU"/>
        </w:rPr>
        <w:t xml:space="preserve"> 82</w:t>
      </w:r>
      <w:r>
        <w:rPr>
          <w:lang w:val="ru-RU"/>
        </w:rPr>
        <w:t xml:space="preserve"> процент</w:t>
      </w:r>
      <w:r w:rsidR="00AD0424">
        <w:rPr>
          <w:lang w:val="ru-RU"/>
        </w:rPr>
        <w:t>а</w:t>
      </w:r>
      <w:r w:rsidRPr="00042603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26">
    <w:p w:rsidR="004C77F7" w:rsidRPr="00592111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92111">
        <w:rPr>
          <w:lang w:val="ru-RU"/>
        </w:rPr>
        <w:t xml:space="preserve"> </w:t>
      </w:r>
      <w:r w:rsidRPr="00592111">
        <w:rPr>
          <w:lang w:val="ru-RU"/>
        </w:rPr>
        <w:tab/>
        <w:t xml:space="preserve">В </w:t>
      </w:r>
      <w:r w:rsidRPr="00803C27">
        <w:rPr>
          <w:lang w:val="ru-RU"/>
        </w:rPr>
        <w:t>2017</w:t>
      </w:r>
      <w:r w:rsidRPr="00803C27">
        <w:t> </w:t>
      </w:r>
      <w:r>
        <w:rPr>
          <w:lang w:val="ru-RU"/>
        </w:rPr>
        <w:t>г</w:t>
      </w:r>
      <w:r w:rsidRPr="00803C27">
        <w:rPr>
          <w:lang w:val="ru-RU"/>
        </w:rPr>
        <w:t xml:space="preserve">. </w:t>
      </w:r>
      <w:r w:rsidRPr="00F019DB">
        <w:rPr>
          <w:lang w:val="ru-RU"/>
        </w:rPr>
        <w:t>объе</w:t>
      </w:r>
      <w:r>
        <w:rPr>
          <w:lang w:val="ru-RU"/>
        </w:rPr>
        <w:t xml:space="preserve">м обучения </w:t>
      </w:r>
      <w:r w:rsidRPr="00803C27">
        <w:rPr>
          <w:lang w:val="ru-RU"/>
        </w:rPr>
        <w:t xml:space="preserve">по </w:t>
      </w:r>
      <w:r>
        <w:rPr>
          <w:lang w:val="ru-RU"/>
        </w:rPr>
        <w:t xml:space="preserve">управленческой тематике составил </w:t>
      </w:r>
      <w:r w:rsidRPr="00803C27">
        <w:rPr>
          <w:lang w:val="ru-RU"/>
        </w:rPr>
        <w:t>693 у</w:t>
      </w:r>
      <w:r>
        <w:rPr>
          <w:lang w:val="ru-RU"/>
        </w:rPr>
        <w:t>чебных</w:t>
      </w:r>
      <w:r w:rsidRPr="00803C27">
        <w:rPr>
          <w:lang w:val="ru-RU"/>
        </w:rPr>
        <w:t xml:space="preserve"> дн</w:t>
      </w:r>
      <w:r>
        <w:rPr>
          <w:lang w:val="ru-RU"/>
        </w:rPr>
        <w:t xml:space="preserve">я. В </w:t>
      </w:r>
      <w:r w:rsidRPr="00803C27">
        <w:rPr>
          <w:lang w:val="ru-RU"/>
        </w:rPr>
        <w:t>2018 г.</w:t>
      </w:r>
      <w:r>
        <w:rPr>
          <w:lang w:val="ru-RU"/>
        </w:rPr>
        <w:t xml:space="preserve"> </w:t>
      </w:r>
      <w:r w:rsidRPr="00F019DB">
        <w:rPr>
          <w:lang w:val="ru-RU"/>
        </w:rPr>
        <w:t>соответствующ</w:t>
      </w:r>
      <w:r>
        <w:rPr>
          <w:lang w:val="ru-RU"/>
        </w:rPr>
        <w:t xml:space="preserve">ий </w:t>
      </w:r>
      <w:r w:rsidRPr="00F019DB">
        <w:rPr>
          <w:snapToGrid w:val="0"/>
          <w:lang w:val="ru-RU"/>
        </w:rPr>
        <w:t>показател</w:t>
      </w:r>
      <w:r>
        <w:rPr>
          <w:lang w:val="ru-RU"/>
        </w:rPr>
        <w:t xml:space="preserve">ь </w:t>
      </w:r>
      <w:r>
        <w:rPr>
          <w:szCs w:val="22"/>
          <w:lang w:val="ru-RU"/>
        </w:rPr>
        <w:t xml:space="preserve">составил уже </w:t>
      </w:r>
      <w:r w:rsidRPr="00803C27">
        <w:rPr>
          <w:lang w:val="ru-RU"/>
        </w:rPr>
        <w:t>1</w:t>
      </w:r>
      <w:r>
        <w:rPr>
          <w:lang w:val="ru-RU"/>
        </w:rPr>
        <w:t> </w:t>
      </w:r>
      <w:r w:rsidRPr="00803C27">
        <w:rPr>
          <w:lang w:val="ru-RU"/>
        </w:rPr>
        <w:t xml:space="preserve">162 </w:t>
      </w:r>
      <w:r>
        <w:rPr>
          <w:lang w:val="ru-RU"/>
        </w:rPr>
        <w:t xml:space="preserve">учебных дня </w:t>
      </w:r>
      <w:r w:rsidRPr="00803C27">
        <w:rPr>
          <w:lang w:val="ru-RU"/>
        </w:rPr>
        <w:t>(таблица 23).</w:t>
      </w:r>
      <w:r>
        <w:rPr>
          <w:lang w:val="ru-RU"/>
        </w:rPr>
        <w:t xml:space="preserve"> </w:t>
      </w:r>
    </w:p>
  </w:footnote>
  <w:footnote w:id="27">
    <w:p w:rsidR="004C77F7" w:rsidRPr="00AA45C9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A45C9">
        <w:rPr>
          <w:lang w:val="ru-RU"/>
        </w:rPr>
        <w:t xml:space="preserve"> </w:t>
      </w:r>
      <w:r w:rsidRPr="00AA45C9">
        <w:rPr>
          <w:lang w:val="ru-RU"/>
        </w:rPr>
        <w:tab/>
        <w:t xml:space="preserve">В 2017 г. </w:t>
      </w:r>
      <w:r>
        <w:rPr>
          <w:lang w:val="ru-RU"/>
        </w:rPr>
        <w:t>обучение по программам</w:t>
      </w:r>
      <w:r w:rsidRPr="00AA45C9">
        <w:rPr>
          <w:lang w:val="ru-RU"/>
        </w:rPr>
        <w:t xml:space="preserve"> ВОИС </w:t>
      </w:r>
      <w:r>
        <w:rPr>
          <w:lang w:val="ru-RU"/>
        </w:rPr>
        <w:t xml:space="preserve">прошли </w:t>
      </w:r>
      <w:r w:rsidRPr="00AA45C9">
        <w:rPr>
          <w:lang w:val="ru-RU"/>
        </w:rPr>
        <w:t>3 953 человек</w:t>
      </w:r>
      <w:r>
        <w:rPr>
          <w:lang w:val="ru-RU"/>
        </w:rPr>
        <w:t>а</w:t>
      </w:r>
      <w:r w:rsidRPr="00AA45C9">
        <w:rPr>
          <w:lang w:val="ru-RU"/>
        </w:rPr>
        <w:t xml:space="preserve">. В 2018 г. общее число </w:t>
      </w:r>
      <w:r>
        <w:rPr>
          <w:lang w:val="ru-RU"/>
        </w:rPr>
        <w:t xml:space="preserve">обучавшихся </w:t>
      </w:r>
      <w:r w:rsidRPr="00AA45C9">
        <w:rPr>
          <w:lang w:val="ru-RU"/>
        </w:rPr>
        <w:t xml:space="preserve">составило уже 6 269 человек (таблица 23). </w:t>
      </w:r>
    </w:p>
  </w:footnote>
  <w:footnote w:id="28">
    <w:p w:rsidR="004C77F7" w:rsidRPr="00605385" w:rsidRDefault="004C77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012885">
        <w:rPr>
          <w:lang w:val="ru-RU"/>
        </w:rPr>
        <w:t xml:space="preserve"> </w:t>
      </w:r>
      <w:r w:rsidR="00012885">
        <w:rPr>
          <w:lang w:val="ru-RU"/>
        </w:rPr>
        <w:tab/>
        <w:t>Постоянные</w:t>
      </w:r>
      <w:r w:rsidRPr="00605385">
        <w:rPr>
          <w:lang w:val="ru-RU"/>
        </w:rPr>
        <w:t xml:space="preserve"> </w:t>
      </w:r>
      <w:r w:rsidR="00012885">
        <w:rPr>
          <w:lang w:val="ru-RU"/>
        </w:rPr>
        <w:t>расходы</w:t>
      </w:r>
      <w:r w:rsidRPr="00605385">
        <w:rPr>
          <w:lang w:val="ru-RU"/>
        </w:rPr>
        <w:t xml:space="preserve"> на рассмотрение споров по процедуре АСВОИС включают вознаграждение председателя и заместителя председателя АСВОИС, путевые расходы заместителя председателя и стоимость услуг секретаря АСВОИС, нанимаемого через кадровое</w:t>
      </w:r>
      <w:r>
        <w:rPr>
          <w:sz w:val="22"/>
          <w:szCs w:val="22"/>
          <w:lang w:val="ru-RU"/>
        </w:rPr>
        <w:t xml:space="preserve"> </w:t>
      </w:r>
      <w:r w:rsidRPr="00605385">
        <w:rPr>
          <w:lang w:val="ru-RU"/>
        </w:rPr>
        <w:t>агентство.</w:t>
      </w:r>
    </w:p>
  </w:footnote>
  <w:footnote w:id="29">
    <w:p w:rsidR="004C77F7" w:rsidRPr="00630FD0" w:rsidRDefault="004C77F7" w:rsidP="00AA6C29">
      <w:pPr>
        <w:pStyle w:val="FootnoteText"/>
        <w:rPr>
          <w:szCs w:val="18"/>
          <w:lang w:val="ru-RU"/>
        </w:rPr>
      </w:pPr>
      <w:r w:rsidRPr="00C936D9">
        <w:rPr>
          <w:rStyle w:val="FootnoteReference"/>
          <w:szCs w:val="18"/>
        </w:rPr>
        <w:footnoteRef/>
      </w:r>
      <w:r w:rsidRPr="00630FD0">
        <w:rPr>
          <w:szCs w:val="18"/>
          <w:lang w:val="ru-RU"/>
        </w:rPr>
        <w:t xml:space="preserve"> </w:t>
      </w:r>
      <w:r w:rsidRPr="00630FD0">
        <w:rPr>
          <w:szCs w:val="18"/>
          <w:lang w:val="ru-RU"/>
        </w:rPr>
        <w:tab/>
      </w:r>
      <w:r w:rsidRPr="002D0B1E">
        <w:rPr>
          <w:szCs w:val="18"/>
          <w:lang w:val="ru-RU"/>
        </w:rPr>
        <w:t>См.</w:t>
      </w:r>
      <w:r w:rsidRPr="00635E19">
        <w:rPr>
          <w:szCs w:val="18"/>
          <w:lang w:val="ru-RU"/>
        </w:rPr>
        <w:t xml:space="preserve"> </w:t>
      </w:r>
      <w:r w:rsidRPr="00396A73">
        <w:rPr>
          <w:szCs w:val="18"/>
          <w:lang w:val="ru-RU"/>
        </w:rPr>
        <w:t>документы</w:t>
      </w:r>
      <w:r w:rsidRPr="00635E19">
        <w:rPr>
          <w:szCs w:val="18"/>
          <w:lang w:val="ru-RU"/>
        </w:rPr>
        <w:t xml:space="preserve"> </w:t>
      </w:r>
      <w:r w:rsidRPr="00467764">
        <w:rPr>
          <w:szCs w:val="18"/>
        </w:rPr>
        <w:t>WO</w:t>
      </w:r>
      <w:r w:rsidRPr="00635E19">
        <w:rPr>
          <w:szCs w:val="18"/>
          <w:lang w:val="ru-RU"/>
        </w:rPr>
        <w:t>/</w:t>
      </w:r>
      <w:r w:rsidRPr="00467764">
        <w:rPr>
          <w:szCs w:val="18"/>
        </w:rPr>
        <w:t>CC</w:t>
      </w:r>
      <w:r w:rsidRPr="00635E19">
        <w:rPr>
          <w:szCs w:val="18"/>
          <w:lang w:val="ru-RU"/>
        </w:rPr>
        <w:t xml:space="preserve">/75/2 </w:t>
      </w:r>
      <w:r w:rsidRPr="00396A73">
        <w:rPr>
          <w:szCs w:val="18"/>
          <w:lang w:val="ru-RU"/>
        </w:rPr>
        <w:t>и</w:t>
      </w:r>
      <w:r w:rsidRPr="00635E19">
        <w:rPr>
          <w:szCs w:val="18"/>
          <w:lang w:val="ru-RU"/>
        </w:rPr>
        <w:t xml:space="preserve"> </w:t>
      </w:r>
      <w:r w:rsidRPr="00467764">
        <w:rPr>
          <w:szCs w:val="18"/>
        </w:rPr>
        <w:t>WO</w:t>
      </w:r>
      <w:r w:rsidRPr="00635E19">
        <w:rPr>
          <w:szCs w:val="18"/>
          <w:lang w:val="ru-RU"/>
        </w:rPr>
        <w:t>/</w:t>
      </w:r>
      <w:r w:rsidRPr="00467764">
        <w:rPr>
          <w:szCs w:val="18"/>
        </w:rPr>
        <w:t>CC</w:t>
      </w:r>
      <w:r w:rsidRPr="00635E19">
        <w:rPr>
          <w:szCs w:val="18"/>
          <w:lang w:val="ru-RU"/>
        </w:rPr>
        <w:t>/75/3</w:t>
      </w:r>
      <w:r>
        <w:rPr>
          <w:szCs w:val="18"/>
          <w:lang w:val="ru-RU"/>
        </w:rPr>
        <w:t xml:space="preserve">, </w:t>
      </w:r>
      <w:r w:rsidRPr="00630FD0">
        <w:rPr>
          <w:szCs w:val="18"/>
          <w:lang w:val="ru-RU"/>
        </w:rPr>
        <w:t>опубликованн</w:t>
      </w:r>
      <w:r>
        <w:rPr>
          <w:szCs w:val="18"/>
          <w:lang w:val="ru-RU"/>
        </w:rPr>
        <w:t xml:space="preserve">ые </w:t>
      </w:r>
      <w:r w:rsidRPr="00635E19">
        <w:rPr>
          <w:szCs w:val="18"/>
          <w:lang w:val="ru-RU"/>
        </w:rPr>
        <w:t xml:space="preserve">по адресу: </w:t>
      </w:r>
      <w:hyperlink r:id="rId13" w:history="1">
        <w:r w:rsidRPr="00C936D9">
          <w:rPr>
            <w:rStyle w:val="Hyperlink"/>
            <w:szCs w:val="18"/>
          </w:rPr>
          <w:t>https</w:t>
        </w:r>
        <w:r w:rsidRPr="00630FD0">
          <w:rPr>
            <w:rStyle w:val="Hyperlink"/>
            <w:szCs w:val="18"/>
            <w:lang w:val="ru-RU"/>
          </w:rPr>
          <w:t>://</w:t>
        </w:r>
        <w:r w:rsidRPr="00C936D9">
          <w:rPr>
            <w:rStyle w:val="Hyperlink"/>
            <w:szCs w:val="18"/>
          </w:rPr>
          <w:t>www</w:t>
        </w:r>
        <w:r w:rsidRPr="00630FD0">
          <w:rPr>
            <w:rStyle w:val="Hyperlink"/>
            <w:szCs w:val="18"/>
            <w:lang w:val="ru-RU"/>
          </w:rPr>
          <w:t>.</w:t>
        </w:r>
        <w:r w:rsidRPr="00C936D9">
          <w:rPr>
            <w:rStyle w:val="Hyperlink"/>
            <w:szCs w:val="18"/>
          </w:rPr>
          <w:t>wipo</w:t>
        </w:r>
        <w:r w:rsidRPr="00630FD0">
          <w:rPr>
            <w:rStyle w:val="Hyperlink"/>
            <w:szCs w:val="18"/>
            <w:lang w:val="ru-RU"/>
          </w:rPr>
          <w:t>.</w:t>
        </w:r>
        <w:r w:rsidRPr="00C936D9">
          <w:rPr>
            <w:rStyle w:val="Hyperlink"/>
            <w:szCs w:val="18"/>
          </w:rPr>
          <w:t>int</w:t>
        </w:r>
        <w:r w:rsidRPr="00630FD0">
          <w:rPr>
            <w:rStyle w:val="Hyperlink"/>
            <w:szCs w:val="18"/>
            <w:lang w:val="ru-RU"/>
          </w:rPr>
          <w:t>/</w:t>
        </w:r>
        <w:r w:rsidRPr="00C936D9">
          <w:rPr>
            <w:rStyle w:val="Hyperlink"/>
            <w:szCs w:val="18"/>
          </w:rPr>
          <w:t>meetings</w:t>
        </w:r>
        <w:r w:rsidRPr="00630FD0">
          <w:rPr>
            <w:rStyle w:val="Hyperlink"/>
            <w:szCs w:val="18"/>
            <w:lang w:val="ru-RU"/>
          </w:rPr>
          <w:t>/</w:t>
        </w:r>
        <w:r w:rsidRPr="00C936D9">
          <w:rPr>
            <w:rStyle w:val="Hyperlink"/>
            <w:szCs w:val="18"/>
          </w:rPr>
          <w:t>en</w:t>
        </w:r>
        <w:r w:rsidRPr="00630FD0">
          <w:rPr>
            <w:rStyle w:val="Hyperlink"/>
            <w:szCs w:val="18"/>
            <w:lang w:val="ru-RU"/>
          </w:rPr>
          <w:t>/</w:t>
        </w:r>
        <w:r w:rsidRPr="00C936D9">
          <w:rPr>
            <w:rStyle w:val="Hyperlink"/>
            <w:szCs w:val="18"/>
          </w:rPr>
          <w:t>details</w:t>
        </w:r>
        <w:r w:rsidRPr="00630FD0">
          <w:rPr>
            <w:rStyle w:val="Hyperlink"/>
            <w:szCs w:val="18"/>
            <w:lang w:val="ru-RU"/>
          </w:rPr>
          <w:t>.</w:t>
        </w:r>
        <w:r w:rsidRPr="00C936D9">
          <w:rPr>
            <w:rStyle w:val="Hyperlink"/>
            <w:szCs w:val="18"/>
          </w:rPr>
          <w:t>jsp</w:t>
        </w:r>
        <w:r w:rsidRPr="00630FD0">
          <w:rPr>
            <w:rStyle w:val="Hyperlink"/>
            <w:szCs w:val="18"/>
            <w:lang w:val="ru-RU"/>
          </w:rPr>
          <w:t>?</w:t>
        </w:r>
        <w:r w:rsidRPr="00C936D9">
          <w:rPr>
            <w:rStyle w:val="Hyperlink"/>
            <w:szCs w:val="18"/>
          </w:rPr>
          <w:t>meeting</w:t>
        </w:r>
        <w:r w:rsidRPr="00630FD0">
          <w:rPr>
            <w:rStyle w:val="Hyperlink"/>
            <w:szCs w:val="18"/>
            <w:lang w:val="ru-RU"/>
          </w:rPr>
          <w:t>_</w:t>
        </w:r>
        <w:r w:rsidRPr="00C936D9">
          <w:rPr>
            <w:rStyle w:val="Hyperlink"/>
            <w:szCs w:val="18"/>
          </w:rPr>
          <w:t>id</w:t>
        </w:r>
        <w:r w:rsidRPr="00630FD0">
          <w:rPr>
            <w:rStyle w:val="Hyperlink"/>
            <w:szCs w:val="18"/>
            <w:lang w:val="ru-RU"/>
          </w:rPr>
          <w:t>=47812</w:t>
        </w:r>
      </w:hyperlink>
      <w:r w:rsidRPr="00630FD0">
        <w:rPr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14" w:rsidRDefault="00D87D14" w:rsidP="00D87D14">
    <w:pPr>
      <w:jc w:val="right"/>
    </w:pPr>
  </w:p>
  <w:p w:rsidR="00D87D14" w:rsidRDefault="00D87D14" w:rsidP="00D87D14">
    <w:pPr>
      <w:jc w:val="right"/>
    </w:pPr>
    <w:r>
      <w:t>WO/CC/76/INF/1</w:t>
    </w:r>
  </w:p>
  <w:p w:rsidR="00D87D14" w:rsidRDefault="00D87D14" w:rsidP="00D87D14">
    <w:pPr>
      <w:jc w:val="right"/>
    </w:pPr>
    <w:r>
      <w:rPr>
        <w:lang w:val="ru-RU"/>
      </w:rPr>
      <w:t>стр</w:t>
    </w:r>
    <w:r w:rsidRPr="00F11104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</w:p>
  <w:p w:rsidR="00D87D14" w:rsidRDefault="00D87D14" w:rsidP="00D87D14">
    <w:pPr>
      <w:pStyle w:val="Header"/>
    </w:pPr>
  </w:p>
  <w:p w:rsidR="00D87D14" w:rsidRDefault="00D87D14" w:rsidP="00D87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D26" w:rsidRDefault="006F0D26" w:rsidP="00C7658A">
    <w:pPr>
      <w:jc w:val="right"/>
    </w:pPr>
  </w:p>
  <w:p w:rsidR="004C77F7" w:rsidRDefault="004C77F7" w:rsidP="00C7658A">
    <w:pPr>
      <w:jc w:val="right"/>
    </w:pPr>
    <w:r>
      <w:t>WO/CC/76/INF/1</w:t>
    </w:r>
  </w:p>
  <w:p w:rsidR="004C77F7" w:rsidRDefault="004C77F7" w:rsidP="00C7658A">
    <w:pPr>
      <w:jc w:val="right"/>
    </w:pPr>
    <w:r>
      <w:rPr>
        <w:lang w:val="ru-RU"/>
      </w:rPr>
      <w:t>стр</w:t>
    </w:r>
    <w:r w:rsidRPr="00F11104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D87D14">
      <w:rPr>
        <w:noProof/>
      </w:rPr>
      <w:t>21</w:t>
    </w:r>
    <w:r>
      <w:fldChar w:fldCharType="end"/>
    </w:r>
  </w:p>
  <w:p w:rsidR="004C77F7" w:rsidRDefault="004C77F7">
    <w:pPr>
      <w:pStyle w:val="Header"/>
    </w:pPr>
  </w:p>
  <w:p w:rsidR="004C77F7" w:rsidRDefault="004C7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14" w:rsidRDefault="00D87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5231D"/>
    <w:multiLevelType w:val="hybridMultilevel"/>
    <w:tmpl w:val="9EF2471A"/>
    <w:lvl w:ilvl="0" w:tplc="04090005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5303F8B"/>
    <w:multiLevelType w:val="hybridMultilevel"/>
    <w:tmpl w:val="83327506"/>
    <w:lvl w:ilvl="0" w:tplc="980ED3D0">
      <w:numFmt w:val="bullet"/>
      <w:lvlText w:val="-"/>
      <w:lvlJc w:val="left"/>
      <w:pPr>
        <w:ind w:left="49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4FE7BB5"/>
    <w:multiLevelType w:val="hybridMultilevel"/>
    <w:tmpl w:val="DEBC8610"/>
    <w:lvl w:ilvl="0" w:tplc="892CC7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225EC0"/>
    <w:multiLevelType w:val="hybridMultilevel"/>
    <w:tmpl w:val="8B442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281670"/>
    <w:multiLevelType w:val="hybridMultilevel"/>
    <w:tmpl w:val="DC08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D3DD5"/>
    <w:multiLevelType w:val="hybridMultilevel"/>
    <w:tmpl w:val="0BBA2184"/>
    <w:lvl w:ilvl="0" w:tplc="088E9858">
      <w:numFmt w:val="bullet"/>
      <w:lvlText w:val="-"/>
      <w:lvlJc w:val="left"/>
      <w:pPr>
        <w:ind w:left="49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 w15:restartNumberingAfterBreak="0">
    <w:nsid w:val="23E702DE"/>
    <w:multiLevelType w:val="hybridMultilevel"/>
    <w:tmpl w:val="F7400C86"/>
    <w:lvl w:ilvl="0" w:tplc="6C6E5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12BD2"/>
    <w:multiLevelType w:val="hybridMultilevel"/>
    <w:tmpl w:val="8E1071B8"/>
    <w:lvl w:ilvl="0" w:tplc="326848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5A4974">
      <w:start w:val="107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92B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CD8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BE7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2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E9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32F2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0D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4B4E"/>
    <w:multiLevelType w:val="hybridMultilevel"/>
    <w:tmpl w:val="9044EFA4"/>
    <w:lvl w:ilvl="0" w:tplc="B6DA4A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B5CF2"/>
    <w:multiLevelType w:val="hybridMultilevel"/>
    <w:tmpl w:val="0DF24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70518"/>
    <w:multiLevelType w:val="hybridMultilevel"/>
    <w:tmpl w:val="25B03466"/>
    <w:lvl w:ilvl="0" w:tplc="0D689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92BF6"/>
    <w:multiLevelType w:val="multilevel"/>
    <w:tmpl w:val="8B90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CE7774"/>
    <w:multiLevelType w:val="hybridMultilevel"/>
    <w:tmpl w:val="FD203920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5" w15:restartNumberingAfterBreak="0">
    <w:nsid w:val="33ED5049"/>
    <w:multiLevelType w:val="hybridMultilevel"/>
    <w:tmpl w:val="77789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7B6C"/>
    <w:multiLevelType w:val="hybridMultilevel"/>
    <w:tmpl w:val="77FED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2483"/>
    <w:multiLevelType w:val="hybridMultilevel"/>
    <w:tmpl w:val="F04C4190"/>
    <w:lvl w:ilvl="0" w:tplc="C3A66D7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360CE"/>
    <w:multiLevelType w:val="hybridMultilevel"/>
    <w:tmpl w:val="37006DB8"/>
    <w:lvl w:ilvl="0" w:tplc="B6DA4AF8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5F22B0"/>
    <w:multiLevelType w:val="hybridMultilevel"/>
    <w:tmpl w:val="0548D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8C25AA"/>
    <w:multiLevelType w:val="hybridMultilevel"/>
    <w:tmpl w:val="2BBAE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A323F"/>
    <w:multiLevelType w:val="hybridMultilevel"/>
    <w:tmpl w:val="AA82B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053B9"/>
    <w:multiLevelType w:val="hybridMultilevel"/>
    <w:tmpl w:val="40DCB1D4"/>
    <w:lvl w:ilvl="0" w:tplc="A93E29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232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023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B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A21F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D4A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07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1C93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E5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94034"/>
    <w:multiLevelType w:val="hybridMultilevel"/>
    <w:tmpl w:val="9748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13875"/>
    <w:multiLevelType w:val="hybridMultilevel"/>
    <w:tmpl w:val="1F00C22C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7" w15:restartNumberingAfterBreak="0">
    <w:nsid w:val="627F6A2C"/>
    <w:multiLevelType w:val="hybridMultilevel"/>
    <w:tmpl w:val="DB84E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07963"/>
    <w:multiLevelType w:val="hybridMultilevel"/>
    <w:tmpl w:val="7DC0B1AC"/>
    <w:lvl w:ilvl="0" w:tplc="E31AF4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440B"/>
    <w:multiLevelType w:val="hybridMultilevel"/>
    <w:tmpl w:val="332E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72143E96"/>
    <w:multiLevelType w:val="hybridMultilevel"/>
    <w:tmpl w:val="0E9AA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 w15:restartNumberingAfterBreak="0">
    <w:nsid w:val="79EB0B02"/>
    <w:multiLevelType w:val="hybridMultilevel"/>
    <w:tmpl w:val="2C4821AE"/>
    <w:lvl w:ilvl="0" w:tplc="F4FCF14A">
      <w:start w:val="3"/>
      <w:numFmt w:val="decimal"/>
      <w:lvlText w:val="%1."/>
      <w:lvlJc w:val="left"/>
      <w:pPr>
        <w:ind w:left="13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4FB435AE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2C0BF74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3" w:tplc="4D9EFA9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en-US"/>
      </w:rPr>
    </w:lvl>
    <w:lvl w:ilvl="4" w:tplc="221ABF06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en-US"/>
      </w:rPr>
    </w:lvl>
    <w:lvl w:ilvl="5" w:tplc="CDE2CF12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6" w:tplc="9008FC5C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7" w:tplc="05D89030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  <w:lvl w:ilvl="8" w:tplc="FA5A0F4C">
      <w:numFmt w:val="bullet"/>
      <w:lvlText w:val="•"/>
      <w:lvlJc w:val="left"/>
      <w:pPr>
        <w:ind w:left="7678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C483B34"/>
    <w:multiLevelType w:val="hybridMultilevel"/>
    <w:tmpl w:val="EC38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32"/>
  </w:num>
  <w:num w:numId="4">
    <w:abstractNumId w:val="30"/>
  </w:num>
  <w:num w:numId="5">
    <w:abstractNumId w:val="0"/>
  </w:num>
  <w:num w:numId="6">
    <w:abstractNumId w:val="25"/>
  </w:num>
  <w:num w:numId="7">
    <w:abstractNumId w:val="9"/>
  </w:num>
  <w:num w:numId="8">
    <w:abstractNumId w:val="23"/>
  </w:num>
  <w:num w:numId="9">
    <w:abstractNumId w:val="13"/>
  </w:num>
  <w:num w:numId="10">
    <w:abstractNumId w:val="10"/>
  </w:num>
  <w:num w:numId="11">
    <w:abstractNumId w:val="33"/>
  </w:num>
  <w:num w:numId="12">
    <w:abstractNumId w:val="2"/>
  </w:num>
  <w:num w:numId="13">
    <w:abstractNumId w:val="7"/>
  </w:num>
  <w:num w:numId="14">
    <w:abstractNumId w:val="1"/>
  </w:num>
  <w:num w:numId="15">
    <w:abstractNumId w:val="19"/>
  </w:num>
  <w:num w:numId="16">
    <w:abstractNumId w:val="15"/>
  </w:num>
  <w:num w:numId="17">
    <w:abstractNumId w:val="27"/>
  </w:num>
  <w:num w:numId="18">
    <w:abstractNumId w:val="31"/>
  </w:num>
  <w:num w:numId="19">
    <w:abstractNumId w:val="12"/>
  </w:num>
  <w:num w:numId="20">
    <w:abstractNumId w:val="3"/>
  </w:num>
  <w:num w:numId="21">
    <w:abstractNumId w:val="17"/>
  </w:num>
  <w:num w:numId="22">
    <w:abstractNumId w:val="18"/>
  </w:num>
  <w:num w:numId="23">
    <w:abstractNumId w:val="26"/>
  </w:num>
  <w:num w:numId="24">
    <w:abstractNumId w:val="29"/>
  </w:num>
  <w:num w:numId="25">
    <w:abstractNumId w:val="22"/>
  </w:num>
  <w:num w:numId="26">
    <w:abstractNumId w:val="6"/>
  </w:num>
  <w:num w:numId="27">
    <w:abstractNumId w:val="5"/>
  </w:num>
  <w:num w:numId="28">
    <w:abstractNumId w:val="14"/>
  </w:num>
  <w:num w:numId="29">
    <w:abstractNumId w:val="24"/>
  </w:num>
  <w:num w:numId="30">
    <w:abstractNumId w:val="28"/>
  </w:num>
  <w:num w:numId="31">
    <w:abstractNumId w:val="21"/>
  </w:num>
  <w:num w:numId="32">
    <w:abstractNumId w:val="34"/>
  </w:num>
  <w:num w:numId="33">
    <w:abstractNumId w:val="16"/>
  </w:num>
  <w:num w:numId="34">
    <w:abstractNumId w:val="1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9F"/>
    <w:rsid w:val="000037A1"/>
    <w:rsid w:val="000077BC"/>
    <w:rsid w:val="000101B0"/>
    <w:rsid w:val="00011C7B"/>
    <w:rsid w:val="0001267C"/>
    <w:rsid w:val="00012885"/>
    <w:rsid w:val="00012C4D"/>
    <w:rsid w:val="00012F02"/>
    <w:rsid w:val="00015C68"/>
    <w:rsid w:val="0001640A"/>
    <w:rsid w:val="0001763F"/>
    <w:rsid w:val="00017E40"/>
    <w:rsid w:val="0002065D"/>
    <w:rsid w:val="00022502"/>
    <w:rsid w:val="00022510"/>
    <w:rsid w:val="0002622C"/>
    <w:rsid w:val="00030410"/>
    <w:rsid w:val="0003230F"/>
    <w:rsid w:val="00033EB8"/>
    <w:rsid w:val="00036324"/>
    <w:rsid w:val="00042603"/>
    <w:rsid w:val="000520E2"/>
    <w:rsid w:val="00052161"/>
    <w:rsid w:val="000526F7"/>
    <w:rsid w:val="00052B62"/>
    <w:rsid w:val="000538F3"/>
    <w:rsid w:val="0005472F"/>
    <w:rsid w:val="00055670"/>
    <w:rsid w:val="00055D7A"/>
    <w:rsid w:val="0005649D"/>
    <w:rsid w:val="00056DC7"/>
    <w:rsid w:val="000619AA"/>
    <w:rsid w:val="00066E7A"/>
    <w:rsid w:val="00067BBA"/>
    <w:rsid w:val="00073000"/>
    <w:rsid w:val="000734D5"/>
    <w:rsid w:val="000737AF"/>
    <w:rsid w:val="00076CEE"/>
    <w:rsid w:val="000833CD"/>
    <w:rsid w:val="00083A2B"/>
    <w:rsid w:val="00087066"/>
    <w:rsid w:val="00093D10"/>
    <w:rsid w:val="0009657A"/>
    <w:rsid w:val="00096818"/>
    <w:rsid w:val="000979F7"/>
    <w:rsid w:val="000A149E"/>
    <w:rsid w:val="000A1B3B"/>
    <w:rsid w:val="000A2BF1"/>
    <w:rsid w:val="000A5D4C"/>
    <w:rsid w:val="000B1F74"/>
    <w:rsid w:val="000B29F9"/>
    <w:rsid w:val="000B335E"/>
    <w:rsid w:val="000B34E7"/>
    <w:rsid w:val="000B3BF7"/>
    <w:rsid w:val="000C1764"/>
    <w:rsid w:val="000C1AFB"/>
    <w:rsid w:val="000C6674"/>
    <w:rsid w:val="000D0A96"/>
    <w:rsid w:val="000D11E9"/>
    <w:rsid w:val="000D4453"/>
    <w:rsid w:val="000E6561"/>
    <w:rsid w:val="000F19F6"/>
    <w:rsid w:val="000F3E7F"/>
    <w:rsid w:val="000F5E56"/>
    <w:rsid w:val="00100D90"/>
    <w:rsid w:val="00113355"/>
    <w:rsid w:val="00114A64"/>
    <w:rsid w:val="00124689"/>
    <w:rsid w:val="00124E6C"/>
    <w:rsid w:val="00127C4B"/>
    <w:rsid w:val="0013216C"/>
    <w:rsid w:val="0013271C"/>
    <w:rsid w:val="0013524D"/>
    <w:rsid w:val="00136803"/>
    <w:rsid w:val="00141D5F"/>
    <w:rsid w:val="00142B83"/>
    <w:rsid w:val="001507FB"/>
    <w:rsid w:val="001514F9"/>
    <w:rsid w:val="00151FAF"/>
    <w:rsid w:val="001558E4"/>
    <w:rsid w:val="0015769F"/>
    <w:rsid w:val="001632EA"/>
    <w:rsid w:val="00166531"/>
    <w:rsid w:val="00166628"/>
    <w:rsid w:val="00172E5F"/>
    <w:rsid w:val="00175430"/>
    <w:rsid w:val="00176714"/>
    <w:rsid w:val="00192631"/>
    <w:rsid w:val="00195F7A"/>
    <w:rsid w:val="00197343"/>
    <w:rsid w:val="001A38D4"/>
    <w:rsid w:val="001A42CF"/>
    <w:rsid w:val="001A6F56"/>
    <w:rsid w:val="001B026B"/>
    <w:rsid w:val="001B1752"/>
    <w:rsid w:val="001B20AB"/>
    <w:rsid w:val="001B4881"/>
    <w:rsid w:val="001B4CA2"/>
    <w:rsid w:val="001C03B4"/>
    <w:rsid w:val="001C191C"/>
    <w:rsid w:val="001C49B0"/>
    <w:rsid w:val="001C5B21"/>
    <w:rsid w:val="001D309D"/>
    <w:rsid w:val="001E1418"/>
    <w:rsid w:val="001E2C87"/>
    <w:rsid w:val="001E562F"/>
    <w:rsid w:val="001F00CF"/>
    <w:rsid w:val="001F4258"/>
    <w:rsid w:val="001F4966"/>
    <w:rsid w:val="001F7A1B"/>
    <w:rsid w:val="002013BA"/>
    <w:rsid w:val="0020166A"/>
    <w:rsid w:val="00205C73"/>
    <w:rsid w:val="00213C74"/>
    <w:rsid w:val="002154D0"/>
    <w:rsid w:val="00220A00"/>
    <w:rsid w:val="00220EB6"/>
    <w:rsid w:val="0022250A"/>
    <w:rsid w:val="0022413A"/>
    <w:rsid w:val="00225C5A"/>
    <w:rsid w:val="0022731F"/>
    <w:rsid w:val="00227374"/>
    <w:rsid w:val="00227B39"/>
    <w:rsid w:val="00230406"/>
    <w:rsid w:val="00230671"/>
    <w:rsid w:val="00233A04"/>
    <w:rsid w:val="00241085"/>
    <w:rsid w:val="00243893"/>
    <w:rsid w:val="00243C0E"/>
    <w:rsid w:val="00244CDD"/>
    <w:rsid w:val="0024532C"/>
    <w:rsid w:val="00246774"/>
    <w:rsid w:val="00250A68"/>
    <w:rsid w:val="00253375"/>
    <w:rsid w:val="002533F8"/>
    <w:rsid w:val="00260CB2"/>
    <w:rsid w:val="00260F8F"/>
    <w:rsid w:val="002618D1"/>
    <w:rsid w:val="002648EF"/>
    <w:rsid w:val="00264B34"/>
    <w:rsid w:val="002653EF"/>
    <w:rsid w:val="00266979"/>
    <w:rsid w:val="002670E0"/>
    <w:rsid w:val="00271A7D"/>
    <w:rsid w:val="00273AD9"/>
    <w:rsid w:val="00275753"/>
    <w:rsid w:val="002809D6"/>
    <w:rsid w:val="002812D3"/>
    <w:rsid w:val="00283F80"/>
    <w:rsid w:val="00284F16"/>
    <w:rsid w:val="002906E7"/>
    <w:rsid w:val="002922A1"/>
    <w:rsid w:val="00292A53"/>
    <w:rsid w:val="002A02C6"/>
    <w:rsid w:val="002A3001"/>
    <w:rsid w:val="002A36EE"/>
    <w:rsid w:val="002A3D33"/>
    <w:rsid w:val="002A5961"/>
    <w:rsid w:val="002A5C5A"/>
    <w:rsid w:val="002A7A7F"/>
    <w:rsid w:val="002B078E"/>
    <w:rsid w:val="002C0218"/>
    <w:rsid w:val="002C06BA"/>
    <w:rsid w:val="002C78A3"/>
    <w:rsid w:val="002D0B1E"/>
    <w:rsid w:val="002D0EF3"/>
    <w:rsid w:val="002D2C8C"/>
    <w:rsid w:val="002D6F5A"/>
    <w:rsid w:val="002E048B"/>
    <w:rsid w:val="002E3463"/>
    <w:rsid w:val="002E566E"/>
    <w:rsid w:val="002E60C4"/>
    <w:rsid w:val="002E619D"/>
    <w:rsid w:val="002F5E93"/>
    <w:rsid w:val="002F62B5"/>
    <w:rsid w:val="0030106B"/>
    <w:rsid w:val="00301651"/>
    <w:rsid w:val="00302A5D"/>
    <w:rsid w:val="00304739"/>
    <w:rsid w:val="00306A21"/>
    <w:rsid w:val="00306D30"/>
    <w:rsid w:val="00310736"/>
    <w:rsid w:val="00314956"/>
    <w:rsid w:val="003163F9"/>
    <w:rsid w:val="0031752F"/>
    <w:rsid w:val="003223AC"/>
    <w:rsid w:val="00325CF5"/>
    <w:rsid w:val="00330C56"/>
    <w:rsid w:val="00331835"/>
    <w:rsid w:val="0033688E"/>
    <w:rsid w:val="00337ECE"/>
    <w:rsid w:val="0034134D"/>
    <w:rsid w:val="00341418"/>
    <w:rsid w:val="00342217"/>
    <w:rsid w:val="00342A50"/>
    <w:rsid w:val="00343A6C"/>
    <w:rsid w:val="0034436B"/>
    <w:rsid w:val="0035065B"/>
    <w:rsid w:val="00350F22"/>
    <w:rsid w:val="0035358C"/>
    <w:rsid w:val="003535B2"/>
    <w:rsid w:val="003606AC"/>
    <w:rsid w:val="003624A0"/>
    <w:rsid w:val="00364076"/>
    <w:rsid w:val="00365A9E"/>
    <w:rsid w:val="003753F2"/>
    <w:rsid w:val="00376BB9"/>
    <w:rsid w:val="00384F8C"/>
    <w:rsid w:val="0038505F"/>
    <w:rsid w:val="00391804"/>
    <w:rsid w:val="00395147"/>
    <w:rsid w:val="003952D6"/>
    <w:rsid w:val="00396A73"/>
    <w:rsid w:val="003A75CF"/>
    <w:rsid w:val="003B34AC"/>
    <w:rsid w:val="003B3C6C"/>
    <w:rsid w:val="003B625F"/>
    <w:rsid w:val="003B70E4"/>
    <w:rsid w:val="003B7744"/>
    <w:rsid w:val="003C10AC"/>
    <w:rsid w:val="003C162E"/>
    <w:rsid w:val="003C3785"/>
    <w:rsid w:val="003C4BAE"/>
    <w:rsid w:val="003C6A5A"/>
    <w:rsid w:val="003D31E7"/>
    <w:rsid w:val="003E1AD1"/>
    <w:rsid w:val="003E5457"/>
    <w:rsid w:val="003F00C0"/>
    <w:rsid w:val="003F347C"/>
    <w:rsid w:val="003F7C7B"/>
    <w:rsid w:val="00401630"/>
    <w:rsid w:val="004051C1"/>
    <w:rsid w:val="004052AD"/>
    <w:rsid w:val="00405734"/>
    <w:rsid w:val="00410B3B"/>
    <w:rsid w:val="00411B94"/>
    <w:rsid w:val="00411BD0"/>
    <w:rsid w:val="00412BA4"/>
    <w:rsid w:val="00414D21"/>
    <w:rsid w:val="00416631"/>
    <w:rsid w:val="00422A53"/>
    <w:rsid w:val="00424762"/>
    <w:rsid w:val="004264BF"/>
    <w:rsid w:val="00426A50"/>
    <w:rsid w:val="004275C1"/>
    <w:rsid w:val="00431118"/>
    <w:rsid w:val="00441634"/>
    <w:rsid w:val="0044239F"/>
    <w:rsid w:val="00442E18"/>
    <w:rsid w:val="00450B52"/>
    <w:rsid w:val="00460946"/>
    <w:rsid w:val="00460A86"/>
    <w:rsid w:val="00460DE0"/>
    <w:rsid w:val="0046290D"/>
    <w:rsid w:val="0046608C"/>
    <w:rsid w:val="00467DA3"/>
    <w:rsid w:val="00474673"/>
    <w:rsid w:val="00476F23"/>
    <w:rsid w:val="00477FBE"/>
    <w:rsid w:val="00484327"/>
    <w:rsid w:val="0049527F"/>
    <w:rsid w:val="004A0315"/>
    <w:rsid w:val="004A48DD"/>
    <w:rsid w:val="004A686C"/>
    <w:rsid w:val="004A7E9F"/>
    <w:rsid w:val="004B28BE"/>
    <w:rsid w:val="004B4908"/>
    <w:rsid w:val="004C0988"/>
    <w:rsid w:val="004C0F16"/>
    <w:rsid w:val="004C2FEC"/>
    <w:rsid w:val="004C74F2"/>
    <w:rsid w:val="004C77F7"/>
    <w:rsid w:val="004C7F7A"/>
    <w:rsid w:val="004D1791"/>
    <w:rsid w:val="004D409F"/>
    <w:rsid w:val="004D432C"/>
    <w:rsid w:val="004D45F8"/>
    <w:rsid w:val="004D7123"/>
    <w:rsid w:val="004E0760"/>
    <w:rsid w:val="004E2BF4"/>
    <w:rsid w:val="004E6BFB"/>
    <w:rsid w:val="004F2172"/>
    <w:rsid w:val="004F406E"/>
    <w:rsid w:val="004F4BD7"/>
    <w:rsid w:val="004F51E7"/>
    <w:rsid w:val="004F7A27"/>
    <w:rsid w:val="00504BF7"/>
    <w:rsid w:val="00506440"/>
    <w:rsid w:val="0050723D"/>
    <w:rsid w:val="00507888"/>
    <w:rsid w:val="00507896"/>
    <w:rsid w:val="0051021E"/>
    <w:rsid w:val="005107E9"/>
    <w:rsid w:val="005129CA"/>
    <w:rsid w:val="00513BEE"/>
    <w:rsid w:val="005168BB"/>
    <w:rsid w:val="0051739F"/>
    <w:rsid w:val="00517D7F"/>
    <w:rsid w:val="005230D5"/>
    <w:rsid w:val="00530BA3"/>
    <w:rsid w:val="005321B7"/>
    <w:rsid w:val="00532C60"/>
    <w:rsid w:val="00540B78"/>
    <w:rsid w:val="00540EBB"/>
    <w:rsid w:val="005428B6"/>
    <w:rsid w:val="00542A9C"/>
    <w:rsid w:val="00545257"/>
    <w:rsid w:val="00553E23"/>
    <w:rsid w:val="0056041B"/>
    <w:rsid w:val="00560C0C"/>
    <w:rsid w:val="00562EA3"/>
    <w:rsid w:val="00563FE0"/>
    <w:rsid w:val="00564BA2"/>
    <w:rsid w:val="005718AF"/>
    <w:rsid w:val="00581CCF"/>
    <w:rsid w:val="005827B8"/>
    <w:rsid w:val="00584CE4"/>
    <w:rsid w:val="005872CA"/>
    <w:rsid w:val="00592111"/>
    <w:rsid w:val="00594A3E"/>
    <w:rsid w:val="00597BAC"/>
    <w:rsid w:val="005A175E"/>
    <w:rsid w:val="005B0533"/>
    <w:rsid w:val="005B0CF8"/>
    <w:rsid w:val="005B2A8D"/>
    <w:rsid w:val="005B4365"/>
    <w:rsid w:val="005B4BF6"/>
    <w:rsid w:val="005C092D"/>
    <w:rsid w:val="005C14BA"/>
    <w:rsid w:val="005C270F"/>
    <w:rsid w:val="005C4B27"/>
    <w:rsid w:val="005C5AB1"/>
    <w:rsid w:val="005D05FF"/>
    <w:rsid w:val="005D20AE"/>
    <w:rsid w:val="005D2C96"/>
    <w:rsid w:val="005D49CA"/>
    <w:rsid w:val="005D74A3"/>
    <w:rsid w:val="005E094C"/>
    <w:rsid w:val="005E195D"/>
    <w:rsid w:val="005E4F27"/>
    <w:rsid w:val="005E689F"/>
    <w:rsid w:val="005E7B2E"/>
    <w:rsid w:val="005F3627"/>
    <w:rsid w:val="005F4858"/>
    <w:rsid w:val="00600249"/>
    <w:rsid w:val="00604376"/>
    <w:rsid w:val="00605385"/>
    <w:rsid w:val="00606272"/>
    <w:rsid w:val="00607DDB"/>
    <w:rsid w:val="00613AFF"/>
    <w:rsid w:val="006169F3"/>
    <w:rsid w:val="00620B0D"/>
    <w:rsid w:val="0062360F"/>
    <w:rsid w:val="00630FD0"/>
    <w:rsid w:val="006340DA"/>
    <w:rsid w:val="00635E19"/>
    <w:rsid w:val="00636587"/>
    <w:rsid w:val="00637471"/>
    <w:rsid w:val="00653EF3"/>
    <w:rsid w:val="0066483C"/>
    <w:rsid w:val="0066525D"/>
    <w:rsid w:val="0067019B"/>
    <w:rsid w:val="00672250"/>
    <w:rsid w:val="00675218"/>
    <w:rsid w:val="00680863"/>
    <w:rsid w:val="006823C0"/>
    <w:rsid w:val="00687560"/>
    <w:rsid w:val="00690B94"/>
    <w:rsid w:val="006910B0"/>
    <w:rsid w:val="00694142"/>
    <w:rsid w:val="006952D8"/>
    <w:rsid w:val="006970E7"/>
    <w:rsid w:val="006A058E"/>
    <w:rsid w:val="006A0F6F"/>
    <w:rsid w:val="006A1AB7"/>
    <w:rsid w:val="006A6456"/>
    <w:rsid w:val="006A67BD"/>
    <w:rsid w:val="006B07B3"/>
    <w:rsid w:val="006B1B15"/>
    <w:rsid w:val="006B3C74"/>
    <w:rsid w:val="006B4388"/>
    <w:rsid w:val="006B676B"/>
    <w:rsid w:val="006B7751"/>
    <w:rsid w:val="006C0DCE"/>
    <w:rsid w:val="006D09AB"/>
    <w:rsid w:val="006D6311"/>
    <w:rsid w:val="006E5B8F"/>
    <w:rsid w:val="006E60AA"/>
    <w:rsid w:val="006E72E7"/>
    <w:rsid w:val="006F0D26"/>
    <w:rsid w:val="006F16DE"/>
    <w:rsid w:val="006F58BB"/>
    <w:rsid w:val="006F69FE"/>
    <w:rsid w:val="00700682"/>
    <w:rsid w:val="007023CE"/>
    <w:rsid w:val="00702FAF"/>
    <w:rsid w:val="00703CAE"/>
    <w:rsid w:val="00715AF1"/>
    <w:rsid w:val="007167EE"/>
    <w:rsid w:val="007178DE"/>
    <w:rsid w:val="00722330"/>
    <w:rsid w:val="007235ED"/>
    <w:rsid w:val="00725DB5"/>
    <w:rsid w:val="007302D1"/>
    <w:rsid w:val="00731C47"/>
    <w:rsid w:val="00740427"/>
    <w:rsid w:val="00746634"/>
    <w:rsid w:val="00752062"/>
    <w:rsid w:val="00752C83"/>
    <w:rsid w:val="007539B1"/>
    <w:rsid w:val="0075465C"/>
    <w:rsid w:val="007554FC"/>
    <w:rsid w:val="00757033"/>
    <w:rsid w:val="00761543"/>
    <w:rsid w:val="00761DB3"/>
    <w:rsid w:val="007636DE"/>
    <w:rsid w:val="007645CB"/>
    <w:rsid w:val="00772234"/>
    <w:rsid w:val="00772639"/>
    <w:rsid w:val="007756EB"/>
    <w:rsid w:val="007772C5"/>
    <w:rsid w:val="00781909"/>
    <w:rsid w:val="00783133"/>
    <w:rsid w:val="00784E05"/>
    <w:rsid w:val="00785385"/>
    <w:rsid w:val="007900EA"/>
    <w:rsid w:val="0079529F"/>
    <w:rsid w:val="007B240C"/>
    <w:rsid w:val="007B2F09"/>
    <w:rsid w:val="007B366A"/>
    <w:rsid w:val="007B5DCD"/>
    <w:rsid w:val="007B6355"/>
    <w:rsid w:val="007B65E9"/>
    <w:rsid w:val="007C63F5"/>
    <w:rsid w:val="007C6A06"/>
    <w:rsid w:val="007C7473"/>
    <w:rsid w:val="007C7C5B"/>
    <w:rsid w:val="007D2471"/>
    <w:rsid w:val="007D3AAF"/>
    <w:rsid w:val="007D53C7"/>
    <w:rsid w:val="007D709B"/>
    <w:rsid w:val="007D79A4"/>
    <w:rsid w:val="007E02F1"/>
    <w:rsid w:val="007E0E62"/>
    <w:rsid w:val="007E1B66"/>
    <w:rsid w:val="007E67B6"/>
    <w:rsid w:val="007E6FC8"/>
    <w:rsid w:val="007F2033"/>
    <w:rsid w:val="007F4ABF"/>
    <w:rsid w:val="008007FC"/>
    <w:rsid w:val="00800C94"/>
    <w:rsid w:val="008019D3"/>
    <w:rsid w:val="00803312"/>
    <w:rsid w:val="00803C27"/>
    <w:rsid w:val="008042B8"/>
    <w:rsid w:val="00804DB7"/>
    <w:rsid w:val="00807A3C"/>
    <w:rsid w:val="008106AA"/>
    <w:rsid w:val="00823AE4"/>
    <w:rsid w:val="00824740"/>
    <w:rsid w:val="00824864"/>
    <w:rsid w:val="00824CD9"/>
    <w:rsid w:val="00837C99"/>
    <w:rsid w:val="00850850"/>
    <w:rsid w:val="00851CF1"/>
    <w:rsid w:val="00853A3E"/>
    <w:rsid w:val="008607C2"/>
    <w:rsid w:val="00866030"/>
    <w:rsid w:val="00873712"/>
    <w:rsid w:val="00883387"/>
    <w:rsid w:val="008877D9"/>
    <w:rsid w:val="00887830"/>
    <w:rsid w:val="00892786"/>
    <w:rsid w:val="00893D1F"/>
    <w:rsid w:val="0089588E"/>
    <w:rsid w:val="008A12C3"/>
    <w:rsid w:val="008A35B1"/>
    <w:rsid w:val="008A5100"/>
    <w:rsid w:val="008A680A"/>
    <w:rsid w:val="008A7269"/>
    <w:rsid w:val="008B005D"/>
    <w:rsid w:val="008B3CD8"/>
    <w:rsid w:val="008C4129"/>
    <w:rsid w:val="008D60CA"/>
    <w:rsid w:val="008E4016"/>
    <w:rsid w:val="008E4199"/>
    <w:rsid w:val="008E6951"/>
    <w:rsid w:val="008F0C6A"/>
    <w:rsid w:val="008F10CD"/>
    <w:rsid w:val="008F427B"/>
    <w:rsid w:val="008F4847"/>
    <w:rsid w:val="008F7019"/>
    <w:rsid w:val="00911C98"/>
    <w:rsid w:val="0091604D"/>
    <w:rsid w:val="00921C3B"/>
    <w:rsid w:val="00923819"/>
    <w:rsid w:val="00930BCF"/>
    <w:rsid w:val="00930D9F"/>
    <w:rsid w:val="009339FC"/>
    <w:rsid w:val="00940A19"/>
    <w:rsid w:val="009417AB"/>
    <w:rsid w:val="00943E9A"/>
    <w:rsid w:val="00945375"/>
    <w:rsid w:val="00947317"/>
    <w:rsid w:val="00950DFA"/>
    <w:rsid w:val="00951892"/>
    <w:rsid w:val="0095245D"/>
    <w:rsid w:val="00952938"/>
    <w:rsid w:val="0095457D"/>
    <w:rsid w:val="009563A8"/>
    <w:rsid w:val="009620BC"/>
    <w:rsid w:val="00963733"/>
    <w:rsid w:val="00965934"/>
    <w:rsid w:val="00970043"/>
    <w:rsid w:val="00971AB9"/>
    <w:rsid w:val="0097558A"/>
    <w:rsid w:val="00975B76"/>
    <w:rsid w:val="009768E5"/>
    <w:rsid w:val="009873CB"/>
    <w:rsid w:val="009873DC"/>
    <w:rsid w:val="00990454"/>
    <w:rsid w:val="009925AF"/>
    <w:rsid w:val="0099581D"/>
    <w:rsid w:val="009A52B0"/>
    <w:rsid w:val="009A5E49"/>
    <w:rsid w:val="009B109F"/>
    <w:rsid w:val="009B10AC"/>
    <w:rsid w:val="009B1C87"/>
    <w:rsid w:val="009B1FCE"/>
    <w:rsid w:val="009B208B"/>
    <w:rsid w:val="009B22FF"/>
    <w:rsid w:val="009B291D"/>
    <w:rsid w:val="009C22F2"/>
    <w:rsid w:val="009C4B56"/>
    <w:rsid w:val="009C58B2"/>
    <w:rsid w:val="009C6617"/>
    <w:rsid w:val="009D2DBB"/>
    <w:rsid w:val="009E4955"/>
    <w:rsid w:val="009E52CA"/>
    <w:rsid w:val="009E7A86"/>
    <w:rsid w:val="009E7F29"/>
    <w:rsid w:val="009F24AF"/>
    <w:rsid w:val="00A010D4"/>
    <w:rsid w:val="00A01E01"/>
    <w:rsid w:val="00A01F28"/>
    <w:rsid w:val="00A04A4A"/>
    <w:rsid w:val="00A054A7"/>
    <w:rsid w:val="00A06DD2"/>
    <w:rsid w:val="00A11296"/>
    <w:rsid w:val="00A12584"/>
    <w:rsid w:val="00A1409C"/>
    <w:rsid w:val="00A143BA"/>
    <w:rsid w:val="00A15B9B"/>
    <w:rsid w:val="00A16612"/>
    <w:rsid w:val="00A16CB4"/>
    <w:rsid w:val="00A16E22"/>
    <w:rsid w:val="00A232BA"/>
    <w:rsid w:val="00A24499"/>
    <w:rsid w:val="00A2489D"/>
    <w:rsid w:val="00A26757"/>
    <w:rsid w:val="00A31284"/>
    <w:rsid w:val="00A32820"/>
    <w:rsid w:val="00A32901"/>
    <w:rsid w:val="00A34979"/>
    <w:rsid w:val="00A35BBB"/>
    <w:rsid w:val="00A41CFA"/>
    <w:rsid w:val="00A44FAA"/>
    <w:rsid w:val="00A46045"/>
    <w:rsid w:val="00A4629C"/>
    <w:rsid w:val="00A46F26"/>
    <w:rsid w:val="00A5252B"/>
    <w:rsid w:val="00A61918"/>
    <w:rsid w:val="00A61A99"/>
    <w:rsid w:val="00A61E07"/>
    <w:rsid w:val="00A65D7B"/>
    <w:rsid w:val="00A709AC"/>
    <w:rsid w:val="00A71F18"/>
    <w:rsid w:val="00A72DD9"/>
    <w:rsid w:val="00A7781F"/>
    <w:rsid w:val="00A77F96"/>
    <w:rsid w:val="00A80B25"/>
    <w:rsid w:val="00A816B8"/>
    <w:rsid w:val="00A87DD1"/>
    <w:rsid w:val="00A903C9"/>
    <w:rsid w:val="00A91690"/>
    <w:rsid w:val="00A92301"/>
    <w:rsid w:val="00A95DD5"/>
    <w:rsid w:val="00A96170"/>
    <w:rsid w:val="00AA286D"/>
    <w:rsid w:val="00AA39F0"/>
    <w:rsid w:val="00AA45C9"/>
    <w:rsid w:val="00AA66A2"/>
    <w:rsid w:val="00AA66EF"/>
    <w:rsid w:val="00AA6C29"/>
    <w:rsid w:val="00AA7EAC"/>
    <w:rsid w:val="00AB19BC"/>
    <w:rsid w:val="00AB5EE9"/>
    <w:rsid w:val="00AC4B77"/>
    <w:rsid w:val="00AC6538"/>
    <w:rsid w:val="00AD0424"/>
    <w:rsid w:val="00AD1A99"/>
    <w:rsid w:val="00AD1C8E"/>
    <w:rsid w:val="00AD397E"/>
    <w:rsid w:val="00AD52B2"/>
    <w:rsid w:val="00AD689C"/>
    <w:rsid w:val="00AE0B1B"/>
    <w:rsid w:val="00AE146C"/>
    <w:rsid w:val="00AE162D"/>
    <w:rsid w:val="00AE236A"/>
    <w:rsid w:val="00AE7009"/>
    <w:rsid w:val="00AF5A5A"/>
    <w:rsid w:val="00B0245E"/>
    <w:rsid w:val="00B04578"/>
    <w:rsid w:val="00B10975"/>
    <w:rsid w:val="00B140E7"/>
    <w:rsid w:val="00B24A5F"/>
    <w:rsid w:val="00B24D85"/>
    <w:rsid w:val="00B26E67"/>
    <w:rsid w:val="00B30765"/>
    <w:rsid w:val="00B312DF"/>
    <w:rsid w:val="00B3178F"/>
    <w:rsid w:val="00B3267B"/>
    <w:rsid w:val="00B36863"/>
    <w:rsid w:val="00B41586"/>
    <w:rsid w:val="00B457E5"/>
    <w:rsid w:val="00B526C9"/>
    <w:rsid w:val="00B53151"/>
    <w:rsid w:val="00B546BA"/>
    <w:rsid w:val="00B61C12"/>
    <w:rsid w:val="00B632F5"/>
    <w:rsid w:val="00B63A2C"/>
    <w:rsid w:val="00B66A0E"/>
    <w:rsid w:val="00B67AB0"/>
    <w:rsid w:val="00B718A2"/>
    <w:rsid w:val="00B7443C"/>
    <w:rsid w:val="00B756CA"/>
    <w:rsid w:val="00B81D93"/>
    <w:rsid w:val="00B83F99"/>
    <w:rsid w:val="00B8520B"/>
    <w:rsid w:val="00B857AA"/>
    <w:rsid w:val="00B8604A"/>
    <w:rsid w:val="00B92EEA"/>
    <w:rsid w:val="00B93D06"/>
    <w:rsid w:val="00B94E64"/>
    <w:rsid w:val="00B9532B"/>
    <w:rsid w:val="00BA0409"/>
    <w:rsid w:val="00BA07EA"/>
    <w:rsid w:val="00BA5232"/>
    <w:rsid w:val="00BA5889"/>
    <w:rsid w:val="00BA7907"/>
    <w:rsid w:val="00BB009A"/>
    <w:rsid w:val="00BC1354"/>
    <w:rsid w:val="00BC7DBB"/>
    <w:rsid w:val="00BD08B9"/>
    <w:rsid w:val="00BD408D"/>
    <w:rsid w:val="00BD4F86"/>
    <w:rsid w:val="00BE2323"/>
    <w:rsid w:val="00BE4A3C"/>
    <w:rsid w:val="00BF0FB4"/>
    <w:rsid w:val="00BF505E"/>
    <w:rsid w:val="00BF67B3"/>
    <w:rsid w:val="00C027DC"/>
    <w:rsid w:val="00C10C4B"/>
    <w:rsid w:val="00C12BAB"/>
    <w:rsid w:val="00C17B33"/>
    <w:rsid w:val="00C31022"/>
    <w:rsid w:val="00C354E7"/>
    <w:rsid w:val="00C36F2B"/>
    <w:rsid w:val="00C3796F"/>
    <w:rsid w:val="00C403CC"/>
    <w:rsid w:val="00C41CEE"/>
    <w:rsid w:val="00C47AA0"/>
    <w:rsid w:val="00C47C80"/>
    <w:rsid w:val="00C53230"/>
    <w:rsid w:val="00C554EC"/>
    <w:rsid w:val="00C576CF"/>
    <w:rsid w:val="00C63138"/>
    <w:rsid w:val="00C63E61"/>
    <w:rsid w:val="00C65141"/>
    <w:rsid w:val="00C7489F"/>
    <w:rsid w:val="00C7658A"/>
    <w:rsid w:val="00C816B2"/>
    <w:rsid w:val="00C82D63"/>
    <w:rsid w:val="00C86CF7"/>
    <w:rsid w:val="00C8794A"/>
    <w:rsid w:val="00C91120"/>
    <w:rsid w:val="00C94D52"/>
    <w:rsid w:val="00C95D5D"/>
    <w:rsid w:val="00C96360"/>
    <w:rsid w:val="00C97851"/>
    <w:rsid w:val="00CA3C79"/>
    <w:rsid w:val="00CA4933"/>
    <w:rsid w:val="00CA75AC"/>
    <w:rsid w:val="00CA78D2"/>
    <w:rsid w:val="00CB149A"/>
    <w:rsid w:val="00CB1760"/>
    <w:rsid w:val="00CB67B8"/>
    <w:rsid w:val="00CB6D4D"/>
    <w:rsid w:val="00CC23E0"/>
    <w:rsid w:val="00CC465F"/>
    <w:rsid w:val="00CC71FC"/>
    <w:rsid w:val="00CD0758"/>
    <w:rsid w:val="00CD2185"/>
    <w:rsid w:val="00CD3821"/>
    <w:rsid w:val="00CE2347"/>
    <w:rsid w:val="00CE2BF8"/>
    <w:rsid w:val="00CE3E9A"/>
    <w:rsid w:val="00CE4212"/>
    <w:rsid w:val="00CE7492"/>
    <w:rsid w:val="00CF0BAB"/>
    <w:rsid w:val="00CF2B2B"/>
    <w:rsid w:val="00CF44C0"/>
    <w:rsid w:val="00CF67B9"/>
    <w:rsid w:val="00D003C7"/>
    <w:rsid w:val="00D0393D"/>
    <w:rsid w:val="00D044EB"/>
    <w:rsid w:val="00D05998"/>
    <w:rsid w:val="00D05A21"/>
    <w:rsid w:val="00D05CB1"/>
    <w:rsid w:val="00D07468"/>
    <w:rsid w:val="00D10851"/>
    <w:rsid w:val="00D10BAD"/>
    <w:rsid w:val="00D13E25"/>
    <w:rsid w:val="00D13FC2"/>
    <w:rsid w:val="00D1739F"/>
    <w:rsid w:val="00D17475"/>
    <w:rsid w:val="00D2119C"/>
    <w:rsid w:val="00D22BFF"/>
    <w:rsid w:val="00D24502"/>
    <w:rsid w:val="00D245CD"/>
    <w:rsid w:val="00D2661F"/>
    <w:rsid w:val="00D26E2F"/>
    <w:rsid w:val="00D337ED"/>
    <w:rsid w:val="00D33D4B"/>
    <w:rsid w:val="00D451A0"/>
    <w:rsid w:val="00D46F2A"/>
    <w:rsid w:val="00D470F2"/>
    <w:rsid w:val="00D54166"/>
    <w:rsid w:val="00D57BA6"/>
    <w:rsid w:val="00D60B75"/>
    <w:rsid w:val="00D66E5E"/>
    <w:rsid w:val="00D72CFC"/>
    <w:rsid w:val="00D73553"/>
    <w:rsid w:val="00D74D66"/>
    <w:rsid w:val="00D81CB2"/>
    <w:rsid w:val="00D81EBF"/>
    <w:rsid w:val="00D81F6B"/>
    <w:rsid w:val="00D8285F"/>
    <w:rsid w:val="00D82AC3"/>
    <w:rsid w:val="00D8540F"/>
    <w:rsid w:val="00D85775"/>
    <w:rsid w:val="00D86111"/>
    <w:rsid w:val="00D86DEA"/>
    <w:rsid w:val="00D87D14"/>
    <w:rsid w:val="00D95153"/>
    <w:rsid w:val="00D95835"/>
    <w:rsid w:val="00D9727A"/>
    <w:rsid w:val="00DA79C9"/>
    <w:rsid w:val="00DB1F46"/>
    <w:rsid w:val="00DB2D6A"/>
    <w:rsid w:val="00DB56D1"/>
    <w:rsid w:val="00DB6EBF"/>
    <w:rsid w:val="00DC0D1A"/>
    <w:rsid w:val="00DC4662"/>
    <w:rsid w:val="00DC51D8"/>
    <w:rsid w:val="00DC683A"/>
    <w:rsid w:val="00DC7077"/>
    <w:rsid w:val="00DD04B4"/>
    <w:rsid w:val="00DD1BC8"/>
    <w:rsid w:val="00DD1EEE"/>
    <w:rsid w:val="00DD4A10"/>
    <w:rsid w:val="00DE0CC0"/>
    <w:rsid w:val="00DE709A"/>
    <w:rsid w:val="00DF0AF7"/>
    <w:rsid w:val="00DF226B"/>
    <w:rsid w:val="00DF501C"/>
    <w:rsid w:val="00DF5D6C"/>
    <w:rsid w:val="00DF6EDE"/>
    <w:rsid w:val="00DF7C6B"/>
    <w:rsid w:val="00DF7DB9"/>
    <w:rsid w:val="00E000CF"/>
    <w:rsid w:val="00E02976"/>
    <w:rsid w:val="00E05F76"/>
    <w:rsid w:val="00E13109"/>
    <w:rsid w:val="00E1348C"/>
    <w:rsid w:val="00E15C22"/>
    <w:rsid w:val="00E1720B"/>
    <w:rsid w:val="00E17A10"/>
    <w:rsid w:val="00E22A3F"/>
    <w:rsid w:val="00E23EF1"/>
    <w:rsid w:val="00E24429"/>
    <w:rsid w:val="00E247C8"/>
    <w:rsid w:val="00E3151E"/>
    <w:rsid w:val="00E33681"/>
    <w:rsid w:val="00E45A51"/>
    <w:rsid w:val="00E46413"/>
    <w:rsid w:val="00E51C27"/>
    <w:rsid w:val="00E52059"/>
    <w:rsid w:val="00E573FE"/>
    <w:rsid w:val="00E636D9"/>
    <w:rsid w:val="00E6643F"/>
    <w:rsid w:val="00E66558"/>
    <w:rsid w:val="00E71FB0"/>
    <w:rsid w:val="00E72A5E"/>
    <w:rsid w:val="00E80176"/>
    <w:rsid w:val="00E86EF7"/>
    <w:rsid w:val="00E87239"/>
    <w:rsid w:val="00E91652"/>
    <w:rsid w:val="00E9350C"/>
    <w:rsid w:val="00E9392C"/>
    <w:rsid w:val="00E94218"/>
    <w:rsid w:val="00E9456B"/>
    <w:rsid w:val="00E94C06"/>
    <w:rsid w:val="00EA0722"/>
    <w:rsid w:val="00EA4188"/>
    <w:rsid w:val="00EA515C"/>
    <w:rsid w:val="00EB4641"/>
    <w:rsid w:val="00EB7074"/>
    <w:rsid w:val="00EC0FDB"/>
    <w:rsid w:val="00EC24A1"/>
    <w:rsid w:val="00EC45A7"/>
    <w:rsid w:val="00EC5C7A"/>
    <w:rsid w:val="00ED195A"/>
    <w:rsid w:val="00ED42C1"/>
    <w:rsid w:val="00ED4FB0"/>
    <w:rsid w:val="00ED656C"/>
    <w:rsid w:val="00ED6CF7"/>
    <w:rsid w:val="00ED7397"/>
    <w:rsid w:val="00ED7700"/>
    <w:rsid w:val="00EE148C"/>
    <w:rsid w:val="00EE19F5"/>
    <w:rsid w:val="00EE3FF8"/>
    <w:rsid w:val="00EE4741"/>
    <w:rsid w:val="00EF0E47"/>
    <w:rsid w:val="00EF25A3"/>
    <w:rsid w:val="00EF655B"/>
    <w:rsid w:val="00EF706F"/>
    <w:rsid w:val="00F00D9A"/>
    <w:rsid w:val="00F019DB"/>
    <w:rsid w:val="00F0344F"/>
    <w:rsid w:val="00F11104"/>
    <w:rsid w:val="00F11CE9"/>
    <w:rsid w:val="00F13159"/>
    <w:rsid w:val="00F15DC4"/>
    <w:rsid w:val="00F1600F"/>
    <w:rsid w:val="00F256F9"/>
    <w:rsid w:val="00F27CE2"/>
    <w:rsid w:val="00F3057E"/>
    <w:rsid w:val="00F35A32"/>
    <w:rsid w:val="00F4020E"/>
    <w:rsid w:val="00F43B38"/>
    <w:rsid w:val="00F47BD2"/>
    <w:rsid w:val="00F51ADB"/>
    <w:rsid w:val="00F56E62"/>
    <w:rsid w:val="00F64E2B"/>
    <w:rsid w:val="00F744EF"/>
    <w:rsid w:val="00F74A29"/>
    <w:rsid w:val="00F74C8B"/>
    <w:rsid w:val="00F7733F"/>
    <w:rsid w:val="00F84691"/>
    <w:rsid w:val="00F868E7"/>
    <w:rsid w:val="00F93299"/>
    <w:rsid w:val="00F9486D"/>
    <w:rsid w:val="00F961F6"/>
    <w:rsid w:val="00FA17A8"/>
    <w:rsid w:val="00FA4CE9"/>
    <w:rsid w:val="00FA691E"/>
    <w:rsid w:val="00FB1F63"/>
    <w:rsid w:val="00FB2FF7"/>
    <w:rsid w:val="00FB3054"/>
    <w:rsid w:val="00FB753A"/>
    <w:rsid w:val="00FC07C1"/>
    <w:rsid w:val="00FC14B6"/>
    <w:rsid w:val="00FC2523"/>
    <w:rsid w:val="00FC2B75"/>
    <w:rsid w:val="00FC3E3D"/>
    <w:rsid w:val="00FC4871"/>
    <w:rsid w:val="00FC7714"/>
    <w:rsid w:val="00FD04B1"/>
    <w:rsid w:val="00FD14C0"/>
    <w:rsid w:val="00FD7568"/>
    <w:rsid w:val="00FE7F0A"/>
    <w:rsid w:val="00FF3ADF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2BE45A-2D63-4F23-B80C-7AE18AA1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aliases w:val="tst,BT,BodyText,VE Body Text"/>
    <w:basedOn w:val="Normal"/>
    <w:link w:val="BodyTextChar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5E6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68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73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373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AB5EE9"/>
    <w:rPr>
      <w:rFonts w:ascii="Arial" w:hAnsi="Arial" w:cs="Arial"/>
      <w:sz w:val="22"/>
    </w:rPr>
  </w:style>
  <w:style w:type="character" w:styleId="CommentReference">
    <w:name w:val="annotation reference"/>
    <w:rsid w:val="00B3076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B30765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B30765"/>
    <w:rPr>
      <w:rFonts w:ascii="Arial" w:hAnsi="Arial" w:cs="Arial"/>
      <w:sz w:val="18"/>
    </w:rPr>
  </w:style>
  <w:style w:type="character" w:customStyle="1" w:styleId="CommentSubjectChar">
    <w:name w:val="Comment Subject Char"/>
    <w:link w:val="CommentSubject"/>
    <w:rsid w:val="00B30765"/>
    <w:rPr>
      <w:rFonts w:ascii="Arial" w:hAnsi="Arial" w:cs="Arial"/>
      <w:b/>
      <w:bCs/>
      <w:sz w:val="18"/>
    </w:rPr>
  </w:style>
  <w:style w:type="paragraph" w:customStyle="1" w:styleId="Default">
    <w:name w:val="Default"/>
    <w:rsid w:val="00B3686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71AB9"/>
    <w:rPr>
      <w:rFonts w:ascii="Arial" w:hAnsi="Arial" w:cs="Arial"/>
      <w:sz w:val="22"/>
      <w:lang w:val="en-US" w:eastAsia="en-US"/>
    </w:rPr>
  </w:style>
  <w:style w:type="table" w:styleId="TableGrid">
    <w:name w:val="Table Grid"/>
    <w:basedOn w:val="TableNormal"/>
    <w:uiPriority w:val="59"/>
    <w:rsid w:val="00011C7B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11C7B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011C7B"/>
    <w:rPr>
      <w:rFonts w:ascii="Arial" w:hAnsi="Arial" w:cs="Arial"/>
      <w:sz w:val="18"/>
    </w:rPr>
  </w:style>
  <w:style w:type="character" w:styleId="FootnoteReference">
    <w:name w:val="footnote reference"/>
    <w:uiPriority w:val="99"/>
    <w:unhideWhenUsed/>
    <w:rsid w:val="00011C7B"/>
    <w:rPr>
      <w:vertAlign w:val="superscript"/>
    </w:rPr>
  </w:style>
  <w:style w:type="paragraph" w:customStyle="1" w:styleId="null">
    <w:name w:val="null"/>
    <w:basedOn w:val="Normal"/>
    <w:uiPriority w:val="99"/>
    <w:rsid w:val="00C65141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null1">
    <w:name w:val="null1"/>
    <w:basedOn w:val="DefaultParagraphFont"/>
    <w:rsid w:val="00C65141"/>
  </w:style>
  <w:style w:type="character" w:styleId="FollowedHyperlink">
    <w:name w:val="FollowedHyperlink"/>
    <w:semiHidden/>
    <w:unhideWhenUsed/>
    <w:rsid w:val="007B2F09"/>
    <w:rPr>
      <w:color w:val="800080"/>
      <w:u w:val="single"/>
    </w:rPr>
  </w:style>
  <w:style w:type="paragraph" w:customStyle="1" w:styleId="5">
    <w:name w:val="Стиль5"/>
    <w:basedOn w:val="BodyText"/>
    <w:rsid w:val="00FA17A8"/>
    <w:pPr>
      <w:tabs>
        <w:tab w:val="left" w:pos="1448"/>
      </w:tabs>
      <w:spacing w:after="120" w:line="252" w:lineRule="exact"/>
      <w:ind w:left="1448" w:hanging="362"/>
      <w:jc w:val="both"/>
    </w:pPr>
    <w:rPr>
      <w:rFonts w:ascii="Times New Roman" w:eastAsia="Arial Unicode MS" w:hAnsi="Times New Roman"/>
      <w:color w:val="000000"/>
      <w:sz w:val="20"/>
      <w:lang w:val="el-GR" w:eastAsia="el-GR"/>
    </w:rPr>
  </w:style>
  <w:style w:type="character" w:customStyle="1" w:styleId="Bodytext0">
    <w:name w:val="Body text_"/>
    <w:basedOn w:val="DefaultParagraphFont"/>
    <w:link w:val="Bodytext1"/>
    <w:rsid w:val="007235ED"/>
    <w:rPr>
      <w:spacing w:val="3"/>
      <w:sz w:val="19"/>
      <w:szCs w:val="19"/>
      <w:lang w:bidi="ar-SA"/>
    </w:rPr>
  </w:style>
  <w:style w:type="paragraph" w:customStyle="1" w:styleId="Bodytext1">
    <w:name w:val="Body text1"/>
    <w:basedOn w:val="Normal"/>
    <w:link w:val="Bodytext0"/>
    <w:rsid w:val="007235ED"/>
    <w:pPr>
      <w:widowControl w:val="0"/>
      <w:shd w:val="clear" w:color="auto" w:fill="FFFFFF"/>
      <w:spacing w:after="8880" w:line="230" w:lineRule="exact"/>
      <w:ind w:hanging="2040"/>
      <w:jc w:val="both"/>
    </w:pPr>
    <w:rPr>
      <w:rFonts w:ascii="Times New Roman" w:hAnsi="Times New Roman" w:cs="Times New Roman"/>
      <w:spacing w:val="3"/>
      <w:sz w:val="19"/>
      <w:szCs w:val="19"/>
      <w:lang w:val="ru-RU" w:eastAsia="ru-RU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E15C22"/>
    <w:rPr>
      <w:rFonts w:ascii="Arial" w:hAnsi="Arial" w:cs="Arial"/>
      <w:sz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5168BB"/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0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39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3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cscweb.un.org/resources/pdfs/ar/AR2018.pdf?d=52920193:51:04AM" TargetMode="External"/><Relationship Id="rId13" Type="http://schemas.openxmlformats.org/officeDocument/2006/relationships/hyperlink" Target="https://www.wipo.int/meetings/en/details.jsp?meeting_id=47812" TargetMode="External"/><Relationship Id="rId3" Type="http://schemas.openxmlformats.org/officeDocument/2006/relationships/hyperlink" Target="https://documents-dds-ny.un.org/doc/UNDOC/GEN/G18/171/40/pdf/G1817140.pdf?OpenElement" TargetMode="External"/><Relationship Id="rId7" Type="http://schemas.openxmlformats.org/officeDocument/2006/relationships/hyperlink" Target="https://www.wipo.int/meetings/en/doc_details.jsp?doc_id=421755" TargetMode="External"/><Relationship Id="rId12" Type="http://schemas.openxmlformats.org/officeDocument/2006/relationships/hyperlink" Target="https://www.unjiu.org/sites/www.unjiu.org/files/jiu_rep_2018_6_english.pdf" TargetMode="External"/><Relationship Id="rId2" Type="http://schemas.openxmlformats.org/officeDocument/2006/relationships/hyperlink" Target="https://www.wipo.int/publications/en/details.jsp?id=4431" TargetMode="External"/><Relationship Id="rId1" Type="http://schemas.openxmlformats.org/officeDocument/2006/relationships/hyperlink" Target="https://www.wipo.int/edocs/mdocs/govbody/en/wo_cc_74/wo_cc_74_5.pdf" TargetMode="External"/><Relationship Id="rId6" Type="http://schemas.openxmlformats.org/officeDocument/2006/relationships/hyperlink" Target="https://www.wipo.int/export/sites/www/about-wipo/en/oversight/iaod/evaluation/pdf/prof_dev_phase2_2018.pdf" TargetMode="External"/><Relationship Id="rId11" Type="http://schemas.openxmlformats.org/officeDocument/2006/relationships/hyperlink" Target="https://www.wipo.int/edocs/mdocs/govbody/en/wo_cc_73/wo_cc_73_7.pdf" TargetMode="External"/><Relationship Id="rId5" Type="http://schemas.openxmlformats.org/officeDocument/2006/relationships/hyperlink" Target="https://learning.unog.ch/node/9019" TargetMode="External"/><Relationship Id="rId10" Type="http://schemas.openxmlformats.org/officeDocument/2006/relationships/hyperlink" Target="https://www.wipo.int/edocs/mdocs/govbody/en/wo_cc_73/wo_cc_73_5.pdf" TargetMode="External"/><Relationship Id="rId4" Type="http://schemas.openxmlformats.org/officeDocument/2006/relationships/hyperlink" Target="https://www.un.int/sites/www.un.int/files/Permanent%20Missions/delegate/17-00102b_gender_strategy_report_13_sept_2017.pdf" TargetMode="External"/><Relationship Id="rId9" Type="http://schemas.openxmlformats.org/officeDocument/2006/relationships/hyperlink" Target="https://undocs.org/A/73/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21</Pages>
  <Words>7243</Words>
  <Characters>48546</Characters>
  <Application>Microsoft Office Word</Application>
  <DocSecurity>0</DocSecurity>
  <Lines>946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World Intellectual Property Organization</Company>
  <LinksUpToDate>false</LinksUpToDate>
  <CharactersWithSpaces>55725</CharactersWithSpaces>
  <SharedDoc>false</SharedDoc>
  <HLinks>
    <vt:vector size="72" baseType="variant">
      <vt:variant>
        <vt:i4>5242924</vt:i4>
      </vt:variant>
      <vt:variant>
        <vt:i4>33</vt:i4>
      </vt:variant>
      <vt:variant>
        <vt:i4>0</vt:i4>
      </vt:variant>
      <vt:variant>
        <vt:i4>5</vt:i4>
      </vt:variant>
      <vt:variant>
        <vt:lpwstr>https://www.wipo.int/meetings/en/details.jsp?meeting_id=47812</vt:lpwstr>
      </vt:variant>
      <vt:variant>
        <vt:lpwstr/>
      </vt:variant>
      <vt:variant>
        <vt:i4>3539048</vt:i4>
      </vt:variant>
      <vt:variant>
        <vt:i4>30</vt:i4>
      </vt:variant>
      <vt:variant>
        <vt:i4>0</vt:i4>
      </vt:variant>
      <vt:variant>
        <vt:i4>5</vt:i4>
      </vt:variant>
      <vt:variant>
        <vt:lpwstr>https://www.unjiu.org/sites/www.unjiu.org/files/jiu_rep_2018_6_english.pdf</vt:lpwstr>
      </vt:variant>
      <vt:variant>
        <vt:lpwstr/>
      </vt:variant>
      <vt:variant>
        <vt:i4>2031732</vt:i4>
      </vt:variant>
      <vt:variant>
        <vt:i4>27</vt:i4>
      </vt:variant>
      <vt:variant>
        <vt:i4>0</vt:i4>
      </vt:variant>
      <vt:variant>
        <vt:i4>5</vt:i4>
      </vt:variant>
      <vt:variant>
        <vt:lpwstr>https://www.wipo.int/edocs/mdocs/govbody/en/wo_cc_73/wo_cc_73_7.pdf</vt:lpwstr>
      </vt:variant>
      <vt:variant>
        <vt:lpwstr/>
      </vt:variant>
      <vt:variant>
        <vt:i4>2031734</vt:i4>
      </vt:variant>
      <vt:variant>
        <vt:i4>24</vt:i4>
      </vt:variant>
      <vt:variant>
        <vt:i4>0</vt:i4>
      </vt:variant>
      <vt:variant>
        <vt:i4>5</vt:i4>
      </vt:variant>
      <vt:variant>
        <vt:lpwstr>https://www.wipo.int/edocs/mdocs/govbody/en/wo_cc_73/wo_cc_73_5.pdf</vt:lpwstr>
      </vt:variant>
      <vt:variant>
        <vt:lpwstr/>
      </vt:variant>
      <vt:variant>
        <vt:i4>1179741</vt:i4>
      </vt:variant>
      <vt:variant>
        <vt:i4>21</vt:i4>
      </vt:variant>
      <vt:variant>
        <vt:i4>0</vt:i4>
      </vt:variant>
      <vt:variant>
        <vt:i4>5</vt:i4>
      </vt:variant>
      <vt:variant>
        <vt:lpwstr>https://undocs.org/A/73/9</vt:lpwstr>
      </vt:variant>
      <vt:variant>
        <vt:lpwstr/>
      </vt:variant>
      <vt:variant>
        <vt:i4>7143541</vt:i4>
      </vt:variant>
      <vt:variant>
        <vt:i4>18</vt:i4>
      </vt:variant>
      <vt:variant>
        <vt:i4>0</vt:i4>
      </vt:variant>
      <vt:variant>
        <vt:i4>5</vt:i4>
      </vt:variant>
      <vt:variant>
        <vt:lpwstr>https://icscweb.un.org/resources/pdfs/ar/AR2018.pdf?d=52920193:51:04AM</vt:lpwstr>
      </vt:variant>
      <vt:variant>
        <vt:lpwstr/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>https://www.wipo.int/meetings/en/doc_details.jsp?doc_id=421755</vt:lpwstr>
      </vt:variant>
      <vt:variant>
        <vt:lpwstr/>
      </vt:variant>
      <vt:variant>
        <vt:i4>262192</vt:i4>
      </vt:variant>
      <vt:variant>
        <vt:i4>12</vt:i4>
      </vt:variant>
      <vt:variant>
        <vt:i4>0</vt:i4>
      </vt:variant>
      <vt:variant>
        <vt:i4>5</vt:i4>
      </vt:variant>
      <vt:variant>
        <vt:lpwstr>https://www.wipo.int/export/sites/www/about-wipo/en/oversight/iaod/evaluation/pdf/prof_dev_phase2_2018.pdf</vt:lpwstr>
      </vt:variant>
      <vt:variant>
        <vt:lpwstr/>
      </vt:variant>
      <vt:variant>
        <vt:i4>7864356</vt:i4>
      </vt:variant>
      <vt:variant>
        <vt:i4>9</vt:i4>
      </vt:variant>
      <vt:variant>
        <vt:i4>0</vt:i4>
      </vt:variant>
      <vt:variant>
        <vt:i4>5</vt:i4>
      </vt:variant>
      <vt:variant>
        <vt:lpwstr>https://learning.unog.ch/node/9019</vt:lpwstr>
      </vt:variant>
      <vt:variant>
        <vt:lpwstr/>
      </vt:variant>
      <vt:variant>
        <vt:i4>4259865</vt:i4>
      </vt:variant>
      <vt:variant>
        <vt:i4>6</vt:i4>
      </vt:variant>
      <vt:variant>
        <vt:i4>0</vt:i4>
      </vt:variant>
      <vt:variant>
        <vt:i4>5</vt:i4>
      </vt:variant>
      <vt:variant>
        <vt:lpwstr>https://www.un.int/sites/www.un.int/files/Permanent Missions/delegate/17-00102b_gender_strategy_report_13_sept_2017.pdf</vt:lpwstr>
      </vt:variant>
      <vt:variant>
        <vt:lpwstr/>
      </vt:variant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https://documents-dds-ny.un.org/doc/UNDOC/GEN/G18/171/40/pdf/G1817140.pdf?OpenElement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https://www.wipo.int/edocs/mdocs/govbody/en/wo_cc_74/wo_cc_74_5.pdf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Wipo Templates</dc:subject>
  <dc:creator>DUKE Anne</dc:creator>
  <cp:keywords>PUBLIC</cp:keywords>
  <cp:lastModifiedBy>HÄFLIGER Patience</cp:lastModifiedBy>
  <cp:revision>43</cp:revision>
  <cp:lastPrinted>2019-07-02T12:33:00Z</cp:lastPrinted>
  <dcterms:created xsi:type="dcterms:W3CDTF">2019-07-08T06:30:00Z</dcterms:created>
  <dcterms:modified xsi:type="dcterms:W3CDTF">2019-08-14T10:32:00Z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3c9e4034-944b-4c46-9b0c-557e601cc627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