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D738C" w14:textId="52B805D3" w:rsidR="008B2CC1" w:rsidRPr="00B1776B" w:rsidRDefault="00C56E99" w:rsidP="0060728F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  <w:lang w:val="ru-RU"/>
        </w:rPr>
      </w:pPr>
      <w:bookmarkStart w:id="0" w:name="_GoBack"/>
      <w:bookmarkEnd w:id="0"/>
      <w:r w:rsidRPr="00B1776B">
        <w:rPr>
          <w:noProof/>
          <w:lang w:eastAsia="en-US"/>
        </w:rPr>
        <w:drawing>
          <wp:inline distT="0" distB="0" distL="0" distR="0" wp14:anchorId="2C7171EB" wp14:editId="172C07BC">
            <wp:extent cx="3246120" cy="1630680"/>
            <wp:effectExtent l="0" t="0" r="0" b="7620"/>
            <wp:docPr id="1" name="Picture 1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6B447" w14:textId="77777777" w:rsidR="008B2CC1" w:rsidRPr="00B1776B" w:rsidRDefault="0060728F" w:rsidP="00EB2F76">
      <w:pPr>
        <w:jc w:val="right"/>
        <w:rPr>
          <w:rFonts w:ascii="Arial Black" w:hAnsi="Arial Black"/>
          <w:sz w:val="15"/>
          <w:szCs w:val="15"/>
          <w:lang w:val="ru-RU"/>
        </w:rPr>
      </w:pPr>
      <w:r w:rsidRPr="00B1776B">
        <w:rPr>
          <w:rFonts w:ascii="Arial Black" w:hAnsi="Arial Black"/>
          <w:sz w:val="15"/>
          <w:szCs w:val="15"/>
          <w:lang w:val="ru-RU"/>
        </w:rPr>
        <w:t>WO/CC/80/</w:t>
      </w:r>
      <w:bookmarkStart w:id="1" w:name="Code"/>
      <w:bookmarkEnd w:id="1"/>
      <w:r w:rsidR="00BF2D0A" w:rsidRPr="00B1776B">
        <w:rPr>
          <w:rFonts w:ascii="Arial Black" w:hAnsi="Arial Black"/>
          <w:sz w:val="15"/>
          <w:szCs w:val="15"/>
          <w:lang w:val="ru-RU"/>
        </w:rPr>
        <w:t>1</w:t>
      </w:r>
    </w:p>
    <w:p w14:paraId="53FEC948" w14:textId="42337982" w:rsidR="008B2CC1" w:rsidRPr="00B1776B" w:rsidRDefault="00C56E99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B1776B">
        <w:rPr>
          <w:rFonts w:ascii="Arial Black" w:hAnsi="Arial Black"/>
          <w:caps/>
          <w:sz w:val="15"/>
          <w:lang w:val="ru-RU"/>
        </w:rPr>
        <w:t>оригинал</w:t>
      </w:r>
      <w:r w:rsidR="00EB2F76" w:rsidRPr="00B1776B">
        <w:rPr>
          <w:rFonts w:ascii="Arial Black" w:hAnsi="Arial Black"/>
          <w:caps/>
          <w:sz w:val="15"/>
          <w:szCs w:val="15"/>
          <w:lang w:val="ru-RU"/>
        </w:rPr>
        <w:t>:</w:t>
      </w:r>
      <w:r w:rsidR="00AB2E8D" w:rsidRPr="00B1776B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EB2F76" w:rsidRPr="00B1776B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2" w:name="Original"/>
      <w:r w:rsidRPr="00B1776B">
        <w:rPr>
          <w:rFonts w:ascii="Arial Black" w:hAnsi="Arial Black"/>
          <w:caps/>
          <w:sz w:val="15"/>
          <w:lang w:val="ru-RU"/>
        </w:rPr>
        <w:t>английский</w:t>
      </w:r>
    </w:p>
    <w:bookmarkEnd w:id="2"/>
    <w:p w14:paraId="707C9F8D" w14:textId="4C8367FA" w:rsidR="008B2CC1" w:rsidRPr="00B1776B" w:rsidRDefault="00C56E99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B1776B">
        <w:rPr>
          <w:rFonts w:ascii="Arial Black" w:hAnsi="Arial Black"/>
          <w:caps/>
          <w:sz w:val="15"/>
          <w:lang w:val="ru-RU"/>
        </w:rPr>
        <w:t>дата</w:t>
      </w:r>
      <w:r w:rsidR="00EB2F76" w:rsidRPr="00B1776B">
        <w:rPr>
          <w:rFonts w:ascii="Arial Black" w:hAnsi="Arial Black"/>
          <w:caps/>
          <w:sz w:val="15"/>
          <w:szCs w:val="15"/>
          <w:lang w:val="ru-RU"/>
        </w:rPr>
        <w:t>:</w:t>
      </w:r>
      <w:r w:rsidR="00AB2E8D" w:rsidRPr="00B1776B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EB2F76" w:rsidRPr="00B1776B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3" w:name="Date"/>
      <w:r w:rsidR="00BF2D0A" w:rsidRPr="00B1776B">
        <w:rPr>
          <w:rFonts w:ascii="Arial Black" w:hAnsi="Arial Black"/>
          <w:caps/>
          <w:sz w:val="15"/>
          <w:szCs w:val="15"/>
          <w:lang w:val="ru-RU"/>
        </w:rPr>
        <w:t>3</w:t>
      </w:r>
      <w:r w:rsidRPr="00B1776B">
        <w:rPr>
          <w:rFonts w:ascii="Arial Black" w:hAnsi="Arial Black"/>
          <w:caps/>
          <w:sz w:val="15"/>
          <w:szCs w:val="15"/>
          <w:lang w:val="ru-RU"/>
        </w:rPr>
        <w:t xml:space="preserve"> августа</w:t>
      </w:r>
      <w:r w:rsidR="00BF2D0A" w:rsidRPr="00B1776B">
        <w:rPr>
          <w:rFonts w:ascii="Arial Black" w:hAnsi="Arial Black"/>
          <w:caps/>
          <w:sz w:val="15"/>
          <w:szCs w:val="15"/>
          <w:lang w:val="ru-RU"/>
        </w:rPr>
        <w:t xml:space="preserve"> 2021</w:t>
      </w:r>
      <w:r w:rsidRPr="00B1776B"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3"/>
    <w:p w14:paraId="7801E09A" w14:textId="030E9DD1" w:rsidR="008B2CC1" w:rsidRPr="00B1776B" w:rsidRDefault="00C56E99" w:rsidP="00720EFD">
      <w:pPr>
        <w:pStyle w:val="Heading1"/>
        <w:spacing w:before="0" w:after="480"/>
        <w:rPr>
          <w:sz w:val="28"/>
          <w:szCs w:val="28"/>
          <w:lang w:val="ru-RU"/>
        </w:rPr>
      </w:pPr>
      <w:r w:rsidRPr="00B1776B">
        <w:rPr>
          <w:caps w:val="0"/>
          <w:sz w:val="28"/>
          <w:lang w:val="ru-RU"/>
        </w:rPr>
        <w:t>Координационный комитет ВОИС</w:t>
      </w:r>
    </w:p>
    <w:p w14:paraId="7B1261DD" w14:textId="4AE74F79" w:rsidR="008B2CC1" w:rsidRPr="00B1776B" w:rsidRDefault="00C56E99" w:rsidP="00F9165B">
      <w:pPr>
        <w:spacing w:after="720"/>
        <w:outlineLvl w:val="1"/>
        <w:rPr>
          <w:b/>
          <w:sz w:val="24"/>
          <w:szCs w:val="24"/>
          <w:lang w:val="ru-RU"/>
        </w:rPr>
      </w:pPr>
      <w:r w:rsidRPr="00B1776B">
        <w:rPr>
          <w:b/>
          <w:sz w:val="24"/>
          <w:lang w:val="ru-RU"/>
        </w:rPr>
        <w:t xml:space="preserve">Восьмидесятая </w:t>
      </w:r>
      <w:r w:rsidR="0060728F" w:rsidRPr="00B1776B">
        <w:rPr>
          <w:b/>
          <w:sz w:val="24"/>
          <w:lang w:val="ru-RU"/>
        </w:rPr>
        <w:t>(52</w:t>
      </w:r>
      <w:r w:rsidRPr="00B1776B">
        <w:rPr>
          <w:b/>
          <w:sz w:val="24"/>
          <w:lang w:val="ru-RU"/>
        </w:rPr>
        <w:t>-я очередная</w:t>
      </w:r>
      <w:r w:rsidR="0060728F" w:rsidRPr="00B1776B">
        <w:rPr>
          <w:b/>
          <w:sz w:val="24"/>
          <w:lang w:val="ru-RU"/>
        </w:rPr>
        <w:t xml:space="preserve">) </w:t>
      </w:r>
      <w:r w:rsidRPr="00B1776B">
        <w:rPr>
          <w:b/>
          <w:sz w:val="24"/>
          <w:lang w:val="ru-RU"/>
        </w:rPr>
        <w:t>сессия</w:t>
      </w:r>
      <w:r w:rsidR="001D4107" w:rsidRPr="00B1776B">
        <w:rPr>
          <w:b/>
          <w:sz w:val="24"/>
          <w:szCs w:val="24"/>
          <w:lang w:val="ru-RU"/>
        </w:rPr>
        <w:br/>
      </w:r>
      <w:r w:rsidR="0010540A">
        <w:rPr>
          <w:b/>
          <w:sz w:val="24"/>
          <w:lang w:val="ru-RU"/>
        </w:rPr>
        <w:t>Женева, 4</w:t>
      </w:r>
      <w:r w:rsidR="0010540A" w:rsidRPr="004732EF">
        <w:rPr>
          <w:b/>
          <w:sz w:val="24"/>
          <w:lang w:val="ru-RU"/>
        </w:rPr>
        <w:t>–</w:t>
      </w:r>
      <w:r w:rsidRPr="00B1776B">
        <w:rPr>
          <w:b/>
          <w:sz w:val="24"/>
          <w:lang w:val="ru-RU"/>
        </w:rPr>
        <w:t>8 октября 2021 г.</w:t>
      </w:r>
    </w:p>
    <w:p w14:paraId="0B41471C" w14:textId="79D33694" w:rsidR="008B2CC1" w:rsidRPr="00B1776B" w:rsidRDefault="00C56E99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 w:rsidRPr="00B1776B">
        <w:rPr>
          <w:caps/>
          <w:sz w:val="24"/>
          <w:lang w:val="ru-RU"/>
        </w:rPr>
        <w:t>ОДОБРЕНИЕ СОГЛАШЕНИЙ</w:t>
      </w:r>
    </w:p>
    <w:p w14:paraId="6251BF55" w14:textId="117CA83A" w:rsidR="002928D3" w:rsidRPr="00B1776B" w:rsidRDefault="00C56E99" w:rsidP="005D206A">
      <w:pPr>
        <w:spacing w:after="960"/>
        <w:rPr>
          <w:i/>
          <w:lang w:val="ru-RU"/>
        </w:rPr>
      </w:pPr>
      <w:bookmarkStart w:id="5" w:name="Prepared"/>
      <w:bookmarkEnd w:id="4"/>
      <w:bookmarkEnd w:id="5"/>
      <w:r w:rsidRPr="00B1776B">
        <w:rPr>
          <w:i/>
          <w:lang w:val="ru-RU"/>
        </w:rPr>
        <w:t>Документ подготовлен Секретариатом</w:t>
      </w:r>
    </w:p>
    <w:p w14:paraId="752608A0" w14:textId="563C0B5D" w:rsidR="0042573F" w:rsidRPr="00B1776B" w:rsidRDefault="0042573F" w:rsidP="0042573F">
      <w:pPr>
        <w:spacing w:after="240"/>
        <w:rPr>
          <w:lang w:val="ru-RU"/>
        </w:rPr>
      </w:pPr>
      <w:r w:rsidRPr="00B1776B">
        <w:rPr>
          <w:lang w:val="ru-RU"/>
        </w:rPr>
        <w:fldChar w:fldCharType="begin"/>
      </w:r>
      <w:r w:rsidRPr="00B1776B">
        <w:rPr>
          <w:lang w:val="ru-RU"/>
        </w:rPr>
        <w:instrText xml:space="preserve"> AUTONUM  </w:instrText>
      </w:r>
      <w:r w:rsidRPr="00B1776B">
        <w:rPr>
          <w:lang w:val="ru-RU"/>
        </w:rPr>
        <w:fldChar w:fldCharType="end"/>
      </w:r>
      <w:r w:rsidRPr="00B1776B">
        <w:rPr>
          <w:lang w:val="ru-RU"/>
        </w:rPr>
        <w:tab/>
      </w:r>
      <w:r w:rsidR="00C56E99" w:rsidRPr="00B1776B">
        <w:rPr>
          <w:lang w:val="ru-RU"/>
        </w:rPr>
        <w:t>В соответствии со статьей 13 1) Конвенции, учреждающей Всемирную организацию интеллектуальной собственности, любое генеральное соглашение, достигнутое в целях установления рабочих отношений и сотрудничества с другими межправительственными организациями, заключается Генеральным директором после одобрения Координационного комитета ВОИС.  В этой связи</w:t>
      </w:r>
      <w:r w:rsidRPr="00B1776B">
        <w:rPr>
          <w:lang w:val="ru-RU"/>
        </w:rPr>
        <w:t xml:space="preserve">: </w:t>
      </w:r>
    </w:p>
    <w:p w14:paraId="4F25DFC7" w14:textId="6EE96EC4" w:rsidR="0042573F" w:rsidRPr="00B1776B" w:rsidRDefault="00C56E99" w:rsidP="00E64070">
      <w:pPr>
        <w:pStyle w:val="ListParagraph"/>
        <w:numPr>
          <w:ilvl w:val="0"/>
          <w:numId w:val="7"/>
        </w:numPr>
        <w:spacing w:after="240"/>
        <w:ind w:left="630" w:firstLine="0"/>
        <w:contextualSpacing w:val="0"/>
        <w:rPr>
          <w:lang w:val="ru-RU"/>
        </w:rPr>
      </w:pPr>
      <w:r w:rsidRPr="00B1776B">
        <w:rPr>
          <w:rFonts w:eastAsia="Times New Roman"/>
          <w:lang w:val="ru-RU" w:eastAsia="en-US"/>
        </w:rPr>
        <w:t xml:space="preserve">Генеральный директор ВОИС и Председатель Европейского патентного ведомства (ЕПВ) подготовили Меморандум о договоренности (МоД) </w:t>
      </w:r>
      <w:r w:rsidR="00CE0300" w:rsidRPr="00B1776B">
        <w:rPr>
          <w:szCs w:val="22"/>
          <w:lang w:val="ru-RU"/>
        </w:rPr>
        <w:t xml:space="preserve">о создании комплексного и гибкого механизма для стимулирования и развития сотрудничества между ВОИС и ЕПВ в </w:t>
      </w:r>
      <w:r w:rsidR="00C7054C" w:rsidRPr="00B1776B">
        <w:rPr>
          <w:szCs w:val="22"/>
          <w:lang w:val="ru-RU"/>
        </w:rPr>
        <w:t>сфере</w:t>
      </w:r>
      <w:r w:rsidR="00CE0300" w:rsidRPr="00B1776B">
        <w:rPr>
          <w:szCs w:val="22"/>
          <w:lang w:val="ru-RU"/>
        </w:rPr>
        <w:t xml:space="preserve"> патентов в соответствии с выполняемыми ими обязанностями в этой области</w:t>
      </w:r>
      <w:r w:rsidR="0042573F" w:rsidRPr="00B1776B">
        <w:rPr>
          <w:lang w:val="ru-RU"/>
        </w:rPr>
        <w:t xml:space="preserve">. </w:t>
      </w:r>
      <w:r w:rsidR="00632934" w:rsidRPr="00B1776B">
        <w:rPr>
          <w:lang w:val="ru-RU"/>
        </w:rPr>
        <w:t>Это сотрудничество будет, в частности, направлено на дальнейшее развитие международной патентной системы</w:t>
      </w:r>
      <w:r w:rsidR="0042573F" w:rsidRPr="00B1776B">
        <w:rPr>
          <w:lang w:val="ru-RU"/>
        </w:rPr>
        <w:t xml:space="preserve">. </w:t>
      </w:r>
      <w:r w:rsidR="00632934" w:rsidRPr="00B1776B">
        <w:rPr>
          <w:lang w:val="ru-RU"/>
        </w:rPr>
        <w:t>Текст МоД приводится в приложении I к настоящему документу</w:t>
      </w:r>
      <w:r w:rsidR="0042573F" w:rsidRPr="00B1776B">
        <w:rPr>
          <w:lang w:val="ru-RU"/>
        </w:rPr>
        <w:t xml:space="preserve">; </w:t>
      </w:r>
      <w:r w:rsidR="00632934" w:rsidRPr="00B1776B">
        <w:rPr>
          <w:lang w:val="ru-RU"/>
        </w:rPr>
        <w:t>и</w:t>
      </w:r>
      <w:r w:rsidR="0042573F" w:rsidRPr="00B1776B">
        <w:rPr>
          <w:lang w:val="ru-RU"/>
        </w:rPr>
        <w:t xml:space="preserve"> </w:t>
      </w:r>
    </w:p>
    <w:p w14:paraId="7B06C6A8" w14:textId="2408DFC3" w:rsidR="001D4107" w:rsidRPr="00B1776B" w:rsidRDefault="00632934" w:rsidP="00E64070">
      <w:pPr>
        <w:pStyle w:val="ListParagraph"/>
        <w:numPr>
          <w:ilvl w:val="0"/>
          <w:numId w:val="7"/>
        </w:numPr>
        <w:spacing w:after="240"/>
        <w:ind w:left="630" w:firstLine="0"/>
        <w:rPr>
          <w:lang w:val="ru-RU"/>
        </w:rPr>
      </w:pPr>
      <w:r w:rsidRPr="00B1776B">
        <w:rPr>
          <w:rFonts w:eastAsia="Times New Roman"/>
          <w:lang w:val="ru-RU" w:eastAsia="en-US"/>
        </w:rPr>
        <w:t xml:space="preserve">Генеральный директор ВОИС и Генеральный директор Международного агентства ООН по возобновляемым источникам энергии </w:t>
      </w:r>
      <w:r w:rsidR="0042573F" w:rsidRPr="00B1776B">
        <w:rPr>
          <w:lang w:val="ru-RU"/>
        </w:rPr>
        <w:t xml:space="preserve">(IRENA) </w:t>
      </w:r>
      <w:r w:rsidRPr="00B1776B">
        <w:rPr>
          <w:rFonts w:eastAsia="Times New Roman"/>
          <w:lang w:val="ru-RU" w:eastAsia="en-US"/>
        </w:rPr>
        <w:t xml:space="preserve">подготовили МоД с целью создания основы для сотрудничества между ВОИС и IRENA в порядке содействия подготовке мероприятий и </w:t>
      </w:r>
      <w:r w:rsidR="00C17EF1" w:rsidRPr="00B1776B">
        <w:rPr>
          <w:rFonts w:eastAsia="Times New Roman"/>
          <w:lang w:val="ru-RU" w:eastAsia="en-US"/>
        </w:rPr>
        <w:t xml:space="preserve">разработке </w:t>
      </w:r>
      <w:r w:rsidRPr="00B1776B">
        <w:rPr>
          <w:rFonts w:eastAsia="Times New Roman"/>
          <w:lang w:val="ru-RU" w:eastAsia="en-US"/>
        </w:rPr>
        <w:t xml:space="preserve">проектов, имеющих отношение к возобновляемым источникам энергии, и </w:t>
      </w:r>
      <w:r w:rsidR="00C17EF1" w:rsidRPr="00B1776B">
        <w:rPr>
          <w:rFonts w:eastAsia="Times New Roman"/>
          <w:lang w:val="ru-RU" w:eastAsia="en-US"/>
        </w:rPr>
        <w:t>с целью углубления понимания системы интеллектуальной собственности и ее более широкого использования в связи с такими мероприятиями и проектами</w:t>
      </w:r>
      <w:r w:rsidR="0042573F" w:rsidRPr="00B1776B">
        <w:rPr>
          <w:lang w:val="ru-RU"/>
        </w:rPr>
        <w:t xml:space="preserve">. </w:t>
      </w:r>
      <w:r w:rsidR="00C17EF1" w:rsidRPr="00B1776B">
        <w:rPr>
          <w:lang w:val="ru-RU"/>
        </w:rPr>
        <w:t>Текст МоД приводится в приложении II к настоящему документу</w:t>
      </w:r>
      <w:r w:rsidR="0042573F" w:rsidRPr="00B1776B">
        <w:rPr>
          <w:lang w:val="ru-RU"/>
        </w:rPr>
        <w:t>.</w:t>
      </w:r>
    </w:p>
    <w:p w14:paraId="4E00146A" w14:textId="77777777" w:rsidR="0042573F" w:rsidRPr="00B1776B" w:rsidRDefault="0042573F">
      <w:pPr>
        <w:rPr>
          <w:lang w:val="ru-RU"/>
        </w:rPr>
      </w:pPr>
      <w:r w:rsidRPr="00B1776B">
        <w:rPr>
          <w:lang w:val="ru-RU"/>
        </w:rPr>
        <w:br w:type="page"/>
      </w:r>
    </w:p>
    <w:p w14:paraId="741C0A3C" w14:textId="2DD3C097" w:rsidR="0042573F" w:rsidRPr="00B1776B" w:rsidRDefault="0042573F" w:rsidP="0042573F">
      <w:pPr>
        <w:pStyle w:val="Endofdocument-Annex"/>
        <w:spacing w:after="720"/>
        <w:ind w:left="5530"/>
        <w:rPr>
          <w:lang w:val="ru-RU"/>
        </w:rPr>
      </w:pPr>
      <w:r w:rsidRPr="00B1776B">
        <w:rPr>
          <w:i/>
          <w:lang w:val="ru-RU"/>
        </w:rPr>
        <w:lastRenderedPageBreak/>
        <w:fldChar w:fldCharType="begin"/>
      </w:r>
      <w:r w:rsidRPr="00B1776B">
        <w:rPr>
          <w:i/>
          <w:lang w:val="ru-RU"/>
        </w:rPr>
        <w:instrText xml:space="preserve"> AUTONUM  </w:instrText>
      </w:r>
      <w:r w:rsidRPr="00B1776B">
        <w:rPr>
          <w:i/>
          <w:lang w:val="ru-RU"/>
        </w:rPr>
        <w:fldChar w:fldCharType="end"/>
      </w:r>
      <w:r w:rsidRPr="00B1776B">
        <w:rPr>
          <w:i/>
          <w:lang w:val="ru-RU"/>
        </w:rPr>
        <w:tab/>
      </w:r>
      <w:r w:rsidR="00C17EF1" w:rsidRPr="00B1776B">
        <w:rPr>
          <w:i/>
          <w:iCs/>
          <w:szCs w:val="22"/>
          <w:lang w:val="ru-RU"/>
        </w:rPr>
        <w:t xml:space="preserve">Координационному Комитету ВОИС предлагается одобрить МоД между ВОИС </w:t>
      </w:r>
      <w:r w:rsidR="00704DA6">
        <w:rPr>
          <w:i/>
          <w:iCs/>
          <w:szCs w:val="22"/>
          <w:lang w:val="ru-RU"/>
        </w:rPr>
        <w:t>и</w:t>
      </w:r>
      <w:r w:rsidRPr="00B1776B">
        <w:rPr>
          <w:i/>
          <w:lang w:val="ru-RU"/>
        </w:rPr>
        <w:t xml:space="preserve"> </w:t>
      </w:r>
      <w:r w:rsidR="00C17EF1" w:rsidRPr="00B1776B">
        <w:rPr>
          <w:i/>
          <w:lang w:val="ru-RU"/>
        </w:rPr>
        <w:t xml:space="preserve">ЕПВ и МоД между ВОИС и </w:t>
      </w:r>
      <w:r w:rsidRPr="00B1776B">
        <w:rPr>
          <w:i/>
          <w:lang w:val="ru-RU"/>
        </w:rPr>
        <w:t xml:space="preserve">IRENA, </w:t>
      </w:r>
      <w:r w:rsidR="00C17EF1" w:rsidRPr="00B1776B">
        <w:rPr>
          <w:i/>
          <w:iCs/>
          <w:szCs w:val="22"/>
          <w:lang w:val="ru-RU"/>
        </w:rPr>
        <w:t>приведенные, соответственно, в Приложениях I и II к документу</w:t>
      </w:r>
      <w:r w:rsidRPr="00B1776B">
        <w:rPr>
          <w:i/>
          <w:lang w:val="ru-RU"/>
        </w:rPr>
        <w:t xml:space="preserve"> WO/CC/80/1.</w:t>
      </w:r>
    </w:p>
    <w:p w14:paraId="72C196EE" w14:textId="5A8B3DA3" w:rsidR="0028728C" w:rsidRPr="00B1776B" w:rsidRDefault="0042573F" w:rsidP="0042573F">
      <w:pPr>
        <w:pStyle w:val="Endofdocument-Annex"/>
        <w:rPr>
          <w:lang w:val="ru-RU"/>
        </w:rPr>
      </w:pPr>
      <w:r w:rsidRPr="00B1776B">
        <w:rPr>
          <w:lang w:val="ru-RU"/>
        </w:rPr>
        <w:t>[</w:t>
      </w:r>
      <w:r w:rsidR="00C17EF1" w:rsidRPr="00B1776B">
        <w:rPr>
          <w:szCs w:val="22"/>
          <w:lang w:val="ru-RU"/>
        </w:rPr>
        <w:t>Приложения следуют</w:t>
      </w:r>
      <w:r w:rsidRPr="00B1776B">
        <w:rPr>
          <w:lang w:val="ru-RU"/>
        </w:rPr>
        <w:t>]</w:t>
      </w:r>
    </w:p>
    <w:p w14:paraId="07C82179" w14:textId="77777777" w:rsidR="0028728C" w:rsidRPr="00B1776B" w:rsidRDefault="0028728C">
      <w:pPr>
        <w:rPr>
          <w:lang w:val="ru-RU"/>
        </w:rPr>
        <w:sectPr w:rsidR="0028728C" w:rsidRPr="00B1776B" w:rsidSect="00BF2D0A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5593FB1A" w14:textId="06728CD4" w:rsidR="008657F5" w:rsidRPr="00B1776B" w:rsidRDefault="00C17EF1" w:rsidP="00D11945">
      <w:pPr>
        <w:pStyle w:val="Heading2"/>
        <w:spacing w:before="0" w:after="480"/>
        <w:jc w:val="right"/>
        <w:rPr>
          <w:lang w:val="ru-RU"/>
        </w:rPr>
      </w:pPr>
      <w:r w:rsidRPr="00B1776B">
        <w:rPr>
          <w:lang w:val="ru-RU"/>
        </w:rPr>
        <w:lastRenderedPageBreak/>
        <w:t>ПРИЛОЖЕНИЕ</w:t>
      </w:r>
      <w:r w:rsidR="008657F5" w:rsidRPr="00B1776B">
        <w:rPr>
          <w:lang w:val="ru-RU"/>
        </w:rPr>
        <w:t xml:space="preserve"> I</w:t>
      </w:r>
    </w:p>
    <w:p w14:paraId="71777A4B" w14:textId="04CEC63B" w:rsidR="000D6972" w:rsidRPr="00B1776B" w:rsidRDefault="000D6972" w:rsidP="002E3280">
      <w:pPr>
        <w:tabs>
          <w:tab w:val="left" w:pos="7200"/>
        </w:tabs>
        <w:spacing w:after="480"/>
        <w:rPr>
          <w:lang w:val="ru-RU"/>
        </w:rPr>
      </w:pPr>
      <w:r w:rsidRPr="00B1776B">
        <w:rPr>
          <w:noProof/>
          <w:szCs w:val="24"/>
          <w:lang w:eastAsia="en-US"/>
        </w:rPr>
        <w:drawing>
          <wp:inline distT="0" distB="0" distL="0" distR="0" wp14:anchorId="0BB081C3" wp14:editId="0D6EC499">
            <wp:extent cx="1361440" cy="719455"/>
            <wp:effectExtent l="0" t="0" r="0" b="4445"/>
            <wp:docPr id="2" name="Picture 2" descr="Logo" title="E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O_4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76B">
        <w:rPr>
          <w:lang w:val="ru-RU"/>
        </w:rPr>
        <w:tab/>
      </w:r>
      <w:r w:rsidRPr="00B1776B">
        <w:rPr>
          <w:noProof/>
          <w:lang w:eastAsia="en-US"/>
        </w:rPr>
        <w:drawing>
          <wp:inline distT="0" distB="0" distL="0" distR="0" wp14:anchorId="773E686B" wp14:editId="3038D306">
            <wp:extent cx="1243965" cy="942975"/>
            <wp:effectExtent l="0" t="0" r="0" b="9525"/>
            <wp:docPr id="3" name="Picture 3" descr="WIPO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51723" w14:textId="210BE679" w:rsidR="008657F5" w:rsidRPr="00B1776B" w:rsidRDefault="00BF35EA" w:rsidP="00BF35EA">
      <w:pPr>
        <w:pStyle w:val="MoUNormal1stparaaftertitleon1stpage"/>
        <w:spacing w:after="240"/>
        <w:jc w:val="left"/>
        <w:rPr>
          <w:lang w:val="ru-RU"/>
        </w:rPr>
      </w:pPr>
      <w:r w:rsidRPr="00B1776B">
        <w:rPr>
          <w:lang w:val="ru-RU"/>
        </w:rPr>
        <w:t>Европейское патентное ведомство (ЕПВ) и Всемирная организация интеллектуальной собственности (ВОИС), далее совместно именуемые «Подписавшие стороны»</w:t>
      </w:r>
      <w:r w:rsidR="008657F5" w:rsidRPr="00B1776B">
        <w:rPr>
          <w:lang w:val="ru-RU"/>
        </w:rPr>
        <w:t>,</w:t>
      </w:r>
    </w:p>
    <w:p w14:paraId="6EE56D42" w14:textId="30E9216E" w:rsidR="008657F5" w:rsidRPr="00B1776B" w:rsidRDefault="00BF35EA" w:rsidP="00BF35EA">
      <w:pPr>
        <w:pStyle w:val="MoUNormal"/>
        <w:spacing w:after="240"/>
        <w:jc w:val="left"/>
        <w:rPr>
          <w:b/>
          <w:lang w:val="ru-RU"/>
        </w:rPr>
      </w:pPr>
      <w:r w:rsidRPr="00B1776B">
        <w:rPr>
          <w:b/>
          <w:lang w:val="ru-RU"/>
        </w:rPr>
        <w:t xml:space="preserve">принимая во внимание </w:t>
      </w:r>
      <w:r w:rsidRPr="00B1776B">
        <w:rPr>
          <w:lang w:val="ru-RU"/>
        </w:rPr>
        <w:t>значение патентов для содействия инновациям и устойчивому экономическому росту,</w:t>
      </w:r>
    </w:p>
    <w:p w14:paraId="729D6B1E" w14:textId="5329C71A" w:rsidR="008657F5" w:rsidRPr="00B1776B" w:rsidRDefault="00BF35EA" w:rsidP="00BF35EA">
      <w:pPr>
        <w:pStyle w:val="MoUNormal"/>
        <w:spacing w:after="240"/>
        <w:jc w:val="left"/>
        <w:rPr>
          <w:b/>
          <w:lang w:val="ru-RU"/>
        </w:rPr>
      </w:pPr>
      <w:r w:rsidRPr="00B1776B">
        <w:rPr>
          <w:b/>
          <w:lang w:val="ru-RU"/>
        </w:rPr>
        <w:t xml:space="preserve">принимая во внимание </w:t>
      </w:r>
      <w:r w:rsidRPr="00B1776B">
        <w:rPr>
          <w:lang w:val="ru-RU"/>
        </w:rPr>
        <w:t xml:space="preserve">значение сбалансированной, прозрачной и всеобъемлющей патентной системы для развития стран, </w:t>
      </w:r>
    </w:p>
    <w:p w14:paraId="1C235EB4" w14:textId="2CD5D595" w:rsidR="008657F5" w:rsidRPr="00B1776B" w:rsidRDefault="00BF35EA" w:rsidP="00BF35EA">
      <w:pPr>
        <w:pStyle w:val="MoUNormal"/>
        <w:spacing w:after="240"/>
        <w:jc w:val="left"/>
        <w:rPr>
          <w:b/>
          <w:lang w:val="ru-RU"/>
        </w:rPr>
      </w:pPr>
      <w:r w:rsidRPr="00B1776B">
        <w:rPr>
          <w:b/>
          <w:lang w:val="ru-RU"/>
        </w:rPr>
        <w:t xml:space="preserve">признавая </w:t>
      </w:r>
      <w:r w:rsidRPr="00B1776B">
        <w:rPr>
          <w:lang w:val="ru-RU"/>
        </w:rPr>
        <w:t xml:space="preserve">необходимость содействия развитию </w:t>
      </w:r>
      <w:r w:rsidR="00893EAE" w:rsidRPr="00B1776B">
        <w:rPr>
          <w:lang w:val="ru-RU"/>
        </w:rPr>
        <w:t xml:space="preserve">международной, </w:t>
      </w:r>
      <w:r w:rsidRPr="00B1776B">
        <w:rPr>
          <w:lang w:val="ru-RU"/>
        </w:rPr>
        <w:t xml:space="preserve">региональных и национальных патентных систем, их совершенствования и укрепления с целью эффективного решения задач, появляющихся в </w:t>
      </w:r>
      <w:r w:rsidR="00893EAE" w:rsidRPr="00B1776B">
        <w:rPr>
          <w:lang w:val="ru-RU"/>
        </w:rPr>
        <w:t xml:space="preserve">сфере глобального здравоохранения и в процессе изменения климата в </w:t>
      </w:r>
      <w:r w:rsidRPr="00B1776B">
        <w:rPr>
          <w:lang w:val="ru-RU"/>
        </w:rPr>
        <w:t>связи с новыми технологиями</w:t>
      </w:r>
      <w:r w:rsidR="00893EAE" w:rsidRPr="00B1776B">
        <w:rPr>
          <w:lang w:val="ru-RU"/>
        </w:rPr>
        <w:t xml:space="preserve">, </w:t>
      </w:r>
    </w:p>
    <w:p w14:paraId="13F4DC29" w14:textId="0135E1D0" w:rsidR="008657F5" w:rsidRPr="00B1776B" w:rsidRDefault="00893EAE" w:rsidP="00BF35EA">
      <w:pPr>
        <w:pStyle w:val="MoUNormal"/>
        <w:spacing w:after="240"/>
        <w:jc w:val="left"/>
        <w:rPr>
          <w:b/>
          <w:lang w:val="ru-RU"/>
        </w:rPr>
      </w:pPr>
      <w:r w:rsidRPr="00B1776B">
        <w:rPr>
          <w:b/>
          <w:lang w:val="ru-RU"/>
        </w:rPr>
        <w:t>стремясь</w:t>
      </w:r>
      <w:r w:rsidR="008657F5" w:rsidRPr="00B1776B">
        <w:rPr>
          <w:bCs/>
          <w:lang w:val="ru-RU"/>
        </w:rPr>
        <w:t xml:space="preserve"> </w:t>
      </w:r>
      <w:r w:rsidRPr="00B1776B">
        <w:rPr>
          <w:bCs/>
          <w:lang w:val="ru-RU"/>
        </w:rPr>
        <w:t xml:space="preserve">укрепить сотрудничество между ЕПВ и ВОИС с целью повышения результативности совместной работы, </w:t>
      </w:r>
    </w:p>
    <w:p w14:paraId="33AED049" w14:textId="78B6880B" w:rsidR="008657F5" w:rsidRPr="00B1776B" w:rsidRDefault="00893EAE" w:rsidP="00BF35EA">
      <w:pPr>
        <w:pStyle w:val="MoUNormal"/>
        <w:spacing w:after="240"/>
        <w:jc w:val="left"/>
        <w:rPr>
          <w:b/>
          <w:lang w:val="ru-RU"/>
        </w:rPr>
      </w:pPr>
      <w:r w:rsidRPr="00B1776B">
        <w:rPr>
          <w:rFonts w:eastAsia="Times New Roman"/>
          <w:lang w:val="ru-RU"/>
        </w:rPr>
        <w:t>договорились о нижеследующем</w:t>
      </w:r>
      <w:r w:rsidR="008657F5" w:rsidRPr="00B1776B">
        <w:rPr>
          <w:lang w:val="ru-RU"/>
        </w:rPr>
        <w:t>:</w:t>
      </w:r>
    </w:p>
    <w:p w14:paraId="58C7E91B" w14:textId="77777777" w:rsidR="00807662" w:rsidRPr="00B1776B" w:rsidRDefault="00807662" w:rsidP="00BF35EA">
      <w:pPr>
        <w:spacing w:after="200" w:line="276" w:lineRule="auto"/>
        <w:rPr>
          <w:lang w:val="ru-RU"/>
        </w:rPr>
        <w:sectPr w:rsidR="00807662" w:rsidRPr="00B1776B" w:rsidSect="0080766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810" w:right="1134" w:bottom="1134" w:left="1134" w:header="567" w:footer="567" w:gutter="0"/>
          <w:pgNumType w:start="1"/>
          <w:cols w:space="708"/>
          <w:titlePg/>
          <w:docGrid w:linePitch="360"/>
        </w:sectPr>
      </w:pPr>
    </w:p>
    <w:p w14:paraId="23F56E5C" w14:textId="70C26825" w:rsidR="00385B09" w:rsidRPr="00B1776B" w:rsidRDefault="00893EAE" w:rsidP="00BF35EA">
      <w:pPr>
        <w:pStyle w:val="Heading3"/>
        <w:numPr>
          <w:ilvl w:val="0"/>
          <w:numId w:val="14"/>
        </w:numPr>
        <w:spacing w:after="240"/>
        <w:ind w:left="0" w:firstLine="0"/>
        <w:rPr>
          <w:b/>
          <w:sz w:val="28"/>
          <w:szCs w:val="28"/>
          <w:u w:val="none"/>
          <w:lang w:val="ru-RU"/>
        </w:rPr>
      </w:pPr>
      <w:r w:rsidRPr="00B1776B">
        <w:rPr>
          <w:b/>
          <w:sz w:val="28"/>
          <w:szCs w:val="28"/>
          <w:u w:val="none"/>
          <w:lang w:val="ru-RU"/>
        </w:rPr>
        <w:lastRenderedPageBreak/>
        <w:t>Цель</w:t>
      </w:r>
    </w:p>
    <w:p w14:paraId="1997954B" w14:textId="0A4F17C0" w:rsidR="00385B09" w:rsidRPr="00B1776B" w:rsidRDefault="00C7054C" w:rsidP="00BF35EA">
      <w:pPr>
        <w:pStyle w:val="MoUNormal"/>
        <w:spacing w:after="240"/>
        <w:jc w:val="left"/>
        <w:rPr>
          <w:lang w:val="ru-RU"/>
        </w:rPr>
      </w:pPr>
      <w:r w:rsidRPr="00B1776B">
        <w:rPr>
          <w:lang w:val="ru-RU"/>
        </w:rPr>
        <w:t>Цель настоящего Меморандума о договоренности — создание комплексного и гибкого механизма для стимулирования и развития сотрудничества между Подписавшими сторонами в сфере патентов в соответствии с выполняемыми ими обязанностями в этой области. В частности, Подписавшие стороны намерены сотрудничать с целью дальнейшего развития международной патентной системы.</w:t>
      </w:r>
    </w:p>
    <w:p w14:paraId="674717DD" w14:textId="6D481FF2" w:rsidR="00385B09" w:rsidRPr="00B1776B" w:rsidRDefault="00C7054C" w:rsidP="00BF35EA">
      <w:pPr>
        <w:pStyle w:val="Heading3"/>
        <w:numPr>
          <w:ilvl w:val="0"/>
          <w:numId w:val="14"/>
        </w:numPr>
        <w:spacing w:after="240"/>
        <w:ind w:left="0" w:firstLine="0"/>
        <w:rPr>
          <w:b/>
          <w:sz w:val="28"/>
          <w:szCs w:val="28"/>
          <w:u w:val="none"/>
          <w:lang w:val="ru-RU"/>
        </w:rPr>
      </w:pPr>
      <w:r w:rsidRPr="00B1776B">
        <w:rPr>
          <w:b/>
          <w:sz w:val="28"/>
          <w:szCs w:val="28"/>
          <w:u w:val="none"/>
          <w:lang w:val="ru-RU"/>
        </w:rPr>
        <w:t>Общие задачи сотрудничества</w:t>
      </w:r>
    </w:p>
    <w:p w14:paraId="2D6B6D47" w14:textId="486A6F63" w:rsidR="00385B09" w:rsidRPr="00B1776B" w:rsidRDefault="00C7054C" w:rsidP="00BF35EA">
      <w:pPr>
        <w:pStyle w:val="MoUNormal"/>
        <w:spacing w:after="240"/>
        <w:jc w:val="left"/>
        <w:rPr>
          <w:lang w:val="ru-RU"/>
        </w:rPr>
      </w:pPr>
      <w:r w:rsidRPr="00B1776B">
        <w:rPr>
          <w:lang w:val="ru-RU"/>
        </w:rPr>
        <w:t>Подписавшие стороны будут стремиться к решению следующих общих задач сотрудничества:</w:t>
      </w:r>
    </w:p>
    <w:p w14:paraId="3655CCD7" w14:textId="48F14425" w:rsidR="00385B09" w:rsidRPr="00B1776B" w:rsidRDefault="00C7054C" w:rsidP="00C7054C">
      <w:pPr>
        <w:pStyle w:val="MoUbullet1stlevel"/>
        <w:spacing w:after="240"/>
        <w:ind w:left="403" w:hanging="403"/>
        <w:jc w:val="left"/>
        <w:rPr>
          <w:lang w:val="ru-RU"/>
        </w:rPr>
      </w:pPr>
      <w:bookmarkStart w:id="6" w:name="_Hlk56430425"/>
      <w:r w:rsidRPr="00B1776B">
        <w:rPr>
          <w:lang w:val="ru-RU"/>
        </w:rPr>
        <w:t>поддержание и развитие эффективно функционирующей международной патентной системы в качестве эффективного инструмента, способствующего развитию экономики, движущей силой которой являются инновации;</w:t>
      </w:r>
    </w:p>
    <w:p w14:paraId="78C78793" w14:textId="2D93F49D" w:rsidR="00C7054C" w:rsidRPr="00B1776B" w:rsidRDefault="007A555A" w:rsidP="00BF35EA">
      <w:pPr>
        <w:pStyle w:val="MoUbullet1stlevel"/>
        <w:spacing w:after="240"/>
        <w:ind w:left="403" w:hanging="403"/>
        <w:jc w:val="left"/>
        <w:rPr>
          <w:lang w:val="ru-RU"/>
        </w:rPr>
      </w:pPr>
      <w:r w:rsidRPr="00B1776B">
        <w:rPr>
          <w:lang w:val="ru-RU"/>
        </w:rPr>
        <w:t>повышение качества и эффективности процедуры выдачи патентов, включая классификацию</w:t>
      </w:r>
      <w:r w:rsidR="00C7054C" w:rsidRPr="00B1776B">
        <w:rPr>
          <w:lang w:val="ru-RU"/>
        </w:rPr>
        <w:t>;</w:t>
      </w:r>
    </w:p>
    <w:p w14:paraId="14A031FE" w14:textId="2E262F70" w:rsidR="00385B09" w:rsidRPr="00B1776B" w:rsidRDefault="007A555A" w:rsidP="00BF35EA">
      <w:pPr>
        <w:pStyle w:val="MoUbullet1stlevel"/>
        <w:spacing w:after="240"/>
        <w:ind w:left="403" w:hanging="403"/>
        <w:jc w:val="left"/>
        <w:rPr>
          <w:lang w:val="ru-RU"/>
        </w:rPr>
      </w:pPr>
      <w:r w:rsidRPr="00B1776B">
        <w:rPr>
          <w:lang w:val="ru-RU"/>
        </w:rPr>
        <w:t>улучшение доступа к высококачественной стандартизированной патентной информации и ее публичное распространение, что приз</w:t>
      </w:r>
      <w:r w:rsidR="002573BE">
        <w:rPr>
          <w:lang w:val="ru-RU"/>
        </w:rPr>
        <w:t>в</w:t>
      </w:r>
      <w:r w:rsidRPr="00B1776B">
        <w:rPr>
          <w:lang w:val="ru-RU"/>
        </w:rPr>
        <w:t>ано способствовать внедрению новых технологий для управления ИС</w:t>
      </w:r>
      <w:r w:rsidR="00385B09" w:rsidRPr="00B1776B">
        <w:rPr>
          <w:lang w:val="ru-RU"/>
        </w:rPr>
        <w:t>;</w:t>
      </w:r>
    </w:p>
    <w:p w14:paraId="60AAA79A" w14:textId="4DF60EFE" w:rsidR="00385B09" w:rsidRPr="00B1776B" w:rsidRDefault="007A555A" w:rsidP="00BF35EA">
      <w:pPr>
        <w:pStyle w:val="MoUbullet1stlevel"/>
        <w:spacing w:after="240"/>
        <w:ind w:left="403" w:hanging="403"/>
        <w:jc w:val="left"/>
        <w:rPr>
          <w:lang w:val="ru-RU"/>
        </w:rPr>
      </w:pPr>
      <w:r w:rsidRPr="00B1776B">
        <w:rPr>
          <w:lang w:val="ru-RU"/>
        </w:rPr>
        <w:t>повышение эффективности и популяризация использования Договора о патентной кооперации (РСТ) путем цифровизации и оптимизации процессов РСТ в интересах ведомств и заявителей, предоставления пользователям эффективных и соответствующих целевому назначению онлайн-услуг и повышения осведомленности о преимуществах системы;</w:t>
      </w:r>
      <w:r w:rsidR="00385B09" w:rsidRPr="00B1776B">
        <w:rPr>
          <w:lang w:val="ru-RU"/>
        </w:rPr>
        <w:t xml:space="preserve"> </w:t>
      </w:r>
    </w:p>
    <w:p w14:paraId="0DEC9FFB" w14:textId="3EA6610E" w:rsidR="00385B09" w:rsidRPr="00B1776B" w:rsidRDefault="007A555A" w:rsidP="00BF35EA">
      <w:pPr>
        <w:pStyle w:val="MoUbullet1stlevel"/>
        <w:spacing w:after="240"/>
        <w:ind w:left="403" w:hanging="403"/>
        <w:jc w:val="left"/>
        <w:rPr>
          <w:lang w:val="ru-RU"/>
        </w:rPr>
      </w:pPr>
      <w:r w:rsidRPr="00B1776B">
        <w:rPr>
          <w:lang w:val="ru-RU"/>
        </w:rPr>
        <w:t>расширение сотрудничества в области обучения сотрудников ведомств и пользователей из развивающихся стран;</w:t>
      </w:r>
    </w:p>
    <w:p w14:paraId="49C21C47" w14:textId="3E0E0785" w:rsidR="00385B09" w:rsidRPr="00B1776B" w:rsidRDefault="007A555A" w:rsidP="00BF35EA">
      <w:pPr>
        <w:pStyle w:val="MoUbullet1stlevel"/>
        <w:spacing w:after="240"/>
        <w:ind w:left="403" w:hanging="403"/>
        <w:jc w:val="left"/>
        <w:rPr>
          <w:lang w:val="ru-RU"/>
        </w:rPr>
      </w:pPr>
      <w:r w:rsidRPr="00B1776B">
        <w:rPr>
          <w:lang w:val="ru-RU"/>
        </w:rPr>
        <w:t>активизация сотрудничества по техническим вопросам, касающимся стандартов, операционной совместимости и обмена данными.</w:t>
      </w:r>
    </w:p>
    <w:bookmarkEnd w:id="6"/>
    <w:p w14:paraId="36C39D32" w14:textId="646B86C1" w:rsidR="00385B09" w:rsidRPr="00B1776B" w:rsidRDefault="007A555A" w:rsidP="00BF35EA">
      <w:pPr>
        <w:pStyle w:val="Heading3"/>
        <w:numPr>
          <w:ilvl w:val="0"/>
          <w:numId w:val="14"/>
        </w:numPr>
        <w:spacing w:after="240"/>
        <w:ind w:left="0" w:firstLine="0"/>
        <w:rPr>
          <w:b/>
          <w:sz w:val="28"/>
          <w:szCs w:val="28"/>
          <w:u w:val="none"/>
          <w:lang w:val="ru-RU"/>
        </w:rPr>
      </w:pPr>
      <w:r w:rsidRPr="00B1776B">
        <w:rPr>
          <w:b/>
          <w:sz w:val="28"/>
          <w:szCs w:val="28"/>
          <w:u w:val="none"/>
          <w:lang w:val="ru-RU"/>
        </w:rPr>
        <w:t>Общие принципы сотрудничества</w:t>
      </w:r>
    </w:p>
    <w:p w14:paraId="097252FF" w14:textId="106EC16A" w:rsidR="00385B09" w:rsidRPr="00B1776B" w:rsidRDefault="007A555A" w:rsidP="00BF35EA">
      <w:pPr>
        <w:pStyle w:val="MoUNormal"/>
        <w:spacing w:after="240"/>
        <w:jc w:val="left"/>
        <w:rPr>
          <w:lang w:val="ru-RU"/>
        </w:rPr>
      </w:pPr>
      <w:r w:rsidRPr="00B1776B">
        <w:rPr>
          <w:lang w:val="ru-RU"/>
        </w:rPr>
        <w:t>Подписавшие стороны намерены</w:t>
      </w:r>
      <w:r w:rsidR="00385B09" w:rsidRPr="00B1776B">
        <w:rPr>
          <w:lang w:val="ru-RU"/>
        </w:rPr>
        <w:t>:</w:t>
      </w:r>
    </w:p>
    <w:p w14:paraId="01E6AD39" w14:textId="5FBAE7AD" w:rsidR="00385B09" w:rsidRPr="00B1776B" w:rsidRDefault="00A177F9" w:rsidP="00BF35EA">
      <w:pPr>
        <w:pStyle w:val="MoUbullet1stlevel"/>
        <w:spacing w:after="240"/>
        <w:ind w:left="403" w:hanging="403"/>
        <w:jc w:val="left"/>
        <w:rPr>
          <w:lang w:val="ru-RU"/>
        </w:rPr>
      </w:pPr>
      <w:r w:rsidRPr="00B1776B">
        <w:rPr>
          <w:lang w:val="ru-RU"/>
        </w:rPr>
        <w:t>развивать существующие взаимовыгодные долгосрочные отношения и становиться еще более близкими партнерами в дальнейшем развитии международной патентной системы</w:t>
      </w:r>
      <w:r w:rsidR="00385B09" w:rsidRPr="00B1776B">
        <w:rPr>
          <w:lang w:val="ru-RU"/>
        </w:rPr>
        <w:t>;</w:t>
      </w:r>
    </w:p>
    <w:p w14:paraId="09901A1C" w14:textId="716080FC" w:rsidR="00385B09" w:rsidRPr="00B1776B" w:rsidRDefault="00A177F9" w:rsidP="00BF35EA">
      <w:pPr>
        <w:pStyle w:val="MoUbullet1stlevel"/>
        <w:spacing w:after="240"/>
        <w:ind w:left="403" w:hanging="403"/>
        <w:jc w:val="left"/>
        <w:rPr>
          <w:lang w:val="ru-RU"/>
        </w:rPr>
      </w:pPr>
      <w:r w:rsidRPr="00B1776B">
        <w:rPr>
          <w:lang w:val="ru-RU"/>
        </w:rPr>
        <w:t>разрабатывать взаимодополняющие программы деятельности с четко сформулированными целями и критериями оценки, руководствуясь принципами партнерства и взаимности;</w:t>
      </w:r>
    </w:p>
    <w:p w14:paraId="784652B4" w14:textId="6696BFEE" w:rsidR="00385B09" w:rsidRPr="00B1776B" w:rsidRDefault="00A177F9" w:rsidP="00BF35EA">
      <w:pPr>
        <w:pStyle w:val="MoUbullet1stlevel"/>
        <w:spacing w:after="240"/>
        <w:ind w:left="403" w:hanging="403"/>
        <w:jc w:val="left"/>
        <w:rPr>
          <w:lang w:val="ru-RU"/>
        </w:rPr>
      </w:pPr>
      <w:r w:rsidRPr="00B1776B">
        <w:rPr>
          <w:lang w:val="ru-RU"/>
        </w:rPr>
        <w:lastRenderedPageBreak/>
        <w:t>осуществлять деятельность, направленную на повышение эффективности и качества международной патентной системы, принимая во внимание значение ее развития для общества в целом</w:t>
      </w:r>
      <w:r w:rsidR="00385B09" w:rsidRPr="00B1776B">
        <w:rPr>
          <w:lang w:val="ru-RU"/>
        </w:rPr>
        <w:t>;</w:t>
      </w:r>
    </w:p>
    <w:p w14:paraId="3CDFAC82" w14:textId="73B5537C" w:rsidR="00385B09" w:rsidRPr="00B1776B" w:rsidRDefault="00A177F9" w:rsidP="00BF35EA">
      <w:pPr>
        <w:pStyle w:val="MoUbullet1stlevel"/>
        <w:spacing w:after="240"/>
        <w:ind w:left="403" w:hanging="403"/>
        <w:jc w:val="left"/>
        <w:rPr>
          <w:lang w:val="ru-RU"/>
        </w:rPr>
      </w:pPr>
      <w:r w:rsidRPr="00B1776B">
        <w:rPr>
          <w:lang w:val="ru-RU"/>
        </w:rPr>
        <w:t>при необходимости привлекать другие ведомства интеллектуальной собственности Договаривающихся государств Европейской патентной конвенции (ЕПК) и государств-членов ВОИС, включая Договаривающиеся государства РСТ, к участию в совместных мероприятиях, организуемых Подписавшими сторонами</w:t>
      </w:r>
      <w:r w:rsidR="00385B09" w:rsidRPr="00B1776B">
        <w:rPr>
          <w:lang w:val="ru-RU"/>
        </w:rPr>
        <w:t>;</w:t>
      </w:r>
    </w:p>
    <w:p w14:paraId="6BE9BBC9" w14:textId="502CBF25" w:rsidR="00385B09" w:rsidRPr="00B1776B" w:rsidRDefault="00A177F9" w:rsidP="00BF35EA">
      <w:pPr>
        <w:pStyle w:val="MoUbullet1stlevel"/>
        <w:jc w:val="left"/>
        <w:rPr>
          <w:lang w:val="ru-RU"/>
        </w:rPr>
      </w:pPr>
      <w:r w:rsidRPr="00B1776B">
        <w:rPr>
          <w:lang w:val="ru-RU"/>
        </w:rPr>
        <w:t xml:space="preserve">во избежание дублирования и чтобы воспользоваться возможным эффектом синергизма, осуществлять сотрудничество в рамках настоящего Меморандума о договоренности, </w:t>
      </w:r>
      <w:r w:rsidR="0070732C" w:rsidRPr="00B1776B">
        <w:rPr>
          <w:lang w:val="ru-RU"/>
        </w:rPr>
        <w:t xml:space="preserve">в максимально возможной степени координируя его </w:t>
      </w:r>
      <w:r w:rsidRPr="00B1776B">
        <w:rPr>
          <w:lang w:val="ru-RU"/>
        </w:rPr>
        <w:t xml:space="preserve">с любыми другими </w:t>
      </w:r>
      <w:r w:rsidR="0070732C" w:rsidRPr="00B1776B">
        <w:rPr>
          <w:lang w:val="ru-RU"/>
        </w:rPr>
        <w:t xml:space="preserve">мероприятиями, проводимыми в порядке совместной </w:t>
      </w:r>
      <w:r w:rsidRPr="00B1776B">
        <w:rPr>
          <w:lang w:val="ru-RU"/>
        </w:rPr>
        <w:t>деятельности,</w:t>
      </w:r>
      <w:r w:rsidR="0070732C" w:rsidRPr="00B1776B">
        <w:rPr>
          <w:lang w:val="ru-RU"/>
        </w:rPr>
        <w:t xml:space="preserve"> — мероприятиями, которые могли быть согласованы Подписавшими сторонами с государствами-членами </w:t>
      </w:r>
      <w:r w:rsidRPr="00B1776B">
        <w:rPr>
          <w:lang w:val="ru-RU"/>
        </w:rPr>
        <w:t>Европейской патентной организации, Европейского союза, других региональных организаций интеллектуальной собственности и государства</w:t>
      </w:r>
      <w:r w:rsidR="0070732C" w:rsidRPr="00B1776B">
        <w:rPr>
          <w:lang w:val="ru-RU"/>
        </w:rPr>
        <w:t xml:space="preserve">ми-членами </w:t>
      </w:r>
      <w:r w:rsidRPr="00B1776B">
        <w:rPr>
          <w:lang w:val="ru-RU"/>
        </w:rPr>
        <w:t>ВОИС, включая Договаривающиеся государства РСТ</w:t>
      </w:r>
      <w:r w:rsidR="0070732C" w:rsidRPr="00B1776B">
        <w:rPr>
          <w:lang w:val="ru-RU"/>
        </w:rPr>
        <w:t>.</w:t>
      </w:r>
    </w:p>
    <w:p w14:paraId="00D5EF95" w14:textId="7CB40302" w:rsidR="00385B09" w:rsidRPr="00B1776B" w:rsidRDefault="0070732C" w:rsidP="00BF35EA">
      <w:pPr>
        <w:pStyle w:val="Heading3"/>
        <w:numPr>
          <w:ilvl w:val="0"/>
          <w:numId w:val="14"/>
        </w:numPr>
        <w:spacing w:after="240"/>
        <w:ind w:left="0" w:firstLine="0"/>
        <w:rPr>
          <w:b/>
          <w:sz w:val="28"/>
          <w:szCs w:val="28"/>
          <w:u w:val="none"/>
          <w:lang w:val="ru-RU"/>
        </w:rPr>
      </w:pPr>
      <w:r w:rsidRPr="00B1776B">
        <w:rPr>
          <w:b/>
          <w:sz w:val="28"/>
          <w:szCs w:val="28"/>
          <w:u w:val="none"/>
          <w:lang w:val="ru-RU"/>
        </w:rPr>
        <w:t>Области сотрудничества</w:t>
      </w:r>
    </w:p>
    <w:p w14:paraId="2A54C76D" w14:textId="145E6952" w:rsidR="00385B09" w:rsidRPr="00B1776B" w:rsidRDefault="0070732C" w:rsidP="00BF35EA">
      <w:pPr>
        <w:pStyle w:val="MoUNormal"/>
        <w:spacing w:after="240"/>
        <w:jc w:val="left"/>
        <w:rPr>
          <w:lang w:val="ru-RU"/>
        </w:rPr>
      </w:pPr>
      <w:r w:rsidRPr="00B1776B">
        <w:rPr>
          <w:lang w:val="ru-RU"/>
        </w:rPr>
        <w:t>Подписавшие стороны намерены разрабатывать годовые планы совместной деятельности, как указано в разделе 5 настоящего Меморандума о договоренности, прежде всего в следующих областях</w:t>
      </w:r>
      <w:r w:rsidR="00385B09" w:rsidRPr="00B1776B">
        <w:rPr>
          <w:lang w:val="ru-RU"/>
        </w:rPr>
        <w:t>:</w:t>
      </w:r>
    </w:p>
    <w:p w14:paraId="305303F2" w14:textId="77777777" w:rsidR="00076CCD" w:rsidRDefault="005F2778" w:rsidP="00076CCD">
      <w:pPr>
        <w:pStyle w:val="Heading4"/>
        <w:rPr>
          <w:b/>
          <w:lang w:val="ru-RU"/>
        </w:rPr>
      </w:pPr>
      <w:r w:rsidRPr="00B1776B">
        <w:rPr>
          <w:b/>
          <w:lang w:val="ru-RU"/>
        </w:rPr>
        <w:t>4.1</w:t>
      </w:r>
      <w:r w:rsidRPr="00B1776B">
        <w:rPr>
          <w:b/>
          <w:lang w:val="ru-RU"/>
        </w:rPr>
        <w:tab/>
      </w:r>
      <w:r w:rsidR="007244FD" w:rsidRPr="00B1776B">
        <w:rPr>
          <w:b/>
          <w:lang w:val="ru-RU"/>
        </w:rPr>
        <w:t>Патентная классификация</w:t>
      </w:r>
      <w:bookmarkStart w:id="7" w:name="_Hlk56000490"/>
    </w:p>
    <w:p w14:paraId="1213C711" w14:textId="451E23DF" w:rsidR="00385B09" w:rsidRPr="00076CCD" w:rsidRDefault="00043250" w:rsidP="00076CCD">
      <w:pPr>
        <w:pStyle w:val="Heading4"/>
        <w:rPr>
          <w:i w:val="0"/>
          <w:iCs/>
          <w:lang w:val="ru-RU"/>
        </w:rPr>
      </w:pPr>
      <w:r w:rsidRPr="00076CCD">
        <w:rPr>
          <w:i w:val="0"/>
          <w:iCs/>
          <w:lang w:val="ru-RU"/>
        </w:rPr>
        <w:t>Подписавшие стороны намерены сотрудничать в дальнейшем совершенствовании Международной патентной классификации (МПК), обеспечивая совместимость между МПК и Совместной патентной классификацией (СПК), оптимизируя свои процедуры и процессы в области классификации и разработки систем, платформ и инструментов, на которых основана эта деятельность.</w:t>
      </w:r>
    </w:p>
    <w:bookmarkEnd w:id="7"/>
    <w:p w14:paraId="4D6E4CD5" w14:textId="77777777" w:rsidR="00076CCD" w:rsidRDefault="005F2778" w:rsidP="00076CCD">
      <w:pPr>
        <w:pStyle w:val="Heading4"/>
        <w:rPr>
          <w:b/>
          <w:i w:val="0"/>
          <w:lang w:val="ru-RU"/>
        </w:rPr>
      </w:pPr>
      <w:r w:rsidRPr="00B1776B">
        <w:rPr>
          <w:b/>
          <w:i w:val="0"/>
          <w:lang w:val="ru-RU"/>
        </w:rPr>
        <w:t>4.2</w:t>
      </w:r>
      <w:r w:rsidRPr="00B1776B">
        <w:rPr>
          <w:b/>
          <w:i w:val="0"/>
          <w:lang w:val="ru-RU"/>
        </w:rPr>
        <w:tab/>
      </w:r>
      <w:r w:rsidR="00D54CE8" w:rsidRPr="00B1776B">
        <w:rPr>
          <w:b/>
          <w:i w:val="0"/>
          <w:lang w:val="ru-RU"/>
        </w:rPr>
        <w:t xml:space="preserve">Система </w:t>
      </w:r>
      <w:r w:rsidR="00385B09" w:rsidRPr="00B1776B">
        <w:rPr>
          <w:b/>
          <w:i w:val="0"/>
          <w:lang w:val="ru-RU"/>
        </w:rPr>
        <w:t xml:space="preserve">PCT </w:t>
      </w:r>
    </w:p>
    <w:p w14:paraId="50DE216B" w14:textId="77777777" w:rsidR="00076CCD" w:rsidRDefault="00D54CE8" w:rsidP="00076CCD">
      <w:pPr>
        <w:pStyle w:val="Heading4"/>
        <w:rPr>
          <w:i w:val="0"/>
          <w:iCs/>
          <w:lang w:val="ru-RU"/>
        </w:rPr>
      </w:pPr>
      <w:r w:rsidRPr="00076CCD">
        <w:rPr>
          <w:i w:val="0"/>
          <w:iCs/>
          <w:lang w:val="ru-RU"/>
        </w:rPr>
        <w:t xml:space="preserve">Подписавшие стороны намерены тесно сотрудничать, содействуя развитию нормативной и процедурной базы РСТ, чтобы сделать систему РСТ более привлекательной и эффективной для всех заинтересованных сторон. В частности, Подписавшие стороны будут продолжать прилагать усилия к интеграции и упрощению процедур как в рамках РСТ, так и в рамках ЕПК. Подписавшие стороны также намерены и впредь продолжать сотрудничать друг с другом и способствовать сотрудничеству между государствами-членами по проектам или предложениям, направленным на усовершенствование РСТ, включая обмен данными в стандартизированном формате. Подписавшие стороны намерены своевременно </w:t>
      </w:r>
      <w:r w:rsidRPr="00076CCD">
        <w:rPr>
          <w:i w:val="0"/>
          <w:iCs/>
          <w:lang w:val="ru-RU"/>
        </w:rPr>
        <w:lastRenderedPageBreak/>
        <w:t>информировать друг друга о предложениях, которые могут повлиять на осуществляемую ими деятельность.</w:t>
      </w:r>
      <w:r w:rsidR="00385B09" w:rsidRPr="00076CCD">
        <w:rPr>
          <w:i w:val="0"/>
          <w:iCs/>
          <w:lang w:val="ru-RU"/>
        </w:rPr>
        <w:t xml:space="preserve"> </w:t>
      </w:r>
    </w:p>
    <w:p w14:paraId="22CD5994" w14:textId="0CB9D99D" w:rsidR="00385B09" w:rsidRPr="00076CCD" w:rsidRDefault="00D54CE8" w:rsidP="00076CCD">
      <w:pPr>
        <w:pStyle w:val="Heading4"/>
        <w:rPr>
          <w:i w:val="0"/>
          <w:iCs/>
          <w:lang w:val="ru-RU"/>
        </w:rPr>
      </w:pPr>
      <w:r w:rsidRPr="00076CCD">
        <w:rPr>
          <w:i w:val="0"/>
          <w:iCs/>
          <w:lang w:val="ru-RU"/>
        </w:rPr>
        <w:t>Подписавшие стороны намерены сотрудничать с целью повышения осведомленности о преимуществах системы РСТ и об изменениях в процедурах РСТ, например, путем совместного участия в семинарах, организуемых для пользователей и ведомств.</w:t>
      </w:r>
    </w:p>
    <w:p w14:paraId="3AF24D05" w14:textId="37AB7F0D" w:rsidR="00385B09" w:rsidRPr="00B1776B" w:rsidRDefault="005F2778" w:rsidP="00BF35EA">
      <w:pPr>
        <w:pStyle w:val="Heading4"/>
        <w:spacing w:after="240"/>
        <w:rPr>
          <w:b/>
          <w:i w:val="0"/>
          <w:lang w:val="ru-RU"/>
        </w:rPr>
      </w:pPr>
      <w:bookmarkStart w:id="8" w:name="_Hlk56412548"/>
      <w:r w:rsidRPr="00B1776B">
        <w:rPr>
          <w:b/>
          <w:i w:val="0"/>
          <w:lang w:val="ru-RU"/>
        </w:rPr>
        <w:t>4.3</w:t>
      </w:r>
      <w:r w:rsidRPr="00B1776B">
        <w:rPr>
          <w:b/>
          <w:i w:val="0"/>
          <w:lang w:val="ru-RU"/>
        </w:rPr>
        <w:tab/>
      </w:r>
      <w:r w:rsidR="00D54CE8" w:rsidRPr="00B1776B">
        <w:rPr>
          <w:b/>
          <w:i w:val="0"/>
          <w:lang w:val="ru-RU"/>
        </w:rPr>
        <w:t>Техническая инфраструктура, автоматизация патентных процедур и электронная подача заявок</w:t>
      </w:r>
    </w:p>
    <w:p w14:paraId="7C8192E0" w14:textId="5B877ECF" w:rsidR="00385B09" w:rsidRPr="00B1776B" w:rsidRDefault="006906BC" w:rsidP="00BF35EA">
      <w:pPr>
        <w:pStyle w:val="MoUNormal"/>
        <w:spacing w:after="240"/>
        <w:jc w:val="left"/>
        <w:rPr>
          <w:lang w:val="ru-RU"/>
        </w:rPr>
      </w:pPr>
      <w:r w:rsidRPr="00B1776B">
        <w:rPr>
          <w:lang w:val="ru-RU"/>
        </w:rPr>
        <w:t>Подписавшие стороны намерены сотрудничать в модернизации и совершенствовании своих информационно-технологических систем, касающихся патентных процедур, как между их соответствующими ведомствами, так и с заявителями и их представителями, с целью оптимизации рабочих процессов, процедур патентного администрирования и обмена данными, дальнейшего развития стандартов в отношении подачи заявок, обработки патентов и обмена данными, а также способствовать взаимному пониманию соответствующих баз данных и связанных с ними вопросов безопасности.</w:t>
      </w:r>
    </w:p>
    <w:p w14:paraId="11ECA851" w14:textId="744847AB" w:rsidR="00385B09" w:rsidRPr="00B1776B" w:rsidRDefault="00FD3770" w:rsidP="00BF35EA">
      <w:pPr>
        <w:pStyle w:val="MoUNormal"/>
        <w:spacing w:after="240"/>
        <w:jc w:val="left"/>
        <w:rPr>
          <w:lang w:val="ru-RU"/>
        </w:rPr>
      </w:pPr>
      <w:r w:rsidRPr="00B1776B">
        <w:rPr>
          <w:lang w:val="ru-RU"/>
        </w:rPr>
        <w:t>С этой целью и для обеспечения необходимой совместимости между своими системами Подписавшие стороны намерены регулярно обмениваться информацией о своих правилах, стратегиях и планах разработки или внедрения систем автоматизации и управления информацией в своих соответствующих ведомствах с учетом как требований Подписавших сторон, так и международных тенденций.</w:t>
      </w:r>
      <w:r w:rsidR="00385B09" w:rsidRPr="00B1776B">
        <w:rPr>
          <w:lang w:val="ru-RU"/>
        </w:rPr>
        <w:t xml:space="preserve"> </w:t>
      </w:r>
    </w:p>
    <w:p w14:paraId="3F01F887" w14:textId="43D04261" w:rsidR="00385B09" w:rsidRPr="00B1776B" w:rsidRDefault="005F2778" w:rsidP="00BF35EA">
      <w:pPr>
        <w:pStyle w:val="Heading4"/>
        <w:spacing w:after="240"/>
        <w:rPr>
          <w:b/>
          <w:i w:val="0"/>
          <w:lang w:val="ru-RU"/>
        </w:rPr>
      </w:pPr>
      <w:bookmarkStart w:id="9" w:name="_Hlk56160356"/>
      <w:bookmarkEnd w:id="8"/>
      <w:r w:rsidRPr="00B1776B">
        <w:rPr>
          <w:b/>
          <w:i w:val="0"/>
          <w:lang w:val="ru-RU"/>
        </w:rPr>
        <w:t>4.4</w:t>
      </w:r>
      <w:r w:rsidRPr="00B1776B">
        <w:rPr>
          <w:b/>
          <w:i w:val="0"/>
          <w:lang w:val="ru-RU"/>
        </w:rPr>
        <w:tab/>
      </w:r>
      <w:r w:rsidR="00FD3770" w:rsidRPr="00B1776B">
        <w:rPr>
          <w:b/>
          <w:i w:val="0"/>
          <w:lang w:val="ru-RU"/>
        </w:rPr>
        <w:t>Сбор данных и обмен ими</w:t>
      </w:r>
      <w:r w:rsidR="00385B09" w:rsidRPr="00B1776B">
        <w:rPr>
          <w:b/>
          <w:i w:val="0"/>
          <w:lang w:val="ru-RU"/>
        </w:rPr>
        <w:t xml:space="preserve"> </w:t>
      </w:r>
    </w:p>
    <w:p w14:paraId="49A8295C" w14:textId="6CB7FB3D" w:rsidR="00385B09" w:rsidRPr="00B1776B" w:rsidRDefault="00FD3770" w:rsidP="00BF35EA">
      <w:pPr>
        <w:pStyle w:val="MoUNormal"/>
        <w:spacing w:after="240"/>
        <w:jc w:val="left"/>
        <w:rPr>
          <w:lang w:val="ru-RU"/>
        </w:rPr>
      </w:pPr>
      <w:r w:rsidRPr="00B1776B">
        <w:rPr>
          <w:lang w:val="ru-RU"/>
        </w:rPr>
        <w:t xml:space="preserve">Подписавшие стороны намерены продолжать </w:t>
      </w:r>
      <w:r w:rsidR="00CC7636" w:rsidRPr="00B1776B">
        <w:rPr>
          <w:lang w:val="ru-RU"/>
        </w:rPr>
        <w:t xml:space="preserve">совместно </w:t>
      </w:r>
      <w:r w:rsidRPr="00B1776B">
        <w:rPr>
          <w:lang w:val="ru-RU"/>
        </w:rPr>
        <w:t xml:space="preserve">оказывать </w:t>
      </w:r>
      <w:r w:rsidR="00CC7636" w:rsidRPr="00B1776B">
        <w:rPr>
          <w:lang w:val="ru-RU"/>
        </w:rPr>
        <w:t xml:space="preserve">содействие </w:t>
      </w:r>
      <w:r w:rsidRPr="00B1776B">
        <w:rPr>
          <w:lang w:val="ru-RU"/>
        </w:rPr>
        <w:t xml:space="preserve">другим заинтересованным патентным ведомствам в производстве, обмене и распространении полных и высококачественных патентных данных, уделяя особое внимание критериям качества патентных данных, </w:t>
      </w:r>
      <w:r w:rsidR="00CC7636" w:rsidRPr="00B1776B">
        <w:rPr>
          <w:lang w:val="ru-RU"/>
        </w:rPr>
        <w:t xml:space="preserve">необходимых </w:t>
      </w:r>
      <w:r w:rsidRPr="00B1776B">
        <w:rPr>
          <w:lang w:val="ru-RU"/>
        </w:rPr>
        <w:t xml:space="preserve">для машинного обучения, особенно полнотекстовых и </w:t>
      </w:r>
      <w:r w:rsidR="00CC7636" w:rsidRPr="00B1776B">
        <w:rPr>
          <w:lang w:val="ru-RU"/>
        </w:rPr>
        <w:t xml:space="preserve">обогащенных </w:t>
      </w:r>
      <w:r w:rsidRPr="00B1776B">
        <w:rPr>
          <w:lang w:val="ru-RU"/>
        </w:rPr>
        <w:t xml:space="preserve">данных </w:t>
      </w:r>
      <w:r w:rsidR="00CC7636" w:rsidRPr="00B1776B">
        <w:rPr>
          <w:lang w:val="ru-RU"/>
        </w:rPr>
        <w:t>о цитируемых материалах</w:t>
      </w:r>
      <w:r w:rsidRPr="00B1776B">
        <w:rPr>
          <w:lang w:val="ru-RU"/>
        </w:rPr>
        <w:t>. Подписавшие стороны стремятся сотрудничать в о</w:t>
      </w:r>
      <w:r w:rsidR="00CC7636" w:rsidRPr="00B1776B">
        <w:rPr>
          <w:lang w:val="ru-RU"/>
        </w:rPr>
        <w:t xml:space="preserve">рганизации и популяризации </w:t>
      </w:r>
      <w:r w:rsidRPr="00B1776B">
        <w:rPr>
          <w:lang w:val="ru-RU"/>
        </w:rPr>
        <w:t xml:space="preserve">совместных учебных мероприятий по </w:t>
      </w:r>
      <w:r w:rsidR="00CC7636" w:rsidRPr="00B1776B">
        <w:rPr>
          <w:lang w:val="ru-RU"/>
        </w:rPr>
        <w:t xml:space="preserve">вопросам производства достоверных </w:t>
      </w:r>
      <w:r w:rsidRPr="00B1776B">
        <w:rPr>
          <w:lang w:val="ru-RU"/>
        </w:rPr>
        <w:t>и полных патентных данных, предпочтительно на региональном уровне.</w:t>
      </w:r>
    </w:p>
    <w:p w14:paraId="534791DA" w14:textId="17F116CD" w:rsidR="00385B09" w:rsidRPr="00B1776B" w:rsidRDefault="009A47B7" w:rsidP="00BF35EA">
      <w:pPr>
        <w:pStyle w:val="MoUNormal"/>
        <w:spacing w:after="240"/>
        <w:jc w:val="left"/>
        <w:rPr>
          <w:lang w:val="ru-RU"/>
        </w:rPr>
      </w:pPr>
      <w:r w:rsidRPr="00B1776B">
        <w:rPr>
          <w:lang w:val="ru-RU"/>
        </w:rPr>
        <w:t>В случае, если ЕПВ и/или ВОИС с</w:t>
      </w:r>
      <w:r w:rsidR="007E1329" w:rsidRPr="00B1776B">
        <w:rPr>
          <w:lang w:val="ru-RU"/>
        </w:rPr>
        <w:t xml:space="preserve">оставляют </w:t>
      </w:r>
      <w:r w:rsidRPr="00B1776B">
        <w:rPr>
          <w:lang w:val="ru-RU"/>
        </w:rPr>
        <w:t>данные о патентах</w:t>
      </w:r>
      <w:r w:rsidR="007E1329" w:rsidRPr="00B1776B">
        <w:rPr>
          <w:lang w:val="ru-RU"/>
        </w:rPr>
        <w:t xml:space="preserve"> в полнотекстовом формате</w:t>
      </w:r>
      <w:r w:rsidRPr="00B1776B">
        <w:rPr>
          <w:lang w:val="ru-RU"/>
        </w:rPr>
        <w:t xml:space="preserve">, поступающие от третьих сторон в результате совместных усилий ЕПВ и ВОИС, </w:t>
      </w:r>
      <w:r w:rsidR="007E1329" w:rsidRPr="00B1776B">
        <w:rPr>
          <w:lang w:val="ru-RU"/>
        </w:rPr>
        <w:t>П</w:t>
      </w:r>
      <w:r w:rsidRPr="00B1776B">
        <w:rPr>
          <w:lang w:val="ru-RU"/>
        </w:rPr>
        <w:t xml:space="preserve">одписавшие стороны должны обмениваться такими данными, </w:t>
      </w:r>
      <w:r w:rsidR="007E1329" w:rsidRPr="00B1776B">
        <w:rPr>
          <w:lang w:val="ru-RU"/>
        </w:rPr>
        <w:t>насколько это допускается их правовыми основами</w:t>
      </w:r>
      <w:r w:rsidRPr="00B1776B">
        <w:rPr>
          <w:lang w:val="ru-RU"/>
        </w:rPr>
        <w:t>, и активно</w:t>
      </w:r>
      <w:r w:rsidR="007E1329" w:rsidRPr="00B1776B">
        <w:rPr>
          <w:lang w:val="ru-RU"/>
        </w:rPr>
        <w:t xml:space="preserve"> стимулировать составителей данных к тому, чтобы давать согласие на это.</w:t>
      </w:r>
    </w:p>
    <w:p w14:paraId="7BB33374" w14:textId="44AA0E7D" w:rsidR="00385B09" w:rsidRPr="00B1776B" w:rsidRDefault="005F2778" w:rsidP="00BF35EA">
      <w:pPr>
        <w:pStyle w:val="Heading4"/>
        <w:spacing w:after="240"/>
        <w:rPr>
          <w:b/>
          <w:i w:val="0"/>
          <w:lang w:val="ru-RU"/>
        </w:rPr>
      </w:pPr>
      <w:r w:rsidRPr="00B1776B">
        <w:rPr>
          <w:b/>
          <w:i w:val="0"/>
          <w:lang w:val="ru-RU"/>
        </w:rPr>
        <w:t>4.5</w:t>
      </w:r>
      <w:r w:rsidRPr="00B1776B">
        <w:rPr>
          <w:b/>
          <w:i w:val="0"/>
          <w:lang w:val="ru-RU"/>
        </w:rPr>
        <w:tab/>
      </w:r>
      <w:r w:rsidR="007E1329" w:rsidRPr="00B1776B">
        <w:rPr>
          <w:b/>
          <w:i w:val="0"/>
          <w:lang w:val="ru-RU"/>
        </w:rPr>
        <w:t>Распространение патентной информации</w:t>
      </w:r>
    </w:p>
    <w:p w14:paraId="24C9F27C" w14:textId="6728D860" w:rsidR="00385B09" w:rsidRPr="00B1776B" w:rsidRDefault="007E1329" w:rsidP="00BF35EA">
      <w:pPr>
        <w:pStyle w:val="MoUNormal"/>
        <w:spacing w:after="240"/>
        <w:jc w:val="left"/>
        <w:rPr>
          <w:lang w:val="ru-RU"/>
        </w:rPr>
      </w:pPr>
      <w:r w:rsidRPr="00B1776B">
        <w:rPr>
          <w:lang w:val="ru-RU"/>
        </w:rPr>
        <w:t xml:space="preserve">Подписавшие стороны имеют общую цель – создать глобальную среду, в которой патентная информация должна широко и беспрепятственно распространяться. </w:t>
      </w:r>
    </w:p>
    <w:p w14:paraId="726856EF" w14:textId="03AF7118" w:rsidR="00385B09" w:rsidRPr="00B1776B" w:rsidRDefault="007E1329" w:rsidP="00BF35EA">
      <w:pPr>
        <w:pStyle w:val="MoUNormal"/>
        <w:spacing w:after="240"/>
        <w:jc w:val="left"/>
        <w:rPr>
          <w:lang w:val="ru-RU"/>
        </w:rPr>
      </w:pPr>
      <w:r w:rsidRPr="00B1776B">
        <w:rPr>
          <w:lang w:val="ru-RU"/>
        </w:rPr>
        <w:t>Для достижения этой общей цели Подписавшие стороны будут прилагать усилия, как самостоятельно, так и совместно, к тому, чтобы сделать более полную и качественную патентную информацию доступной для пользователей. Патентная информация будет доступна для пользователей через онлайновые поисковые сервисы Подписавших сторон в виде массивов данных бесплатно или за небольшую плату.</w:t>
      </w:r>
      <w:r w:rsidR="00385B09" w:rsidRPr="00B1776B">
        <w:rPr>
          <w:lang w:val="ru-RU"/>
        </w:rPr>
        <w:t xml:space="preserve"> </w:t>
      </w:r>
    </w:p>
    <w:p w14:paraId="27DC1180" w14:textId="6B8E7CA5" w:rsidR="00385B09" w:rsidRPr="00B1776B" w:rsidRDefault="007E1329" w:rsidP="00BF35EA">
      <w:pPr>
        <w:pStyle w:val="MoUNormal"/>
        <w:spacing w:after="240"/>
        <w:jc w:val="left"/>
        <w:rPr>
          <w:lang w:val="ru-RU"/>
        </w:rPr>
      </w:pPr>
      <w:r w:rsidRPr="00B1776B">
        <w:rPr>
          <w:lang w:val="ru-RU"/>
        </w:rPr>
        <w:lastRenderedPageBreak/>
        <w:t xml:space="preserve">Обе Подписавшие стороны будут </w:t>
      </w:r>
      <w:r w:rsidR="00FD4545" w:rsidRPr="00B1776B">
        <w:rPr>
          <w:lang w:val="ru-RU"/>
        </w:rPr>
        <w:t xml:space="preserve">стимулировать другие патентные ведомства к устранению препятствий </w:t>
      </w:r>
      <w:r w:rsidRPr="00B1776B">
        <w:rPr>
          <w:lang w:val="ru-RU"/>
        </w:rPr>
        <w:t xml:space="preserve">для обмена </w:t>
      </w:r>
      <w:r w:rsidR="00D63586">
        <w:rPr>
          <w:lang w:val="ru-RU"/>
        </w:rPr>
        <w:t xml:space="preserve">патентной информацией и ее </w:t>
      </w:r>
      <w:r w:rsidRPr="00B1776B">
        <w:rPr>
          <w:lang w:val="ru-RU"/>
        </w:rPr>
        <w:t xml:space="preserve">распространения </w:t>
      </w:r>
      <w:r w:rsidR="00FD4545" w:rsidRPr="00B1776B">
        <w:rPr>
          <w:lang w:val="ru-RU"/>
        </w:rPr>
        <w:t>и помогать им в этом</w:t>
      </w:r>
      <w:r w:rsidRPr="00B1776B">
        <w:rPr>
          <w:lang w:val="ru-RU"/>
        </w:rPr>
        <w:t xml:space="preserve">, </w:t>
      </w:r>
      <w:r w:rsidR="00FD4545" w:rsidRPr="00B1776B">
        <w:rPr>
          <w:lang w:val="ru-RU"/>
        </w:rPr>
        <w:t xml:space="preserve">учитывая </w:t>
      </w:r>
      <w:r w:rsidRPr="00B1776B">
        <w:rPr>
          <w:lang w:val="ru-RU"/>
        </w:rPr>
        <w:t xml:space="preserve">при этом пожелания </w:t>
      </w:r>
      <w:r w:rsidR="00FD4545" w:rsidRPr="00B1776B">
        <w:rPr>
          <w:lang w:val="ru-RU"/>
        </w:rPr>
        <w:t xml:space="preserve">составителей </w:t>
      </w:r>
      <w:r w:rsidRPr="00B1776B">
        <w:rPr>
          <w:lang w:val="ru-RU"/>
        </w:rPr>
        <w:t xml:space="preserve">исходных </w:t>
      </w:r>
      <w:r w:rsidR="00FD4545" w:rsidRPr="00B1776B">
        <w:rPr>
          <w:lang w:val="ru-RU"/>
        </w:rPr>
        <w:t xml:space="preserve">патентных </w:t>
      </w:r>
      <w:r w:rsidRPr="00B1776B">
        <w:rPr>
          <w:lang w:val="ru-RU"/>
        </w:rPr>
        <w:t>данных в отношении условий.</w:t>
      </w:r>
      <w:bookmarkEnd w:id="9"/>
      <w:r w:rsidR="00385B09" w:rsidRPr="00B1776B">
        <w:rPr>
          <w:lang w:val="ru-RU"/>
        </w:rPr>
        <w:t xml:space="preserve"> </w:t>
      </w:r>
    </w:p>
    <w:p w14:paraId="40982CF3" w14:textId="096ED502" w:rsidR="00385B09" w:rsidRPr="00B1776B" w:rsidRDefault="005F2778" w:rsidP="00BF35EA">
      <w:pPr>
        <w:pStyle w:val="Heading4"/>
        <w:spacing w:after="240"/>
        <w:rPr>
          <w:b/>
          <w:i w:val="0"/>
          <w:lang w:val="ru-RU"/>
        </w:rPr>
      </w:pPr>
      <w:r w:rsidRPr="00B1776B">
        <w:rPr>
          <w:b/>
          <w:i w:val="0"/>
          <w:lang w:val="ru-RU"/>
        </w:rPr>
        <w:t>4.6</w:t>
      </w:r>
      <w:r w:rsidRPr="00B1776B">
        <w:rPr>
          <w:b/>
          <w:i w:val="0"/>
          <w:lang w:val="ru-RU"/>
        </w:rPr>
        <w:tab/>
      </w:r>
      <w:r w:rsidR="00FD4545" w:rsidRPr="00B1776B">
        <w:rPr>
          <w:b/>
          <w:i w:val="0"/>
          <w:lang w:val="ru-RU"/>
        </w:rPr>
        <w:t>Совместные действия в рамках сотрудничества</w:t>
      </w:r>
    </w:p>
    <w:p w14:paraId="29012AC3" w14:textId="42679959" w:rsidR="00385B09" w:rsidRPr="00B1776B" w:rsidRDefault="00FD4545" w:rsidP="00BF35EA">
      <w:pPr>
        <w:pStyle w:val="MoUNormal"/>
        <w:spacing w:after="240"/>
        <w:jc w:val="left"/>
        <w:rPr>
          <w:lang w:val="ru-RU"/>
        </w:rPr>
      </w:pPr>
      <w:r w:rsidRPr="00B1776B">
        <w:rPr>
          <w:lang w:val="ru-RU"/>
        </w:rPr>
        <w:t>Подписавшие стороны намерены взаимодействовать в области международного сотрудничества и технической помощи, в том числе тесно сотрудничать, оказывая содействие национальным ведомствам в разработке патентных законов и практики с целью повышения эффективности и качества международной патентной системы, расширения охвата РСТ и поддержки региональных центров патентной информации.</w:t>
      </w:r>
    </w:p>
    <w:p w14:paraId="2CD2556E" w14:textId="79564031" w:rsidR="00385B09" w:rsidRPr="00B1776B" w:rsidRDefault="00FD4545" w:rsidP="00BF35EA">
      <w:pPr>
        <w:pStyle w:val="MoUNormal"/>
        <w:spacing w:after="240"/>
        <w:jc w:val="left"/>
        <w:rPr>
          <w:lang w:val="ru-RU"/>
        </w:rPr>
      </w:pPr>
      <w:r w:rsidRPr="00B1776B">
        <w:rPr>
          <w:lang w:val="ru-RU"/>
        </w:rPr>
        <w:t>Подписавшие стороны могут проводить регулярные совещания для обсуждения совместных действий и проектов, реализуемых в порядке сотрудничества.</w:t>
      </w:r>
    </w:p>
    <w:p w14:paraId="1C242798" w14:textId="75438025" w:rsidR="00385B09" w:rsidRPr="00B1776B" w:rsidRDefault="005F2778" w:rsidP="00BF35EA">
      <w:pPr>
        <w:pStyle w:val="Heading4"/>
        <w:spacing w:after="240"/>
        <w:rPr>
          <w:b/>
          <w:i w:val="0"/>
          <w:lang w:val="ru-RU"/>
        </w:rPr>
      </w:pPr>
      <w:r w:rsidRPr="00B1776B">
        <w:rPr>
          <w:b/>
          <w:i w:val="0"/>
          <w:lang w:val="ru-RU"/>
        </w:rPr>
        <w:t>4.7</w:t>
      </w:r>
      <w:r w:rsidRPr="00B1776B">
        <w:rPr>
          <w:b/>
          <w:i w:val="0"/>
          <w:lang w:val="ru-RU"/>
        </w:rPr>
        <w:tab/>
      </w:r>
      <w:r w:rsidR="003D447C" w:rsidRPr="00B1776B">
        <w:rPr>
          <w:b/>
          <w:i w:val="0"/>
          <w:lang w:val="ru-RU"/>
        </w:rPr>
        <w:t>Сотрудничество по вопросам общественной политики</w:t>
      </w:r>
    </w:p>
    <w:p w14:paraId="320FA266" w14:textId="61321610" w:rsidR="00385B09" w:rsidRPr="00B1776B" w:rsidRDefault="00B1776B" w:rsidP="00BF35EA">
      <w:pPr>
        <w:pStyle w:val="MoUNormal"/>
        <w:spacing w:after="240"/>
        <w:jc w:val="left"/>
        <w:rPr>
          <w:lang w:val="ru-RU"/>
        </w:rPr>
      </w:pPr>
      <w:r w:rsidRPr="00B1776B">
        <w:rPr>
          <w:lang w:val="ru-RU"/>
        </w:rPr>
        <w:t>Подписавшие стороны намерены сотрудничать по вопросам общественной политики, касающихся патентов, уделяя особое внимание работе в области технологий смягчения последствий изменения климата и адаптации к изменению климата, а также в области естественных наук (генетические ресурсы, традиционные знания или «ТЗ», общественное здравоохранение</w:t>
      </w:r>
      <w:r w:rsidR="00385B09" w:rsidRPr="00B1776B">
        <w:rPr>
          <w:lang w:val="ru-RU"/>
        </w:rPr>
        <w:t>).</w:t>
      </w:r>
    </w:p>
    <w:p w14:paraId="1CD5F507" w14:textId="7031BA5F" w:rsidR="00385B09" w:rsidRPr="00B1776B" w:rsidRDefault="00B1776B" w:rsidP="00BF35EA">
      <w:pPr>
        <w:pStyle w:val="MoUNormal"/>
        <w:spacing w:after="240"/>
        <w:jc w:val="left"/>
        <w:rPr>
          <w:lang w:val="ru-RU"/>
        </w:rPr>
      </w:pPr>
      <w:r>
        <w:rPr>
          <w:lang w:val="ru-RU"/>
        </w:rPr>
        <w:t xml:space="preserve">Главная </w:t>
      </w:r>
      <w:r w:rsidRPr="00B1776B">
        <w:rPr>
          <w:lang w:val="ru-RU"/>
        </w:rPr>
        <w:t xml:space="preserve">цель этого сотрудничества </w:t>
      </w:r>
      <w:r>
        <w:rPr>
          <w:lang w:val="ru-RU"/>
        </w:rPr>
        <w:t xml:space="preserve">– получение </w:t>
      </w:r>
      <w:r w:rsidRPr="00B1776B">
        <w:rPr>
          <w:lang w:val="ru-RU"/>
        </w:rPr>
        <w:t>данных, фактов и доказательств</w:t>
      </w:r>
      <w:r>
        <w:rPr>
          <w:lang w:val="ru-RU"/>
        </w:rPr>
        <w:t>, помогающих тем, кто определяет политику, принимать политические решения</w:t>
      </w:r>
      <w:r w:rsidRPr="00B1776B">
        <w:rPr>
          <w:lang w:val="ru-RU"/>
        </w:rPr>
        <w:t xml:space="preserve"> на международном уровне, а также </w:t>
      </w:r>
      <w:r>
        <w:rPr>
          <w:lang w:val="ru-RU"/>
        </w:rPr>
        <w:t xml:space="preserve">работа </w:t>
      </w:r>
      <w:r w:rsidRPr="00B1776B">
        <w:rPr>
          <w:lang w:val="ru-RU"/>
        </w:rPr>
        <w:t xml:space="preserve">на благо исследовательского сообщества и содействие </w:t>
      </w:r>
      <w:r w:rsidR="00D63586">
        <w:rPr>
          <w:lang w:val="ru-RU"/>
        </w:rPr>
        <w:t xml:space="preserve">сотрудничеству </w:t>
      </w:r>
      <w:r w:rsidRPr="00B1776B">
        <w:rPr>
          <w:lang w:val="ru-RU"/>
        </w:rPr>
        <w:t>между заинтересованными сторонами</w:t>
      </w:r>
      <w:r w:rsidR="00497D6D">
        <w:rPr>
          <w:lang w:val="ru-RU"/>
        </w:rPr>
        <w:t xml:space="preserve"> с целью внедрения </w:t>
      </w:r>
      <w:r w:rsidRPr="00B1776B">
        <w:rPr>
          <w:lang w:val="ru-RU"/>
        </w:rPr>
        <w:t>технологий в этих областях</w:t>
      </w:r>
      <w:r w:rsidR="00385B09" w:rsidRPr="00B1776B">
        <w:rPr>
          <w:lang w:val="ru-RU"/>
        </w:rPr>
        <w:t xml:space="preserve">. </w:t>
      </w:r>
    </w:p>
    <w:p w14:paraId="5725DC71" w14:textId="68C20276" w:rsidR="00385B09" w:rsidRPr="00B1776B" w:rsidRDefault="00497D6D" w:rsidP="00BF35EA">
      <w:pPr>
        <w:pStyle w:val="MoUNormal"/>
        <w:spacing w:before="240" w:after="240"/>
        <w:jc w:val="left"/>
        <w:rPr>
          <w:lang w:val="ru-RU"/>
        </w:rPr>
      </w:pPr>
      <w:r w:rsidRPr="00497D6D">
        <w:rPr>
          <w:lang w:val="ru-RU"/>
        </w:rPr>
        <w:t xml:space="preserve">ЕПВ и ВОИС будут стремиться </w:t>
      </w:r>
      <w:r>
        <w:rPr>
          <w:lang w:val="ru-RU"/>
        </w:rPr>
        <w:t xml:space="preserve">совместными усилиями проводить семинары, практикумы, конференции </w:t>
      </w:r>
      <w:r w:rsidRPr="00497D6D">
        <w:rPr>
          <w:lang w:val="ru-RU"/>
        </w:rPr>
        <w:t xml:space="preserve">и т.п., а также </w:t>
      </w:r>
      <w:r>
        <w:rPr>
          <w:lang w:val="ru-RU"/>
        </w:rPr>
        <w:t xml:space="preserve">взаимодействовать </w:t>
      </w:r>
      <w:r w:rsidRPr="00497D6D">
        <w:rPr>
          <w:lang w:val="ru-RU"/>
        </w:rPr>
        <w:t xml:space="preserve">для </w:t>
      </w:r>
      <w:r>
        <w:rPr>
          <w:lang w:val="ru-RU"/>
        </w:rPr>
        <w:t>разработки взаимодополняющего подхода к решению связанных с патентами вопросов общественной политики.</w:t>
      </w:r>
    </w:p>
    <w:p w14:paraId="6286BF27" w14:textId="7BC2D139" w:rsidR="00385B09" w:rsidRPr="00B1776B" w:rsidRDefault="00B64DC4" w:rsidP="00BF35EA">
      <w:pPr>
        <w:pStyle w:val="Heading4"/>
        <w:numPr>
          <w:ilvl w:val="1"/>
          <w:numId w:val="14"/>
        </w:numPr>
        <w:spacing w:after="240"/>
        <w:ind w:left="0" w:firstLine="0"/>
        <w:rPr>
          <w:b/>
          <w:i w:val="0"/>
          <w:lang w:val="ru-RU"/>
        </w:rPr>
      </w:pPr>
      <w:bookmarkStart w:id="10" w:name="_Hlk56005323"/>
      <w:r>
        <w:rPr>
          <w:b/>
          <w:i w:val="0"/>
          <w:lang w:val="ru-RU"/>
        </w:rPr>
        <w:t>Статистика и экономика</w:t>
      </w:r>
    </w:p>
    <w:p w14:paraId="66602EC8" w14:textId="01C8D3F3" w:rsidR="00385B09" w:rsidRPr="00B1776B" w:rsidRDefault="00B64DC4" w:rsidP="00BF35EA">
      <w:pPr>
        <w:pStyle w:val="MoUNormal"/>
        <w:jc w:val="left"/>
        <w:rPr>
          <w:lang w:val="ru-RU"/>
        </w:rPr>
      </w:pPr>
      <w:r w:rsidRPr="00B64DC4">
        <w:rPr>
          <w:lang w:val="ru-RU"/>
        </w:rPr>
        <w:t>Подписавшие стороны намерены продолж</w:t>
      </w:r>
      <w:r>
        <w:rPr>
          <w:lang w:val="ru-RU"/>
        </w:rPr>
        <w:t>а</w:t>
      </w:r>
      <w:r w:rsidRPr="00B64DC4">
        <w:rPr>
          <w:lang w:val="ru-RU"/>
        </w:rPr>
        <w:t>ть тесное сотрудничество в област</w:t>
      </w:r>
      <w:r>
        <w:rPr>
          <w:lang w:val="ru-RU"/>
        </w:rPr>
        <w:t>ях</w:t>
      </w:r>
      <w:r w:rsidRPr="00B64DC4">
        <w:rPr>
          <w:lang w:val="ru-RU"/>
        </w:rPr>
        <w:t xml:space="preserve"> статистики и экономики. Сотрудничество также может включать в себя проведение совместных тематических исследований, а также </w:t>
      </w:r>
      <w:r>
        <w:rPr>
          <w:lang w:val="ru-RU"/>
        </w:rPr>
        <w:t xml:space="preserve">совместную </w:t>
      </w:r>
      <w:r w:rsidRPr="00B64DC4">
        <w:rPr>
          <w:lang w:val="ru-RU"/>
        </w:rPr>
        <w:t>организацию конкретных мероприятий</w:t>
      </w:r>
      <w:r w:rsidR="00385B09" w:rsidRPr="00B1776B">
        <w:rPr>
          <w:lang w:val="ru-RU"/>
        </w:rPr>
        <w:t xml:space="preserve">.  </w:t>
      </w:r>
    </w:p>
    <w:bookmarkEnd w:id="10"/>
    <w:p w14:paraId="12EF92EA" w14:textId="16BB9B9B" w:rsidR="00385B09" w:rsidRPr="00B1776B" w:rsidRDefault="005F2778" w:rsidP="00BF35EA">
      <w:pPr>
        <w:pStyle w:val="Heading4"/>
        <w:spacing w:after="240"/>
        <w:rPr>
          <w:b/>
          <w:i w:val="0"/>
          <w:lang w:val="ru-RU"/>
        </w:rPr>
      </w:pPr>
      <w:r w:rsidRPr="00B1776B">
        <w:rPr>
          <w:b/>
          <w:i w:val="0"/>
          <w:lang w:val="ru-RU"/>
        </w:rPr>
        <w:t>4.9</w:t>
      </w:r>
      <w:r w:rsidRPr="00B1776B">
        <w:rPr>
          <w:b/>
          <w:i w:val="0"/>
          <w:lang w:val="ru-RU"/>
        </w:rPr>
        <w:tab/>
      </w:r>
      <w:r w:rsidR="00DD1702">
        <w:rPr>
          <w:b/>
          <w:i w:val="0"/>
          <w:lang w:val="ru-RU"/>
        </w:rPr>
        <w:t>Обмен сотрудниками и передовым опытом</w:t>
      </w:r>
    </w:p>
    <w:p w14:paraId="0BE3CFD6" w14:textId="01ECE1D2" w:rsidR="00385B09" w:rsidRPr="00B1776B" w:rsidRDefault="007B75FA" w:rsidP="00BF35EA">
      <w:pPr>
        <w:pStyle w:val="MoUNormal"/>
        <w:spacing w:after="240"/>
        <w:jc w:val="left"/>
        <w:rPr>
          <w:lang w:val="ru-RU"/>
        </w:rPr>
      </w:pPr>
      <w:r w:rsidRPr="007B75FA">
        <w:rPr>
          <w:lang w:val="ru-RU"/>
        </w:rPr>
        <w:t xml:space="preserve">Передача институционального ноу-хау между </w:t>
      </w:r>
      <w:r>
        <w:rPr>
          <w:lang w:val="ru-RU"/>
        </w:rPr>
        <w:t>П</w:t>
      </w:r>
      <w:r w:rsidRPr="007B75FA">
        <w:rPr>
          <w:lang w:val="ru-RU"/>
        </w:rPr>
        <w:t xml:space="preserve">одписавшими сторонами должна </w:t>
      </w:r>
      <w:r>
        <w:rPr>
          <w:lang w:val="ru-RU"/>
        </w:rPr>
        <w:t xml:space="preserve">стимулироваться в порядке обмена сотрудниками </w:t>
      </w:r>
      <w:r w:rsidRPr="007B75FA">
        <w:rPr>
          <w:lang w:val="ru-RU"/>
        </w:rPr>
        <w:t xml:space="preserve">между ЕПВ и ВОИС как для выполнения конкретных задач, так и для </w:t>
      </w:r>
      <w:r>
        <w:rPr>
          <w:lang w:val="ru-RU"/>
        </w:rPr>
        <w:t xml:space="preserve">более широкого </w:t>
      </w:r>
      <w:r w:rsidRPr="007B75FA">
        <w:rPr>
          <w:lang w:val="ru-RU"/>
        </w:rPr>
        <w:t xml:space="preserve">обмена передовым опытом и знаниями по вопросам, </w:t>
      </w:r>
      <w:r>
        <w:rPr>
          <w:lang w:val="ru-RU"/>
        </w:rPr>
        <w:t>имеющим отношение к патентам</w:t>
      </w:r>
      <w:r w:rsidRPr="007B75FA">
        <w:rPr>
          <w:lang w:val="ru-RU"/>
        </w:rPr>
        <w:t xml:space="preserve">. </w:t>
      </w:r>
      <w:r>
        <w:rPr>
          <w:lang w:val="ru-RU"/>
        </w:rPr>
        <w:t xml:space="preserve">Обмен опытом и знаниями </w:t>
      </w:r>
      <w:r w:rsidRPr="007B75FA">
        <w:rPr>
          <w:lang w:val="ru-RU"/>
        </w:rPr>
        <w:t>Сторонами также долж</w:t>
      </w:r>
      <w:r>
        <w:rPr>
          <w:lang w:val="ru-RU"/>
        </w:rPr>
        <w:t xml:space="preserve">ен стимулироваться в порядке проведения </w:t>
      </w:r>
      <w:r w:rsidRPr="007B75FA">
        <w:rPr>
          <w:lang w:val="ru-RU"/>
        </w:rPr>
        <w:t xml:space="preserve">регулярных </w:t>
      </w:r>
      <w:r>
        <w:rPr>
          <w:lang w:val="ru-RU"/>
        </w:rPr>
        <w:t xml:space="preserve">совещаний </w:t>
      </w:r>
      <w:r w:rsidRPr="007B75FA">
        <w:rPr>
          <w:lang w:val="ru-RU"/>
        </w:rPr>
        <w:t xml:space="preserve">между соответствующими службами </w:t>
      </w:r>
      <w:r>
        <w:rPr>
          <w:lang w:val="ru-RU"/>
        </w:rPr>
        <w:t>П</w:t>
      </w:r>
      <w:r w:rsidRPr="007B75FA">
        <w:rPr>
          <w:lang w:val="ru-RU"/>
        </w:rPr>
        <w:t>одписавших сторон.</w:t>
      </w:r>
    </w:p>
    <w:p w14:paraId="3DA8FA64" w14:textId="75592F6A" w:rsidR="00385B09" w:rsidRPr="00B1776B" w:rsidRDefault="007B75FA" w:rsidP="00BF35EA">
      <w:pPr>
        <w:pStyle w:val="MoUNormal"/>
        <w:spacing w:before="240" w:after="240"/>
        <w:jc w:val="left"/>
        <w:rPr>
          <w:lang w:val="ru-RU"/>
        </w:rPr>
      </w:pPr>
      <w:r w:rsidRPr="007B75FA">
        <w:rPr>
          <w:lang w:val="ru-RU"/>
        </w:rPr>
        <w:lastRenderedPageBreak/>
        <w:t xml:space="preserve">Подписавшие стороны будут сотрудничать, </w:t>
      </w:r>
      <w:r>
        <w:rPr>
          <w:lang w:val="ru-RU"/>
        </w:rPr>
        <w:t xml:space="preserve">изучая возможность заключения </w:t>
      </w:r>
      <w:r w:rsidRPr="007B75FA">
        <w:rPr>
          <w:lang w:val="ru-RU"/>
        </w:rPr>
        <w:t xml:space="preserve">любых договоренностей, которые могут потребоваться </w:t>
      </w:r>
      <w:r>
        <w:rPr>
          <w:lang w:val="ru-RU"/>
        </w:rPr>
        <w:t xml:space="preserve">им </w:t>
      </w:r>
      <w:r w:rsidRPr="007B75FA">
        <w:rPr>
          <w:lang w:val="ru-RU"/>
        </w:rPr>
        <w:t xml:space="preserve">для обмена </w:t>
      </w:r>
      <w:r>
        <w:rPr>
          <w:lang w:val="ru-RU"/>
        </w:rPr>
        <w:t>сотрудниками</w:t>
      </w:r>
      <w:r w:rsidRPr="007B75FA">
        <w:rPr>
          <w:lang w:val="ru-RU"/>
        </w:rPr>
        <w:t>. Эти договоренности должны учитывать существующ</w:t>
      </w:r>
      <w:r>
        <w:rPr>
          <w:lang w:val="ru-RU"/>
        </w:rPr>
        <w:t>ую</w:t>
      </w:r>
      <w:r w:rsidRPr="007B75FA">
        <w:rPr>
          <w:lang w:val="ru-RU"/>
        </w:rPr>
        <w:t xml:space="preserve"> правов</w:t>
      </w:r>
      <w:r>
        <w:rPr>
          <w:lang w:val="ru-RU"/>
        </w:rPr>
        <w:t>ую основу</w:t>
      </w:r>
      <w:r w:rsidRPr="007B75FA">
        <w:rPr>
          <w:lang w:val="ru-RU"/>
        </w:rPr>
        <w:t xml:space="preserve">, </w:t>
      </w:r>
      <w:r>
        <w:rPr>
          <w:lang w:val="ru-RU"/>
        </w:rPr>
        <w:t xml:space="preserve">определяющую </w:t>
      </w:r>
      <w:r w:rsidRPr="007B75FA">
        <w:rPr>
          <w:lang w:val="ru-RU"/>
        </w:rPr>
        <w:t xml:space="preserve">права, обязанности </w:t>
      </w:r>
      <w:r>
        <w:rPr>
          <w:lang w:val="ru-RU"/>
        </w:rPr>
        <w:t xml:space="preserve">и функции </w:t>
      </w:r>
      <w:r w:rsidRPr="007B75FA">
        <w:rPr>
          <w:lang w:val="ru-RU"/>
        </w:rPr>
        <w:t xml:space="preserve">сотрудников ЕПВ и ВОИС, </w:t>
      </w:r>
      <w:r>
        <w:rPr>
          <w:lang w:val="ru-RU"/>
        </w:rPr>
        <w:t xml:space="preserve">в том числе </w:t>
      </w:r>
      <w:r w:rsidRPr="007B75FA">
        <w:rPr>
          <w:lang w:val="ru-RU"/>
        </w:rPr>
        <w:t xml:space="preserve">соответствующие положения и правила о персонале, а также любые другие соображения, которые могут иметь отношение к выполнению персоналом обязанностей и </w:t>
      </w:r>
      <w:r>
        <w:rPr>
          <w:lang w:val="ru-RU"/>
        </w:rPr>
        <w:t>функций</w:t>
      </w:r>
      <w:r w:rsidRPr="007B75FA">
        <w:rPr>
          <w:lang w:val="ru-RU"/>
        </w:rPr>
        <w:t xml:space="preserve"> в другой </w:t>
      </w:r>
      <w:r>
        <w:rPr>
          <w:lang w:val="ru-RU"/>
        </w:rPr>
        <w:t>организации, являющейся Подписавшей стороной</w:t>
      </w:r>
      <w:r w:rsidR="00385B09" w:rsidRPr="00B1776B">
        <w:rPr>
          <w:lang w:val="ru-RU"/>
        </w:rPr>
        <w:t>.</w:t>
      </w:r>
    </w:p>
    <w:p w14:paraId="169AAA45" w14:textId="074E3E56" w:rsidR="00385B09" w:rsidRPr="00B1776B" w:rsidRDefault="007B75FA" w:rsidP="00BF35EA">
      <w:pPr>
        <w:pStyle w:val="Heading3"/>
        <w:numPr>
          <w:ilvl w:val="0"/>
          <w:numId w:val="14"/>
        </w:numPr>
        <w:spacing w:after="240"/>
        <w:ind w:left="0" w:firstLine="0"/>
        <w:rPr>
          <w:b/>
          <w:sz w:val="28"/>
          <w:szCs w:val="28"/>
          <w:u w:val="none"/>
          <w:lang w:val="ru-RU"/>
        </w:rPr>
      </w:pPr>
      <w:r>
        <w:rPr>
          <w:b/>
          <w:sz w:val="28"/>
          <w:szCs w:val="28"/>
          <w:u w:val="none"/>
          <w:lang w:val="ru-RU"/>
        </w:rPr>
        <w:t>Планы работы</w:t>
      </w:r>
    </w:p>
    <w:p w14:paraId="4682C7AC" w14:textId="7B2A0379" w:rsidR="00385B09" w:rsidRPr="00B1776B" w:rsidRDefault="007B75FA" w:rsidP="00BF35EA">
      <w:pPr>
        <w:pStyle w:val="MoUNormal"/>
        <w:spacing w:after="240"/>
        <w:jc w:val="left"/>
        <w:rPr>
          <w:lang w:val="ru-RU"/>
        </w:rPr>
      </w:pPr>
      <w:r w:rsidRPr="007B75FA">
        <w:rPr>
          <w:lang w:val="ru-RU"/>
        </w:rPr>
        <w:t>Подписавшие стороны намерены совместно составлять</w:t>
      </w:r>
      <w:r>
        <w:rPr>
          <w:lang w:val="ru-RU"/>
        </w:rPr>
        <w:t xml:space="preserve"> планы работы на год</w:t>
      </w:r>
      <w:r w:rsidRPr="007B75FA">
        <w:rPr>
          <w:lang w:val="ru-RU"/>
        </w:rPr>
        <w:t xml:space="preserve">, в которых будут изложены конкретные аспекты их сотрудничества по всем пунктам </w:t>
      </w:r>
      <w:r>
        <w:rPr>
          <w:lang w:val="ru-RU"/>
        </w:rPr>
        <w:t>р</w:t>
      </w:r>
      <w:r w:rsidRPr="007B75FA">
        <w:rPr>
          <w:lang w:val="ru-RU"/>
        </w:rPr>
        <w:t xml:space="preserve">аздела 4 настоящего Меморандума о </w:t>
      </w:r>
      <w:r>
        <w:rPr>
          <w:lang w:val="ru-RU"/>
        </w:rPr>
        <w:t xml:space="preserve">договоренности </w:t>
      </w:r>
      <w:r w:rsidRPr="007B75FA">
        <w:rPr>
          <w:lang w:val="ru-RU"/>
        </w:rPr>
        <w:t>с подробным описанием мероприятий, запланированных на каждый год</w:t>
      </w:r>
      <w:r w:rsidR="00385B09" w:rsidRPr="00B1776B">
        <w:rPr>
          <w:lang w:val="ru-RU"/>
        </w:rPr>
        <w:t>.</w:t>
      </w:r>
    </w:p>
    <w:p w14:paraId="2232EA94" w14:textId="41C39A9A" w:rsidR="00385B09" w:rsidRPr="00B1776B" w:rsidRDefault="007B75FA" w:rsidP="00BF35EA">
      <w:pPr>
        <w:pStyle w:val="MoUNormal"/>
        <w:spacing w:after="240"/>
        <w:jc w:val="left"/>
        <w:rPr>
          <w:lang w:val="ru-RU"/>
        </w:rPr>
      </w:pPr>
      <w:r w:rsidRPr="007B75FA">
        <w:rPr>
          <w:lang w:val="ru-RU"/>
        </w:rPr>
        <w:t xml:space="preserve">В каждом </w:t>
      </w:r>
      <w:r>
        <w:rPr>
          <w:lang w:val="ru-RU"/>
        </w:rPr>
        <w:t xml:space="preserve">плане работы </w:t>
      </w:r>
      <w:r w:rsidRPr="007B75FA">
        <w:rPr>
          <w:lang w:val="ru-RU"/>
        </w:rPr>
        <w:t xml:space="preserve">должны </w:t>
      </w:r>
      <w:r>
        <w:rPr>
          <w:lang w:val="ru-RU"/>
        </w:rPr>
        <w:t xml:space="preserve">указываться </w:t>
      </w:r>
      <w:r w:rsidRPr="007B75FA">
        <w:rPr>
          <w:lang w:val="ru-RU"/>
        </w:rPr>
        <w:t xml:space="preserve">конкретные мероприятия, </w:t>
      </w:r>
      <w:r w:rsidR="00595FF5">
        <w:rPr>
          <w:lang w:val="ru-RU"/>
        </w:rPr>
        <w:t xml:space="preserve">задачи </w:t>
      </w:r>
      <w:r w:rsidRPr="007B75FA">
        <w:rPr>
          <w:lang w:val="ru-RU"/>
        </w:rPr>
        <w:t>и сроки</w:t>
      </w:r>
      <w:r w:rsidR="00595FF5">
        <w:rPr>
          <w:lang w:val="ru-RU"/>
        </w:rPr>
        <w:t xml:space="preserve">, необходимые для </w:t>
      </w:r>
      <w:r w:rsidRPr="007B75FA">
        <w:rPr>
          <w:lang w:val="ru-RU"/>
        </w:rPr>
        <w:t>определения и согласования технических спецификаций, форматов, оборудования, программного обеспечения и других аспектов</w:t>
      </w:r>
      <w:r w:rsidR="00595FF5">
        <w:rPr>
          <w:lang w:val="ru-RU"/>
        </w:rPr>
        <w:t xml:space="preserve"> работы</w:t>
      </w:r>
      <w:r w:rsidRPr="007B75FA">
        <w:rPr>
          <w:lang w:val="ru-RU"/>
        </w:rPr>
        <w:t>, включая соответствующие условия, которые считаются необходимыми, а также для мониторинга и оценки выполнения настоящего Меморандума</w:t>
      </w:r>
      <w:r w:rsidR="00595FF5">
        <w:rPr>
          <w:lang w:val="ru-RU"/>
        </w:rPr>
        <w:t xml:space="preserve"> о договоренности. План работы </w:t>
      </w:r>
      <w:r w:rsidRPr="007B75FA">
        <w:rPr>
          <w:lang w:val="ru-RU"/>
        </w:rPr>
        <w:t xml:space="preserve">должен также </w:t>
      </w:r>
      <w:r w:rsidR="00595FF5">
        <w:rPr>
          <w:lang w:val="ru-RU"/>
        </w:rPr>
        <w:t xml:space="preserve">при необходимости </w:t>
      </w:r>
      <w:r w:rsidRPr="007B75FA">
        <w:rPr>
          <w:lang w:val="ru-RU"/>
        </w:rPr>
        <w:t xml:space="preserve">включать предложения </w:t>
      </w:r>
      <w:r w:rsidR="00595FF5">
        <w:rPr>
          <w:lang w:val="ru-RU"/>
        </w:rPr>
        <w:t xml:space="preserve">в отношении любых изменений и новых мероприятий, которые должны быть реализованы </w:t>
      </w:r>
      <w:r w:rsidRPr="007B75FA">
        <w:rPr>
          <w:lang w:val="ru-RU"/>
        </w:rPr>
        <w:t>при условии окончательного утверждения подписавшими сторонами</w:t>
      </w:r>
      <w:r w:rsidR="00385B09" w:rsidRPr="00B1776B">
        <w:rPr>
          <w:lang w:val="ru-RU"/>
        </w:rPr>
        <w:t>.</w:t>
      </w:r>
    </w:p>
    <w:p w14:paraId="165DE21F" w14:textId="7422BF35" w:rsidR="00385B09" w:rsidRPr="00B1776B" w:rsidRDefault="00595FF5" w:rsidP="00BF35EA">
      <w:pPr>
        <w:pStyle w:val="Heading3"/>
        <w:numPr>
          <w:ilvl w:val="0"/>
          <w:numId w:val="14"/>
        </w:numPr>
        <w:spacing w:after="240"/>
        <w:ind w:left="0" w:firstLine="0"/>
        <w:rPr>
          <w:b/>
          <w:sz w:val="28"/>
          <w:szCs w:val="28"/>
          <w:u w:val="none"/>
          <w:lang w:val="ru-RU"/>
        </w:rPr>
      </w:pPr>
      <w:r>
        <w:rPr>
          <w:b/>
          <w:sz w:val="28"/>
          <w:szCs w:val="28"/>
          <w:u w:val="none"/>
          <w:lang w:val="ru-RU"/>
        </w:rPr>
        <w:t>Общее руководство работой в рамках сотрудничества</w:t>
      </w:r>
    </w:p>
    <w:p w14:paraId="2AB87523" w14:textId="2FB14138" w:rsidR="00385B09" w:rsidRPr="00B1776B" w:rsidRDefault="00595FF5" w:rsidP="00BF35EA">
      <w:pPr>
        <w:pStyle w:val="MoUNormal"/>
        <w:spacing w:after="240"/>
        <w:jc w:val="left"/>
        <w:rPr>
          <w:lang w:val="ru-RU"/>
        </w:rPr>
      </w:pPr>
      <w:r w:rsidRPr="00595FF5">
        <w:rPr>
          <w:lang w:val="ru-RU"/>
        </w:rPr>
        <w:t xml:space="preserve">Каждая </w:t>
      </w:r>
      <w:r>
        <w:rPr>
          <w:lang w:val="ru-RU"/>
        </w:rPr>
        <w:t xml:space="preserve">из Подписавших сторон </w:t>
      </w:r>
      <w:r w:rsidRPr="00595FF5">
        <w:rPr>
          <w:lang w:val="ru-RU"/>
        </w:rPr>
        <w:t xml:space="preserve">намерена назначить Координатора, который будет </w:t>
      </w:r>
      <w:r>
        <w:rPr>
          <w:lang w:val="ru-RU"/>
        </w:rPr>
        <w:t>осуществлять общее руководство реализацией, мониторингом и оценкой работы в рамках сотрудничества, предусмотренного настоящим Меморандумом о договоренности</w:t>
      </w:r>
      <w:r w:rsidRPr="00595FF5">
        <w:rPr>
          <w:lang w:val="ru-RU"/>
        </w:rPr>
        <w:t xml:space="preserve">. Кроме того, предполагается, что Координатор будет действовать в качестве основного </w:t>
      </w:r>
      <w:r>
        <w:rPr>
          <w:lang w:val="ru-RU"/>
        </w:rPr>
        <w:t xml:space="preserve">контактного лица </w:t>
      </w:r>
      <w:r w:rsidRPr="00595FF5">
        <w:rPr>
          <w:lang w:val="ru-RU"/>
        </w:rPr>
        <w:t xml:space="preserve">для всех коммуникаций между Подписавшими сторонами и координировать любой двусторонний обмен и/или деятельность, </w:t>
      </w:r>
      <w:r>
        <w:rPr>
          <w:lang w:val="ru-RU"/>
        </w:rPr>
        <w:t>предусмотренные настоящим Меморандумом о договоренности.</w:t>
      </w:r>
    </w:p>
    <w:p w14:paraId="01728A33" w14:textId="568B60C0" w:rsidR="00385B09" w:rsidRPr="00B1776B" w:rsidRDefault="00595FF5" w:rsidP="00BF35EA">
      <w:pPr>
        <w:pStyle w:val="Heading3"/>
        <w:numPr>
          <w:ilvl w:val="0"/>
          <w:numId w:val="14"/>
        </w:numPr>
        <w:spacing w:after="240"/>
        <w:ind w:left="0" w:firstLine="0"/>
        <w:rPr>
          <w:b/>
          <w:sz w:val="28"/>
          <w:szCs w:val="28"/>
          <w:u w:val="none"/>
          <w:lang w:val="ru-RU"/>
        </w:rPr>
      </w:pPr>
      <w:r>
        <w:rPr>
          <w:b/>
          <w:sz w:val="28"/>
          <w:szCs w:val="28"/>
          <w:u w:val="none"/>
          <w:lang w:val="ru-RU"/>
        </w:rPr>
        <w:t>Финансирование сотрудничества</w:t>
      </w:r>
    </w:p>
    <w:p w14:paraId="222C68C6" w14:textId="091C33BD" w:rsidR="00385B09" w:rsidRPr="00B1776B" w:rsidRDefault="00595FF5" w:rsidP="00BF35EA">
      <w:pPr>
        <w:pStyle w:val="MoUNormal"/>
        <w:jc w:val="left"/>
        <w:rPr>
          <w:lang w:val="ru-RU"/>
        </w:rPr>
      </w:pPr>
      <w:r w:rsidRPr="00595FF5">
        <w:rPr>
          <w:lang w:val="ru-RU"/>
        </w:rPr>
        <w:t xml:space="preserve">Реализация </w:t>
      </w:r>
      <w:r>
        <w:rPr>
          <w:lang w:val="ru-RU"/>
        </w:rPr>
        <w:t xml:space="preserve">настоящего </w:t>
      </w:r>
      <w:r w:rsidRPr="00595FF5">
        <w:rPr>
          <w:lang w:val="ru-RU"/>
        </w:rPr>
        <w:t xml:space="preserve">Меморандума о </w:t>
      </w:r>
      <w:r>
        <w:rPr>
          <w:lang w:val="ru-RU"/>
        </w:rPr>
        <w:t xml:space="preserve">договоренности </w:t>
      </w:r>
      <w:r w:rsidRPr="00595FF5">
        <w:rPr>
          <w:lang w:val="ru-RU"/>
        </w:rPr>
        <w:t>зависит от наличия ресурсов</w:t>
      </w:r>
      <w:r>
        <w:rPr>
          <w:lang w:val="ru-RU"/>
        </w:rPr>
        <w:t xml:space="preserve">, </w:t>
      </w:r>
      <w:r w:rsidRPr="00595FF5">
        <w:rPr>
          <w:lang w:val="ru-RU"/>
        </w:rPr>
        <w:t xml:space="preserve">включая бюджет, </w:t>
      </w:r>
      <w:r>
        <w:rPr>
          <w:lang w:val="ru-RU"/>
        </w:rPr>
        <w:t xml:space="preserve">кадровые </w:t>
      </w:r>
      <w:r w:rsidRPr="00595FF5">
        <w:rPr>
          <w:lang w:val="ru-RU"/>
        </w:rPr>
        <w:t>и/или ИТ-ресурсы</w:t>
      </w:r>
      <w:r>
        <w:rPr>
          <w:lang w:val="ru-RU"/>
        </w:rPr>
        <w:t xml:space="preserve">, каждой </w:t>
      </w:r>
      <w:r w:rsidRPr="00595FF5">
        <w:rPr>
          <w:lang w:val="ru-RU"/>
        </w:rPr>
        <w:t>из Подписавших сторон и их внутренних про</w:t>
      </w:r>
      <w:r>
        <w:rPr>
          <w:lang w:val="ru-RU"/>
        </w:rPr>
        <w:t xml:space="preserve">цедур </w:t>
      </w:r>
      <w:r w:rsidRPr="00595FF5">
        <w:rPr>
          <w:lang w:val="ru-RU"/>
        </w:rPr>
        <w:t xml:space="preserve">работы, утверждения или принятия решений. Действия, указанные в </w:t>
      </w:r>
      <w:r>
        <w:rPr>
          <w:lang w:val="ru-RU"/>
        </w:rPr>
        <w:t xml:space="preserve">настоящем </w:t>
      </w:r>
      <w:r w:rsidRPr="00595FF5">
        <w:rPr>
          <w:lang w:val="ru-RU"/>
        </w:rPr>
        <w:t xml:space="preserve">Меморандуме о </w:t>
      </w:r>
      <w:r>
        <w:rPr>
          <w:lang w:val="ru-RU"/>
        </w:rPr>
        <w:t>договоренности</w:t>
      </w:r>
      <w:r w:rsidRPr="00595FF5">
        <w:rPr>
          <w:lang w:val="ru-RU"/>
        </w:rPr>
        <w:t xml:space="preserve">, могут быть реализованы на основе </w:t>
      </w:r>
      <w:r>
        <w:rPr>
          <w:lang w:val="ru-RU"/>
        </w:rPr>
        <w:t xml:space="preserve">долевого участия в расходах в тех случаях, когда </w:t>
      </w:r>
      <w:r w:rsidR="00D63586">
        <w:rPr>
          <w:lang w:val="ru-RU"/>
        </w:rPr>
        <w:t xml:space="preserve">это </w:t>
      </w:r>
      <w:r w:rsidRPr="00595FF5">
        <w:rPr>
          <w:lang w:val="ru-RU"/>
        </w:rPr>
        <w:t>необходимо, и по согласованию между Подписавшими сторонами и любыми другими заинтересованными сторонами</w:t>
      </w:r>
      <w:r w:rsidR="00385B09" w:rsidRPr="00B1776B">
        <w:rPr>
          <w:lang w:val="ru-RU"/>
        </w:rPr>
        <w:t>.</w:t>
      </w:r>
    </w:p>
    <w:p w14:paraId="1CBC27C9" w14:textId="2CCAB03C" w:rsidR="00385B09" w:rsidRPr="00B1776B" w:rsidRDefault="003B3799" w:rsidP="00BF35EA">
      <w:pPr>
        <w:pStyle w:val="Heading3"/>
        <w:numPr>
          <w:ilvl w:val="0"/>
          <w:numId w:val="14"/>
        </w:numPr>
        <w:spacing w:after="240"/>
        <w:ind w:left="0" w:firstLine="0"/>
        <w:rPr>
          <w:b/>
          <w:sz w:val="28"/>
          <w:szCs w:val="28"/>
          <w:u w:val="none"/>
          <w:lang w:val="ru-RU"/>
        </w:rPr>
      </w:pPr>
      <w:r>
        <w:rPr>
          <w:b/>
          <w:sz w:val="28"/>
          <w:szCs w:val="28"/>
          <w:u w:val="none"/>
          <w:lang w:val="ru-RU"/>
        </w:rPr>
        <w:t>Статус сотрудников, назначенных для выполнения конкретных функций</w:t>
      </w:r>
    </w:p>
    <w:p w14:paraId="794EFD4E" w14:textId="4046EAFC" w:rsidR="00385B09" w:rsidRPr="00B1776B" w:rsidRDefault="003B3799" w:rsidP="00BF35EA">
      <w:pPr>
        <w:pStyle w:val="MoUNormal"/>
        <w:spacing w:after="240"/>
        <w:jc w:val="left"/>
        <w:rPr>
          <w:lang w:val="ru-RU"/>
        </w:rPr>
      </w:pPr>
      <w:r w:rsidRPr="003B3799">
        <w:rPr>
          <w:lang w:val="ru-RU"/>
        </w:rPr>
        <w:t xml:space="preserve">Каждая </w:t>
      </w:r>
      <w:r>
        <w:rPr>
          <w:lang w:val="ru-RU"/>
        </w:rPr>
        <w:t xml:space="preserve">из Подписавших сторон обеспечит такой порядок, при котором сотрудники, назначенные ею для выполнения конкретных обязанностей, имеющих отношение к настоящему Меморандуму о договоренности, будут действовать под ее </w:t>
      </w:r>
      <w:r w:rsidRPr="003B3799">
        <w:rPr>
          <w:lang w:val="ru-RU"/>
        </w:rPr>
        <w:t xml:space="preserve">руководством и </w:t>
      </w:r>
      <w:r>
        <w:rPr>
          <w:lang w:val="ru-RU"/>
        </w:rPr>
        <w:t xml:space="preserve">по </w:t>
      </w:r>
      <w:r>
        <w:rPr>
          <w:lang w:val="ru-RU"/>
        </w:rPr>
        <w:lastRenderedPageBreak/>
        <w:t xml:space="preserve">ее распоряжению </w:t>
      </w:r>
      <w:r w:rsidRPr="003B3799">
        <w:rPr>
          <w:lang w:val="ru-RU"/>
        </w:rPr>
        <w:t xml:space="preserve">в течение всего срока </w:t>
      </w:r>
      <w:r>
        <w:rPr>
          <w:lang w:val="ru-RU"/>
        </w:rPr>
        <w:t>полномочий</w:t>
      </w:r>
      <w:r w:rsidRPr="003B3799">
        <w:rPr>
          <w:lang w:val="ru-RU"/>
        </w:rPr>
        <w:t>, если Подписавшими сторонами</w:t>
      </w:r>
      <w:r>
        <w:rPr>
          <w:lang w:val="ru-RU"/>
        </w:rPr>
        <w:t xml:space="preserve"> не будет согласовано иное</w:t>
      </w:r>
      <w:r w:rsidR="00385B09" w:rsidRPr="00B1776B">
        <w:rPr>
          <w:lang w:val="ru-RU"/>
        </w:rPr>
        <w:t>.</w:t>
      </w:r>
    </w:p>
    <w:p w14:paraId="66589321" w14:textId="74887122" w:rsidR="00385B09" w:rsidRPr="00B1776B" w:rsidRDefault="00584E10" w:rsidP="00BF35EA">
      <w:pPr>
        <w:pStyle w:val="Heading3"/>
        <w:numPr>
          <w:ilvl w:val="0"/>
          <w:numId w:val="14"/>
        </w:numPr>
        <w:spacing w:after="240"/>
        <w:ind w:left="0" w:firstLine="0"/>
        <w:rPr>
          <w:b/>
          <w:sz w:val="28"/>
          <w:szCs w:val="28"/>
          <w:u w:val="none"/>
          <w:lang w:val="ru-RU"/>
        </w:rPr>
      </w:pPr>
      <w:r>
        <w:rPr>
          <w:b/>
          <w:sz w:val="28"/>
          <w:szCs w:val="28"/>
          <w:u w:val="none"/>
          <w:lang w:val="ru-RU"/>
        </w:rPr>
        <w:t>Внесение изменений</w:t>
      </w:r>
    </w:p>
    <w:p w14:paraId="6F114FE6" w14:textId="62FA9506" w:rsidR="00385B09" w:rsidRPr="00B1776B" w:rsidRDefault="003B3799" w:rsidP="00BF35EA">
      <w:pPr>
        <w:pStyle w:val="MoUNormal"/>
        <w:spacing w:after="240"/>
        <w:jc w:val="left"/>
        <w:rPr>
          <w:lang w:val="ru-RU"/>
        </w:rPr>
      </w:pPr>
      <w:r w:rsidRPr="003B3799">
        <w:rPr>
          <w:lang w:val="ru-RU"/>
        </w:rPr>
        <w:t xml:space="preserve">Изменения в настоящий Меморандум о договоренности могут вноситься </w:t>
      </w:r>
      <w:r>
        <w:rPr>
          <w:lang w:val="ru-RU"/>
        </w:rPr>
        <w:t xml:space="preserve">только в соответствии с другим Меморандумом о договоренности или путем обмена письмами с указанием даты вступления </w:t>
      </w:r>
      <w:r w:rsidR="00B60DD3">
        <w:rPr>
          <w:lang w:val="ru-RU"/>
        </w:rPr>
        <w:t xml:space="preserve">вносимых изменений </w:t>
      </w:r>
      <w:r>
        <w:rPr>
          <w:lang w:val="ru-RU"/>
        </w:rPr>
        <w:t>в силу</w:t>
      </w:r>
      <w:r w:rsidR="00B60DD3">
        <w:rPr>
          <w:lang w:val="ru-RU"/>
        </w:rPr>
        <w:t>.</w:t>
      </w:r>
    </w:p>
    <w:p w14:paraId="06330E83" w14:textId="3B4DBDB1" w:rsidR="00385B09" w:rsidRPr="00B1776B" w:rsidRDefault="00576B0C" w:rsidP="00BF35EA">
      <w:pPr>
        <w:pStyle w:val="Heading3"/>
        <w:numPr>
          <w:ilvl w:val="0"/>
          <w:numId w:val="14"/>
        </w:numPr>
        <w:spacing w:after="240"/>
        <w:ind w:left="0" w:firstLine="0"/>
        <w:rPr>
          <w:b/>
          <w:sz w:val="28"/>
          <w:szCs w:val="28"/>
          <w:u w:val="none"/>
          <w:lang w:val="ru-RU"/>
        </w:rPr>
      </w:pPr>
      <w:r w:rsidRPr="00B1776B">
        <w:rPr>
          <w:b/>
          <w:sz w:val="28"/>
          <w:szCs w:val="28"/>
          <w:u w:val="none"/>
          <w:lang w:val="ru-RU"/>
        </w:rPr>
        <w:t>Привилегии и иммунитеты</w:t>
      </w:r>
    </w:p>
    <w:p w14:paraId="6FC0770D" w14:textId="139055BC" w:rsidR="00385B09" w:rsidRPr="00B1776B" w:rsidRDefault="001960A8" w:rsidP="00BF35EA">
      <w:pPr>
        <w:pStyle w:val="MoUNormal"/>
        <w:spacing w:after="240"/>
        <w:jc w:val="left"/>
        <w:rPr>
          <w:lang w:val="ru-RU"/>
        </w:rPr>
      </w:pPr>
      <w:r w:rsidRPr="00B1776B">
        <w:rPr>
          <w:lang w:val="ru-RU"/>
        </w:rPr>
        <w:t>Ничто в настоящем Меморандуме о договоренности или в связи с ним не считается отказом и не может быть истолковано как отказ от любых привилегий и иммунитетов, предоставленных любой из Подписавших сторон в соответствии с ее учредительными актами или нормами международного права.</w:t>
      </w:r>
    </w:p>
    <w:p w14:paraId="45A42828" w14:textId="5054BE9F" w:rsidR="00385B09" w:rsidRPr="00B1776B" w:rsidRDefault="001960A8" w:rsidP="00BF35EA">
      <w:pPr>
        <w:pStyle w:val="MoUNormal"/>
        <w:spacing w:after="240"/>
        <w:jc w:val="left"/>
        <w:rPr>
          <w:lang w:val="ru-RU"/>
        </w:rPr>
      </w:pPr>
      <w:r w:rsidRPr="00B1776B">
        <w:rPr>
          <w:lang w:val="ru-RU"/>
        </w:rPr>
        <w:t xml:space="preserve">В частности, но не ограничиваясь этим, ничто в настоящем Меморандуме о </w:t>
      </w:r>
      <w:r w:rsidR="00576B0C" w:rsidRPr="00B1776B">
        <w:rPr>
          <w:lang w:val="ru-RU"/>
        </w:rPr>
        <w:t xml:space="preserve">договоренности </w:t>
      </w:r>
      <w:r w:rsidRPr="00B1776B">
        <w:rPr>
          <w:lang w:val="ru-RU"/>
        </w:rPr>
        <w:t xml:space="preserve">или </w:t>
      </w:r>
      <w:r w:rsidR="00576B0C" w:rsidRPr="00B1776B">
        <w:rPr>
          <w:lang w:val="ru-RU"/>
        </w:rPr>
        <w:t xml:space="preserve">в связи с ним </w:t>
      </w:r>
      <w:r w:rsidRPr="00B1776B">
        <w:rPr>
          <w:lang w:val="ru-RU"/>
        </w:rPr>
        <w:t xml:space="preserve">не </w:t>
      </w:r>
      <w:r w:rsidR="00576B0C" w:rsidRPr="00B1776B">
        <w:rPr>
          <w:lang w:val="ru-RU"/>
        </w:rPr>
        <w:t xml:space="preserve">считается отказом и не может быть истолковано как отказ </w:t>
      </w:r>
      <w:r w:rsidRPr="00B1776B">
        <w:rPr>
          <w:lang w:val="ru-RU"/>
        </w:rPr>
        <w:t>от любых привилегий и иммунитетов</w:t>
      </w:r>
      <w:r w:rsidR="00576B0C" w:rsidRPr="00B1776B">
        <w:rPr>
          <w:lang w:val="ru-RU"/>
        </w:rPr>
        <w:t>, предоставленных</w:t>
      </w:r>
      <w:r w:rsidRPr="00B1776B">
        <w:rPr>
          <w:lang w:val="ru-RU"/>
        </w:rPr>
        <w:t xml:space="preserve"> ЕПВ в соответствии с Протоколом о привилегиях и иммунитетах Европейско</w:t>
      </w:r>
      <w:r w:rsidR="00576B0C" w:rsidRPr="00B1776B">
        <w:rPr>
          <w:lang w:val="ru-RU"/>
        </w:rPr>
        <w:t>й патентной организации от</w:t>
      </w:r>
      <w:r w:rsidRPr="00B1776B">
        <w:rPr>
          <w:lang w:val="ru-RU"/>
        </w:rPr>
        <w:t xml:space="preserve"> 5 октября 1973 г. или Всемирн</w:t>
      </w:r>
      <w:r w:rsidR="00576B0C" w:rsidRPr="00B1776B">
        <w:rPr>
          <w:lang w:val="ru-RU"/>
        </w:rPr>
        <w:t xml:space="preserve">ой организации </w:t>
      </w:r>
      <w:r w:rsidRPr="00B1776B">
        <w:rPr>
          <w:lang w:val="ru-RU"/>
        </w:rPr>
        <w:t>интеллектуальной собственности согласно Конвенции о привилегиях и иммунитетах специализированных учреждений, утвержденной Генеральной Ассамблеей Организации Объединенных Наций 21 ноября 1947 г., а также положениям Соглашения между Швейцарским Федеральным Советом и ВОИС об установлении юридического статуса Организации в Швейцарии от 9 декабря 1970 г. и Протокола о его введении в действие, датированного тем же числом.</w:t>
      </w:r>
    </w:p>
    <w:p w14:paraId="45A558E1" w14:textId="474776D9" w:rsidR="00385B09" w:rsidRPr="00B1776B" w:rsidRDefault="00576B0C" w:rsidP="00BF35EA">
      <w:pPr>
        <w:pStyle w:val="Heading3"/>
        <w:numPr>
          <w:ilvl w:val="0"/>
          <w:numId w:val="14"/>
        </w:numPr>
        <w:spacing w:after="240"/>
        <w:ind w:left="0" w:firstLine="0"/>
        <w:rPr>
          <w:b/>
          <w:sz w:val="28"/>
          <w:szCs w:val="28"/>
          <w:lang w:val="ru-RU"/>
        </w:rPr>
      </w:pPr>
      <w:r w:rsidRPr="00B1776B">
        <w:rPr>
          <w:b/>
          <w:sz w:val="28"/>
          <w:szCs w:val="28"/>
          <w:lang w:val="ru-RU"/>
        </w:rPr>
        <w:t>Урегулирование споров</w:t>
      </w:r>
    </w:p>
    <w:p w14:paraId="734F7B1D" w14:textId="43E9F15B" w:rsidR="00385B09" w:rsidRPr="00B1776B" w:rsidRDefault="004E594F" w:rsidP="00BF35EA">
      <w:pPr>
        <w:pStyle w:val="MoUNormal"/>
        <w:spacing w:after="240"/>
        <w:jc w:val="left"/>
        <w:rPr>
          <w:lang w:val="ru-RU"/>
        </w:rPr>
      </w:pPr>
      <w:r w:rsidRPr="004E594F">
        <w:rPr>
          <w:lang w:val="ru-RU"/>
        </w:rPr>
        <w:t xml:space="preserve">Подписавшие </w:t>
      </w:r>
      <w:r>
        <w:rPr>
          <w:lang w:val="ru-RU"/>
        </w:rPr>
        <w:t xml:space="preserve">стороны </w:t>
      </w:r>
      <w:r w:rsidRPr="004E594F">
        <w:rPr>
          <w:lang w:val="ru-RU"/>
        </w:rPr>
        <w:t xml:space="preserve">сделают все возможное, чтобы любые споры, разногласия или претензии, возникающие </w:t>
      </w:r>
      <w:r>
        <w:rPr>
          <w:lang w:val="ru-RU"/>
        </w:rPr>
        <w:t xml:space="preserve">в связи с настоящим Меморандумом о договоренности </w:t>
      </w:r>
      <w:r w:rsidRPr="004E594F">
        <w:rPr>
          <w:lang w:val="ru-RU"/>
        </w:rPr>
        <w:t xml:space="preserve">или </w:t>
      </w:r>
      <w:r>
        <w:rPr>
          <w:lang w:val="ru-RU"/>
        </w:rPr>
        <w:t>имеющие отношение к нему, разрешались на основе взаимной договоренности</w:t>
      </w:r>
      <w:r w:rsidRPr="004E594F">
        <w:rPr>
          <w:lang w:val="ru-RU"/>
        </w:rPr>
        <w:t>, путем обсуждени</w:t>
      </w:r>
      <w:r>
        <w:rPr>
          <w:lang w:val="ru-RU"/>
        </w:rPr>
        <w:t>я</w:t>
      </w:r>
      <w:r w:rsidRPr="004E594F">
        <w:rPr>
          <w:lang w:val="ru-RU"/>
        </w:rPr>
        <w:t xml:space="preserve"> или переговоров. В случае</w:t>
      </w:r>
      <w:r>
        <w:rPr>
          <w:lang w:val="ru-RU"/>
        </w:rPr>
        <w:t xml:space="preserve">, если урегулирование спора путем переговоров не представляется возможным, </w:t>
      </w:r>
      <w:r w:rsidRPr="004E594F">
        <w:rPr>
          <w:lang w:val="ru-RU"/>
        </w:rPr>
        <w:t xml:space="preserve">любая из Подписавших сторон может прекратить действие настоящего Меморандума о </w:t>
      </w:r>
      <w:r w:rsidR="008E11EA">
        <w:rPr>
          <w:lang w:val="ru-RU"/>
        </w:rPr>
        <w:t>договоренности</w:t>
      </w:r>
      <w:r w:rsidRPr="004E594F">
        <w:rPr>
          <w:lang w:val="ru-RU"/>
        </w:rPr>
        <w:t xml:space="preserve">, </w:t>
      </w:r>
      <w:r>
        <w:rPr>
          <w:lang w:val="ru-RU"/>
        </w:rPr>
        <w:t xml:space="preserve">заблаговременно, за 30 (дней) </w:t>
      </w:r>
      <w:r w:rsidRPr="004E594F">
        <w:rPr>
          <w:lang w:val="ru-RU"/>
        </w:rPr>
        <w:t xml:space="preserve">направив другой Подписавшейся стороне </w:t>
      </w:r>
      <w:r>
        <w:rPr>
          <w:lang w:val="ru-RU"/>
        </w:rPr>
        <w:t xml:space="preserve">соответствующее </w:t>
      </w:r>
      <w:r w:rsidRPr="004E594F">
        <w:rPr>
          <w:lang w:val="ru-RU"/>
        </w:rPr>
        <w:t>письменное уведомление о своем решении</w:t>
      </w:r>
      <w:r w:rsidR="00385B09" w:rsidRPr="00B1776B">
        <w:rPr>
          <w:lang w:val="ru-RU"/>
        </w:rPr>
        <w:t>.</w:t>
      </w:r>
    </w:p>
    <w:p w14:paraId="4B32FD66" w14:textId="75B7DBD5" w:rsidR="00385B09" w:rsidRPr="00B1776B" w:rsidRDefault="004E594F" w:rsidP="00BF35EA">
      <w:pPr>
        <w:pStyle w:val="MoUNormal"/>
        <w:spacing w:after="240"/>
        <w:jc w:val="left"/>
        <w:rPr>
          <w:lang w:val="ru-RU"/>
        </w:rPr>
      </w:pPr>
      <w:r>
        <w:rPr>
          <w:lang w:val="ru-RU"/>
        </w:rPr>
        <w:t>Данное положение не ограничивает возможное применение двух последних пунктов раздела </w:t>
      </w:r>
      <w:r w:rsidR="00385B09" w:rsidRPr="00B1776B">
        <w:rPr>
          <w:lang w:val="ru-RU"/>
        </w:rPr>
        <w:t>12.</w:t>
      </w:r>
    </w:p>
    <w:p w14:paraId="7E300140" w14:textId="5BF353B7" w:rsidR="00385B09" w:rsidRPr="00B1776B" w:rsidRDefault="00576B0C" w:rsidP="00BF35EA">
      <w:pPr>
        <w:pStyle w:val="Heading3"/>
        <w:numPr>
          <w:ilvl w:val="0"/>
          <w:numId w:val="14"/>
        </w:numPr>
        <w:spacing w:after="240"/>
        <w:ind w:left="0" w:firstLine="0"/>
        <w:rPr>
          <w:b/>
          <w:sz w:val="28"/>
          <w:szCs w:val="28"/>
          <w:lang w:val="ru-RU"/>
        </w:rPr>
      </w:pPr>
      <w:r w:rsidRPr="00B1776B">
        <w:rPr>
          <w:b/>
          <w:sz w:val="28"/>
          <w:szCs w:val="28"/>
          <w:lang w:val="ru-RU"/>
        </w:rPr>
        <w:t>Срок действия, вступление в силу и прекращение действия</w:t>
      </w:r>
    </w:p>
    <w:p w14:paraId="12ACF43B" w14:textId="632CE66D" w:rsidR="00385B09" w:rsidRPr="00B1776B" w:rsidRDefault="00126D18" w:rsidP="00BF35EA">
      <w:pPr>
        <w:pStyle w:val="MoUNormal"/>
        <w:spacing w:after="240"/>
        <w:jc w:val="left"/>
        <w:rPr>
          <w:lang w:val="ru-RU"/>
        </w:rPr>
      </w:pPr>
      <w:r w:rsidRPr="00126D18">
        <w:rPr>
          <w:lang w:val="ru-RU"/>
        </w:rPr>
        <w:t xml:space="preserve">Настоящий Меморандум о </w:t>
      </w:r>
      <w:r>
        <w:rPr>
          <w:lang w:val="ru-RU"/>
        </w:rPr>
        <w:t xml:space="preserve">договоренности </w:t>
      </w:r>
      <w:r w:rsidR="005B5870">
        <w:rPr>
          <w:lang w:val="ru-RU"/>
        </w:rPr>
        <w:t xml:space="preserve">начинает </w:t>
      </w:r>
      <w:r w:rsidRPr="00126D18">
        <w:rPr>
          <w:lang w:val="ru-RU"/>
        </w:rPr>
        <w:t xml:space="preserve">действовать на следующий день после даты его подписания </w:t>
      </w:r>
      <w:r w:rsidR="005B5870">
        <w:rPr>
          <w:lang w:val="ru-RU"/>
        </w:rPr>
        <w:t>Подписавшими с</w:t>
      </w:r>
      <w:r w:rsidRPr="00126D18">
        <w:rPr>
          <w:lang w:val="ru-RU"/>
        </w:rPr>
        <w:t xml:space="preserve">торонами. </w:t>
      </w:r>
      <w:r w:rsidR="005B5870">
        <w:rPr>
          <w:lang w:val="ru-RU"/>
        </w:rPr>
        <w:t xml:space="preserve">Срок действия </w:t>
      </w:r>
      <w:r w:rsidRPr="00126D18">
        <w:rPr>
          <w:lang w:val="ru-RU"/>
        </w:rPr>
        <w:t>Меморандум</w:t>
      </w:r>
      <w:r w:rsidR="005B5870">
        <w:rPr>
          <w:lang w:val="ru-RU"/>
        </w:rPr>
        <w:t>а</w:t>
      </w:r>
      <w:r w:rsidRPr="00126D18">
        <w:rPr>
          <w:lang w:val="ru-RU"/>
        </w:rPr>
        <w:t xml:space="preserve"> о </w:t>
      </w:r>
      <w:r w:rsidR="005B5870">
        <w:rPr>
          <w:lang w:val="ru-RU"/>
        </w:rPr>
        <w:t xml:space="preserve">договоренности составляет три </w:t>
      </w:r>
      <w:r w:rsidRPr="00126D18">
        <w:rPr>
          <w:lang w:val="ru-RU"/>
        </w:rPr>
        <w:t xml:space="preserve">(3) </w:t>
      </w:r>
      <w:r w:rsidR="005B5870">
        <w:rPr>
          <w:lang w:val="ru-RU"/>
        </w:rPr>
        <w:t>года и может быть продлен</w:t>
      </w:r>
      <w:r w:rsidRPr="00126D18">
        <w:rPr>
          <w:lang w:val="ru-RU"/>
        </w:rPr>
        <w:t xml:space="preserve"> в соответствии с </w:t>
      </w:r>
      <w:r w:rsidR="005B5870">
        <w:rPr>
          <w:lang w:val="ru-RU"/>
        </w:rPr>
        <w:t xml:space="preserve">настоящим </w:t>
      </w:r>
      <w:r w:rsidRPr="00126D18">
        <w:rPr>
          <w:lang w:val="ru-RU"/>
        </w:rPr>
        <w:t xml:space="preserve">положением на дополнительные периоды </w:t>
      </w:r>
      <w:r w:rsidR="005B5870">
        <w:rPr>
          <w:lang w:val="ru-RU"/>
        </w:rPr>
        <w:t xml:space="preserve">продолжительностью </w:t>
      </w:r>
      <w:r w:rsidRPr="00126D18">
        <w:rPr>
          <w:lang w:val="ru-RU"/>
        </w:rPr>
        <w:t xml:space="preserve">три (3) года, если одна из Подписавших сторон не направит письменное уведомление </w:t>
      </w:r>
      <w:r w:rsidR="005B5870">
        <w:rPr>
          <w:lang w:val="ru-RU"/>
        </w:rPr>
        <w:t xml:space="preserve">с требованием расторжения </w:t>
      </w:r>
      <w:r w:rsidR="005B5870">
        <w:rPr>
          <w:lang w:val="ru-RU"/>
        </w:rPr>
        <w:lastRenderedPageBreak/>
        <w:t xml:space="preserve">Меморандума о договоренности не позднее, чем за </w:t>
      </w:r>
      <w:r w:rsidRPr="00126D18">
        <w:rPr>
          <w:lang w:val="ru-RU"/>
        </w:rPr>
        <w:t xml:space="preserve">30 (тридцать) календарных дней до </w:t>
      </w:r>
      <w:r w:rsidR="005B5870">
        <w:rPr>
          <w:lang w:val="ru-RU"/>
        </w:rPr>
        <w:t>истечения срока его действия</w:t>
      </w:r>
      <w:r w:rsidR="00385B09" w:rsidRPr="00B1776B">
        <w:rPr>
          <w:lang w:val="ru-RU"/>
        </w:rPr>
        <w:t xml:space="preserve">.  </w:t>
      </w:r>
    </w:p>
    <w:p w14:paraId="10223834" w14:textId="1D754426" w:rsidR="00385B09" w:rsidRPr="00B1776B" w:rsidRDefault="005B5870" w:rsidP="00BF35EA">
      <w:pPr>
        <w:pStyle w:val="MoUNormal"/>
        <w:spacing w:after="240"/>
        <w:jc w:val="left"/>
        <w:rPr>
          <w:lang w:val="ru-RU"/>
        </w:rPr>
      </w:pPr>
      <w:r w:rsidRPr="005B5870">
        <w:rPr>
          <w:lang w:val="ru-RU"/>
        </w:rPr>
        <w:t>Не</w:t>
      </w:r>
      <w:r>
        <w:rPr>
          <w:lang w:val="ru-RU"/>
        </w:rPr>
        <w:t>смотря на положения предыдущего пункта</w:t>
      </w:r>
      <w:r w:rsidRPr="005B5870">
        <w:rPr>
          <w:lang w:val="ru-RU"/>
        </w:rPr>
        <w:t xml:space="preserve">, любая </w:t>
      </w:r>
      <w:r>
        <w:rPr>
          <w:lang w:val="ru-RU"/>
        </w:rPr>
        <w:t xml:space="preserve">из Подписавших сторон </w:t>
      </w:r>
      <w:r w:rsidRPr="005B5870">
        <w:rPr>
          <w:lang w:val="ru-RU"/>
        </w:rPr>
        <w:t>может прекратить действие Меморандума о</w:t>
      </w:r>
      <w:r>
        <w:rPr>
          <w:lang w:val="ru-RU"/>
        </w:rPr>
        <w:t xml:space="preserve"> договоренности</w:t>
      </w:r>
      <w:r w:rsidRPr="005B5870">
        <w:rPr>
          <w:lang w:val="ru-RU"/>
        </w:rPr>
        <w:t xml:space="preserve"> в любое другое время в течение срока</w:t>
      </w:r>
      <w:r>
        <w:rPr>
          <w:lang w:val="ru-RU"/>
        </w:rPr>
        <w:t xml:space="preserve"> его действия</w:t>
      </w:r>
      <w:r w:rsidRPr="005B5870">
        <w:rPr>
          <w:lang w:val="ru-RU"/>
        </w:rPr>
        <w:t xml:space="preserve">, </w:t>
      </w:r>
      <w:r>
        <w:rPr>
          <w:lang w:val="ru-RU"/>
        </w:rPr>
        <w:t xml:space="preserve">заблаговременно, не позднее чем за 90 (девяносто) дней </w:t>
      </w:r>
      <w:r w:rsidRPr="005B5870">
        <w:rPr>
          <w:lang w:val="ru-RU"/>
        </w:rPr>
        <w:t xml:space="preserve">направив другой Подписавшейся стороне </w:t>
      </w:r>
      <w:r>
        <w:rPr>
          <w:lang w:val="ru-RU"/>
        </w:rPr>
        <w:t xml:space="preserve">соответствующее </w:t>
      </w:r>
      <w:r w:rsidRPr="005B5870">
        <w:rPr>
          <w:lang w:val="ru-RU"/>
        </w:rPr>
        <w:t>письменное уведомление</w:t>
      </w:r>
      <w:r w:rsidR="00385B09" w:rsidRPr="00B1776B">
        <w:rPr>
          <w:lang w:val="ru-RU"/>
        </w:rPr>
        <w:t>.</w:t>
      </w:r>
    </w:p>
    <w:p w14:paraId="0BD2E249" w14:textId="239AAF5B" w:rsidR="00385B09" w:rsidRPr="00B1776B" w:rsidRDefault="005B5870" w:rsidP="00BF35EA">
      <w:pPr>
        <w:pStyle w:val="MoUNormal"/>
        <w:spacing w:after="240"/>
        <w:jc w:val="left"/>
        <w:rPr>
          <w:lang w:val="ru-RU"/>
        </w:rPr>
      </w:pPr>
      <w:r w:rsidRPr="005B5870">
        <w:rPr>
          <w:lang w:val="ru-RU"/>
        </w:rPr>
        <w:t xml:space="preserve">В случае прекращения действия настоящего Меморандума о </w:t>
      </w:r>
      <w:r>
        <w:rPr>
          <w:lang w:val="ru-RU"/>
        </w:rPr>
        <w:t>договоренности</w:t>
      </w:r>
      <w:r w:rsidRPr="005B5870">
        <w:rPr>
          <w:lang w:val="ru-RU"/>
        </w:rPr>
        <w:t xml:space="preserve">, </w:t>
      </w:r>
      <w:r>
        <w:rPr>
          <w:lang w:val="ru-RU"/>
        </w:rPr>
        <w:t>П</w:t>
      </w:r>
      <w:r w:rsidRPr="005B5870">
        <w:rPr>
          <w:lang w:val="ru-RU"/>
        </w:rPr>
        <w:t xml:space="preserve">одписавшие стороны могут </w:t>
      </w:r>
      <w:r>
        <w:rPr>
          <w:lang w:val="ru-RU"/>
        </w:rPr>
        <w:t>договориться о продолжении сотрудничества</w:t>
      </w:r>
      <w:r w:rsidRPr="005B5870">
        <w:rPr>
          <w:lang w:val="ru-RU"/>
        </w:rPr>
        <w:t>, уже начат</w:t>
      </w:r>
      <w:r>
        <w:rPr>
          <w:lang w:val="ru-RU"/>
        </w:rPr>
        <w:t xml:space="preserve">ого </w:t>
      </w:r>
      <w:r w:rsidRPr="005B5870">
        <w:rPr>
          <w:lang w:val="ru-RU"/>
        </w:rPr>
        <w:t>в соответствии с планом работы</w:t>
      </w:r>
      <w:r>
        <w:rPr>
          <w:lang w:val="ru-RU"/>
        </w:rPr>
        <w:t xml:space="preserve"> на год</w:t>
      </w:r>
      <w:r w:rsidRPr="005B5870">
        <w:rPr>
          <w:lang w:val="ru-RU"/>
        </w:rPr>
        <w:t xml:space="preserve">. Для этой цели Подписавшие стороны должны согласовать в письменной форме </w:t>
      </w:r>
      <w:r>
        <w:rPr>
          <w:lang w:val="ru-RU"/>
        </w:rPr>
        <w:t xml:space="preserve">подробные условия такого </w:t>
      </w:r>
      <w:r w:rsidRPr="005B5870">
        <w:rPr>
          <w:lang w:val="ru-RU"/>
        </w:rPr>
        <w:t xml:space="preserve">продолжения деятельности, которые </w:t>
      </w:r>
      <w:r>
        <w:rPr>
          <w:lang w:val="ru-RU"/>
        </w:rPr>
        <w:t>не могут предполагаться или согласовываться неявно</w:t>
      </w:r>
      <w:r w:rsidRPr="005B5870">
        <w:rPr>
          <w:lang w:val="ru-RU"/>
        </w:rPr>
        <w:t>.</w:t>
      </w:r>
    </w:p>
    <w:p w14:paraId="343FB142" w14:textId="0ECA4A30" w:rsidR="00385B09" w:rsidRPr="00B1776B" w:rsidRDefault="001D6843" w:rsidP="00BF35EA">
      <w:pPr>
        <w:pStyle w:val="MoUNormal"/>
        <w:spacing w:after="240"/>
        <w:jc w:val="left"/>
        <w:rPr>
          <w:lang w:val="ru-RU"/>
        </w:rPr>
      </w:pPr>
      <w:r w:rsidRPr="001D6843">
        <w:rPr>
          <w:lang w:val="ru-RU"/>
        </w:rPr>
        <w:t xml:space="preserve">Настоящий Меморандум о </w:t>
      </w:r>
      <w:r>
        <w:rPr>
          <w:lang w:val="ru-RU"/>
        </w:rPr>
        <w:t xml:space="preserve">договоренности </w:t>
      </w:r>
      <w:r w:rsidRPr="001D6843">
        <w:rPr>
          <w:lang w:val="ru-RU"/>
        </w:rPr>
        <w:t xml:space="preserve">не препятствует заключению других </w:t>
      </w:r>
      <w:r>
        <w:rPr>
          <w:lang w:val="ru-RU"/>
        </w:rPr>
        <w:t>м</w:t>
      </w:r>
      <w:r w:rsidRPr="001D6843">
        <w:rPr>
          <w:lang w:val="ru-RU"/>
        </w:rPr>
        <w:t xml:space="preserve">еморандумов или соглашений между Подписавшими сторонами. Другие меморандумы или соглашения, заключенные между Сторонами, которые все еще остаются в силе, </w:t>
      </w:r>
      <w:r w:rsidR="000D17B8">
        <w:rPr>
          <w:lang w:val="ru-RU"/>
        </w:rPr>
        <w:t>продолжают действовать постольку, поскольку</w:t>
      </w:r>
      <w:r w:rsidRPr="001D6843">
        <w:rPr>
          <w:lang w:val="ru-RU"/>
        </w:rPr>
        <w:t xml:space="preserve"> настоящий Меморандум о </w:t>
      </w:r>
      <w:r w:rsidR="000D17B8">
        <w:rPr>
          <w:lang w:val="ru-RU"/>
        </w:rPr>
        <w:t xml:space="preserve">договоренности </w:t>
      </w:r>
      <w:r w:rsidRPr="001D6843">
        <w:rPr>
          <w:lang w:val="ru-RU"/>
        </w:rPr>
        <w:t xml:space="preserve">не противоречит </w:t>
      </w:r>
      <w:r w:rsidR="000D17B8">
        <w:rPr>
          <w:lang w:val="ru-RU"/>
        </w:rPr>
        <w:t xml:space="preserve">таким другим меморандумам или соглашениям и </w:t>
      </w:r>
      <w:r w:rsidRPr="001D6843">
        <w:rPr>
          <w:lang w:val="ru-RU"/>
        </w:rPr>
        <w:t xml:space="preserve">не </w:t>
      </w:r>
      <w:r w:rsidR="000D17B8">
        <w:rPr>
          <w:lang w:val="ru-RU"/>
        </w:rPr>
        <w:t xml:space="preserve">меняет </w:t>
      </w:r>
      <w:r w:rsidRPr="001D6843">
        <w:rPr>
          <w:lang w:val="ru-RU"/>
        </w:rPr>
        <w:t xml:space="preserve">какое-либо </w:t>
      </w:r>
      <w:r w:rsidR="000D17B8">
        <w:rPr>
          <w:lang w:val="ru-RU"/>
        </w:rPr>
        <w:t xml:space="preserve">из их положений, в случае чего соответствующее </w:t>
      </w:r>
      <w:r w:rsidRPr="001D6843">
        <w:rPr>
          <w:lang w:val="ru-RU"/>
        </w:rPr>
        <w:t xml:space="preserve">положение настоящего Меморандума о </w:t>
      </w:r>
      <w:r w:rsidR="000D17B8">
        <w:rPr>
          <w:lang w:val="ru-RU"/>
        </w:rPr>
        <w:t>договоренности имеет преимущественную силу</w:t>
      </w:r>
      <w:r w:rsidR="00385B09" w:rsidRPr="00B1776B">
        <w:rPr>
          <w:lang w:val="ru-RU"/>
        </w:rPr>
        <w:t>.</w:t>
      </w:r>
    </w:p>
    <w:p w14:paraId="7A41E77D" w14:textId="760EEC73" w:rsidR="00EA3A16" w:rsidRPr="00B1776B" w:rsidRDefault="008A290A" w:rsidP="00BF35EA">
      <w:pPr>
        <w:pStyle w:val="MoUNormal"/>
        <w:spacing w:after="960"/>
        <w:jc w:val="left"/>
        <w:rPr>
          <w:lang w:val="ru-RU"/>
        </w:rPr>
      </w:pPr>
      <w:r>
        <w:rPr>
          <w:lang w:val="ru-RU"/>
        </w:rPr>
        <w:t xml:space="preserve">В случаях, когда это </w:t>
      </w:r>
      <w:r w:rsidRPr="008A290A">
        <w:rPr>
          <w:lang w:val="ru-RU"/>
        </w:rPr>
        <w:t xml:space="preserve">требуется для конкретной деятельности </w:t>
      </w:r>
      <w:r>
        <w:rPr>
          <w:lang w:val="ru-RU"/>
        </w:rPr>
        <w:t xml:space="preserve">в рамках сотрудничества, Подписавшие стороны </w:t>
      </w:r>
      <w:r w:rsidRPr="008A290A">
        <w:rPr>
          <w:lang w:val="ru-RU"/>
        </w:rPr>
        <w:t>заключа</w:t>
      </w:r>
      <w:r>
        <w:rPr>
          <w:lang w:val="ru-RU"/>
        </w:rPr>
        <w:t xml:space="preserve">ют отдельное соглашение, в котором оговариваются соответствующие условия этой </w:t>
      </w:r>
      <w:r w:rsidRPr="008A290A">
        <w:rPr>
          <w:lang w:val="ru-RU"/>
        </w:rPr>
        <w:t>деятельности</w:t>
      </w:r>
      <w:r w:rsidR="00385B09" w:rsidRPr="00B1776B">
        <w:rPr>
          <w:lang w:val="ru-RU"/>
        </w:rPr>
        <w:t>.</w:t>
      </w:r>
      <w:r w:rsidR="000D6972" w:rsidRPr="00B1776B">
        <w:rPr>
          <w:lang w:val="ru-RU"/>
        </w:rPr>
        <w:t xml:space="preserve"> </w:t>
      </w:r>
    </w:p>
    <w:p w14:paraId="427B7ED4" w14:textId="466EE7B4" w:rsidR="002E3280" w:rsidRPr="00B1776B" w:rsidRDefault="002E3280" w:rsidP="00BF35EA">
      <w:pPr>
        <w:pStyle w:val="MoUNormal"/>
        <w:spacing w:after="1320" w:line="240" w:lineRule="auto"/>
        <w:jc w:val="left"/>
        <w:rPr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ory Organizations"/>
        <w:tblDescription w:val="The Signatories are the Executive Heads of EPO and WIPO"/>
      </w:tblPr>
      <w:tblGrid>
        <w:gridCol w:w="4814"/>
        <w:gridCol w:w="4814"/>
      </w:tblGrid>
      <w:tr w:rsidR="000D6972" w:rsidRPr="009A511B" w14:paraId="3008249E" w14:textId="77777777" w:rsidTr="002E3280">
        <w:trPr>
          <w:trHeight w:hRule="exact" w:val="2160"/>
          <w:tblHeader/>
        </w:trPr>
        <w:tc>
          <w:tcPr>
            <w:tcW w:w="4814" w:type="dxa"/>
          </w:tcPr>
          <w:p w14:paraId="4759096A" w14:textId="2A3D588D" w:rsidR="000D6972" w:rsidRPr="00B1776B" w:rsidRDefault="00BE60B9" w:rsidP="000D6972">
            <w:pPr>
              <w:pStyle w:val="MoUNormal"/>
              <w:spacing w:after="120" w:line="240" w:lineRule="auto"/>
              <w:rPr>
                <w:lang w:val="ru-RU"/>
              </w:rPr>
            </w:pPr>
            <w:r w:rsidRPr="00B1776B">
              <w:rPr>
                <w:lang w:val="ru-RU"/>
              </w:rPr>
              <w:t>За Европейское патентное ведомство</w:t>
            </w:r>
          </w:p>
        </w:tc>
        <w:tc>
          <w:tcPr>
            <w:tcW w:w="4814" w:type="dxa"/>
          </w:tcPr>
          <w:p w14:paraId="3DCB0192" w14:textId="7931213D" w:rsidR="000D6972" w:rsidRPr="00B1776B" w:rsidRDefault="00576B0C" w:rsidP="00576B0C">
            <w:pPr>
              <w:keepNext/>
              <w:keepLines/>
              <w:rPr>
                <w:lang w:val="ru-RU"/>
              </w:rPr>
            </w:pPr>
            <w:r w:rsidRPr="00B1776B">
              <w:rPr>
                <w:lang w:val="ru-RU"/>
              </w:rPr>
              <w:t>За Всемирную организацию интеллектуальной собственности</w:t>
            </w:r>
          </w:p>
        </w:tc>
      </w:tr>
      <w:tr w:rsidR="000D6972" w:rsidRPr="009A511B" w14:paraId="169CEB3E" w14:textId="77777777" w:rsidTr="00084F7B">
        <w:trPr>
          <w:trHeight w:val="2160"/>
        </w:trPr>
        <w:tc>
          <w:tcPr>
            <w:tcW w:w="4814" w:type="dxa"/>
          </w:tcPr>
          <w:p w14:paraId="44A7F4E9" w14:textId="7D67A08D" w:rsidR="000D6972" w:rsidRPr="00B1776B" w:rsidRDefault="00BE60B9" w:rsidP="000D6972">
            <w:pPr>
              <w:pStyle w:val="MoUNormal"/>
              <w:rPr>
                <w:lang w:val="ru-RU"/>
              </w:rPr>
            </w:pPr>
            <w:r w:rsidRPr="00B1776B">
              <w:rPr>
                <w:lang w:val="ru-RU"/>
              </w:rPr>
              <w:t>Антонио Кампионос,</w:t>
            </w:r>
          </w:p>
          <w:p w14:paraId="4A4E4C6B" w14:textId="774ABDC0" w:rsidR="000D6972" w:rsidRPr="00B1776B" w:rsidRDefault="00BE60B9" w:rsidP="00BE60B9">
            <w:pPr>
              <w:pStyle w:val="MoUNormal"/>
              <w:spacing w:after="120" w:line="240" w:lineRule="auto"/>
              <w:jc w:val="left"/>
              <w:rPr>
                <w:lang w:val="ru-RU"/>
              </w:rPr>
            </w:pPr>
            <w:r w:rsidRPr="00B1776B">
              <w:rPr>
                <w:lang w:val="ru-RU"/>
              </w:rPr>
              <w:t>Председатель Европейского патентного ведомства</w:t>
            </w:r>
          </w:p>
        </w:tc>
        <w:tc>
          <w:tcPr>
            <w:tcW w:w="4814" w:type="dxa"/>
          </w:tcPr>
          <w:p w14:paraId="6BAEE100" w14:textId="6BB77A13" w:rsidR="000D6972" w:rsidRPr="00B1776B" w:rsidRDefault="00BE60B9" w:rsidP="000D6972">
            <w:pPr>
              <w:pStyle w:val="MoUNormal"/>
              <w:jc w:val="left"/>
              <w:rPr>
                <w:lang w:val="ru-RU"/>
              </w:rPr>
            </w:pPr>
            <w:r w:rsidRPr="00B1776B">
              <w:rPr>
                <w:lang w:val="ru-RU"/>
              </w:rPr>
              <w:t>Дарен Танг,</w:t>
            </w:r>
          </w:p>
          <w:p w14:paraId="38D676EB" w14:textId="527A4AED" w:rsidR="000D6972" w:rsidRPr="00B1776B" w:rsidRDefault="00BE60B9" w:rsidP="00BE60B9">
            <w:pPr>
              <w:pStyle w:val="MoUNormal"/>
              <w:spacing w:after="240" w:line="240" w:lineRule="auto"/>
              <w:jc w:val="left"/>
              <w:rPr>
                <w:lang w:val="ru-RU"/>
              </w:rPr>
            </w:pPr>
            <w:r w:rsidRPr="00B1776B">
              <w:rPr>
                <w:lang w:val="ru-RU"/>
              </w:rPr>
              <w:t>Генеральный директор Всемирной организации интеллектуальной собственности</w:t>
            </w:r>
          </w:p>
        </w:tc>
      </w:tr>
      <w:tr w:rsidR="00084F7B" w:rsidRPr="00B1776B" w14:paraId="093F3E04" w14:textId="77777777" w:rsidTr="00084F7B">
        <w:trPr>
          <w:trHeight w:val="720"/>
        </w:trPr>
        <w:tc>
          <w:tcPr>
            <w:tcW w:w="4814" w:type="dxa"/>
          </w:tcPr>
          <w:p w14:paraId="63FFE56B" w14:textId="72D684B9" w:rsidR="00084F7B" w:rsidRPr="00B1776B" w:rsidRDefault="00084F7B" w:rsidP="000D6972">
            <w:pPr>
              <w:pStyle w:val="MoUNormal"/>
              <w:spacing w:after="120" w:line="240" w:lineRule="auto"/>
              <w:rPr>
                <w:lang w:val="ru-RU"/>
              </w:rPr>
            </w:pPr>
            <w:r w:rsidRPr="00B1776B">
              <w:rPr>
                <w:lang w:val="ru-RU"/>
              </w:rPr>
              <w:lastRenderedPageBreak/>
              <w:t>………………………………………………</w:t>
            </w:r>
          </w:p>
        </w:tc>
        <w:tc>
          <w:tcPr>
            <w:tcW w:w="4814" w:type="dxa"/>
          </w:tcPr>
          <w:p w14:paraId="6B111428" w14:textId="4981EEB1" w:rsidR="00084F7B" w:rsidRPr="00B1776B" w:rsidRDefault="00084F7B" w:rsidP="000D6972">
            <w:pPr>
              <w:pStyle w:val="MoUNormal"/>
              <w:spacing w:after="120" w:line="240" w:lineRule="auto"/>
              <w:rPr>
                <w:lang w:val="ru-RU"/>
              </w:rPr>
            </w:pPr>
            <w:r w:rsidRPr="00B1776B">
              <w:rPr>
                <w:lang w:val="ru-RU"/>
              </w:rPr>
              <w:t>…………………………………………</w:t>
            </w:r>
          </w:p>
        </w:tc>
      </w:tr>
      <w:tr w:rsidR="000D6972" w:rsidRPr="00B1776B" w14:paraId="0C732AA5" w14:textId="77777777" w:rsidTr="00084F7B">
        <w:tc>
          <w:tcPr>
            <w:tcW w:w="4814" w:type="dxa"/>
          </w:tcPr>
          <w:p w14:paraId="195E95AA" w14:textId="639F3DB0" w:rsidR="000D6972" w:rsidRPr="00B1776B" w:rsidRDefault="00BE60B9" w:rsidP="000D6972">
            <w:pPr>
              <w:pStyle w:val="MoUNormal"/>
              <w:spacing w:after="120" w:line="240" w:lineRule="auto"/>
              <w:rPr>
                <w:lang w:val="ru-RU"/>
              </w:rPr>
            </w:pPr>
            <w:r w:rsidRPr="00B1776B">
              <w:rPr>
                <w:lang w:val="ru-RU"/>
              </w:rPr>
              <w:t>Место, дата</w:t>
            </w:r>
          </w:p>
        </w:tc>
        <w:tc>
          <w:tcPr>
            <w:tcW w:w="4814" w:type="dxa"/>
          </w:tcPr>
          <w:p w14:paraId="5CA04B3C" w14:textId="367223BD" w:rsidR="000D6972" w:rsidRPr="00B1776B" w:rsidRDefault="00BE60B9" w:rsidP="000D6972">
            <w:pPr>
              <w:pStyle w:val="MoUNormal"/>
              <w:spacing w:after="120" w:line="240" w:lineRule="auto"/>
              <w:rPr>
                <w:lang w:val="ru-RU"/>
              </w:rPr>
            </w:pPr>
            <w:r w:rsidRPr="00B1776B">
              <w:rPr>
                <w:lang w:val="ru-RU"/>
              </w:rPr>
              <w:t>Место, дата</w:t>
            </w:r>
          </w:p>
        </w:tc>
      </w:tr>
    </w:tbl>
    <w:p w14:paraId="48771C02" w14:textId="77777777" w:rsidR="000D6972" w:rsidRPr="00B1776B" w:rsidRDefault="000D6972" w:rsidP="002C2693">
      <w:pPr>
        <w:pStyle w:val="MoUNormal"/>
        <w:spacing w:after="480" w:line="240" w:lineRule="auto"/>
        <w:rPr>
          <w:lang w:val="ru-RU"/>
        </w:rPr>
      </w:pPr>
    </w:p>
    <w:p w14:paraId="4400EFF7" w14:textId="77777777" w:rsidR="00EA3A16" w:rsidRPr="00B1776B" w:rsidRDefault="00EA3A16" w:rsidP="002C2693">
      <w:pPr>
        <w:pStyle w:val="MoUNormal"/>
        <w:spacing w:after="480" w:line="240" w:lineRule="auto"/>
        <w:rPr>
          <w:lang w:val="ru-RU"/>
        </w:rPr>
      </w:pPr>
    </w:p>
    <w:p w14:paraId="3D543C7F" w14:textId="4428F6B4" w:rsidR="00C956AA" w:rsidRPr="00B1776B" w:rsidRDefault="00C956AA" w:rsidP="00C956AA">
      <w:pPr>
        <w:spacing w:before="480"/>
        <w:ind w:left="5530"/>
        <w:rPr>
          <w:lang w:val="ru-RU"/>
        </w:rPr>
      </w:pPr>
      <w:r w:rsidRPr="00B1776B">
        <w:rPr>
          <w:lang w:val="ru-RU"/>
        </w:rPr>
        <w:t>[</w:t>
      </w:r>
      <w:r w:rsidR="00BE60B9" w:rsidRPr="00B1776B">
        <w:rPr>
          <w:lang w:val="ru-RU"/>
        </w:rPr>
        <w:t xml:space="preserve">Приложение </w:t>
      </w:r>
      <w:r w:rsidRPr="00B1776B">
        <w:rPr>
          <w:lang w:val="ru-RU"/>
        </w:rPr>
        <w:t xml:space="preserve">II </w:t>
      </w:r>
      <w:r w:rsidR="00BE60B9" w:rsidRPr="00B1776B">
        <w:rPr>
          <w:lang w:val="ru-RU"/>
        </w:rPr>
        <w:t>следует</w:t>
      </w:r>
      <w:r w:rsidRPr="00B1776B">
        <w:rPr>
          <w:lang w:val="ru-RU"/>
        </w:rPr>
        <w:t>]</w:t>
      </w:r>
    </w:p>
    <w:p w14:paraId="63A1A728" w14:textId="77777777" w:rsidR="00853D17" w:rsidRPr="00B1776B" w:rsidRDefault="00853D17">
      <w:pPr>
        <w:rPr>
          <w:lang w:val="ru-RU"/>
        </w:rPr>
        <w:sectPr w:rsidR="00853D17" w:rsidRPr="00B1776B" w:rsidSect="00807662">
          <w:footerReference w:type="default" r:id="rId18"/>
          <w:headerReference w:type="first" r:id="rId19"/>
          <w:pgSz w:w="11906" w:h="16838" w:code="9"/>
          <w:pgMar w:top="810" w:right="1134" w:bottom="1134" w:left="1134" w:header="567" w:footer="567" w:gutter="0"/>
          <w:pgNumType w:start="2"/>
          <w:cols w:space="708"/>
          <w:titlePg/>
          <w:docGrid w:linePitch="360"/>
        </w:sectPr>
      </w:pPr>
    </w:p>
    <w:p w14:paraId="187D37E0" w14:textId="02D185CA" w:rsidR="00807662" w:rsidRPr="00B1776B" w:rsidRDefault="002756C3" w:rsidP="00807662">
      <w:pPr>
        <w:pStyle w:val="Heading2"/>
        <w:spacing w:before="0" w:after="240"/>
        <w:jc w:val="right"/>
        <w:rPr>
          <w:lang w:val="ru-RU"/>
        </w:rPr>
      </w:pPr>
      <w:r>
        <w:rPr>
          <w:lang w:val="ru-RU"/>
        </w:rPr>
        <w:lastRenderedPageBreak/>
        <w:t>приложение</w:t>
      </w:r>
      <w:r w:rsidR="00807662" w:rsidRPr="00B1776B">
        <w:rPr>
          <w:lang w:val="ru-RU"/>
        </w:rPr>
        <w:t xml:space="preserve"> II</w:t>
      </w:r>
    </w:p>
    <w:tbl>
      <w:tblPr>
        <w:tblpPr w:vertAnchor="page" w:horzAnchor="margin" w:tblpY="1248"/>
        <w:tblOverlap w:val="never"/>
        <w:tblW w:w="9356" w:type="dxa"/>
        <w:tblLayout w:type="fixed"/>
        <w:tblLook w:val="01E0" w:firstRow="1" w:lastRow="1" w:firstColumn="1" w:lastColumn="1" w:noHBand="0" w:noVBand="0"/>
        <w:tblCaption w:val="Logos"/>
        <w:tblDescription w:val="The table contains both IRENA AND WIPO Logos"/>
      </w:tblPr>
      <w:tblGrid>
        <w:gridCol w:w="4594"/>
        <w:gridCol w:w="4762"/>
      </w:tblGrid>
      <w:tr w:rsidR="00807662" w:rsidRPr="00B1776B" w14:paraId="3A5875A7" w14:textId="77777777" w:rsidTr="00AE1195">
        <w:trPr>
          <w:trHeight w:hRule="exact" w:val="1701"/>
        </w:trPr>
        <w:tc>
          <w:tcPr>
            <w:tcW w:w="4594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650A607B" w14:textId="4ADBAB0A" w:rsidR="00807662" w:rsidRPr="00B1776B" w:rsidRDefault="00807662" w:rsidP="002E3280">
            <w:pPr>
              <w:rPr>
                <w:lang w:val="ru-RU"/>
              </w:rPr>
            </w:pPr>
            <w:r w:rsidRPr="00B1776B">
              <w:rPr>
                <w:noProof/>
                <w:color w:val="0000FF"/>
                <w:lang w:eastAsia="en-US"/>
              </w:rPr>
              <w:drawing>
                <wp:inline distT="0" distB="0" distL="0" distR="0" wp14:anchorId="3A8ABC87" wp14:editId="0FCDE805">
                  <wp:extent cx="2423160" cy="789940"/>
                  <wp:effectExtent l="0" t="0" r="0" b="0"/>
                  <wp:docPr id="9" name="Picture 9" descr="IRENA  " title="Logo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Logo International renewable energy agency (IRENA)&quot;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2" w:type="dxa"/>
            <w:tcMar>
              <w:left w:w="0" w:type="dxa"/>
              <w:right w:w="0" w:type="dxa"/>
            </w:tcMar>
          </w:tcPr>
          <w:p w14:paraId="5A2436D5" w14:textId="77777777" w:rsidR="00807662" w:rsidRPr="00B1776B" w:rsidRDefault="00807662" w:rsidP="00AE1195">
            <w:pPr>
              <w:jc w:val="right"/>
              <w:rPr>
                <w:lang w:val="ru-RU"/>
              </w:rPr>
            </w:pPr>
            <w:r w:rsidRPr="00B1776B">
              <w:rPr>
                <w:noProof/>
                <w:lang w:eastAsia="en-US"/>
              </w:rPr>
              <w:drawing>
                <wp:inline distT="0" distB="0" distL="0" distR="0" wp14:anchorId="09F0D83A" wp14:editId="780FB1BE">
                  <wp:extent cx="1771650" cy="1019175"/>
                  <wp:effectExtent l="0" t="0" r="0" b="9525"/>
                  <wp:docPr id="10" name="Picture 10" descr="WIPO " titl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120E9" w14:textId="7599088A" w:rsidR="00385B09" w:rsidRPr="00B1776B" w:rsidRDefault="001225CB" w:rsidP="00807662">
      <w:pPr>
        <w:spacing w:before="480" w:after="240"/>
        <w:rPr>
          <w:b/>
          <w:bCs/>
          <w:caps/>
          <w:color w:val="006092"/>
          <w:sz w:val="28"/>
          <w:szCs w:val="28"/>
          <w:lang w:val="ru-RU"/>
        </w:rPr>
      </w:pPr>
      <w:r>
        <w:rPr>
          <w:b/>
          <w:bCs/>
          <w:caps/>
          <w:color w:val="006092"/>
          <w:sz w:val="28"/>
          <w:szCs w:val="28"/>
          <w:lang w:val="ru-RU"/>
        </w:rPr>
        <w:t>меморандум о договоренности</w:t>
      </w:r>
      <w:r w:rsidR="00385B09" w:rsidRPr="00B1776B">
        <w:rPr>
          <w:b/>
          <w:bCs/>
          <w:caps/>
          <w:color w:val="006092"/>
          <w:sz w:val="28"/>
          <w:szCs w:val="28"/>
          <w:lang w:val="ru-RU"/>
        </w:rPr>
        <w:t xml:space="preserve"> </w:t>
      </w:r>
    </w:p>
    <w:p w14:paraId="1A686F0D" w14:textId="6EFED3FB" w:rsidR="00385B09" w:rsidRPr="00B1776B" w:rsidRDefault="001225CB" w:rsidP="00C55CD2">
      <w:pPr>
        <w:spacing w:after="240"/>
        <w:rPr>
          <w:b/>
          <w:bCs/>
          <w:caps/>
          <w:color w:val="006092"/>
          <w:sz w:val="28"/>
          <w:szCs w:val="28"/>
          <w:lang w:val="ru-RU"/>
        </w:rPr>
      </w:pPr>
      <w:r>
        <w:rPr>
          <w:b/>
          <w:bCs/>
          <w:caps/>
          <w:color w:val="006092"/>
          <w:sz w:val="28"/>
          <w:szCs w:val="28"/>
          <w:lang w:val="ru-RU"/>
        </w:rPr>
        <w:t>между</w:t>
      </w:r>
      <w:r w:rsidR="00385B09" w:rsidRPr="00B1776B">
        <w:rPr>
          <w:b/>
          <w:bCs/>
          <w:caps/>
          <w:color w:val="006092"/>
          <w:sz w:val="28"/>
          <w:szCs w:val="28"/>
          <w:lang w:val="ru-RU"/>
        </w:rPr>
        <w:t xml:space="preserve"> </w:t>
      </w:r>
    </w:p>
    <w:p w14:paraId="3379087C" w14:textId="584957CB" w:rsidR="00385B09" w:rsidRPr="00B1776B" w:rsidRDefault="001225CB" w:rsidP="00C55CD2">
      <w:pPr>
        <w:spacing w:after="240"/>
        <w:rPr>
          <w:b/>
          <w:bCs/>
          <w:caps/>
          <w:color w:val="006092"/>
          <w:sz w:val="28"/>
          <w:szCs w:val="28"/>
          <w:lang w:val="ru-RU"/>
        </w:rPr>
      </w:pPr>
      <w:r>
        <w:rPr>
          <w:b/>
          <w:bCs/>
          <w:caps/>
          <w:color w:val="006092"/>
          <w:sz w:val="28"/>
          <w:szCs w:val="28"/>
          <w:lang w:val="ru-RU"/>
        </w:rPr>
        <w:t>ВСЕМИРНОЙ ОРГАНИЗАЦИЕЙ ИНТЕЛЛЕКТУАЛЬНОЙ СОБСТВЕННОСТИ</w:t>
      </w:r>
      <w:r w:rsidR="00385B09" w:rsidRPr="00B1776B">
        <w:rPr>
          <w:b/>
          <w:bCs/>
          <w:caps/>
          <w:color w:val="006092"/>
          <w:sz w:val="28"/>
          <w:szCs w:val="28"/>
          <w:lang w:val="ru-RU"/>
        </w:rPr>
        <w:t xml:space="preserve"> (</w:t>
      </w:r>
      <w:r>
        <w:rPr>
          <w:b/>
          <w:bCs/>
          <w:caps/>
          <w:color w:val="006092"/>
          <w:sz w:val="28"/>
          <w:szCs w:val="28"/>
          <w:lang w:val="ru-RU"/>
        </w:rPr>
        <w:t>воис</w:t>
      </w:r>
      <w:r w:rsidR="00385B09" w:rsidRPr="00B1776B">
        <w:rPr>
          <w:b/>
          <w:bCs/>
          <w:caps/>
          <w:color w:val="006092"/>
          <w:sz w:val="28"/>
          <w:szCs w:val="28"/>
          <w:lang w:val="ru-RU"/>
        </w:rPr>
        <w:t>)</w:t>
      </w:r>
    </w:p>
    <w:p w14:paraId="454750D1" w14:textId="44CFF8D7" w:rsidR="00385B09" w:rsidRPr="00B1776B" w:rsidRDefault="001225CB" w:rsidP="00C55CD2">
      <w:pPr>
        <w:spacing w:after="240"/>
        <w:rPr>
          <w:b/>
          <w:bCs/>
          <w:caps/>
          <w:color w:val="006092"/>
          <w:sz w:val="28"/>
          <w:szCs w:val="28"/>
          <w:lang w:val="ru-RU"/>
        </w:rPr>
      </w:pPr>
      <w:r>
        <w:rPr>
          <w:b/>
          <w:bCs/>
          <w:caps/>
          <w:color w:val="006092"/>
          <w:sz w:val="28"/>
          <w:szCs w:val="28"/>
          <w:lang w:val="ru-RU"/>
        </w:rPr>
        <w:t>и</w:t>
      </w:r>
      <w:r w:rsidR="00385B09" w:rsidRPr="00B1776B">
        <w:rPr>
          <w:b/>
          <w:bCs/>
          <w:caps/>
          <w:color w:val="006092"/>
          <w:sz w:val="28"/>
          <w:szCs w:val="28"/>
          <w:lang w:val="ru-RU"/>
        </w:rPr>
        <w:t xml:space="preserve"> </w:t>
      </w:r>
    </w:p>
    <w:p w14:paraId="5BF43E9C" w14:textId="106CED8D" w:rsidR="00385B09" w:rsidRPr="00B1776B" w:rsidRDefault="001225CB" w:rsidP="00C55CD2">
      <w:pPr>
        <w:spacing w:after="480"/>
        <w:rPr>
          <w:b/>
          <w:bCs/>
          <w:caps/>
          <w:color w:val="006092"/>
          <w:sz w:val="28"/>
          <w:szCs w:val="28"/>
          <w:lang w:val="ru-RU"/>
        </w:rPr>
      </w:pPr>
      <w:r w:rsidRPr="00EB57B3">
        <w:rPr>
          <w:b/>
          <w:bCs/>
          <w:caps/>
          <w:color w:val="006092"/>
          <w:sz w:val="28"/>
          <w:szCs w:val="28"/>
          <w:lang w:val="ru-RU"/>
        </w:rPr>
        <w:t>Международным агентством по возобновляемым источникам энергии</w:t>
      </w:r>
      <w:r w:rsidR="00385B09" w:rsidRPr="00B1776B">
        <w:rPr>
          <w:b/>
          <w:bCs/>
          <w:caps/>
          <w:color w:val="006092"/>
          <w:sz w:val="28"/>
          <w:szCs w:val="28"/>
          <w:lang w:val="ru-RU"/>
        </w:rPr>
        <w:t xml:space="preserve"> (IRENA)</w:t>
      </w:r>
    </w:p>
    <w:p w14:paraId="4412DAF6" w14:textId="0EE67102" w:rsidR="00385B09" w:rsidRPr="001225CB" w:rsidRDefault="001225CB" w:rsidP="00825ACB">
      <w:pPr>
        <w:pStyle w:val="Heading3"/>
        <w:spacing w:after="240"/>
        <w:rPr>
          <w:b/>
          <w:u w:val="none"/>
          <w:lang w:val="ru-RU"/>
        </w:rPr>
      </w:pPr>
      <w:r w:rsidRPr="001225CB">
        <w:rPr>
          <w:b/>
          <w:u w:val="none"/>
          <w:lang w:val="ru-RU"/>
        </w:rPr>
        <w:t>ПРЕАМБУЛА</w:t>
      </w:r>
    </w:p>
    <w:p w14:paraId="2266E59D" w14:textId="7DC50A78" w:rsidR="00385B09" w:rsidRPr="00B1776B" w:rsidRDefault="001225CB" w:rsidP="00C55CD2">
      <w:pPr>
        <w:spacing w:after="240"/>
        <w:rPr>
          <w:lang w:val="ru-RU"/>
        </w:rPr>
      </w:pPr>
      <w:r w:rsidRPr="006D069D">
        <w:rPr>
          <w:lang w:val="ru-RU"/>
        </w:rPr>
        <w:t>Всемирн</w:t>
      </w:r>
      <w:r>
        <w:rPr>
          <w:lang w:val="ru-RU"/>
        </w:rPr>
        <w:t>ая</w:t>
      </w:r>
      <w:r w:rsidRPr="006D069D">
        <w:rPr>
          <w:lang w:val="ru-RU"/>
        </w:rPr>
        <w:t xml:space="preserve"> организаци</w:t>
      </w:r>
      <w:r>
        <w:rPr>
          <w:lang w:val="ru-RU"/>
        </w:rPr>
        <w:t>я</w:t>
      </w:r>
      <w:r w:rsidRPr="006D069D">
        <w:rPr>
          <w:lang w:val="ru-RU"/>
        </w:rPr>
        <w:t xml:space="preserve"> интеллектуальной собственности (далее «ВОИС») </w:t>
      </w:r>
      <w:r>
        <w:rPr>
          <w:lang w:val="ru-RU"/>
        </w:rPr>
        <w:t>и</w:t>
      </w:r>
      <w:r w:rsidRPr="006D069D">
        <w:rPr>
          <w:lang w:val="ru-RU"/>
        </w:rPr>
        <w:t xml:space="preserve"> </w:t>
      </w:r>
      <w:r>
        <w:rPr>
          <w:lang w:val="ru-RU"/>
        </w:rPr>
        <w:t>М</w:t>
      </w:r>
      <w:r w:rsidRPr="006D069D">
        <w:rPr>
          <w:lang w:val="ru-RU"/>
        </w:rPr>
        <w:t>еждународн</w:t>
      </w:r>
      <w:r>
        <w:rPr>
          <w:lang w:val="ru-RU"/>
        </w:rPr>
        <w:t>ое</w:t>
      </w:r>
      <w:r w:rsidRPr="006D069D">
        <w:rPr>
          <w:lang w:val="ru-RU"/>
        </w:rPr>
        <w:t xml:space="preserve"> агентство по возобновляемым источникам энергии</w:t>
      </w:r>
      <w:r>
        <w:rPr>
          <w:lang w:val="ru-RU"/>
        </w:rPr>
        <w:t xml:space="preserve"> </w:t>
      </w:r>
      <w:r w:rsidRPr="006D069D">
        <w:rPr>
          <w:lang w:val="ru-RU"/>
        </w:rPr>
        <w:t>(</w:t>
      </w:r>
      <w:r>
        <w:rPr>
          <w:lang w:val="ru-RU"/>
        </w:rPr>
        <w:t>далее «</w:t>
      </w:r>
      <w:r w:rsidR="00B44D53">
        <w:t>IRENA</w:t>
      </w:r>
      <w:r>
        <w:rPr>
          <w:lang w:val="ru-RU"/>
        </w:rPr>
        <w:t>»</w:t>
      </w:r>
      <w:r w:rsidRPr="006D069D">
        <w:rPr>
          <w:lang w:val="ru-RU"/>
        </w:rPr>
        <w:t xml:space="preserve">, </w:t>
      </w:r>
      <w:r>
        <w:rPr>
          <w:lang w:val="ru-RU"/>
        </w:rPr>
        <w:t>совместно с ВОИС – «Стороны»</w:t>
      </w:r>
      <w:r w:rsidRPr="006D069D">
        <w:rPr>
          <w:lang w:val="ru-RU"/>
        </w:rPr>
        <w:t>);</w:t>
      </w:r>
    </w:p>
    <w:p w14:paraId="60836E22" w14:textId="0B2F9FE6" w:rsidR="00385B09" w:rsidRPr="00B1776B" w:rsidRDefault="001225CB" w:rsidP="00C55CD2">
      <w:pPr>
        <w:spacing w:after="240"/>
        <w:rPr>
          <w:lang w:val="ru-RU"/>
        </w:rPr>
      </w:pPr>
      <w:r>
        <w:rPr>
          <w:i/>
          <w:lang w:val="ru-RU"/>
        </w:rPr>
        <w:t xml:space="preserve">признавая, </w:t>
      </w:r>
      <w:r>
        <w:rPr>
          <w:lang w:val="ru-RU"/>
        </w:rPr>
        <w:t xml:space="preserve">что ВОИС является </w:t>
      </w:r>
      <w:r w:rsidRPr="006D069D">
        <w:rPr>
          <w:lang w:val="ru-RU"/>
        </w:rPr>
        <w:t>специализированн</w:t>
      </w:r>
      <w:r>
        <w:rPr>
          <w:lang w:val="ru-RU"/>
        </w:rPr>
        <w:t>ым</w:t>
      </w:r>
      <w:r w:rsidRPr="006D069D">
        <w:rPr>
          <w:lang w:val="ru-RU"/>
        </w:rPr>
        <w:t xml:space="preserve"> учреждение</w:t>
      </w:r>
      <w:r>
        <w:rPr>
          <w:lang w:val="ru-RU"/>
        </w:rPr>
        <w:t>м</w:t>
      </w:r>
      <w:r w:rsidRPr="006D069D">
        <w:rPr>
          <w:lang w:val="ru-RU"/>
        </w:rPr>
        <w:t xml:space="preserve"> Организации Объединенных Наций</w:t>
      </w:r>
      <w:r>
        <w:rPr>
          <w:lang w:val="ru-RU"/>
        </w:rPr>
        <w:t>,</w:t>
      </w:r>
      <w:r w:rsidRPr="006D069D">
        <w:rPr>
          <w:lang w:val="ru-RU"/>
        </w:rPr>
        <w:t xml:space="preserve"> деятельность</w:t>
      </w:r>
      <w:r>
        <w:rPr>
          <w:lang w:val="ru-RU"/>
        </w:rPr>
        <w:t xml:space="preserve"> которого</w:t>
      </w:r>
      <w:r w:rsidRPr="006D069D">
        <w:rPr>
          <w:lang w:val="ru-RU"/>
        </w:rPr>
        <w:t xml:space="preserve"> направлена на развитие сбалансированной и доступной международной системы</w:t>
      </w:r>
      <w:r>
        <w:rPr>
          <w:lang w:val="ru-RU"/>
        </w:rPr>
        <w:t xml:space="preserve"> интеллектуальной собственности</w:t>
      </w:r>
      <w:r w:rsidRPr="006D069D">
        <w:rPr>
          <w:lang w:val="ru-RU"/>
        </w:rPr>
        <w:t>, призванной поощрять творчество, стимулировать инновационную деятельно</w:t>
      </w:r>
      <w:r>
        <w:rPr>
          <w:lang w:val="ru-RU"/>
        </w:rPr>
        <w:t xml:space="preserve">сть и вносить вклад в </w:t>
      </w:r>
      <w:r w:rsidRPr="006D069D">
        <w:rPr>
          <w:lang w:val="ru-RU"/>
        </w:rPr>
        <w:t>экономическое разв</w:t>
      </w:r>
      <w:r>
        <w:rPr>
          <w:lang w:val="ru-RU"/>
        </w:rPr>
        <w:t xml:space="preserve">итие путем </w:t>
      </w:r>
      <w:r w:rsidRPr="00556124">
        <w:rPr>
          <w:lang w:val="ru-RU"/>
        </w:rPr>
        <w:t>сотрудничества государств</w:t>
      </w:r>
      <w:r w:rsidR="00B44D53" w:rsidRPr="009A511B">
        <w:rPr>
          <w:lang w:val="ru-RU"/>
        </w:rPr>
        <w:t>,</w:t>
      </w:r>
      <w:r w:rsidRPr="00556124">
        <w:rPr>
          <w:lang w:val="ru-RU"/>
        </w:rPr>
        <w:t xml:space="preserve"> и в соответствующих случаях во взаимодействии с другими международными организациями</w:t>
      </w:r>
      <w:r w:rsidR="00385B09" w:rsidRPr="00B1776B">
        <w:rPr>
          <w:lang w:val="ru-RU"/>
        </w:rPr>
        <w:t>;</w:t>
      </w:r>
    </w:p>
    <w:p w14:paraId="2D24EDBD" w14:textId="3A9C64D0" w:rsidR="00385B09" w:rsidRPr="00B1776B" w:rsidRDefault="00B92FCF" w:rsidP="00C55CD2">
      <w:pPr>
        <w:spacing w:after="240"/>
        <w:rPr>
          <w:lang w:val="ru-RU"/>
        </w:rPr>
      </w:pPr>
      <w:r>
        <w:rPr>
          <w:i/>
          <w:lang w:val="ru-RU"/>
        </w:rPr>
        <w:t>п</w:t>
      </w:r>
      <w:r w:rsidRPr="00B92FCF">
        <w:rPr>
          <w:i/>
          <w:lang w:val="ru-RU"/>
        </w:rPr>
        <w:t>ризнавая</w:t>
      </w:r>
      <w:r w:rsidRPr="00B92FCF">
        <w:rPr>
          <w:iCs/>
          <w:lang w:val="ru-RU"/>
        </w:rPr>
        <w:t xml:space="preserve">, что IRENA является глобальной межправительственной организацией, </w:t>
      </w:r>
      <w:r w:rsidR="002756C3">
        <w:rPr>
          <w:lang w:val="ru-RU"/>
        </w:rPr>
        <w:t xml:space="preserve">на которую возложена задача содействовать широкому распространению и более активному внедрению, а также </w:t>
      </w:r>
      <w:r w:rsidR="002756C3" w:rsidRPr="009039E9">
        <w:rPr>
          <w:lang w:val="ru-RU"/>
        </w:rPr>
        <w:t xml:space="preserve">устойчивому использованию всех </w:t>
      </w:r>
      <w:r w:rsidR="00B44D53">
        <w:rPr>
          <w:lang w:val="ru-RU"/>
        </w:rPr>
        <w:t xml:space="preserve">видов </w:t>
      </w:r>
      <w:r w:rsidR="002756C3" w:rsidRPr="009039E9">
        <w:rPr>
          <w:lang w:val="ru-RU"/>
        </w:rPr>
        <w:t>возобновляемых источников энергии</w:t>
      </w:r>
      <w:r w:rsidR="002756C3">
        <w:rPr>
          <w:lang w:val="ru-RU"/>
        </w:rPr>
        <w:t xml:space="preserve"> и </w:t>
      </w:r>
      <w:r w:rsidR="002756C3" w:rsidRPr="00582C91">
        <w:rPr>
          <w:lang w:val="ru-RU"/>
        </w:rPr>
        <w:t>которая оказывает</w:t>
      </w:r>
      <w:r w:rsidR="002756C3">
        <w:rPr>
          <w:lang w:val="ru-RU"/>
        </w:rPr>
        <w:t xml:space="preserve"> </w:t>
      </w:r>
      <w:r w:rsidR="002756C3" w:rsidRPr="00582C91">
        <w:rPr>
          <w:lang w:val="ru-RU"/>
        </w:rPr>
        <w:t xml:space="preserve">поддержку странам в </w:t>
      </w:r>
      <w:r w:rsidR="002756C3">
        <w:rPr>
          <w:lang w:val="ru-RU"/>
        </w:rPr>
        <w:t>процессе</w:t>
      </w:r>
      <w:r w:rsidR="002756C3" w:rsidRPr="00582C91">
        <w:rPr>
          <w:lang w:val="ru-RU"/>
        </w:rPr>
        <w:t xml:space="preserve"> </w:t>
      </w:r>
      <w:r>
        <w:rPr>
          <w:iCs/>
          <w:lang w:val="ru-RU"/>
        </w:rPr>
        <w:t>построени</w:t>
      </w:r>
      <w:r w:rsidR="002756C3">
        <w:rPr>
          <w:iCs/>
          <w:lang w:val="ru-RU"/>
        </w:rPr>
        <w:t>я</w:t>
      </w:r>
      <w:r>
        <w:rPr>
          <w:iCs/>
          <w:lang w:val="ru-RU"/>
        </w:rPr>
        <w:t xml:space="preserve"> ими устойчивого энергетического будущего</w:t>
      </w:r>
      <w:r w:rsidR="00385B09" w:rsidRPr="00B1776B">
        <w:rPr>
          <w:lang w:val="ru-RU"/>
        </w:rPr>
        <w:t>;</w:t>
      </w:r>
      <w:r w:rsidR="00385B09" w:rsidRPr="00B1776B">
        <w:rPr>
          <w:szCs w:val="22"/>
          <w:lang w:val="ru-RU"/>
        </w:rPr>
        <w:t xml:space="preserve"> </w:t>
      </w:r>
    </w:p>
    <w:p w14:paraId="7CC127E6" w14:textId="6240E929" w:rsidR="00385B09" w:rsidRPr="00B1776B" w:rsidRDefault="00B92FCF" w:rsidP="00C55CD2">
      <w:pPr>
        <w:spacing w:after="240"/>
        <w:rPr>
          <w:lang w:val="ru-RU"/>
        </w:rPr>
      </w:pPr>
      <w:r w:rsidRPr="00B92FCF">
        <w:rPr>
          <w:bCs/>
          <w:i/>
          <w:szCs w:val="22"/>
          <w:lang w:val="ru-RU"/>
        </w:rPr>
        <w:t>отмечая</w:t>
      </w:r>
      <w:r w:rsidRPr="00B92FCF">
        <w:rPr>
          <w:bCs/>
          <w:iCs/>
          <w:szCs w:val="22"/>
          <w:lang w:val="ru-RU"/>
        </w:rPr>
        <w:t xml:space="preserve">, что ВОИС и IRENA в прошлом заключили Меморандум о </w:t>
      </w:r>
      <w:r>
        <w:rPr>
          <w:bCs/>
          <w:iCs/>
          <w:szCs w:val="22"/>
          <w:lang w:val="ru-RU"/>
        </w:rPr>
        <w:t>договоренности</w:t>
      </w:r>
      <w:r w:rsidRPr="00B92FCF">
        <w:rPr>
          <w:bCs/>
          <w:iCs/>
          <w:szCs w:val="22"/>
          <w:lang w:val="ru-RU"/>
        </w:rPr>
        <w:t>, рег</w:t>
      </w:r>
      <w:r>
        <w:rPr>
          <w:bCs/>
          <w:iCs/>
          <w:szCs w:val="22"/>
          <w:lang w:val="ru-RU"/>
        </w:rPr>
        <w:t xml:space="preserve">ламентирующий </w:t>
      </w:r>
      <w:r w:rsidRPr="00B92FCF">
        <w:rPr>
          <w:bCs/>
          <w:iCs/>
          <w:szCs w:val="22"/>
          <w:lang w:val="ru-RU"/>
        </w:rPr>
        <w:t xml:space="preserve">их совместные усилия по </w:t>
      </w:r>
      <w:r>
        <w:rPr>
          <w:bCs/>
          <w:iCs/>
          <w:szCs w:val="22"/>
          <w:lang w:val="ru-RU"/>
        </w:rPr>
        <w:t xml:space="preserve">содействию разработке </w:t>
      </w:r>
      <w:r w:rsidRPr="00B92FCF">
        <w:rPr>
          <w:bCs/>
          <w:iCs/>
          <w:szCs w:val="22"/>
          <w:lang w:val="ru-RU"/>
        </w:rPr>
        <w:t xml:space="preserve">проектов и </w:t>
      </w:r>
      <w:r>
        <w:rPr>
          <w:bCs/>
          <w:iCs/>
          <w:szCs w:val="22"/>
          <w:lang w:val="ru-RU"/>
        </w:rPr>
        <w:t xml:space="preserve">подготовке </w:t>
      </w:r>
      <w:r w:rsidRPr="00B92FCF">
        <w:rPr>
          <w:bCs/>
          <w:iCs/>
          <w:szCs w:val="22"/>
          <w:lang w:val="ru-RU"/>
        </w:rPr>
        <w:t>мероприятий, которые способствуют инновациям, передаче и распространению технологий</w:t>
      </w:r>
      <w:r w:rsidR="002756C3">
        <w:rPr>
          <w:bCs/>
          <w:iCs/>
          <w:szCs w:val="22"/>
          <w:lang w:val="ru-RU"/>
        </w:rPr>
        <w:t xml:space="preserve">, связанных с изменением </w:t>
      </w:r>
      <w:r w:rsidRPr="00B92FCF">
        <w:rPr>
          <w:bCs/>
          <w:iCs/>
          <w:szCs w:val="22"/>
          <w:lang w:val="ru-RU"/>
        </w:rPr>
        <w:t xml:space="preserve">климата, особенно </w:t>
      </w:r>
      <w:r w:rsidR="002756C3">
        <w:rPr>
          <w:bCs/>
          <w:iCs/>
          <w:szCs w:val="22"/>
          <w:lang w:val="ru-RU"/>
        </w:rPr>
        <w:t xml:space="preserve">в области </w:t>
      </w:r>
      <w:r w:rsidRPr="00B92FCF">
        <w:rPr>
          <w:bCs/>
          <w:iCs/>
          <w:szCs w:val="22"/>
          <w:lang w:val="ru-RU"/>
        </w:rPr>
        <w:t>возобновляемых источников энергии, а также пониманию и использованию систем</w:t>
      </w:r>
      <w:r w:rsidR="002756C3">
        <w:rPr>
          <w:bCs/>
          <w:iCs/>
          <w:szCs w:val="22"/>
          <w:lang w:val="ru-RU"/>
        </w:rPr>
        <w:t>ы</w:t>
      </w:r>
      <w:r w:rsidRPr="00B92FCF">
        <w:rPr>
          <w:bCs/>
          <w:iCs/>
          <w:szCs w:val="22"/>
          <w:lang w:val="ru-RU"/>
        </w:rPr>
        <w:t xml:space="preserve"> интеллектуальной собственности в </w:t>
      </w:r>
      <w:r w:rsidR="002756C3">
        <w:rPr>
          <w:bCs/>
          <w:iCs/>
          <w:szCs w:val="22"/>
          <w:lang w:val="ru-RU"/>
        </w:rPr>
        <w:t>связи с такими проектами и деятельностью</w:t>
      </w:r>
      <w:r w:rsidR="00385B09" w:rsidRPr="00B1776B">
        <w:rPr>
          <w:lang w:val="ru-RU"/>
        </w:rPr>
        <w:t xml:space="preserve">; </w:t>
      </w:r>
      <w:r w:rsidR="002756C3">
        <w:rPr>
          <w:lang w:val="ru-RU"/>
        </w:rPr>
        <w:t>и</w:t>
      </w:r>
    </w:p>
    <w:p w14:paraId="1924A442" w14:textId="3FE27DE7" w:rsidR="00385B09" w:rsidRPr="00B1776B" w:rsidRDefault="002756C3" w:rsidP="00C55CD2">
      <w:pPr>
        <w:spacing w:after="240"/>
        <w:rPr>
          <w:lang w:val="ru-RU"/>
        </w:rPr>
      </w:pPr>
      <w:r>
        <w:rPr>
          <w:i/>
          <w:lang w:val="ru-RU"/>
        </w:rPr>
        <w:t>руководствуясь</w:t>
      </w:r>
      <w:r w:rsidRPr="008E05E6">
        <w:rPr>
          <w:i/>
          <w:lang w:val="ru-RU"/>
        </w:rPr>
        <w:t xml:space="preserve"> </w:t>
      </w:r>
      <w:r>
        <w:rPr>
          <w:i/>
          <w:lang w:val="ru-RU"/>
        </w:rPr>
        <w:t>стремлением</w:t>
      </w:r>
      <w:r w:rsidRPr="008E05E6">
        <w:rPr>
          <w:i/>
          <w:lang w:val="ru-RU"/>
        </w:rPr>
        <w:t xml:space="preserve"> </w:t>
      </w:r>
      <w:r>
        <w:rPr>
          <w:lang w:val="ru-RU"/>
        </w:rPr>
        <w:t>укреплять</w:t>
      </w:r>
      <w:r w:rsidRPr="008E05E6">
        <w:rPr>
          <w:lang w:val="ru-RU"/>
        </w:rPr>
        <w:t xml:space="preserve"> </w:t>
      </w:r>
      <w:r>
        <w:rPr>
          <w:lang w:val="ru-RU"/>
        </w:rPr>
        <w:t>взаимное</w:t>
      </w:r>
      <w:r w:rsidRPr="008E05E6">
        <w:rPr>
          <w:lang w:val="ru-RU"/>
        </w:rPr>
        <w:t xml:space="preserve"> </w:t>
      </w:r>
      <w:r>
        <w:rPr>
          <w:lang w:val="ru-RU"/>
        </w:rPr>
        <w:t>сотрудничество в рамках своих мандатов и в интересах своих членов</w:t>
      </w:r>
      <w:r w:rsidR="00385B09" w:rsidRPr="00B1776B">
        <w:rPr>
          <w:lang w:val="ru-RU"/>
        </w:rPr>
        <w:t>;</w:t>
      </w:r>
    </w:p>
    <w:p w14:paraId="2DBE3BA3" w14:textId="5FCDC822" w:rsidR="00385B09" w:rsidRPr="00B1776B" w:rsidRDefault="002756C3" w:rsidP="00C55CD2">
      <w:pPr>
        <w:spacing w:after="240"/>
        <w:rPr>
          <w:lang w:val="ru-RU"/>
        </w:rPr>
      </w:pPr>
      <w:r>
        <w:rPr>
          <w:lang w:val="ru-RU"/>
        </w:rPr>
        <w:t>договорились о нижеследующем</w:t>
      </w:r>
      <w:r w:rsidR="00385B09" w:rsidRPr="00B1776B">
        <w:rPr>
          <w:lang w:val="ru-RU"/>
        </w:rPr>
        <w:t>:</w:t>
      </w:r>
    </w:p>
    <w:p w14:paraId="1A40D228" w14:textId="7E9D937B" w:rsidR="00807662" w:rsidRPr="00B1776B" w:rsidRDefault="002756C3" w:rsidP="00807662">
      <w:pPr>
        <w:pStyle w:val="Heading3"/>
        <w:spacing w:before="0" w:after="0"/>
        <w:rPr>
          <w:b/>
          <w:u w:val="none"/>
          <w:lang w:val="ru-RU"/>
        </w:rPr>
      </w:pPr>
      <w:r w:rsidRPr="002756C3">
        <w:rPr>
          <w:b/>
          <w:caps/>
          <w:u w:val="none"/>
          <w:lang w:val="ru-RU"/>
        </w:rPr>
        <w:lastRenderedPageBreak/>
        <w:t>статья</w:t>
      </w:r>
      <w:r w:rsidR="00385B09" w:rsidRPr="00B1776B">
        <w:rPr>
          <w:b/>
          <w:u w:val="none"/>
          <w:lang w:val="ru-RU"/>
        </w:rPr>
        <w:t xml:space="preserve"> I</w:t>
      </w:r>
    </w:p>
    <w:p w14:paraId="612EA755" w14:textId="3DB7EA16" w:rsidR="00385B09" w:rsidRPr="002756C3" w:rsidRDefault="002756C3" w:rsidP="00807662">
      <w:pPr>
        <w:pStyle w:val="Heading3"/>
        <w:spacing w:before="0" w:after="240"/>
        <w:rPr>
          <w:b/>
          <w:u w:val="none"/>
          <w:lang w:val="ru-RU"/>
        </w:rPr>
      </w:pPr>
      <w:r w:rsidRPr="002756C3">
        <w:rPr>
          <w:b/>
          <w:u w:val="none"/>
          <w:lang w:val="ru-RU"/>
        </w:rPr>
        <w:t>СОТРУДНИЧЕСТВО</w:t>
      </w:r>
    </w:p>
    <w:p w14:paraId="55D660BD" w14:textId="566AC92F" w:rsidR="00385B09" w:rsidRPr="00B1776B" w:rsidRDefault="00385B09" w:rsidP="00762968">
      <w:pPr>
        <w:spacing w:after="240"/>
        <w:rPr>
          <w:lang w:val="ru-RU"/>
        </w:rPr>
      </w:pPr>
      <w:r w:rsidRPr="00B1776B">
        <w:rPr>
          <w:lang w:val="ru-RU"/>
        </w:rPr>
        <w:t>1.1</w:t>
      </w:r>
      <w:r w:rsidRPr="00B1776B">
        <w:rPr>
          <w:lang w:val="ru-RU"/>
        </w:rPr>
        <w:tab/>
      </w:r>
      <w:r w:rsidR="0013063F">
        <w:rPr>
          <w:lang w:val="ru-RU"/>
        </w:rPr>
        <w:t xml:space="preserve">ВОИС и </w:t>
      </w:r>
      <w:r w:rsidRPr="00B1776B">
        <w:rPr>
          <w:lang w:val="ru-RU"/>
        </w:rPr>
        <w:t>IRENA</w:t>
      </w:r>
      <w:r w:rsidR="0013063F">
        <w:rPr>
          <w:lang w:val="ru-RU"/>
        </w:rPr>
        <w:t>, исходя из интересов</w:t>
      </w:r>
      <w:r w:rsidR="0013063F" w:rsidRPr="008E05E6">
        <w:rPr>
          <w:lang w:val="ru-RU"/>
        </w:rPr>
        <w:t xml:space="preserve"> содействия достижению целей, </w:t>
      </w:r>
      <w:r w:rsidR="0013063F">
        <w:rPr>
          <w:lang w:val="ru-RU"/>
        </w:rPr>
        <w:t>изложенных в</w:t>
      </w:r>
      <w:r w:rsidR="0013063F" w:rsidRPr="008E05E6">
        <w:rPr>
          <w:lang w:val="ru-RU"/>
        </w:rPr>
        <w:t xml:space="preserve"> Конвенци</w:t>
      </w:r>
      <w:r w:rsidR="0013063F">
        <w:rPr>
          <w:lang w:val="ru-RU"/>
        </w:rPr>
        <w:t>и, учреждающей</w:t>
      </w:r>
      <w:r w:rsidR="0013063F" w:rsidRPr="008E05E6">
        <w:rPr>
          <w:lang w:val="ru-RU"/>
        </w:rPr>
        <w:t xml:space="preserve"> ВОИС</w:t>
      </w:r>
      <w:r w:rsidR="0013063F">
        <w:rPr>
          <w:lang w:val="ru-RU"/>
        </w:rPr>
        <w:t>,</w:t>
      </w:r>
      <w:r w:rsidR="0013063F" w:rsidRPr="008E05E6">
        <w:rPr>
          <w:lang w:val="ru-RU"/>
        </w:rPr>
        <w:t xml:space="preserve"> и Устав</w:t>
      </w:r>
      <w:r w:rsidR="0013063F">
        <w:rPr>
          <w:lang w:val="ru-RU"/>
        </w:rPr>
        <w:t xml:space="preserve">е </w:t>
      </w:r>
      <w:r w:rsidR="0013063F" w:rsidRPr="00B1776B">
        <w:rPr>
          <w:lang w:val="ru-RU"/>
        </w:rPr>
        <w:t>IRENA</w:t>
      </w:r>
      <w:r w:rsidR="0013063F" w:rsidRPr="008E05E6">
        <w:rPr>
          <w:lang w:val="ru-RU"/>
        </w:rPr>
        <w:t>, и повышения эффективности деятельности</w:t>
      </w:r>
      <w:r w:rsidR="0013063F">
        <w:rPr>
          <w:lang w:val="ru-RU"/>
        </w:rPr>
        <w:t xml:space="preserve"> обеих организаций,</w:t>
      </w:r>
      <w:r w:rsidR="0013063F" w:rsidRPr="008E05E6">
        <w:rPr>
          <w:lang w:val="ru-RU"/>
        </w:rPr>
        <w:t xml:space="preserve"> соглашаются укреплять сотрудничество по вопросам, представляющим взаимный интерес</w:t>
      </w:r>
      <w:r w:rsidRPr="00B1776B">
        <w:rPr>
          <w:lang w:val="ru-RU"/>
        </w:rPr>
        <w:t>.</w:t>
      </w:r>
    </w:p>
    <w:p w14:paraId="1C4A0BFA" w14:textId="0E1A2E8F" w:rsidR="00385B09" w:rsidRPr="00B1776B" w:rsidRDefault="00385B09" w:rsidP="00C55CD2">
      <w:pPr>
        <w:spacing w:after="240"/>
        <w:rPr>
          <w:lang w:val="ru-RU"/>
        </w:rPr>
      </w:pPr>
      <w:r w:rsidRPr="00B1776B">
        <w:rPr>
          <w:lang w:val="ru-RU"/>
        </w:rPr>
        <w:t>1.2</w:t>
      </w:r>
      <w:r w:rsidRPr="00B1776B">
        <w:rPr>
          <w:lang w:val="ru-RU"/>
        </w:rPr>
        <w:tab/>
      </w:r>
      <w:bookmarkStart w:id="11" w:name="_Hlk68525768"/>
      <w:r w:rsidR="0013063F" w:rsidRPr="0092625D">
        <w:rPr>
          <w:lang w:val="ru-RU"/>
        </w:rPr>
        <w:t xml:space="preserve">Настоящий Меморандум о </w:t>
      </w:r>
      <w:r w:rsidR="0013063F">
        <w:rPr>
          <w:lang w:val="ru-RU"/>
        </w:rPr>
        <w:t xml:space="preserve">договоренности </w:t>
      </w:r>
      <w:r w:rsidR="0013063F" w:rsidRPr="0092625D">
        <w:rPr>
          <w:lang w:val="ru-RU"/>
        </w:rPr>
        <w:t>(далее именуемый «М</w:t>
      </w:r>
      <w:r w:rsidR="0013063F">
        <w:rPr>
          <w:lang w:val="ru-RU"/>
        </w:rPr>
        <w:t>оД</w:t>
      </w:r>
      <w:r w:rsidR="0013063F" w:rsidRPr="0092625D">
        <w:rPr>
          <w:lang w:val="ru-RU"/>
        </w:rPr>
        <w:t xml:space="preserve">») </w:t>
      </w:r>
      <w:r w:rsidR="0013063F">
        <w:rPr>
          <w:lang w:val="ru-RU"/>
        </w:rPr>
        <w:t>определяет</w:t>
      </w:r>
      <w:r w:rsidR="0013063F" w:rsidRPr="0092625D">
        <w:rPr>
          <w:lang w:val="ru-RU"/>
        </w:rPr>
        <w:t xml:space="preserve"> рамки сотрудничества в</w:t>
      </w:r>
      <w:r w:rsidR="0013063F">
        <w:rPr>
          <w:lang w:val="ru-RU"/>
        </w:rPr>
        <w:t xml:space="preserve"> области</w:t>
      </w:r>
      <w:r w:rsidR="0013063F" w:rsidRPr="0092625D">
        <w:rPr>
          <w:lang w:val="ru-RU"/>
        </w:rPr>
        <w:t xml:space="preserve"> поддержк</w:t>
      </w:r>
      <w:r w:rsidR="0013063F">
        <w:rPr>
          <w:lang w:val="ru-RU"/>
        </w:rPr>
        <w:t xml:space="preserve">и усилий по </w:t>
      </w:r>
      <w:r w:rsidR="0013063F" w:rsidRPr="0092625D">
        <w:rPr>
          <w:lang w:val="ru-RU"/>
        </w:rPr>
        <w:t>разработк</w:t>
      </w:r>
      <w:r w:rsidR="0013063F">
        <w:rPr>
          <w:lang w:val="ru-RU"/>
        </w:rPr>
        <w:t>е</w:t>
      </w:r>
      <w:r w:rsidR="0013063F" w:rsidRPr="0092625D">
        <w:rPr>
          <w:lang w:val="ru-RU"/>
        </w:rPr>
        <w:t xml:space="preserve"> мероприятий и проектов в целях </w:t>
      </w:r>
      <w:r w:rsidR="0013063F">
        <w:rPr>
          <w:lang w:val="ru-RU"/>
        </w:rPr>
        <w:t>поощрения</w:t>
      </w:r>
      <w:r w:rsidR="0013063F" w:rsidRPr="0092625D">
        <w:rPr>
          <w:lang w:val="ru-RU"/>
        </w:rPr>
        <w:t xml:space="preserve"> инноваци</w:t>
      </w:r>
      <w:r w:rsidR="0013063F">
        <w:rPr>
          <w:lang w:val="ru-RU"/>
        </w:rPr>
        <w:t>онной деятельности</w:t>
      </w:r>
      <w:r w:rsidR="00B44D53">
        <w:rPr>
          <w:lang w:val="ru-RU"/>
        </w:rPr>
        <w:t xml:space="preserve">, </w:t>
      </w:r>
      <w:r w:rsidR="0013063F" w:rsidRPr="0092625D">
        <w:rPr>
          <w:lang w:val="ru-RU"/>
        </w:rPr>
        <w:t>передач</w:t>
      </w:r>
      <w:r w:rsidR="0013063F">
        <w:rPr>
          <w:lang w:val="ru-RU"/>
        </w:rPr>
        <w:t>и</w:t>
      </w:r>
      <w:r w:rsidR="0013063F" w:rsidRPr="0092625D">
        <w:rPr>
          <w:lang w:val="ru-RU"/>
        </w:rPr>
        <w:t xml:space="preserve"> и распространени</w:t>
      </w:r>
      <w:r w:rsidR="0013063F">
        <w:rPr>
          <w:lang w:val="ru-RU"/>
        </w:rPr>
        <w:t>я</w:t>
      </w:r>
      <w:r w:rsidR="0013063F" w:rsidRPr="0092625D">
        <w:rPr>
          <w:lang w:val="ru-RU"/>
        </w:rPr>
        <w:t xml:space="preserve"> технологий</w:t>
      </w:r>
      <w:r w:rsidR="0013063F">
        <w:rPr>
          <w:lang w:val="ru-RU"/>
        </w:rPr>
        <w:t>, связанных с изменением</w:t>
      </w:r>
      <w:r w:rsidR="0013063F" w:rsidRPr="0092625D">
        <w:rPr>
          <w:lang w:val="ru-RU"/>
        </w:rPr>
        <w:t xml:space="preserve"> климата, в частности</w:t>
      </w:r>
      <w:r w:rsidR="0013063F">
        <w:rPr>
          <w:lang w:val="ru-RU"/>
        </w:rPr>
        <w:t xml:space="preserve"> в сегменте</w:t>
      </w:r>
      <w:r w:rsidR="0013063F" w:rsidRPr="0092625D">
        <w:rPr>
          <w:lang w:val="ru-RU"/>
        </w:rPr>
        <w:t xml:space="preserve"> возобновляемых источников энергии, а т</w:t>
      </w:r>
      <w:r w:rsidR="0013063F">
        <w:rPr>
          <w:lang w:val="ru-RU"/>
        </w:rPr>
        <w:t>акже понимания и использования с</w:t>
      </w:r>
      <w:r w:rsidR="0013063F" w:rsidRPr="0092625D">
        <w:rPr>
          <w:lang w:val="ru-RU"/>
        </w:rPr>
        <w:t xml:space="preserve">истемы интеллектуальной собственности в </w:t>
      </w:r>
      <w:r w:rsidR="0013063F">
        <w:rPr>
          <w:lang w:val="ru-RU"/>
        </w:rPr>
        <w:t>связи с</w:t>
      </w:r>
      <w:r w:rsidR="0013063F" w:rsidRPr="0092625D">
        <w:rPr>
          <w:lang w:val="ru-RU"/>
        </w:rPr>
        <w:t xml:space="preserve"> таки</w:t>
      </w:r>
      <w:r w:rsidR="0013063F">
        <w:rPr>
          <w:lang w:val="ru-RU"/>
        </w:rPr>
        <w:t>ми</w:t>
      </w:r>
      <w:r w:rsidR="0013063F" w:rsidRPr="0092625D">
        <w:rPr>
          <w:lang w:val="ru-RU"/>
        </w:rPr>
        <w:t xml:space="preserve"> </w:t>
      </w:r>
      <w:r w:rsidR="0013063F">
        <w:rPr>
          <w:lang w:val="ru-RU"/>
        </w:rPr>
        <w:t>мероприятиями</w:t>
      </w:r>
      <w:r w:rsidR="0013063F" w:rsidRPr="0092625D">
        <w:rPr>
          <w:lang w:val="ru-RU"/>
        </w:rPr>
        <w:t xml:space="preserve"> и проект</w:t>
      </w:r>
      <w:r w:rsidR="0013063F">
        <w:rPr>
          <w:lang w:val="ru-RU"/>
        </w:rPr>
        <w:t>ами</w:t>
      </w:r>
      <w:r w:rsidRPr="00B1776B">
        <w:rPr>
          <w:lang w:val="ru-RU"/>
        </w:rPr>
        <w:t>.</w:t>
      </w:r>
      <w:bookmarkEnd w:id="11"/>
    </w:p>
    <w:p w14:paraId="794C767E" w14:textId="77777777" w:rsidR="0013063F" w:rsidRPr="00AA7563" w:rsidRDefault="0013063F" w:rsidP="0013063F">
      <w:pPr>
        <w:rPr>
          <w:b/>
          <w:lang w:val="ru-RU"/>
        </w:rPr>
      </w:pPr>
      <w:r>
        <w:rPr>
          <w:b/>
          <w:lang w:val="ru-RU"/>
        </w:rPr>
        <w:t>СТАТЬЯ</w:t>
      </w:r>
      <w:r w:rsidRPr="00AA7563">
        <w:rPr>
          <w:b/>
          <w:lang w:val="ru-RU"/>
        </w:rPr>
        <w:t xml:space="preserve"> </w:t>
      </w:r>
      <w:r w:rsidRPr="003A5B78">
        <w:rPr>
          <w:b/>
          <w:lang w:val="en"/>
        </w:rPr>
        <w:t>II</w:t>
      </w:r>
    </w:p>
    <w:p w14:paraId="06C5F825" w14:textId="056ABA6F" w:rsidR="00385B09" w:rsidRPr="0013063F" w:rsidRDefault="0013063F" w:rsidP="0013063F">
      <w:pPr>
        <w:pStyle w:val="Heading3"/>
        <w:spacing w:before="0" w:after="240"/>
        <w:rPr>
          <w:b/>
          <w:u w:val="none"/>
          <w:lang w:val="ru-RU"/>
        </w:rPr>
      </w:pPr>
      <w:r w:rsidRPr="0013063F">
        <w:rPr>
          <w:b/>
          <w:u w:val="none"/>
          <w:lang w:val="ru-RU"/>
        </w:rPr>
        <w:t>ОБЛАСТИ СОТРУДНИЧЕСТВА</w:t>
      </w:r>
    </w:p>
    <w:p w14:paraId="73CD48AE" w14:textId="66BDC6F5" w:rsidR="00385B09" w:rsidRPr="00B1776B" w:rsidRDefault="0013063F" w:rsidP="00C55CD2">
      <w:pPr>
        <w:spacing w:after="240"/>
        <w:rPr>
          <w:lang w:val="ru-RU"/>
        </w:rPr>
      </w:pPr>
      <w:r>
        <w:rPr>
          <w:lang w:val="ru-RU"/>
        </w:rPr>
        <w:t>Ниже приводится</w:t>
      </w:r>
      <w:r w:rsidRPr="00AA7563">
        <w:rPr>
          <w:lang w:val="ru-RU"/>
        </w:rPr>
        <w:t xml:space="preserve"> неисчерпывающий </w:t>
      </w:r>
      <w:r>
        <w:rPr>
          <w:lang w:val="ru-RU"/>
        </w:rPr>
        <w:t xml:space="preserve">перечень областей, в которых осуществляется </w:t>
      </w:r>
      <w:r w:rsidRPr="00AA7563">
        <w:rPr>
          <w:lang w:val="ru-RU"/>
        </w:rPr>
        <w:t>сотрудничество в контексте</w:t>
      </w:r>
      <w:r>
        <w:rPr>
          <w:lang w:val="ru-RU"/>
        </w:rPr>
        <w:t xml:space="preserve"> положений</w:t>
      </w:r>
      <w:r w:rsidRPr="00AA7563">
        <w:rPr>
          <w:lang w:val="ru-RU"/>
        </w:rPr>
        <w:t xml:space="preserve"> стать</w:t>
      </w:r>
      <w:r>
        <w:rPr>
          <w:lang w:val="ru-RU"/>
        </w:rPr>
        <w:t>и</w:t>
      </w:r>
      <w:r w:rsidRPr="00AA7563">
        <w:rPr>
          <w:lang w:val="ru-RU"/>
        </w:rPr>
        <w:t xml:space="preserve"> </w:t>
      </w:r>
      <w:r w:rsidRPr="00AA7563">
        <w:rPr>
          <w:lang w:val="en"/>
        </w:rPr>
        <w:t>I</w:t>
      </w:r>
      <w:r w:rsidRPr="00AA7563">
        <w:rPr>
          <w:lang w:val="ru-RU"/>
        </w:rPr>
        <w:t xml:space="preserve"> и в котор</w:t>
      </w:r>
      <w:r>
        <w:rPr>
          <w:lang w:val="ru-RU"/>
        </w:rPr>
        <w:t>ых</w:t>
      </w:r>
      <w:r w:rsidR="00B44D53">
        <w:rPr>
          <w:lang w:val="ru-RU"/>
        </w:rPr>
        <w:t xml:space="preserve"> </w:t>
      </w:r>
      <w:r w:rsidR="00B44D53" w:rsidRPr="00AA7563">
        <w:rPr>
          <w:lang w:val="ru-RU"/>
        </w:rPr>
        <w:t xml:space="preserve">ВОИС и </w:t>
      </w:r>
      <w:r w:rsidR="00B44D53" w:rsidRPr="00B1776B">
        <w:rPr>
          <w:lang w:val="ru-RU"/>
        </w:rPr>
        <w:t>IRENA</w:t>
      </w:r>
      <w:r>
        <w:rPr>
          <w:lang w:val="ru-RU"/>
        </w:rPr>
        <w:t xml:space="preserve"> будут разрабатываться</w:t>
      </w:r>
      <w:r w:rsidRPr="00AA7563">
        <w:rPr>
          <w:lang w:val="ru-RU"/>
        </w:rPr>
        <w:t xml:space="preserve"> конкретные мероприятия</w:t>
      </w:r>
      <w:r w:rsidR="00385B09" w:rsidRPr="00B1776B">
        <w:rPr>
          <w:lang w:val="ru-RU"/>
        </w:rPr>
        <w:t>:</w:t>
      </w:r>
    </w:p>
    <w:p w14:paraId="256A1F9E" w14:textId="784FB7D4" w:rsidR="00385B09" w:rsidRPr="00B1776B" w:rsidRDefault="00385B09" w:rsidP="00C55CD2">
      <w:pPr>
        <w:spacing w:after="240"/>
        <w:rPr>
          <w:lang w:val="ru-RU"/>
        </w:rPr>
      </w:pPr>
      <w:r w:rsidRPr="00B1776B">
        <w:rPr>
          <w:lang w:val="ru-RU"/>
        </w:rPr>
        <w:t>(a)</w:t>
      </w:r>
      <w:r w:rsidRPr="00B1776B">
        <w:rPr>
          <w:lang w:val="ru-RU"/>
        </w:rPr>
        <w:tab/>
      </w:r>
      <w:r w:rsidR="0013063F">
        <w:rPr>
          <w:lang w:val="ru-RU"/>
        </w:rPr>
        <w:t xml:space="preserve">соединение платформ и баз данных ВОИС и </w:t>
      </w:r>
      <w:r w:rsidRPr="00B1776B">
        <w:rPr>
          <w:lang w:val="ru-RU"/>
        </w:rPr>
        <w:t>IRENA</w:t>
      </w:r>
      <w:r w:rsidR="0013063F">
        <w:rPr>
          <w:lang w:val="ru-RU"/>
        </w:rPr>
        <w:t xml:space="preserve"> </w:t>
      </w:r>
      <w:r w:rsidR="0013063F" w:rsidRPr="00B1776B">
        <w:rPr>
          <w:lang w:val="ru-RU"/>
        </w:rPr>
        <w:t>(</w:t>
      </w:r>
      <w:r w:rsidR="0013063F">
        <w:rPr>
          <w:lang w:val="ru-RU"/>
        </w:rPr>
        <w:t>например,</w:t>
      </w:r>
      <w:r w:rsidR="0013063F" w:rsidRPr="00B1776B">
        <w:rPr>
          <w:lang w:val="ru-RU"/>
        </w:rPr>
        <w:t xml:space="preserve"> WIPO GREEN </w:t>
      </w:r>
      <w:r w:rsidR="0013063F">
        <w:rPr>
          <w:lang w:val="ru-RU"/>
        </w:rPr>
        <w:t xml:space="preserve">и </w:t>
      </w:r>
      <w:r w:rsidR="0013063F" w:rsidRPr="00B1776B">
        <w:rPr>
          <w:lang w:val="ru-RU"/>
        </w:rPr>
        <w:t>INSPIRE)</w:t>
      </w:r>
      <w:r w:rsidR="0013063F">
        <w:rPr>
          <w:lang w:val="ru-RU"/>
        </w:rPr>
        <w:t xml:space="preserve"> в тех областях, где это представляет общий интерес с точки зрения реализации программ, и их популяризация </w:t>
      </w:r>
      <w:r w:rsidR="0013063F" w:rsidRPr="00CF1D4D">
        <w:rPr>
          <w:lang w:val="ru-RU"/>
        </w:rPr>
        <w:t>в целях содействия расширению инноваци</w:t>
      </w:r>
      <w:r w:rsidR="0013063F">
        <w:rPr>
          <w:lang w:val="ru-RU"/>
        </w:rPr>
        <w:t>онной деятельности, разработке и внедрению технологий использования возобновляемых источников энергии</w:t>
      </w:r>
      <w:r w:rsidRPr="00B1776B">
        <w:rPr>
          <w:lang w:val="ru-RU"/>
        </w:rPr>
        <w:t>;</w:t>
      </w:r>
    </w:p>
    <w:p w14:paraId="734BB328" w14:textId="198699E5" w:rsidR="00385B09" w:rsidRPr="00B1776B" w:rsidRDefault="00385B09" w:rsidP="00C55CD2">
      <w:pPr>
        <w:spacing w:after="240"/>
        <w:rPr>
          <w:lang w:val="ru-RU"/>
        </w:rPr>
      </w:pPr>
      <w:r w:rsidRPr="00B1776B">
        <w:rPr>
          <w:lang w:val="ru-RU"/>
        </w:rPr>
        <w:t>(b)</w:t>
      </w:r>
      <w:r w:rsidRPr="00B1776B">
        <w:rPr>
          <w:lang w:val="ru-RU"/>
        </w:rPr>
        <w:tab/>
      </w:r>
      <w:r w:rsidR="005C0F98">
        <w:rPr>
          <w:lang w:val="ru-RU"/>
        </w:rPr>
        <w:t>разработка и проведение совместных мероприятий по оказанию технической помощи и наращиванию потенциала в целях расширения инновационных возможностей малых и средних предприятий (МСП) и исследовательских учреждений в экосистеме возобновляемых источников энергии</w:t>
      </w:r>
      <w:r w:rsidRPr="00B1776B">
        <w:rPr>
          <w:lang w:val="ru-RU"/>
        </w:rPr>
        <w:t>;</w:t>
      </w:r>
    </w:p>
    <w:p w14:paraId="3A24FFAA" w14:textId="6D2D92FE" w:rsidR="00385B09" w:rsidRPr="00B1776B" w:rsidRDefault="00385B09" w:rsidP="00C55CD2">
      <w:pPr>
        <w:spacing w:after="240"/>
        <w:rPr>
          <w:lang w:val="ru-RU"/>
        </w:rPr>
      </w:pPr>
      <w:r w:rsidRPr="00B1776B">
        <w:rPr>
          <w:lang w:val="ru-RU"/>
        </w:rPr>
        <w:t>(c)</w:t>
      </w:r>
      <w:r w:rsidRPr="00B1776B">
        <w:rPr>
          <w:lang w:val="ru-RU"/>
        </w:rPr>
        <w:tab/>
      </w:r>
      <w:r w:rsidR="00A4146F">
        <w:rPr>
          <w:lang w:val="ru-RU"/>
        </w:rPr>
        <w:t>р</w:t>
      </w:r>
      <w:r w:rsidR="00A4146F" w:rsidRPr="00A4146F">
        <w:rPr>
          <w:lang w:val="ru-RU"/>
        </w:rPr>
        <w:t xml:space="preserve">азработка и реализация </w:t>
      </w:r>
      <w:r w:rsidR="00A4146F">
        <w:rPr>
          <w:lang w:val="ru-RU"/>
        </w:rPr>
        <w:t xml:space="preserve">учебных программ по ИС и </w:t>
      </w:r>
      <w:r w:rsidR="00A4146F" w:rsidRPr="00A4146F">
        <w:rPr>
          <w:lang w:val="ru-RU"/>
        </w:rPr>
        <w:t>технологиям</w:t>
      </w:r>
      <w:r w:rsidR="00A4146F">
        <w:rPr>
          <w:lang w:val="ru-RU"/>
        </w:rPr>
        <w:t xml:space="preserve"> использования возобновляемых источников энергии совместно </w:t>
      </w:r>
      <w:r w:rsidR="00A4146F" w:rsidRPr="00A4146F">
        <w:rPr>
          <w:lang w:val="ru-RU"/>
        </w:rPr>
        <w:t>с Академией ВОИС</w:t>
      </w:r>
      <w:r w:rsidRPr="00B1776B">
        <w:rPr>
          <w:lang w:val="ru-RU"/>
        </w:rPr>
        <w:t>;</w:t>
      </w:r>
    </w:p>
    <w:p w14:paraId="3870F998" w14:textId="7DE5E564" w:rsidR="00385B09" w:rsidRPr="00B1776B" w:rsidRDefault="00385B09" w:rsidP="00C55CD2">
      <w:pPr>
        <w:spacing w:after="240"/>
        <w:rPr>
          <w:lang w:val="ru-RU"/>
        </w:rPr>
      </w:pPr>
      <w:r w:rsidRPr="00B1776B">
        <w:rPr>
          <w:lang w:val="ru-RU"/>
        </w:rPr>
        <w:t>(d)</w:t>
      </w:r>
      <w:r w:rsidRPr="00B1776B">
        <w:rPr>
          <w:lang w:val="ru-RU"/>
        </w:rPr>
        <w:tab/>
      </w:r>
      <w:r w:rsidR="00A4146F">
        <w:rPr>
          <w:lang w:val="ru-RU"/>
        </w:rPr>
        <w:t xml:space="preserve">изучение областей, в которых ВОИС и </w:t>
      </w:r>
      <w:r w:rsidR="00A4146F">
        <w:t>IRENA</w:t>
      </w:r>
      <w:r w:rsidR="00A4146F" w:rsidRPr="009A511B">
        <w:rPr>
          <w:lang w:val="ru-RU"/>
        </w:rPr>
        <w:t xml:space="preserve"> </w:t>
      </w:r>
      <w:r w:rsidR="00A4146F">
        <w:rPr>
          <w:lang w:val="ru-RU"/>
        </w:rPr>
        <w:t xml:space="preserve">могли бы совместно сотрудничать с НПО </w:t>
      </w:r>
      <w:r w:rsidR="00A4146F" w:rsidRPr="00A4146F">
        <w:rPr>
          <w:lang w:val="ru-RU"/>
        </w:rPr>
        <w:t xml:space="preserve">и </w:t>
      </w:r>
      <w:r w:rsidR="00A4146F">
        <w:rPr>
          <w:lang w:val="ru-RU"/>
        </w:rPr>
        <w:t xml:space="preserve">представляющими различные отрасли </w:t>
      </w:r>
      <w:r w:rsidR="00A4146F" w:rsidRPr="00A4146F">
        <w:rPr>
          <w:lang w:val="ru-RU"/>
        </w:rPr>
        <w:t xml:space="preserve">заинтересованными сторонами </w:t>
      </w:r>
      <w:r w:rsidR="00A4146F">
        <w:rPr>
          <w:lang w:val="ru-RU"/>
        </w:rPr>
        <w:t xml:space="preserve">в целях повышения эффективности использования системы ИС применительно к технологиям использования возобновляемых источников </w:t>
      </w:r>
      <w:r w:rsidR="00A4146F" w:rsidRPr="00A4146F">
        <w:rPr>
          <w:lang w:val="ru-RU"/>
        </w:rPr>
        <w:t>энергии</w:t>
      </w:r>
      <w:r w:rsidRPr="00B1776B">
        <w:rPr>
          <w:lang w:val="ru-RU"/>
        </w:rPr>
        <w:t>;</w:t>
      </w:r>
    </w:p>
    <w:p w14:paraId="61241814" w14:textId="10E53C9F" w:rsidR="00385B09" w:rsidRPr="00B1776B" w:rsidRDefault="00385B09" w:rsidP="00C55CD2">
      <w:pPr>
        <w:spacing w:after="240"/>
        <w:rPr>
          <w:lang w:val="ru-RU"/>
        </w:rPr>
      </w:pPr>
      <w:r w:rsidRPr="00B1776B">
        <w:rPr>
          <w:lang w:val="ru-RU"/>
        </w:rPr>
        <w:t>(e)</w:t>
      </w:r>
      <w:r w:rsidRPr="00B1776B">
        <w:rPr>
          <w:lang w:val="ru-RU"/>
        </w:rPr>
        <w:tab/>
      </w:r>
      <w:r w:rsidR="00A4146F" w:rsidRPr="00A4146F">
        <w:rPr>
          <w:lang w:val="ru-RU"/>
        </w:rPr>
        <w:t xml:space="preserve">разработка образовательных и информационных материалов о </w:t>
      </w:r>
      <w:r w:rsidR="006A7115">
        <w:rPr>
          <w:lang w:val="ru-RU"/>
        </w:rPr>
        <w:t>взаимосвязи между инновациями, ИС и технологиями использования возобновляемых источников энергии</w:t>
      </w:r>
      <w:r w:rsidRPr="00B1776B">
        <w:rPr>
          <w:lang w:val="ru-RU"/>
        </w:rPr>
        <w:t>;</w:t>
      </w:r>
      <w:r w:rsidR="00C55CD2" w:rsidRPr="00B1776B">
        <w:rPr>
          <w:lang w:val="ru-RU"/>
        </w:rPr>
        <w:t xml:space="preserve"> </w:t>
      </w:r>
      <w:r w:rsidR="006A7115">
        <w:rPr>
          <w:lang w:val="ru-RU"/>
        </w:rPr>
        <w:t>и</w:t>
      </w:r>
    </w:p>
    <w:p w14:paraId="40BCABA1" w14:textId="3D7B20C0" w:rsidR="00385B09" w:rsidRPr="00B1776B" w:rsidRDefault="00385B09" w:rsidP="00C55CD2">
      <w:pPr>
        <w:spacing w:after="240"/>
        <w:rPr>
          <w:lang w:val="ru-RU"/>
        </w:rPr>
      </w:pPr>
      <w:r w:rsidRPr="00B1776B">
        <w:rPr>
          <w:lang w:val="ru-RU"/>
        </w:rPr>
        <w:t>(f)</w:t>
      </w:r>
      <w:r w:rsidRPr="00B1776B">
        <w:rPr>
          <w:lang w:val="ru-RU"/>
        </w:rPr>
        <w:tab/>
      </w:r>
      <w:r w:rsidR="006A7115">
        <w:rPr>
          <w:lang w:val="ru-RU"/>
        </w:rPr>
        <w:t xml:space="preserve">осуществление любой совместной деятельности в тех областях, где это представляет общий интерес с точки зрения реализации программ, </w:t>
      </w:r>
      <w:r w:rsidR="006A7115" w:rsidRPr="006A7115">
        <w:rPr>
          <w:lang w:val="ru-RU"/>
        </w:rPr>
        <w:t xml:space="preserve">и такая деятельность способствует </w:t>
      </w:r>
      <w:r w:rsidR="006A7115">
        <w:rPr>
          <w:lang w:val="ru-RU"/>
        </w:rPr>
        <w:t xml:space="preserve">развитию инноваций, внедрению и передаче технологий использования возобновляемых </w:t>
      </w:r>
      <w:r w:rsidR="006A7115" w:rsidRPr="006A7115">
        <w:rPr>
          <w:lang w:val="ru-RU"/>
        </w:rPr>
        <w:t xml:space="preserve">источников энергии. </w:t>
      </w:r>
    </w:p>
    <w:p w14:paraId="0760A30B" w14:textId="77777777" w:rsidR="00CE0F3D" w:rsidRPr="00D23D9C" w:rsidRDefault="00CE0F3D" w:rsidP="00CE0F3D">
      <w:pPr>
        <w:rPr>
          <w:b/>
          <w:lang w:val="ru-RU"/>
        </w:rPr>
      </w:pPr>
      <w:r>
        <w:rPr>
          <w:b/>
          <w:lang w:val="ru-RU"/>
        </w:rPr>
        <w:t>СТАТЬЯ</w:t>
      </w:r>
      <w:r w:rsidRPr="00D23D9C">
        <w:rPr>
          <w:b/>
          <w:lang w:val="ru-RU"/>
        </w:rPr>
        <w:t xml:space="preserve"> </w:t>
      </w:r>
      <w:r w:rsidRPr="003A5B78">
        <w:rPr>
          <w:b/>
          <w:lang w:val="en"/>
        </w:rPr>
        <w:t>III</w:t>
      </w:r>
    </w:p>
    <w:p w14:paraId="2886D75F" w14:textId="215B9B6A" w:rsidR="00385B09" w:rsidRPr="00CE0F3D" w:rsidRDefault="00CE0F3D" w:rsidP="00CE0F3D">
      <w:pPr>
        <w:pStyle w:val="Heading3"/>
        <w:spacing w:before="0" w:after="240"/>
        <w:rPr>
          <w:b/>
          <w:u w:val="none"/>
          <w:lang w:val="ru-RU"/>
        </w:rPr>
      </w:pPr>
      <w:r w:rsidRPr="00CE0F3D">
        <w:rPr>
          <w:b/>
          <w:u w:val="none"/>
          <w:lang w:val="ru-RU"/>
        </w:rPr>
        <w:t>ВЗАИМНОЕ ПРЕДСТАВИТЕЛЬСТВО</w:t>
      </w:r>
    </w:p>
    <w:p w14:paraId="580110E8" w14:textId="0B094AC8" w:rsidR="00385B09" w:rsidRPr="00B1776B" w:rsidRDefault="00CE0F3D" w:rsidP="00C55CD2">
      <w:pPr>
        <w:spacing w:after="240"/>
        <w:rPr>
          <w:lang w:val="ru-RU"/>
        </w:rPr>
      </w:pPr>
      <w:r w:rsidRPr="00CE0F3D">
        <w:rPr>
          <w:lang w:val="ru-RU"/>
        </w:rPr>
        <w:t xml:space="preserve">ВОИС и </w:t>
      </w:r>
      <w:r w:rsidRPr="00B1776B">
        <w:rPr>
          <w:lang w:val="ru-RU"/>
        </w:rPr>
        <w:t xml:space="preserve">IRENA </w:t>
      </w:r>
      <w:r w:rsidRPr="00CE0F3D">
        <w:rPr>
          <w:lang w:val="ru-RU"/>
        </w:rPr>
        <w:t>направляют друг другу приглашения для участия в организуемых ими совещаниях по вопросам, представляющим взаимный интерес, и</w:t>
      </w:r>
      <w:r w:rsidR="00B44D53">
        <w:rPr>
          <w:lang w:val="ru-RU"/>
        </w:rPr>
        <w:t xml:space="preserve">, если это целесообразно, </w:t>
      </w:r>
      <w:r w:rsidRPr="00CE0F3D">
        <w:rPr>
          <w:lang w:val="ru-RU"/>
        </w:rPr>
        <w:t xml:space="preserve">могут совместно организовывать такие встречи в соответствии со статьей V ниже. С этой целью ВОИС и </w:t>
      </w:r>
      <w:r w:rsidRPr="00B1776B">
        <w:rPr>
          <w:lang w:val="ru-RU"/>
        </w:rPr>
        <w:t xml:space="preserve">IRENA </w:t>
      </w:r>
      <w:r w:rsidRPr="00CE0F3D">
        <w:rPr>
          <w:lang w:val="ru-RU"/>
        </w:rPr>
        <w:t>могут также принимать любые необходимые меры для обеспечения взаимного представительства на соответствующих совещаниях, созываемых под эгидой этих организаций</w:t>
      </w:r>
      <w:r w:rsidR="00385B09" w:rsidRPr="00B1776B">
        <w:rPr>
          <w:lang w:val="ru-RU"/>
        </w:rPr>
        <w:t>.</w:t>
      </w:r>
    </w:p>
    <w:p w14:paraId="0273B1C1" w14:textId="77777777" w:rsidR="00CE0F3D" w:rsidRPr="008C07E8" w:rsidRDefault="00CE0F3D" w:rsidP="00CE0F3D">
      <w:pPr>
        <w:rPr>
          <w:b/>
          <w:lang w:val="ru-RU"/>
        </w:rPr>
      </w:pPr>
      <w:r>
        <w:rPr>
          <w:b/>
          <w:lang w:val="ru-RU"/>
        </w:rPr>
        <w:lastRenderedPageBreak/>
        <w:t>СТАТЬЯ</w:t>
      </w:r>
      <w:r w:rsidRPr="008C07E8">
        <w:rPr>
          <w:b/>
          <w:lang w:val="ru-RU"/>
        </w:rPr>
        <w:t xml:space="preserve"> </w:t>
      </w:r>
      <w:r w:rsidRPr="003A5B78">
        <w:rPr>
          <w:b/>
          <w:lang w:val="en"/>
        </w:rPr>
        <w:t>IV</w:t>
      </w:r>
    </w:p>
    <w:p w14:paraId="5F40A3E1" w14:textId="2B76E28D" w:rsidR="00385B09" w:rsidRPr="00CE0F3D" w:rsidRDefault="00CE0F3D" w:rsidP="00CE0F3D">
      <w:pPr>
        <w:pStyle w:val="Heading3"/>
        <w:spacing w:before="0" w:after="240"/>
        <w:rPr>
          <w:b/>
          <w:u w:val="none"/>
          <w:lang w:val="ru-RU"/>
        </w:rPr>
      </w:pPr>
      <w:r w:rsidRPr="00CE0F3D">
        <w:rPr>
          <w:b/>
          <w:u w:val="none"/>
          <w:lang w:val="ru-RU"/>
        </w:rPr>
        <w:t>ОБМЕН ДАННЫМИ, ДОКУМЕНТАМИ И ЭКСПЕРТНЫМ ОПЫТОМ</w:t>
      </w:r>
    </w:p>
    <w:p w14:paraId="4DDBDA8F" w14:textId="09EDA470" w:rsidR="00385B09" w:rsidRPr="00B1776B" w:rsidRDefault="00385B09" w:rsidP="001B02CC">
      <w:pPr>
        <w:spacing w:after="240"/>
        <w:rPr>
          <w:lang w:val="ru-RU"/>
        </w:rPr>
      </w:pPr>
      <w:r w:rsidRPr="00B1776B">
        <w:rPr>
          <w:lang w:val="ru-RU"/>
        </w:rPr>
        <w:t>4.1</w:t>
      </w:r>
      <w:r w:rsidRPr="00B1776B">
        <w:rPr>
          <w:lang w:val="ru-RU"/>
        </w:rPr>
        <w:tab/>
      </w:r>
      <w:r w:rsidR="00CE0F3D" w:rsidRPr="00CE0F3D">
        <w:rPr>
          <w:lang w:val="ru-RU"/>
        </w:rPr>
        <w:t>ВОИС и IRENA осуществляют обмен соответствующ</w:t>
      </w:r>
      <w:r w:rsidR="00CE0F3D">
        <w:rPr>
          <w:lang w:val="ru-RU"/>
        </w:rPr>
        <w:t xml:space="preserve">ей информацией </w:t>
      </w:r>
      <w:r w:rsidR="00CE0F3D" w:rsidRPr="00CE0F3D">
        <w:rPr>
          <w:lang w:val="ru-RU"/>
        </w:rPr>
        <w:t>и документами с учетом таких ограничений и договоренностей, которые могут быть сочтены необходимыми той или иной Стороной для сохранения конфиденциального характера определен</w:t>
      </w:r>
      <w:r w:rsidR="00CE0F3D">
        <w:rPr>
          <w:lang w:val="ru-RU"/>
        </w:rPr>
        <w:t xml:space="preserve">ной информации и </w:t>
      </w:r>
      <w:r w:rsidR="00CE0F3D" w:rsidRPr="00CE0F3D">
        <w:rPr>
          <w:lang w:val="ru-RU"/>
        </w:rPr>
        <w:t>документов</w:t>
      </w:r>
      <w:r w:rsidR="00CE0F3D">
        <w:rPr>
          <w:lang w:val="ru-RU"/>
        </w:rPr>
        <w:t>.</w:t>
      </w:r>
    </w:p>
    <w:p w14:paraId="065C8867" w14:textId="6EC9B66E" w:rsidR="00385B09" w:rsidRPr="00B1776B" w:rsidRDefault="00385B09" w:rsidP="001B02CC">
      <w:pPr>
        <w:spacing w:after="240"/>
        <w:rPr>
          <w:b/>
          <w:lang w:val="ru-RU"/>
        </w:rPr>
      </w:pPr>
      <w:r w:rsidRPr="00B1776B">
        <w:rPr>
          <w:lang w:val="ru-RU"/>
        </w:rPr>
        <w:t>4.2</w:t>
      </w:r>
      <w:r w:rsidRPr="00B1776B">
        <w:rPr>
          <w:lang w:val="ru-RU"/>
        </w:rPr>
        <w:tab/>
      </w:r>
      <w:r w:rsidR="00CE0F3D" w:rsidRPr="00CE0F3D">
        <w:rPr>
          <w:lang w:val="ru-RU"/>
        </w:rPr>
        <w:t>В тех случаях, когда это необходимо и целесообразно, ВОИС и IRENA также обмениваются экспертным опытом, примерами передовой практики, знаниями и информацией, доступными на веб-платформах, находящихся в ведении Сторон, в частности INSPIRE и WIPO GREEN, в интересах п</w:t>
      </w:r>
      <w:r w:rsidR="00CE0F3D">
        <w:rPr>
          <w:lang w:val="ru-RU"/>
        </w:rPr>
        <w:t xml:space="preserve">опуляризации </w:t>
      </w:r>
      <w:r w:rsidR="00CE0F3D" w:rsidRPr="00CE0F3D">
        <w:rPr>
          <w:lang w:val="ru-RU"/>
        </w:rPr>
        <w:t>технологий смягчения последствий изменения климата и использования возобновляемых источников энергии</w:t>
      </w:r>
      <w:r w:rsidR="00CE0F3D">
        <w:rPr>
          <w:lang w:val="ru-RU"/>
        </w:rPr>
        <w:t>.</w:t>
      </w:r>
    </w:p>
    <w:p w14:paraId="76E5C1BD" w14:textId="77777777" w:rsidR="00CE0F3D" w:rsidRPr="00623AC6" w:rsidRDefault="00CE0F3D" w:rsidP="00CE0F3D">
      <w:pPr>
        <w:keepNext/>
        <w:rPr>
          <w:b/>
          <w:lang w:val="ru-RU"/>
        </w:rPr>
      </w:pPr>
      <w:r>
        <w:rPr>
          <w:b/>
          <w:lang w:val="ru-RU"/>
        </w:rPr>
        <w:t>СТАТЬЯ</w:t>
      </w:r>
      <w:r w:rsidRPr="00623AC6">
        <w:rPr>
          <w:b/>
          <w:lang w:val="ru-RU"/>
        </w:rPr>
        <w:t xml:space="preserve"> </w:t>
      </w:r>
      <w:r w:rsidRPr="003A5B78">
        <w:rPr>
          <w:b/>
          <w:lang w:val="en"/>
        </w:rPr>
        <w:t>V</w:t>
      </w:r>
    </w:p>
    <w:p w14:paraId="69B2F727" w14:textId="67465A48" w:rsidR="00385B09" w:rsidRPr="00CE0F3D" w:rsidRDefault="00CE0F3D" w:rsidP="00CE0F3D">
      <w:pPr>
        <w:pStyle w:val="Heading3"/>
        <w:spacing w:before="0" w:after="240"/>
        <w:rPr>
          <w:b/>
          <w:u w:val="none"/>
          <w:lang w:val="ru-RU"/>
        </w:rPr>
      </w:pPr>
      <w:r w:rsidRPr="00CE0F3D">
        <w:rPr>
          <w:b/>
          <w:u w:val="none"/>
          <w:lang w:val="ru-RU"/>
        </w:rPr>
        <w:t>ФИНАНСОВЫЕ ПОСЛЕДСТВИЯ</w:t>
      </w:r>
    </w:p>
    <w:p w14:paraId="11C08417" w14:textId="67AF9E38" w:rsidR="00385B09" w:rsidRPr="00B1776B" w:rsidRDefault="00CE0F3D" w:rsidP="001B02CC">
      <w:pPr>
        <w:spacing w:after="240"/>
        <w:rPr>
          <w:b/>
          <w:lang w:val="ru-RU"/>
        </w:rPr>
      </w:pPr>
      <w:r w:rsidRPr="00CE0F3D">
        <w:rPr>
          <w:lang w:val="ru-RU"/>
        </w:rPr>
        <w:t>Настоящий М</w:t>
      </w:r>
      <w:r>
        <w:rPr>
          <w:lang w:val="ru-RU"/>
        </w:rPr>
        <w:t>оД</w:t>
      </w:r>
      <w:r w:rsidRPr="00CE0F3D">
        <w:rPr>
          <w:lang w:val="ru-RU"/>
        </w:rPr>
        <w:t xml:space="preserve"> никоим образом не налагает на ту или другую Сторону финансовые обязательства или обязательства в отношении использования кадровых ресурсов.  Согласование общих и конкретных условий осуществления деятельности по линии сотрудничества, упомянутой в настоящем М</w:t>
      </w:r>
      <w:r w:rsidR="00584E10">
        <w:rPr>
          <w:lang w:val="ru-RU"/>
        </w:rPr>
        <w:t>оД</w:t>
      </w:r>
      <w:r w:rsidRPr="00CE0F3D">
        <w:rPr>
          <w:lang w:val="ru-RU"/>
        </w:rPr>
        <w:t>, включая в соответствующих случаях оперативные и финансовые обязанности каждой Стороны, производится в письменной форме Сторонами в каждом отдельном случае</w:t>
      </w:r>
      <w:r w:rsidR="00584E10">
        <w:rPr>
          <w:lang w:val="ru-RU"/>
        </w:rPr>
        <w:t>.</w:t>
      </w:r>
    </w:p>
    <w:p w14:paraId="3EBAC8AB" w14:textId="77777777" w:rsidR="00584E10" w:rsidRPr="009C73A7" w:rsidRDefault="00584E10" w:rsidP="00584E10">
      <w:pPr>
        <w:rPr>
          <w:b/>
          <w:lang w:val="ru-RU"/>
        </w:rPr>
      </w:pPr>
      <w:r>
        <w:rPr>
          <w:b/>
          <w:lang w:val="ru-RU"/>
        </w:rPr>
        <w:t>СТАТЬЯ</w:t>
      </w:r>
      <w:r w:rsidRPr="009C73A7">
        <w:rPr>
          <w:b/>
          <w:lang w:val="ru-RU"/>
        </w:rPr>
        <w:t xml:space="preserve"> </w:t>
      </w:r>
      <w:r>
        <w:rPr>
          <w:b/>
        </w:rPr>
        <w:t>VI</w:t>
      </w:r>
    </w:p>
    <w:p w14:paraId="619A03C4" w14:textId="1EB12F73" w:rsidR="00385B09" w:rsidRPr="00584E10" w:rsidRDefault="00584E10" w:rsidP="00584E10">
      <w:pPr>
        <w:pStyle w:val="Heading3"/>
        <w:spacing w:before="0" w:after="240"/>
        <w:rPr>
          <w:b/>
          <w:u w:val="none"/>
          <w:lang w:val="ru-RU"/>
        </w:rPr>
      </w:pPr>
      <w:r w:rsidRPr="00584E10">
        <w:rPr>
          <w:b/>
          <w:u w:val="none"/>
          <w:lang w:val="ru-RU"/>
        </w:rPr>
        <w:t>УРЕГУЛИРОВАНИЕ СПОРОВ</w:t>
      </w:r>
    </w:p>
    <w:p w14:paraId="6C8F6B17" w14:textId="48049A97" w:rsidR="00385B09" w:rsidRPr="00B1776B" w:rsidRDefault="00584E10" w:rsidP="001B02CC">
      <w:pPr>
        <w:spacing w:after="240"/>
        <w:rPr>
          <w:lang w:val="ru-RU"/>
        </w:rPr>
      </w:pPr>
      <w:r w:rsidRPr="00584E10">
        <w:rPr>
          <w:lang w:val="ru-RU"/>
        </w:rPr>
        <w:t xml:space="preserve">Любой спор в отношении толкования или осуществления настоящего </w:t>
      </w:r>
      <w:r>
        <w:rPr>
          <w:lang w:val="ru-RU"/>
        </w:rPr>
        <w:t>МоД разрешается С</w:t>
      </w:r>
      <w:r w:rsidRPr="00584E10">
        <w:rPr>
          <w:lang w:val="ru-RU"/>
        </w:rPr>
        <w:t xml:space="preserve">торонами </w:t>
      </w:r>
      <w:r>
        <w:rPr>
          <w:lang w:val="ru-RU"/>
        </w:rPr>
        <w:t>на основе взаимной договоренности.</w:t>
      </w:r>
    </w:p>
    <w:p w14:paraId="66D96F06" w14:textId="77777777" w:rsidR="00584E10" w:rsidRPr="009C73A7" w:rsidRDefault="00584E10" w:rsidP="00584E10">
      <w:pPr>
        <w:rPr>
          <w:b/>
          <w:lang w:val="ru-RU"/>
        </w:rPr>
      </w:pPr>
      <w:r>
        <w:rPr>
          <w:b/>
          <w:lang w:val="ru-RU"/>
        </w:rPr>
        <w:t>СТАТЬЯ</w:t>
      </w:r>
      <w:r w:rsidRPr="009C73A7">
        <w:rPr>
          <w:b/>
          <w:lang w:val="ru-RU"/>
        </w:rPr>
        <w:t xml:space="preserve"> </w:t>
      </w:r>
      <w:r w:rsidRPr="003A5B78">
        <w:rPr>
          <w:b/>
          <w:lang w:val="en"/>
        </w:rPr>
        <w:t>VI</w:t>
      </w:r>
      <w:r>
        <w:rPr>
          <w:b/>
          <w:lang w:val="en"/>
        </w:rPr>
        <w:t>I</w:t>
      </w:r>
    </w:p>
    <w:p w14:paraId="50F2D71D" w14:textId="66BD39D0" w:rsidR="00385B09" w:rsidRPr="00584E10" w:rsidRDefault="00584E10" w:rsidP="00584E10">
      <w:pPr>
        <w:pStyle w:val="Heading3"/>
        <w:spacing w:before="0" w:after="0"/>
        <w:rPr>
          <w:b/>
          <w:u w:val="none"/>
          <w:lang w:val="ru-RU"/>
        </w:rPr>
      </w:pPr>
      <w:r w:rsidRPr="00584E10">
        <w:rPr>
          <w:b/>
          <w:u w:val="none"/>
          <w:lang w:val="ru-RU"/>
        </w:rPr>
        <w:t>ВСТУПЛЕНИЕ В СИЛУ И СРОК ДЕЙСТВИЯ</w:t>
      </w:r>
      <w:r>
        <w:rPr>
          <w:b/>
          <w:u w:val="none"/>
          <w:lang w:val="ru-RU"/>
        </w:rPr>
        <w:br/>
      </w:r>
    </w:p>
    <w:p w14:paraId="0F335CE3" w14:textId="78489932" w:rsidR="00385B09" w:rsidRPr="00B1776B" w:rsidRDefault="00584E10" w:rsidP="001B02CC">
      <w:pPr>
        <w:spacing w:after="240"/>
        <w:rPr>
          <w:lang w:val="ru-RU"/>
        </w:rPr>
      </w:pPr>
      <w:r w:rsidRPr="00584E10">
        <w:rPr>
          <w:lang w:val="ru-RU"/>
        </w:rPr>
        <w:t xml:space="preserve">Настоящий </w:t>
      </w:r>
      <w:r>
        <w:rPr>
          <w:lang w:val="ru-RU"/>
        </w:rPr>
        <w:t>МоД</w:t>
      </w:r>
      <w:r w:rsidRPr="00584E10">
        <w:rPr>
          <w:lang w:val="ru-RU"/>
        </w:rPr>
        <w:t xml:space="preserve"> вступает в силу после его подписания Генеральным директором ВОИС и Генеральным директором IRENA на первоначальный период </w:t>
      </w:r>
      <w:r>
        <w:rPr>
          <w:lang w:val="ru-RU"/>
        </w:rPr>
        <w:t xml:space="preserve">продолжительностью </w:t>
      </w:r>
      <w:r w:rsidRPr="00584E10">
        <w:rPr>
          <w:lang w:val="ru-RU"/>
        </w:rPr>
        <w:t>четыре (4) года</w:t>
      </w:r>
      <w:r>
        <w:rPr>
          <w:lang w:val="ru-RU"/>
        </w:rPr>
        <w:t xml:space="preserve"> и </w:t>
      </w:r>
      <w:r w:rsidRPr="00584E10">
        <w:rPr>
          <w:lang w:val="ru-RU"/>
        </w:rPr>
        <w:t xml:space="preserve">может быть продлен на последующие периоды такой же продолжительности, </w:t>
      </w:r>
      <w:r>
        <w:rPr>
          <w:lang w:val="ru-RU"/>
        </w:rPr>
        <w:t xml:space="preserve">если его действие не будет прекращено </w:t>
      </w:r>
      <w:r w:rsidRPr="00584E10">
        <w:rPr>
          <w:lang w:val="ru-RU"/>
        </w:rPr>
        <w:t>в соответствии со статьей IX ниже</w:t>
      </w:r>
      <w:r>
        <w:rPr>
          <w:lang w:val="ru-RU"/>
        </w:rPr>
        <w:t>.</w:t>
      </w:r>
    </w:p>
    <w:p w14:paraId="790222FD" w14:textId="77777777" w:rsidR="00584E10" w:rsidRPr="005E7ED7" w:rsidRDefault="00584E10" w:rsidP="00584E10">
      <w:pPr>
        <w:rPr>
          <w:b/>
          <w:lang w:val="ru-RU"/>
        </w:rPr>
      </w:pPr>
      <w:r>
        <w:rPr>
          <w:b/>
          <w:lang w:val="ru-RU"/>
        </w:rPr>
        <w:t>СТАТЬЯ</w:t>
      </w:r>
      <w:r w:rsidRPr="005E7ED7">
        <w:rPr>
          <w:b/>
          <w:lang w:val="ru-RU"/>
        </w:rPr>
        <w:t xml:space="preserve"> </w:t>
      </w:r>
      <w:r w:rsidRPr="003A5B78">
        <w:rPr>
          <w:b/>
          <w:lang w:val="en"/>
        </w:rPr>
        <w:t>VII</w:t>
      </w:r>
      <w:r>
        <w:rPr>
          <w:b/>
          <w:lang w:val="en"/>
        </w:rPr>
        <w:t>I</w:t>
      </w:r>
    </w:p>
    <w:p w14:paraId="6ACBCC9D" w14:textId="586A570D" w:rsidR="00385B09" w:rsidRPr="00584E10" w:rsidRDefault="00584E10" w:rsidP="00584E10">
      <w:pPr>
        <w:pStyle w:val="Heading3"/>
        <w:spacing w:before="0" w:after="240"/>
        <w:rPr>
          <w:b/>
          <w:u w:val="none"/>
          <w:lang w:val="ru-RU"/>
        </w:rPr>
      </w:pPr>
      <w:r w:rsidRPr="00584E10">
        <w:rPr>
          <w:b/>
          <w:u w:val="none"/>
          <w:lang w:val="ru-RU"/>
        </w:rPr>
        <w:t>ВНЕСЕНИЕ ИЗМЕНЕНИЙ</w:t>
      </w:r>
    </w:p>
    <w:p w14:paraId="27759873" w14:textId="7E042945" w:rsidR="00385B09" w:rsidRPr="00B1776B" w:rsidRDefault="00584E10" w:rsidP="001B02CC">
      <w:pPr>
        <w:spacing w:after="240"/>
        <w:rPr>
          <w:b/>
          <w:lang w:val="ru-RU"/>
        </w:rPr>
      </w:pPr>
      <w:r w:rsidRPr="00584E10">
        <w:rPr>
          <w:lang w:val="ru-RU"/>
        </w:rPr>
        <w:t>Изменения в настоящий Меморандум о договоренности могут вноситься</w:t>
      </w:r>
      <w:r>
        <w:rPr>
          <w:lang w:val="ru-RU"/>
        </w:rPr>
        <w:t xml:space="preserve"> по взаимному письменному согласию Сторон путем обмена официальными письмами с указанием даты вступления в силу вносимых изменений</w:t>
      </w:r>
      <w:r w:rsidR="00385B09" w:rsidRPr="00B1776B">
        <w:rPr>
          <w:lang w:val="ru-RU"/>
        </w:rPr>
        <w:t>.</w:t>
      </w:r>
    </w:p>
    <w:p w14:paraId="3ED78DCF" w14:textId="77777777" w:rsidR="00584E10" w:rsidRPr="005E7ED7" w:rsidRDefault="00584E10" w:rsidP="00584E10">
      <w:pPr>
        <w:keepNext/>
        <w:rPr>
          <w:b/>
          <w:lang w:val="ru-RU"/>
        </w:rPr>
      </w:pPr>
      <w:r>
        <w:rPr>
          <w:b/>
          <w:lang w:val="ru-RU"/>
        </w:rPr>
        <w:t>СТАТЬЯ</w:t>
      </w:r>
      <w:r w:rsidRPr="005E7ED7">
        <w:rPr>
          <w:b/>
          <w:lang w:val="ru-RU"/>
        </w:rPr>
        <w:t xml:space="preserve"> </w:t>
      </w:r>
      <w:r>
        <w:rPr>
          <w:b/>
          <w:lang w:val="en"/>
        </w:rPr>
        <w:t>IX</w:t>
      </w:r>
    </w:p>
    <w:p w14:paraId="1EA01063" w14:textId="75426179" w:rsidR="00385B09" w:rsidRPr="00B1776B" w:rsidRDefault="00584E10" w:rsidP="00584E10">
      <w:pPr>
        <w:keepNext/>
        <w:spacing w:after="240"/>
        <w:rPr>
          <w:lang w:val="ru-RU"/>
        </w:rPr>
      </w:pPr>
      <w:r>
        <w:rPr>
          <w:b/>
          <w:lang w:val="ru-RU"/>
        </w:rPr>
        <w:t>ПРЕКРАЩЕНИЕ</w:t>
      </w:r>
      <w:r w:rsidRPr="005E7ED7">
        <w:rPr>
          <w:b/>
          <w:lang w:val="ru-RU"/>
        </w:rPr>
        <w:t xml:space="preserve"> </w:t>
      </w:r>
      <w:r>
        <w:rPr>
          <w:b/>
          <w:lang w:val="ru-RU"/>
        </w:rPr>
        <w:t>ДЕЙСТВИЯ</w:t>
      </w:r>
      <w:r w:rsidRPr="005E7ED7">
        <w:rPr>
          <w:b/>
          <w:lang w:val="ru-RU"/>
        </w:rPr>
        <w:t xml:space="preserve"> </w:t>
      </w:r>
      <w:r>
        <w:rPr>
          <w:b/>
          <w:lang w:val="ru-RU"/>
        </w:rPr>
        <w:t>МоД</w:t>
      </w:r>
    </w:p>
    <w:p w14:paraId="7DA1607B" w14:textId="337E0F34" w:rsidR="00385B09" w:rsidRPr="00B1776B" w:rsidRDefault="00584E10" w:rsidP="001B02CC">
      <w:pPr>
        <w:spacing w:after="240"/>
        <w:rPr>
          <w:lang w:val="ru-RU"/>
        </w:rPr>
      </w:pPr>
      <w:r w:rsidRPr="00584E10">
        <w:rPr>
          <w:lang w:val="ru-RU"/>
        </w:rPr>
        <w:t xml:space="preserve">Каждая </w:t>
      </w:r>
      <w:r>
        <w:rPr>
          <w:lang w:val="ru-RU"/>
        </w:rPr>
        <w:t xml:space="preserve">из Сторон </w:t>
      </w:r>
      <w:r w:rsidRPr="00584E10">
        <w:rPr>
          <w:lang w:val="ru-RU"/>
        </w:rPr>
        <w:t>вправе прекратить действие настоящего М</w:t>
      </w:r>
      <w:r>
        <w:rPr>
          <w:lang w:val="ru-RU"/>
        </w:rPr>
        <w:t xml:space="preserve">оД, заблаговременно, за </w:t>
      </w:r>
      <w:r w:rsidRPr="00584E10">
        <w:rPr>
          <w:lang w:val="ru-RU"/>
        </w:rPr>
        <w:t xml:space="preserve">шестьдесят (60) дней </w:t>
      </w:r>
      <w:r>
        <w:rPr>
          <w:lang w:val="ru-RU"/>
        </w:rPr>
        <w:t>направив соответствующее уведомление</w:t>
      </w:r>
      <w:r w:rsidRPr="00584E10">
        <w:rPr>
          <w:lang w:val="ru-RU"/>
        </w:rPr>
        <w:t>. Такое уведомление одной из Сторон о прекращении действия М</w:t>
      </w:r>
      <w:r>
        <w:rPr>
          <w:lang w:val="ru-RU"/>
        </w:rPr>
        <w:t>оД</w:t>
      </w:r>
      <w:r w:rsidRPr="00584E10">
        <w:rPr>
          <w:lang w:val="ru-RU"/>
        </w:rPr>
        <w:t xml:space="preserve"> не затрагивает обязательства,</w:t>
      </w:r>
      <w:r>
        <w:rPr>
          <w:lang w:val="ru-RU"/>
        </w:rPr>
        <w:t xml:space="preserve"> </w:t>
      </w:r>
      <w:r w:rsidR="009D6D18">
        <w:rPr>
          <w:lang w:val="ru-RU"/>
        </w:rPr>
        <w:t xml:space="preserve">ранее </w:t>
      </w:r>
      <w:r>
        <w:rPr>
          <w:lang w:val="ru-RU"/>
        </w:rPr>
        <w:t xml:space="preserve">принятые </w:t>
      </w:r>
      <w:r w:rsidRPr="00584E10">
        <w:rPr>
          <w:lang w:val="ru-RU"/>
        </w:rPr>
        <w:t xml:space="preserve">Сторонами в рамках проектов, </w:t>
      </w:r>
      <w:r w:rsidR="009D6D18">
        <w:rPr>
          <w:lang w:val="ru-RU"/>
        </w:rPr>
        <w:t>реализуемых в соответствии с настоящим МоД.</w:t>
      </w:r>
    </w:p>
    <w:p w14:paraId="084134E6" w14:textId="77777777" w:rsidR="009D6D18" w:rsidRPr="005E7ED7" w:rsidRDefault="009D6D18" w:rsidP="009D6D18">
      <w:pPr>
        <w:keepNext/>
        <w:rPr>
          <w:b/>
          <w:lang w:val="ru-RU"/>
        </w:rPr>
      </w:pPr>
      <w:r>
        <w:rPr>
          <w:b/>
          <w:lang w:val="ru-RU"/>
        </w:rPr>
        <w:lastRenderedPageBreak/>
        <w:t>СТАТЬЯ</w:t>
      </w:r>
      <w:r w:rsidRPr="005E7ED7">
        <w:rPr>
          <w:b/>
          <w:lang w:val="ru-RU"/>
        </w:rPr>
        <w:t xml:space="preserve"> </w:t>
      </w:r>
      <w:r>
        <w:rPr>
          <w:b/>
          <w:lang w:val="en"/>
        </w:rPr>
        <w:t>X</w:t>
      </w:r>
    </w:p>
    <w:p w14:paraId="06B61553" w14:textId="48972103" w:rsidR="00385B09" w:rsidRPr="009D6D18" w:rsidRDefault="009D6D18" w:rsidP="009D6D18">
      <w:pPr>
        <w:pStyle w:val="Heading3"/>
        <w:spacing w:before="0" w:after="240"/>
        <w:rPr>
          <w:b/>
          <w:u w:val="none"/>
          <w:lang w:val="ru-RU"/>
        </w:rPr>
      </w:pPr>
      <w:r w:rsidRPr="009D6D18">
        <w:rPr>
          <w:b/>
          <w:u w:val="none"/>
          <w:lang w:val="ru-RU"/>
        </w:rPr>
        <w:t>ПРАВА ИНТЕЛЛЕКТУАЛЬНОЙ СОБСТВЕННОСТИ</w:t>
      </w:r>
    </w:p>
    <w:p w14:paraId="125CB5DF" w14:textId="6CB216D6" w:rsidR="00385B09" w:rsidRPr="00B1776B" w:rsidRDefault="00385B09" w:rsidP="001B02CC">
      <w:pPr>
        <w:spacing w:after="240"/>
        <w:rPr>
          <w:iCs/>
          <w:lang w:val="ru-RU"/>
        </w:rPr>
      </w:pPr>
      <w:r w:rsidRPr="00B1776B">
        <w:rPr>
          <w:lang w:val="ru-RU"/>
        </w:rPr>
        <w:t>10.1</w:t>
      </w:r>
      <w:r w:rsidRPr="00B1776B">
        <w:rPr>
          <w:lang w:val="ru-RU"/>
        </w:rPr>
        <w:tab/>
      </w:r>
      <w:r w:rsidR="009D6D18" w:rsidRPr="009D6D18">
        <w:rPr>
          <w:lang w:val="ru-RU"/>
        </w:rPr>
        <w:t xml:space="preserve">Никакие положения настоящего </w:t>
      </w:r>
      <w:r w:rsidR="009D6D18">
        <w:rPr>
          <w:lang w:val="ru-RU"/>
        </w:rPr>
        <w:t>МоД</w:t>
      </w:r>
      <w:r w:rsidR="009D6D18" w:rsidRPr="009D6D18">
        <w:rPr>
          <w:lang w:val="ru-RU"/>
        </w:rPr>
        <w:t xml:space="preserve"> не </w:t>
      </w:r>
      <w:r w:rsidR="009D6D18">
        <w:rPr>
          <w:lang w:val="ru-RU"/>
        </w:rPr>
        <w:t xml:space="preserve">могут толковаться </w:t>
      </w:r>
      <w:r w:rsidR="009D6D18" w:rsidRPr="009D6D18">
        <w:rPr>
          <w:lang w:val="ru-RU"/>
        </w:rPr>
        <w:t xml:space="preserve">как предоставляющие или подразумевающие права </w:t>
      </w:r>
      <w:r w:rsidR="009D6D18">
        <w:rPr>
          <w:lang w:val="ru-RU"/>
        </w:rPr>
        <w:t>Сторон на ИС или их долевое участие в ИС</w:t>
      </w:r>
      <w:r w:rsidR="009D6D18" w:rsidRPr="009D6D18">
        <w:rPr>
          <w:lang w:val="ru-RU"/>
        </w:rPr>
        <w:t>, если иное не предусмотрено в пункте 10.2 ниже</w:t>
      </w:r>
      <w:r w:rsidR="009D6D18">
        <w:rPr>
          <w:lang w:val="ru-RU"/>
        </w:rPr>
        <w:t>.</w:t>
      </w:r>
    </w:p>
    <w:p w14:paraId="09B9DFA4" w14:textId="5E515C97" w:rsidR="00385B09" w:rsidRPr="00B1776B" w:rsidRDefault="00385B09" w:rsidP="001B02CC">
      <w:pPr>
        <w:spacing w:after="240"/>
        <w:rPr>
          <w:iCs/>
          <w:lang w:val="ru-RU"/>
        </w:rPr>
      </w:pPr>
      <w:r w:rsidRPr="00B1776B">
        <w:rPr>
          <w:iCs/>
          <w:lang w:val="ru-RU"/>
        </w:rPr>
        <w:t>10.2</w:t>
      </w:r>
      <w:r w:rsidRPr="00B1776B">
        <w:rPr>
          <w:iCs/>
          <w:lang w:val="ru-RU"/>
        </w:rPr>
        <w:tab/>
      </w:r>
      <w:r w:rsidR="009D6D18" w:rsidRPr="009D6D18">
        <w:rPr>
          <w:iCs/>
          <w:lang w:val="ru-RU"/>
        </w:rPr>
        <w:t>В случае, если Стороны п</w:t>
      </w:r>
      <w:r w:rsidR="009D6D18">
        <w:rPr>
          <w:iCs/>
          <w:lang w:val="ru-RU"/>
        </w:rPr>
        <w:t xml:space="preserve">ланируют </w:t>
      </w:r>
      <w:r w:rsidR="009D6D18" w:rsidRPr="009D6D18">
        <w:rPr>
          <w:iCs/>
          <w:lang w:val="ru-RU"/>
        </w:rPr>
        <w:t xml:space="preserve">создание охраняемой ИС в связи с конкретным мероприятием или проектом, осуществляемым в соответствии с настоящим </w:t>
      </w:r>
      <w:r w:rsidR="009D6D18">
        <w:rPr>
          <w:iCs/>
          <w:lang w:val="ru-RU"/>
        </w:rPr>
        <w:t>МоД</w:t>
      </w:r>
      <w:r w:rsidR="009D6D18" w:rsidRPr="009D6D18">
        <w:rPr>
          <w:iCs/>
          <w:lang w:val="ru-RU"/>
        </w:rPr>
        <w:t xml:space="preserve">, Стороны проводят переговоры и согласовывают условия владения такой ИС и ее использования в соответствующем </w:t>
      </w:r>
      <w:r w:rsidR="009D6D18">
        <w:rPr>
          <w:iCs/>
          <w:lang w:val="ru-RU"/>
        </w:rPr>
        <w:t>юридическом соглашении</w:t>
      </w:r>
      <w:r w:rsidR="009D6D18" w:rsidRPr="009D6D18">
        <w:rPr>
          <w:iCs/>
          <w:lang w:val="ru-RU"/>
        </w:rPr>
        <w:t>, заключаем</w:t>
      </w:r>
      <w:r w:rsidR="009D6D18">
        <w:rPr>
          <w:iCs/>
          <w:lang w:val="ru-RU"/>
        </w:rPr>
        <w:t xml:space="preserve">ом </w:t>
      </w:r>
      <w:r w:rsidR="009D6D18" w:rsidRPr="009D6D18">
        <w:rPr>
          <w:iCs/>
          <w:lang w:val="ru-RU"/>
        </w:rPr>
        <w:t>в соответствии со статьей V выше</w:t>
      </w:r>
      <w:r w:rsidR="009D6D18">
        <w:rPr>
          <w:iCs/>
          <w:lang w:val="ru-RU"/>
        </w:rPr>
        <w:t>.</w:t>
      </w:r>
    </w:p>
    <w:p w14:paraId="4B0A21DB" w14:textId="77777777" w:rsidR="009D6D18" w:rsidRPr="000F42AF" w:rsidRDefault="009D6D18" w:rsidP="009D6D18">
      <w:pPr>
        <w:rPr>
          <w:b/>
          <w:iCs/>
          <w:lang w:val="ru-RU"/>
        </w:rPr>
      </w:pPr>
      <w:r>
        <w:rPr>
          <w:b/>
          <w:lang w:val="ru-RU"/>
        </w:rPr>
        <w:t>СТАТЬЯ</w:t>
      </w:r>
      <w:r w:rsidRPr="000F42AF">
        <w:rPr>
          <w:b/>
          <w:iCs/>
          <w:lang w:val="ru-RU"/>
        </w:rPr>
        <w:t xml:space="preserve"> </w:t>
      </w:r>
      <w:r>
        <w:rPr>
          <w:b/>
          <w:iCs/>
          <w:lang w:val="en-GB"/>
        </w:rPr>
        <w:t>XI</w:t>
      </w:r>
    </w:p>
    <w:p w14:paraId="3E9422CD" w14:textId="5EC1BDFA" w:rsidR="00385B09" w:rsidRPr="009D6D18" w:rsidRDefault="009D6D18" w:rsidP="009D6D18">
      <w:pPr>
        <w:pStyle w:val="Heading3"/>
        <w:spacing w:before="0" w:after="240"/>
        <w:rPr>
          <w:b/>
          <w:u w:val="none"/>
          <w:lang w:val="ru-RU"/>
        </w:rPr>
      </w:pPr>
      <w:r w:rsidRPr="009D6D18">
        <w:rPr>
          <w:b/>
          <w:iCs/>
          <w:u w:val="none"/>
          <w:lang w:val="ru-RU"/>
        </w:rPr>
        <w:t>ОСНОВНЫЕ ОБЯЗАННОСТИ СТОРОН</w:t>
      </w:r>
    </w:p>
    <w:p w14:paraId="5407E172" w14:textId="671D8BE3" w:rsidR="00385B09" w:rsidRPr="00B1776B" w:rsidRDefault="00385B09" w:rsidP="001B02CC">
      <w:pPr>
        <w:spacing w:after="240"/>
        <w:rPr>
          <w:lang w:val="ru-RU"/>
        </w:rPr>
      </w:pPr>
      <w:r w:rsidRPr="00B1776B">
        <w:rPr>
          <w:lang w:val="ru-RU"/>
        </w:rPr>
        <w:t>11.1</w:t>
      </w:r>
      <w:r w:rsidRPr="00B1776B">
        <w:rPr>
          <w:lang w:val="ru-RU"/>
        </w:rPr>
        <w:tab/>
      </w:r>
      <w:r w:rsidR="009D6D18" w:rsidRPr="009D6D18">
        <w:rPr>
          <w:lang w:val="ru-RU"/>
        </w:rPr>
        <w:t xml:space="preserve">Стороны воздерживаются от любых действий, которые могут отрицательно сказаться на интересах другой Стороны, и выполняют свои обязательства, в полной мере учитывая условия настоящего </w:t>
      </w:r>
      <w:r w:rsidR="009D6D18">
        <w:rPr>
          <w:lang w:val="ru-RU"/>
        </w:rPr>
        <w:t>МоД.</w:t>
      </w:r>
    </w:p>
    <w:p w14:paraId="4D60BD7C" w14:textId="4965C764" w:rsidR="00385B09" w:rsidRPr="00B1776B" w:rsidRDefault="00385B09" w:rsidP="001B02CC">
      <w:pPr>
        <w:spacing w:after="240"/>
        <w:rPr>
          <w:lang w:val="ru-RU"/>
        </w:rPr>
      </w:pPr>
      <w:r w:rsidRPr="00B1776B">
        <w:rPr>
          <w:lang w:val="ru-RU"/>
        </w:rPr>
        <w:t>11.2</w:t>
      </w:r>
      <w:r w:rsidRPr="00B1776B">
        <w:rPr>
          <w:lang w:val="ru-RU"/>
        </w:rPr>
        <w:tab/>
      </w:r>
      <w:r w:rsidR="009D6D18">
        <w:rPr>
          <w:lang w:val="ru-RU"/>
        </w:rPr>
        <w:t>За исключением случаев, когда это связано</w:t>
      </w:r>
      <w:r w:rsidR="009D6D18" w:rsidRPr="00675BED">
        <w:rPr>
          <w:lang w:val="ru-RU"/>
        </w:rPr>
        <w:t xml:space="preserve"> с сотрудничеством или совместной деятельностью</w:t>
      </w:r>
      <w:r w:rsidR="009D6D18">
        <w:rPr>
          <w:lang w:val="ru-RU"/>
        </w:rPr>
        <w:t xml:space="preserve"> Сторон</w:t>
      </w:r>
      <w:r w:rsidR="009D6D18" w:rsidRPr="00675BED">
        <w:rPr>
          <w:lang w:val="ru-RU"/>
        </w:rPr>
        <w:t xml:space="preserve"> в соответствии с насто</w:t>
      </w:r>
      <w:r w:rsidR="009D6D18">
        <w:rPr>
          <w:lang w:val="ru-RU"/>
        </w:rPr>
        <w:t>ящим МоД или иным образом прямо</w:t>
      </w:r>
      <w:r w:rsidR="009D6D18" w:rsidRPr="00675BED">
        <w:rPr>
          <w:lang w:val="ru-RU"/>
        </w:rPr>
        <w:t xml:space="preserve"> разрешено другой </w:t>
      </w:r>
      <w:r w:rsidR="009D6D18">
        <w:rPr>
          <w:lang w:val="ru-RU"/>
        </w:rPr>
        <w:t>С</w:t>
      </w:r>
      <w:r w:rsidR="009D6D18" w:rsidRPr="00675BED">
        <w:rPr>
          <w:lang w:val="ru-RU"/>
        </w:rPr>
        <w:t xml:space="preserve">тороной в письменной форме, ни одна из Сторон никоим образом не использует </w:t>
      </w:r>
      <w:r w:rsidR="009D6D18">
        <w:rPr>
          <w:lang w:val="ru-RU"/>
        </w:rPr>
        <w:t>наименование</w:t>
      </w:r>
      <w:r w:rsidR="009D6D18" w:rsidRPr="00675BED">
        <w:rPr>
          <w:lang w:val="ru-RU"/>
        </w:rPr>
        <w:t xml:space="preserve">, эмблему или официальную печать другой Стороны или любое их сокращение в </w:t>
      </w:r>
      <w:r w:rsidR="009D6D18">
        <w:rPr>
          <w:lang w:val="ru-RU"/>
        </w:rPr>
        <w:t xml:space="preserve">связи со своей деятельностью </w:t>
      </w:r>
      <w:r w:rsidR="009D6D18" w:rsidRPr="00675BED">
        <w:rPr>
          <w:lang w:val="ru-RU"/>
        </w:rPr>
        <w:t>или иным образом</w:t>
      </w:r>
      <w:r w:rsidR="009D6D18">
        <w:rPr>
          <w:lang w:val="ru-RU"/>
        </w:rPr>
        <w:t>.</w:t>
      </w:r>
    </w:p>
    <w:p w14:paraId="13522D8B" w14:textId="5C0B97BC" w:rsidR="00385B09" w:rsidRPr="00B1776B" w:rsidRDefault="00385B09" w:rsidP="001B02CC">
      <w:pPr>
        <w:spacing w:after="240"/>
        <w:rPr>
          <w:lang w:val="ru-RU"/>
        </w:rPr>
      </w:pPr>
      <w:r w:rsidRPr="00B1776B">
        <w:rPr>
          <w:lang w:val="ru-RU"/>
        </w:rPr>
        <w:t>11.3</w:t>
      </w:r>
      <w:r w:rsidRPr="00B1776B">
        <w:rPr>
          <w:lang w:val="ru-RU"/>
        </w:rPr>
        <w:tab/>
      </w:r>
      <w:r w:rsidR="009D6D18" w:rsidRPr="00F641C4">
        <w:rPr>
          <w:lang w:val="ru-RU"/>
        </w:rPr>
        <w:t>Все пресс-релизы или публичные заявления, касающиеся настоящего М</w:t>
      </w:r>
      <w:r w:rsidR="009D6D18">
        <w:rPr>
          <w:lang w:val="ru-RU"/>
        </w:rPr>
        <w:t>оД</w:t>
      </w:r>
      <w:r w:rsidR="009D6D18" w:rsidRPr="00F641C4">
        <w:rPr>
          <w:lang w:val="ru-RU"/>
        </w:rPr>
        <w:t xml:space="preserve"> или его </w:t>
      </w:r>
      <w:r w:rsidR="009D6D18">
        <w:rPr>
          <w:lang w:val="ru-RU"/>
        </w:rPr>
        <w:t>реализации</w:t>
      </w:r>
      <w:r w:rsidR="009D6D18" w:rsidRPr="00F641C4">
        <w:rPr>
          <w:lang w:val="ru-RU"/>
        </w:rPr>
        <w:t xml:space="preserve">, </w:t>
      </w:r>
      <w:r w:rsidR="009D6D18">
        <w:rPr>
          <w:lang w:val="ru-RU"/>
        </w:rPr>
        <w:t xml:space="preserve">до их выпуска или обнародования </w:t>
      </w:r>
      <w:r w:rsidR="009D6D18" w:rsidRPr="00F641C4">
        <w:rPr>
          <w:lang w:val="ru-RU"/>
        </w:rPr>
        <w:t>утверждаются обеими Сторонами в письменной форме</w:t>
      </w:r>
      <w:r w:rsidR="009D6D18">
        <w:rPr>
          <w:lang w:val="ru-RU"/>
        </w:rPr>
        <w:t>.</w:t>
      </w:r>
    </w:p>
    <w:p w14:paraId="45514F5A" w14:textId="77777777" w:rsidR="00DC5E51" w:rsidRPr="005E7ED7" w:rsidRDefault="00DC5E51" w:rsidP="00DC5E51">
      <w:pPr>
        <w:rPr>
          <w:b/>
          <w:lang w:val="ru-RU"/>
        </w:rPr>
      </w:pPr>
      <w:r>
        <w:rPr>
          <w:b/>
          <w:lang w:val="ru-RU"/>
        </w:rPr>
        <w:t>СТАТЬЯ</w:t>
      </w:r>
      <w:r w:rsidRPr="005E7ED7">
        <w:rPr>
          <w:b/>
          <w:lang w:val="ru-RU"/>
        </w:rPr>
        <w:t xml:space="preserve"> </w:t>
      </w:r>
      <w:r>
        <w:rPr>
          <w:b/>
          <w:lang w:val="en"/>
        </w:rPr>
        <w:t>XII</w:t>
      </w:r>
    </w:p>
    <w:p w14:paraId="66B095A2" w14:textId="74F9CE44" w:rsidR="00385B09" w:rsidRPr="00B1776B" w:rsidRDefault="00DC5E51" w:rsidP="00807662">
      <w:pPr>
        <w:pStyle w:val="Heading3"/>
        <w:spacing w:before="0" w:after="240"/>
        <w:rPr>
          <w:b/>
          <w:u w:val="none"/>
          <w:lang w:val="ru-RU"/>
        </w:rPr>
      </w:pPr>
      <w:r>
        <w:rPr>
          <w:b/>
          <w:u w:val="none"/>
          <w:lang w:val="ru-RU"/>
        </w:rPr>
        <w:t>ОБМЕН ИНФОРМАЦИЕЙ И КООРДИНАТОРЫ</w:t>
      </w:r>
    </w:p>
    <w:p w14:paraId="1F6945AA" w14:textId="1E06EFCC" w:rsidR="00385B09" w:rsidRPr="00B1776B" w:rsidRDefault="00385B09" w:rsidP="002C2693">
      <w:pPr>
        <w:spacing w:after="240"/>
        <w:rPr>
          <w:rFonts w:eastAsia="Times New Roman"/>
          <w:lang w:val="ru-RU"/>
        </w:rPr>
      </w:pPr>
      <w:r w:rsidRPr="00B1776B">
        <w:rPr>
          <w:szCs w:val="22"/>
          <w:lang w:val="ru-RU"/>
        </w:rPr>
        <w:t>12.1</w:t>
      </w:r>
      <w:r w:rsidRPr="00B1776B">
        <w:rPr>
          <w:szCs w:val="22"/>
          <w:lang w:val="ru-RU"/>
        </w:rPr>
        <w:tab/>
      </w:r>
      <w:r w:rsidR="00DC5E51" w:rsidRPr="00DC5E51">
        <w:rPr>
          <w:szCs w:val="22"/>
          <w:lang w:val="ru-RU"/>
        </w:rPr>
        <w:t>Любое уведомление, запрос или иное сообщение, требуемое или сделанное в соответствии с настоящим М</w:t>
      </w:r>
      <w:r w:rsidR="00DC5E51">
        <w:rPr>
          <w:szCs w:val="22"/>
          <w:lang w:val="ru-RU"/>
        </w:rPr>
        <w:t>ОД</w:t>
      </w:r>
      <w:r w:rsidR="00DC5E51" w:rsidRPr="00DC5E51">
        <w:rPr>
          <w:szCs w:val="22"/>
          <w:lang w:val="ru-RU"/>
        </w:rPr>
        <w:t xml:space="preserve">, </w:t>
      </w:r>
      <w:r w:rsidR="00DC5E51">
        <w:rPr>
          <w:szCs w:val="22"/>
          <w:lang w:val="ru-RU"/>
        </w:rPr>
        <w:t xml:space="preserve">направляется в </w:t>
      </w:r>
      <w:r w:rsidR="00DC5E51" w:rsidRPr="00DC5E51">
        <w:rPr>
          <w:szCs w:val="22"/>
          <w:lang w:val="ru-RU"/>
        </w:rPr>
        <w:t xml:space="preserve">письменной форме и </w:t>
      </w:r>
      <w:r w:rsidR="00DC5E51">
        <w:rPr>
          <w:szCs w:val="22"/>
          <w:lang w:val="ru-RU"/>
        </w:rPr>
        <w:t xml:space="preserve">считается </w:t>
      </w:r>
      <w:r w:rsidR="00DC5E51" w:rsidRPr="00DC5E51">
        <w:rPr>
          <w:szCs w:val="22"/>
          <w:lang w:val="ru-RU"/>
        </w:rPr>
        <w:t xml:space="preserve">надлежащим образом предоставленным, если и когда оно отправлено лично, заказным письмом, </w:t>
      </w:r>
      <w:r w:rsidR="00DC5E51">
        <w:rPr>
          <w:szCs w:val="22"/>
          <w:lang w:val="ru-RU"/>
        </w:rPr>
        <w:t xml:space="preserve">курьерской службой экспресс-доставки </w:t>
      </w:r>
      <w:r w:rsidR="00DC5E51" w:rsidRPr="00DC5E51">
        <w:rPr>
          <w:szCs w:val="22"/>
          <w:lang w:val="ru-RU"/>
        </w:rPr>
        <w:t xml:space="preserve">или </w:t>
      </w:r>
      <w:r w:rsidR="00DC5E51">
        <w:rPr>
          <w:szCs w:val="22"/>
          <w:lang w:val="ru-RU"/>
        </w:rPr>
        <w:t xml:space="preserve">по электронной почте </w:t>
      </w:r>
      <w:r w:rsidR="00DC5E51" w:rsidRPr="00DC5E51">
        <w:rPr>
          <w:szCs w:val="22"/>
          <w:lang w:val="ru-RU"/>
        </w:rPr>
        <w:t xml:space="preserve">на адреса </w:t>
      </w:r>
      <w:r w:rsidR="00DC5E51">
        <w:rPr>
          <w:szCs w:val="22"/>
          <w:lang w:val="ru-RU"/>
        </w:rPr>
        <w:t>указанных ниже координаторов</w:t>
      </w:r>
      <w:r w:rsidR="00DC5E51" w:rsidRPr="00DC5E51">
        <w:rPr>
          <w:szCs w:val="22"/>
          <w:lang w:val="ru-RU"/>
        </w:rPr>
        <w:t xml:space="preserve">, </w:t>
      </w:r>
      <w:r w:rsidR="00DC5E51">
        <w:rPr>
          <w:szCs w:val="22"/>
          <w:lang w:val="ru-RU"/>
        </w:rPr>
        <w:t xml:space="preserve">или </w:t>
      </w:r>
      <w:r w:rsidR="00DC5E51" w:rsidRPr="00DC5E51">
        <w:rPr>
          <w:szCs w:val="22"/>
          <w:lang w:val="ru-RU"/>
        </w:rPr>
        <w:t>по другим адресам, которые Стороны ука</w:t>
      </w:r>
      <w:r w:rsidR="00DC5E51">
        <w:rPr>
          <w:szCs w:val="22"/>
          <w:lang w:val="ru-RU"/>
        </w:rPr>
        <w:t>зывают</w:t>
      </w:r>
      <w:r w:rsidR="00DC5E51" w:rsidRPr="00DC5E51">
        <w:rPr>
          <w:szCs w:val="22"/>
          <w:lang w:val="ru-RU"/>
        </w:rPr>
        <w:t xml:space="preserve"> в письменной форме. Стороны настоящим назначают следующих координаторов, которые будут выступать в качестве основных контактных лиц в соответствии с настоящим Меморандумом о </w:t>
      </w:r>
      <w:r w:rsidR="00DC5E51">
        <w:rPr>
          <w:szCs w:val="22"/>
          <w:lang w:val="ru-RU"/>
        </w:rPr>
        <w:t>договоренности:</w:t>
      </w:r>
    </w:p>
    <w:p w14:paraId="24A24E1F" w14:textId="06468AD8" w:rsidR="00385B09" w:rsidRPr="00B1776B" w:rsidRDefault="00DC5E51" w:rsidP="001B02CC">
      <w:pPr>
        <w:spacing w:after="240"/>
        <w:ind w:firstLine="360"/>
        <w:jc w:val="both"/>
        <w:rPr>
          <w:rFonts w:eastAsia="Times New Roman"/>
          <w:lang w:val="ru-RU"/>
        </w:rPr>
      </w:pPr>
      <w:r>
        <w:rPr>
          <w:b/>
          <w:lang w:val="ru-RU"/>
        </w:rPr>
        <w:t>От ВОИС</w:t>
      </w:r>
      <w:r w:rsidR="00385B09" w:rsidRPr="00B1776B">
        <w:rPr>
          <w:b/>
          <w:lang w:val="ru-RU"/>
        </w:rPr>
        <w:t>:</w:t>
      </w:r>
    </w:p>
    <w:p w14:paraId="019BBA0E" w14:textId="10C7E9C8" w:rsidR="00385B09" w:rsidRPr="00B1776B" w:rsidRDefault="00A83243" w:rsidP="00385B09">
      <w:pPr>
        <w:pStyle w:val="ListParagraph"/>
        <w:ind w:left="360"/>
        <w:jc w:val="both"/>
        <w:rPr>
          <w:lang w:val="ru-RU"/>
        </w:rPr>
      </w:pPr>
      <w:r>
        <w:rPr>
          <w:lang w:val="ru-RU"/>
        </w:rPr>
        <w:t>Виктор Оваде,</w:t>
      </w:r>
    </w:p>
    <w:p w14:paraId="4E3D66CE" w14:textId="0FF6EF6B" w:rsidR="00385B09" w:rsidRPr="00B1776B" w:rsidRDefault="00A83243" w:rsidP="00385B09">
      <w:pPr>
        <w:pStyle w:val="ListParagraph"/>
        <w:ind w:left="360"/>
        <w:jc w:val="both"/>
        <w:rPr>
          <w:lang w:val="ru-RU"/>
        </w:rPr>
      </w:pPr>
      <w:r>
        <w:rPr>
          <w:lang w:val="ru-RU"/>
        </w:rPr>
        <w:t xml:space="preserve">Отдел внешних связей, Сектор глобальных задач и партнерств </w:t>
      </w:r>
      <w:r w:rsidR="00385B09" w:rsidRPr="00B1776B">
        <w:rPr>
          <w:lang w:val="ru-RU"/>
        </w:rPr>
        <w:t>(GCPS)</w:t>
      </w:r>
    </w:p>
    <w:p w14:paraId="249DBDC3" w14:textId="3BE47705" w:rsidR="00385B09" w:rsidRPr="00B1776B" w:rsidRDefault="00A83243" w:rsidP="00385B09">
      <w:pPr>
        <w:pStyle w:val="ListParagraph"/>
        <w:ind w:left="360"/>
        <w:jc w:val="both"/>
        <w:rPr>
          <w:lang w:val="ru-RU"/>
        </w:rPr>
      </w:pPr>
      <w:r>
        <w:rPr>
          <w:lang w:val="ru-RU"/>
        </w:rPr>
        <w:t>Телефон</w:t>
      </w:r>
      <w:r w:rsidR="00385B09" w:rsidRPr="00B1776B">
        <w:rPr>
          <w:lang w:val="ru-RU"/>
        </w:rPr>
        <w:t>: +41223388984</w:t>
      </w:r>
    </w:p>
    <w:p w14:paraId="5285A75F" w14:textId="6CDA8E99" w:rsidR="00385B09" w:rsidRPr="00B1776B" w:rsidRDefault="009A511B" w:rsidP="001B02CC">
      <w:pPr>
        <w:spacing w:after="240"/>
        <w:ind w:firstLine="360"/>
        <w:jc w:val="both"/>
        <w:rPr>
          <w:rFonts w:eastAsia="Times New Roman"/>
          <w:lang w:val="ru-RU"/>
        </w:rPr>
      </w:pPr>
      <w:hyperlink r:id="rId23" w:history="1">
        <w:r w:rsidR="00385B09" w:rsidRPr="00B1776B">
          <w:rPr>
            <w:rStyle w:val="Hyperlink"/>
            <w:lang w:val="ru-RU"/>
          </w:rPr>
          <w:t>victor.owade@wipo.int</w:t>
        </w:r>
      </w:hyperlink>
      <w:r w:rsidR="00385B09" w:rsidRPr="00B1776B">
        <w:rPr>
          <w:lang w:val="ru-RU"/>
        </w:rPr>
        <w:t xml:space="preserve"> </w:t>
      </w:r>
    </w:p>
    <w:p w14:paraId="6C72D6ED" w14:textId="71EF5F94" w:rsidR="00385B09" w:rsidRPr="00B1776B" w:rsidRDefault="00A83243" w:rsidP="001B02CC">
      <w:pPr>
        <w:spacing w:after="240"/>
        <w:ind w:firstLine="360"/>
        <w:jc w:val="both"/>
        <w:rPr>
          <w:rFonts w:eastAsia="Times New Roman"/>
          <w:lang w:val="ru-RU"/>
        </w:rPr>
      </w:pPr>
      <w:r>
        <w:rPr>
          <w:b/>
          <w:lang w:val="ru-RU"/>
        </w:rPr>
        <w:t xml:space="preserve">От </w:t>
      </w:r>
      <w:r w:rsidR="00385B09" w:rsidRPr="00B1776B">
        <w:rPr>
          <w:b/>
          <w:lang w:val="ru-RU"/>
        </w:rPr>
        <w:t>IRENA:</w:t>
      </w:r>
    </w:p>
    <w:p w14:paraId="0CAC4620" w14:textId="72663C67" w:rsidR="00385B09" w:rsidRPr="00B1776B" w:rsidRDefault="00A83243" w:rsidP="00385B09">
      <w:pPr>
        <w:pStyle w:val="ListParagraph"/>
        <w:ind w:left="360"/>
        <w:jc w:val="both"/>
        <w:rPr>
          <w:lang w:val="ru-RU"/>
        </w:rPr>
      </w:pPr>
      <w:r>
        <w:rPr>
          <w:lang w:val="ru-RU"/>
        </w:rPr>
        <w:t>Франсиско Бошелл,</w:t>
      </w:r>
    </w:p>
    <w:p w14:paraId="480AEF33" w14:textId="150B4AF2" w:rsidR="00385B09" w:rsidRPr="00B1776B" w:rsidRDefault="00A83243" w:rsidP="00385B09">
      <w:pPr>
        <w:pStyle w:val="ListParagraph"/>
        <w:ind w:left="360"/>
        <w:jc w:val="both"/>
        <w:rPr>
          <w:lang w:val="ru-RU"/>
        </w:rPr>
      </w:pPr>
      <w:r w:rsidRPr="009A511B">
        <w:rPr>
          <w:lang w:val="ru-RU"/>
        </w:rPr>
        <w:t>Анали</w:t>
      </w:r>
      <w:r>
        <w:rPr>
          <w:lang w:val="ru-RU"/>
        </w:rPr>
        <w:t>т</w:t>
      </w:r>
      <w:r w:rsidRPr="009A511B">
        <w:rPr>
          <w:lang w:val="ru-RU"/>
        </w:rPr>
        <w:t>ик</w:t>
      </w:r>
      <w:r>
        <w:rPr>
          <w:lang w:val="ru-RU"/>
        </w:rPr>
        <w:t>, стандарты и рынки технологий использования ВИЭ</w:t>
      </w:r>
    </w:p>
    <w:p w14:paraId="66874C7E" w14:textId="5A895465" w:rsidR="00385B09" w:rsidRPr="00B1776B" w:rsidRDefault="00A83243" w:rsidP="00385B09">
      <w:pPr>
        <w:pStyle w:val="ListParagraph"/>
        <w:ind w:left="360"/>
        <w:jc w:val="both"/>
        <w:rPr>
          <w:lang w:val="ru-RU"/>
        </w:rPr>
      </w:pPr>
      <w:r>
        <w:rPr>
          <w:lang w:val="ru-RU"/>
        </w:rPr>
        <w:t>Телефон</w:t>
      </w:r>
      <w:r w:rsidR="00385B09" w:rsidRPr="00B1776B">
        <w:rPr>
          <w:lang w:val="ru-RU"/>
        </w:rPr>
        <w:t xml:space="preserve">: +4922839179098 </w:t>
      </w:r>
    </w:p>
    <w:p w14:paraId="6F8E7D39" w14:textId="179D7C98" w:rsidR="00385B09" w:rsidRPr="00B1776B" w:rsidRDefault="009A511B" w:rsidP="001B02CC">
      <w:pPr>
        <w:spacing w:after="240"/>
        <w:ind w:firstLine="360"/>
        <w:jc w:val="both"/>
        <w:rPr>
          <w:rFonts w:eastAsia="Times New Roman"/>
          <w:lang w:val="ru-RU"/>
        </w:rPr>
      </w:pPr>
      <w:hyperlink r:id="rId24" w:history="1">
        <w:r w:rsidR="00385B09" w:rsidRPr="00B1776B">
          <w:rPr>
            <w:rStyle w:val="Hyperlink"/>
            <w:lang w:val="ru-RU"/>
          </w:rPr>
          <w:t>FBoshell@irena.org</w:t>
        </w:r>
      </w:hyperlink>
    </w:p>
    <w:p w14:paraId="4866F2C9" w14:textId="2E63F5D3" w:rsidR="00385B09" w:rsidRPr="00B1776B" w:rsidRDefault="00385B09" w:rsidP="001B02CC">
      <w:pPr>
        <w:pStyle w:val="Body"/>
        <w:spacing w:after="240" w:line="240" w:lineRule="auto"/>
        <w:rPr>
          <w:rFonts w:ascii="Arial" w:eastAsia="Times New Roman" w:hAnsi="Arial" w:cs="Arial"/>
          <w:bCs/>
          <w:lang w:val="ru-RU"/>
        </w:rPr>
      </w:pPr>
      <w:r w:rsidRPr="00B1776B">
        <w:rPr>
          <w:rFonts w:ascii="Arial" w:eastAsia="Times New Roman" w:hAnsi="Arial" w:cs="Arial"/>
          <w:bCs/>
          <w:lang w:val="ru-RU"/>
        </w:rPr>
        <w:t>12.2</w:t>
      </w:r>
      <w:r w:rsidRPr="00B1776B">
        <w:rPr>
          <w:rFonts w:ascii="Arial" w:eastAsia="Times New Roman" w:hAnsi="Arial" w:cs="Arial"/>
          <w:bCs/>
          <w:lang w:val="ru-RU"/>
        </w:rPr>
        <w:tab/>
      </w:r>
      <w:r w:rsidR="00A83243" w:rsidRPr="00A83243">
        <w:rPr>
          <w:rFonts w:ascii="Arial" w:eastAsia="Times New Roman" w:hAnsi="Arial" w:cs="Arial"/>
          <w:bCs/>
          <w:lang w:val="ru-RU"/>
        </w:rPr>
        <w:t xml:space="preserve">Уведомление, доставленное по электронной почте, когда оно </w:t>
      </w:r>
      <w:r w:rsidR="00A83243">
        <w:rPr>
          <w:rFonts w:ascii="Arial" w:eastAsia="Times New Roman" w:hAnsi="Arial" w:cs="Arial"/>
          <w:bCs/>
          <w:lang w:val="ru-RU"/>
        </w:rPr>
        <w:t>касается внесения изменений, продления или прекращения</w:t>
      </w:r>
      <w:r w:rsidR="00A83243" w:rsidRPr="00A83243">
        <w:rPr>
          <w:rFonts w:ascii="Arial" w:eastAsia="Times New Roman" w:hAnsi="Arial" w:cs="Arial"/>
          <w:bCs/>
          <w:lang w:val="ru-RU"/>
        </w:rPr>
        <w:t xml:space="preserve"> действия настоящего М</w:t>
      </w:r>
      <w:r w:rsidR="00A83243">
        <w:rPr>
          <w:rFonts w:ascii="Arial" w:eastAsia="Times New Roman" w:hAnsi="Arial" w:cs="Arial"/>
          <w:bCs/>
          <w:lang w:val="ru-RU"/>
        </w:rPr>
        <w:t>оД</w:t>
      </w:r>
      <w:r w:rsidR="00A83243" w:rsidRPr="00A83243">
        <w:rPr>
          <w:rFonts w:ascii="Arial" w:eastAsia="Times New Roman" w:hAnsi="Arial" w:cs="Arial"/>
          <w:bCs/>
          <w:lang w:val="ru-RU"/>
        </w:rPr>
        <w:t xml:space="preserve">, считается полученным, </w:t>
      </w:r>
      <w:r w:rsidR="00A83243" w:rsidRPr="00A83243">
        <w:rPr>
          <w:rFonts w:ascii="Arial" w:eastAsia="Times New Roman" w:hAnsi="Arial" w:cs="Arial"/>
          <w:bCs/>
          <w:lang w:val="ru-RU"/>
        </w:rPr>
        <w:lastRenderedPageBreak/>
        <w:t>если получатель подтвер</w:t>
      </w:r>
      <w:r w:rsidR="00A83243">
        <w:rPr>
          <w:rFonts w:ascii="Arial" w:eastAsia="Times New Roman" w:hAnsi="Arial" w:cs="Arial"/>
          <w:bCs/>
          <w:lang w:val="ru-RU"/>
        </w:rPr>
        <w:t xml:space="preserve">дил </w:t>
      </w:r>
      <w:r w:rsidR="00A83243" w:rsidRPr="00A83243">
        <w:rPr>
          <w:rFonts w:ascii="Arial" w:eastAsia="Times New Roman" w:hAnsi="Arial" w:cs="Arial"/>
          <w:bCs/>
          <w:lang w:val="ru-RU"/>
        </w:rPr>
        <w:t xml:space="preserve">получение такого уведомления по электронной почте или </w:t>
      </w:r>
      <w:r w:rsidR="00A83243">
        <w:rPr>
          <w:rFonts w:ascii="Arial" w:eastAsia="Times New Roman" w:hAnsi="Arial" w:cs="Arial"/>
          <w:bCs/>
          <w:lang w:val="ru-RU"/>
        </w:rPr>
        <w:t xml:space="preserve">в иной форме </w:t>
      </w:r>
      <w:r w:rsidR="00A83243" w:rsidRPr="00A83243">
        <w:rPr>
          <w:rFonts w:ascii="Arial" w:eastAsia="Times New Roman" w:hAnsi="Arial" w:cs="Arial"/>
          <w:bCs/>
          <w:lang w:val="ru-RU"/>
        </w:rPr>
        <w:t xml:space="preserve">письменного уведомления отправителю в соответствии с </w:t>
      </w:r>
      <w:r w:rsidR="00A83243">
        <w:rPr>
          <w:rFonts w:ascii="Arial" w:eastAsia="Times New Roman" w:hAnsi="Arial" w:cs="Arial"/>
          <w:bCs/>
          <w:lang w:val="ru-RU"/>
        </w:rPr>
        <w:t xml:space="preserve">пунктом </w:t>
      </w:r>
      <w:r w:rsidR="00A83243" w:rsidRPr="00A83243">
        <w:rPr>
          <w:rFonts w:ascii="Arial" w:eastAsia="Times New Roman" w:hAnsi="Arial" w:cs="Arial"/>
          <w:bCs/>
          <w:lang w:val="ru-RU"/>
        </w:rPr>
        <w:t>12.1 выше</w:t>
      </w:r>
      <w:r w:rsidR="00A83243">
        <w:rPr>
          <w:rFonts w:ascii="Arial" w:eastAsia="Times New Roman" w:hAnsi="Arial" w:cs="Arial"/>
          <w:bCs/>
          <w:lang w:val="ru-RU"/>
        </w:rPr>
        <w:t>.</w:t>
      </w:r>
    </w:p>
    <w:p w14:paraId="307CE542" w14:textId="7845D18D" w:rsidR="00385B09" w:rsidRPr="00B1776B" w:rsidRDefault="00A83243" w:rsidP="00807662">
      <w:pPr>
        <w:pStyle w:val="Heading3"/>
        <w:spacing w:before="0" w:after="0"/>
        <w:rPr>
          <w:b/>
          <w:u w:val="none"/>
          <w:lang w:val="ru-RU"/>
        </w:rPr>
      </w:pPr>
      <w:r w:rsidRPr="00A83243">
        <w:rPr>
          <w:b/>
          <w:u w:val="none"/>
          <w:lang w:val="ru-RU"/>
        </w:rPr>
        <w:t xml:space="preserve">СТАТЬЯ </w:t>
      </w:r>
      <w:r w:rsidR="00385B09" w:rsidRPr="00B1776B">
        <w:rPr>
          <w:b/>
          <w:u w:val="none"/>
          <w:lang w:val="ru-RU"/>
        </w:rPr>
        <w:t>XIII</w:t>
      </w:r>
    </w:p>
    <w:p w14:paraId="4273DF75" w14:textId="65B966BE" w:rsidR="00385B09" w:rsidRPr="00A83243" w:rsidRDefault="00A83243" w:rsidP="00807662">
      <w:pPr>
        <w:pStyle w:val="Heading3"/>
        <w:spacing w:before="0" w:after="240"/>
        <w:rPr>
          <w:b/>
          <w:u w:val="none"/>
          <w:lang w:val="ru-RU"/>
        </w:rPr>
      </w:pPr>
      <w:r w:rsidRPr="00A83243">
        <w:rPr>
          <w:b/>
          <w:u w:val="none"/>
          <w:lang w:val="ru-RU"/>
        </w:rPr>
        <w:t>ПРИВИЛЕГИИ И ИММУНИТЕТЫ</w:t>
      </w:r>
    </w:p>
    <w:p w14:paraId="7250541B" w14:textId="5D9B9A0B" w:rsidR="00385B09" w:rsidRPr="00B1776B" w:rsidRDefault="00A83243" w:rsidP="001B02CC">
      <w:pPr>
        <w:spacing w:after="240"/>
        <w:rPr>
          <w:lang w:val="ru-RU"/>
        </w:rPr>
      </w:pPr>
      <w:r w:rsidRPr="003250D9">
        <w:rPr>
          <w:lang w:val="ru-RU"/>
        </w:rPr>
        <w:t xml:space="preserve">Ничто в настоящем </w:t>
      </w:r>
      <w:r>
        <w:rPr>
          <w:lang w:val="ru-RU"/>
        </w:rPr>
        <w:t>МоД</w:t>
      </w:r>
      <w:r w:rsidRPr="003250D9">
        <w:rPr>
          <w:lang w:val="ru-RU"/>
        </w:rPr>
        <w:t xml:space="preserve"> не считается </w:t>
      </w:r>
      <w:r>
        <w:rPr>
          <w:lang w:val="ru-RU"/>
        </w:rPr>
        <w:t>явно</w:t>
      </w:r>
      <w:r w:rsidRPr="003250D9">
        <w:rPr>
          <w:lang w:val="ru-RU"/>
        </w:rPr>
        <w:t xml:space="preserve"> </w:t>
      </w:r>
      <w:r>
        <w:rPr>
          <w:lang w:val="ru-RU"/>
        </w:rPr>
        <w:t>выраженным</w:t>
      </w:r>
      <w:r w:rsidRPr="003250D9">
        <w:rPr>
          <w:lang w:val="ru-RU"/>
        </w:rPr>
        <w:t xml:space="preserve"> </w:t>
      </w:r>
      <w:r>
        <w:rPr>
          <w:lang w:val="ru-RU"/>
        </w:rPr>
        <w:t>или</w:t>
      </w:r>
      <w:r w:rsidRPr="003250D9">
        <w:rPr>
          <w:lang w:val="ru-RU"/>
        </w:rPr>
        <w:t xml:space="preserve"> </w:t>
      </w:r>
      <w:r>
        <w:rPr>
          <w:lang w:val="ru-RU"/>
        </w:rPr>
        <w:t>подразумеваемым</w:t>
      </w:r>
      <w:r w:rsidRPr="003250D9">
        <w:rPr>
          <w:lang w:val="ru-RU"/>
        </w:rPr>
        <w:t xml:space="preserve"> отказом от любых привилегий и иммунитетов </w:t>
      </w:r>
      <w:r>
        <w:t>IRENA</w:t>
      </w:r>
      <w:r w:rsidRPr="003250D9">
        <w:rPr>
          <w:lang w:val="ru-RU"/>
        </w:rPr>
        <w:t xml:space="preserve"> </w:t>
      </w:r>
      <w:r>
        <w:rPr>
          <w:lang w:val="ru-RU"/>
        </w:rPr>
        <w:t>или</w:t>
      </w:r>
      <w:r w:rsidRPr="003250D9">
        <w:rPr>
          <w:lang w:val="ru-RU"/>
        </w:rPr>
        <w:t xml:space="preserve"> ВОИС</w:t>
      </w:r>
      <w:r w:rsidR="00385B09" w:rsidRPr="00B1776B">
        <w:rPr>
          <w:lang w:val="ru-RU"/>
        </w:rPr>
        <w:t>.</w:t>
      </w:r>
    </w:p>
    <w:p w14:paraId="0EB79064" w14:textId="1448DDE6" w:rsidR="00385B09" w:rsidRPr="00B1776B" w:rsidRDefault="00A83243" w:rsidP="00AF7AE4">
      <w:pPr>
        <w:spacing w:after="600"/>
        <w:rPr>
          <w:lang w:val="ru-RU"/>
        </w:rPr>
      </w:pPr>
      <w:r w:rsidRPr="003250D9">
        <w:rPr>
          <w:lang w:val="ru-RU"/>
        </w:rPr>
        <w:t xml:space="preserve">В удостоверение чего Генеральный директор Всемирной организации интеллектуальной собственности и Генеральный директор Международного агентства по возобновляемым источникам энергии подписали настоящий </w:t>
      </w:r>
      <w:r>
        <w:rPr>
          <w:lang w:val="ru-RU"/>
        </w:rPr>
        <w:t>МоД</w:t>
      </w:r>
      <w:r w:rsidRPr="003250D9">
        <w:rPr>
          <w:lang w:val="ru-RU"/>
        </w:rPr>
        <w:t xml:space="preserve"> в двух </w:t>
      </w:r>
      <w:r>
        <w:rPr>
          <w:lang w:val="ru-RU"/>
        </w:rPr>
        <w:t xml:space="preserve">оригинальных </w:t>
      </w:r>
      <w:r w:rsidRPr="003250D9">
        <w:rPr>
          <w:lang w:val="ru-RU"/>
        </w:rPr>
        <w:t xml:space="preserve">экземплярах на английском языке в </w:t>
      </w:r>
      <w:r>
        <w:rPr>
          <w:lang w:val="ru-RU"/>
        </w:rPr>
        <w:t>даты</w:t>
      </w:r>
      <w:r w:rsidRPr="003250D9">
        <w:rPr>
          <w:lang w:val="ru-RU"/>
        </w:rPr>
        <w:t>, указанные под их подписями</w:t>
      </w:r>
      <w:r w:rsidR="00385B09" w:rsidRPr="00B1776B">
        <w:rPr>
          <w:lang w:val="ru-RU"/>
        </w:rPr>
        <w:t>.</w:t>
      </w:r>
    </w:p>
    <w:tbl>
      <w:tblPr>
        <w:tblW w:w="9356" w:type="dxa"/>
        <w:tblLayout w:type="fixed"/>
        <w:tblLook w:val="01E0" w:firstRow="1" w:lastRow="1" w:firstColumn="1" w:lastColumn="1" w:noHBand="0" w:noVBand="0"/>
        <w:tblCaption w:val="Signatories"/>
        <w:tblDescription w:val="Signature and date of the two Executive Heads of WIPO and IRENA"/>
      </w:tblPr>
      <w:tblGrid>
        <w:gridCol w:w="4592"/>
        <w:gridCol w:w="4764"/>
      </w:tblGrid>
      <w:tr w:rsidR="00385B09" w:rsidRPr="009A511B" w14:paraId="5A17CA50" w14:textId="77777777" w:rsidTr="00BB416C">
        <w:trPr>
          <w:trHeight w:val="567"/>
        </w:trPr>
        <w:tc>
          <w:tcPr>
            <w:tcW w:w="4592" w:type="dxa"/>
            <w:tcMar>
              <w:left w:w="0" w:type="dxa"/>
              <w:bottom w:w="0" w:type="dxa"/>
              <w:right w:w="227" w:type="dxa"/>
            </w:tcMar>
          </w:tcPr>
          <w:p w14:paraId="11E3E7B0" w14:textId="03C5EEC4" w:rsidR="00385B09" w:rsidRPr="00B1776B" w:rsidRDefault="00A83243" w:rsidP="008D5ADA">
            <w:pPr>
              <w:keepNext/>
              <w:keepLines/>
              <w:rPr>
                <w:lang w:val="ru-RU"/>
              </w:rPr>
            </w:pPr>
            <w:r>
              <w:rPr>
                <w:lang w:val="ru-RU"/>
              </w:rPr>
              <w:t xml:space="preserve">За </w:t>
            </w:r>
            <w:r w:rsidRPr="004743BF">
              <w:rPr>
                <w:lang w:val="ru-RU"/>
              </w:rPr>
              <w:t>Всемирн</w:t>
            </w:r>
            <w:r>
              <w:rPr>
                <w:lang w:val="ru-RU"/>
              </w:rPr>
              <w:t>ую</w:t>
            </w:r>
            <w:r w:rsidRPr="004743BF">
              <w:rPr>
                <w:lang w:val="ru-RU"/>
              </w:rPr>
              <w:t xml:space="preserve"> организаци</w:t>
            </w:r>
            <w:r>
              <w:rPr>
                <w:lang w:val="ru-RU"/>
              </w:rPr>
              <w:t>ю</w:t>
            </w:r>
            <w:r w:rsidRPr="004743BF">
              <w:rPr>
                <w:lang w:val="ru-RU"/>
              </w:rPr>
              <w:t xml:space="preserve"> интеллектуальной собственности (</w:t>
            </w:r>
            <w:r>
              <w:rPr>
                <w:lang w:val="ru-RU"/>
              </w:rPr>
              <w:t>ВОИС</w:t>
            </w:r>
            <w:r w:rsidRPr="004743BF">
              <w:rPr>
                <w:lang w:val="ru-RU"/>
              </w:rPr>
              <w:t>)</w:t>
            </w:r>
          </w:p>
        </w:tc>
        <w:tc>
          <w:tcPr>
            <w:tcW w:w="4764" w:type="dxa"/>
            <w:tcMar>
              <w:left w:w="0" w:type="dxa"/>
              <w:right w:w="0" w:type="dxa"/>
            </w:tcMar>
          </w:tcPr>
          <w:p w14:paraId="6A264AFD" w14:textId="6E3DD7C3" w:rsidR="00385B09" w:rsidRPr="00B1776B" w:rsidRDefault="00A83243" w:rsidP="008D5ADA">
            <w:pPr>
              <w:keepNext/>
              <w:keepLines/>
              <w:rPr>
                <w:lang w:val="ru-RU"/>
              </w:rPr>
            </w:pPr>
            <w:r>
              <w:rPr>
                <w:lang w:val="ru-RU"/>
              </w:rPr>
              <w:t xml:space="preserve">За </w:t>
            </w:r>
            <w:r w:rsidRPr="004743BF">
              <w:rPr>
                <w:lang w:val="ru-RU"/>
              </w:rPr>
              <w:t>Международно</w:t>
            </w:r>
            <w:r>
              <w:rPr>
                <w:lang w:val="ru-RU"/>
              </w:rPr>
              <w:t>е</w:t>
            </w:r>
            <w:r w:rsidRPr="004743BF">
              <w:rPr>
                <w:lang w:val="ru-RU"/>
              </w:rPr>
              <w:t xml:space="preserve"> агентств</w:t>
            </w:r>
            <w:r>
              <w:rPr>
                <w:lang w:val="ru-RU"/>
              </w:rPr>
              <w:t>о</w:t>
            </w:r>
            <w:r w:rsidRPr="004743BF">
              <w:rPr>
                <w:lang w:val="ru-RU"/>
              </w:rPr>
              <w:t xml:space="preserve"> по возобновляемым источникам энергии</w:t>
            </w:r>
            <w:r>
              <w:rPr>
                <w:lang w:val="ru-RU"/>
              </w:rPr>
              <w:t xml:space="preserve"> </w:t>
            </w:r>
            <w:r w:rsidR="00385B09" w:rsidRPr="00B1776B">
              <w:rPr>
                <w:lang w:val="ru-RU"/>
              </w:rPr>
              <w:t>(IRENA)</w:t>
            </w:r>
          </w:p>
        </w:tc>
      </w:tr>
      <w:tr w:rsidR="00385B09" w:rsidRPr="009A511B" w14:paraId="78DA5B4C" w14:textId="77777777" w:rsidTr="00BB416C">
        <w:trPr>
          <w:trHeight w:hRule="exact" w:val="1418"/>
        </w:trPr>
        <w:tc>
          <w:tcPr>
            <w:tcW w:w="4592" w:type="dxa"/>
            <w:tcMar>
              <w:left w:w="0" w:type="dxa"/>
              <w:bottom w:w="0" w:type="dxa"/>
              <w:right w:w="227" w:type="dxa"/>
            </w:tcMar>
          </w:tcPr>
          <w:p w14:paraId="5DB9494F" w14:textId="77777777" w:rsidR="00385B09" w:rsidRPr="00B1776B" w:rsidRDefault="00385B09" w:rsidP="00D61379">
            <w:pPr>
              <w:keepNext/>
              <w:keepLines/>
              <w:rPr>
                <w:caps/>
                <w:szCs w:val="22"/>
                <w:lang w:val="ru-RU"/>
              </w:rPr>
            </w:pPr>
          </w:p>
        </w:tc>
        <w:tc>
          <w:tcPr>
            <w:tcW w:w="4764" w:type="dxa"/>
            <w:tcMar>
              <w:left w:w="0" w:type="dxa"/>
              <w:right w:w="0" w:type="dxa"/>
            </w:tcMar>
          </w:tcPr>
          <w:p w14:paraId="283E4B45" w14:textId="77777777" w:rsidR="00385B09" w:rsidRPr="00B1776B" w:rsidRDefault="00385B09" w:rsidP="00D61379">
            <w:pPr>
              <w:keepNext/>
              <w:keepLines/>
              <w:rPr>
                <w:lang w:val="ru-RU"/>
              </w:rPr>
            </w:pPr>
          </w:p>
        </w:tc>
      </w:tr>
      <w:tr w:rsidR="00385B09" w:rsidRPr="009A511B" w14:paraId="52211FA4" w14:textId="77777777" w:rsidTr="002E3280">
        <w:trPr>
          <w:trHeight w:val="720"/>
        </w:trPr>
        <w:tc>
          <w:tcPr>
            <w:tcW w:w="4592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6BED6C84" w14:textId="2C665B04" w:rsidR="00385B09" w:rsidRPr="00B1776B" w:rsidRDefault="008E11EA" w:rsidP="00D61379">
            <w:pPr>
              <w:keepNext/>
              <w:keepLines/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Дарен Танг,</w:t>
            </w:r>
          </w:p>
          <w:p w14:paraId="6B1F6350" w14:textId="573110A7" w:rsidR="00385B09" w:rsidRPr="00B1776B" w:rsidRDefault="008E11EA" w:rsidP="002E3280">
            <w:pPr>
              <w:keepNext/>
              <w:keepLines/>
              <w:rPr>
                <w:caps/>
                <w:szCs w:val="22"/>
                <w:lang w:val="ru-RU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Генеральный директор</w:t>
            </w:r>
          </w:p>
        </w:tc>
        <w:tc>
          <w:tcPr>
            <w:tcW w:w="4764" w:type="dxa"/>
            <w:tcMar>
              <w:left w:w="0" w:type="dxa"/>
              <w:right w:w="0" w:type="dxa"/>
            </w:tcMar>
          </w:tcPr>
          <w:p w14:paraId="2E31F265" w14:textId="3BFC9916" w:rsidR="00385B09" w:rsidRPr="00B1776B" w:rsidRDefault="008E11EA" w:rsidP="00D61379">
            <w:pPr>
              <w:keepNext/>
              <w:keepLines/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Франческо Ла Камера,</w:t>
            </w:r>
          </w:p>
          <w:p w14:paraId="4A44F2BD" w14:textId="4E3049B0" w:rsidR="00385B09" w:rsidRPr="00B1776B" w:rsidRDefault="008E11EA" w:rsidP="002E3280">
            <w:pPr>
              <w:keepNext/>
              <w:keepLines/>
              <w:rPr>
                <w:caps/>
                <w:szCs w:val="22"/>
                <w:lang w:val="ru-RU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Генеральный директор</w:t>
            </w:r>
          </w:p>
        </w:tc>
      </w:tr>
      <w:tr w:rsidR="00385B09" w:rsidRPr="00B1776B" w14:paraId="6844E4D6" w14:textId="77777777" w:rsidTr="002E3280">
        <w:trPr>
          <w:trHeight w:val="288"/>
        </w:trPr>
        <w:tc>
          <w:tcPr>
            <w:tcW w:w="4592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5BC7AE65" w14:textId="0AAE5445" w:rsidR="00385B09" w:rsidRPr="00B1776B" w:rsidRDefault="008E11EA" w:rsidP="00D61379">
            <w:pPr>
              <w:keepNext/>
              <w:keepLines/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Дата</w:t>
            </w:r>
            <w:r w:rsidR="00385B09" w:rsidRPr="00B1776B">
              <w:rPr>
                <w:rFonts w:eastAsia="Times New Roman"/>
                <w:szCs w:val="22"/>
                <w:lang w:val="ru-RU" w:eastAsia="en-US"/>
              </w:rPr>
              <w:t>: _____________________</w:t>
            </w:r>
          </w:p>
        </w:tc>
        <w:tc>
          <w:tcPr>
            <w:tcW w:w="4764" w:type="dxa"/>
            <w:tcMar>
              <w:left w:w="0" w:type="dxa"/>
              <w:right w:w="0" w:type="dxa"/>
            </w:tcMar>
          </w:tcPr>
          <w:p w14:paraId="167A2E0A" w14:textId="5A1F83BC" w:rsidR="00385B09" w:rsidRPr="00B1776B" w:rsidRDefault="008E11EA" w:rsidP="00D61379">
            <w:pPr>
              <w:keepNext/>
              <w:keepLines/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Дата</w:t>
            </w:r>
            <w:r w:rsidR="00385B09" w:rsidRPr="00B1776B">
              <w:rPr>
                <w:rFonts w:eastAsia="Times New Roman"/>
                <w:szCs w:val="22"/>
                <w:lang w:val="ru-RU" w:eastAsia="en-US"/>
              </w:rPr>
              <w:t>: _____________________</w:t>
            </w:r>
          </w:p>
        </w:tc>
      </w:tr>
    </w:tbl>
    <w:p w14:paraId="360BD037" w14:textId="41BEF152" w:rsidR="0028728C" w:rsidRPr="00B1776B" w:rsidRDefault="00BB416C" w:rsidP="00AF7AE4">
      <w:pPr>
        <w:spacing w:before="720"/>
        <w:ind w:left="5530"/>
        <w:rPr>
          <w:lang w:val="ru-RU"/>
        </w:rPr>
      </w:pPr>
      <w:r w:rsidRPr="00B1776B">
        <w:rPr>
          <w:lang w:val="ru-RU"/>
        </w:rPr>
        <w:t>[</w:t>
      </w:r>
      <w:r w:rsidR="008E11EA">
        <w:rPr>
          <w:lang w:val="ru-RU"/>
        </w:rPr>
        <w:t xml:space="preserve">Конец приложения </w:t>
      </w:r>
      <w:r w:rsidRPr="00B1776B">
        <w:rPr>
          <w:lang w:val="ru-RU"/>
        </w:rPr>
        <w:t xml:space="preserve">II </w:t>
      </w:r>
      <w:r w:rsidR="008E11EA">
        <w:rPr>
          <w:lang w:val="ru-RU"/>
        </w:rPr>
        <w:t>и документа</w:t>
      </w:r>
      <w:r w:rsidRPr="00B1776B">
        <w:rPr>
          <w:lang w:val="ru-RU"/>
        </w:rPr>
        <w:t>]</w:t>
      </w:r>
    </w:p>
    <w:sectPr w:rsidR="0028728C" w:rsidRPr="00B1776B" w:rsidSect="00825ACB">
      <w:headerReference w:type="default" r:id="rId25"/>
      <w:footerReference w:type="default" r:id="rId26"/>
      <w:headerReference w:type="first" r:id="rId27"/>
      <w:pgSz w:w="11906" w:h="16838" w:code="9"/>
      <w:pgMar w:top="720" w:right="1134" w:bottom="990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C090C" w14:textId="77777777" w:rsidR="00A83ECF" w:rsidRDefault="00A83ECF">
      <w:r>
        <w:separator/>
      </w:r>
    </w:p>
  </w:endnote>
  <w:endnote w:type="continuationSeparator" w:id="0">
    <w:p w14:paraId="6CC30F70" w14:textId="77777777" w:rsidR="00A83ECF" w:rsidRDefault="00A83ECF" w:rsidP="003B38C1">
      <w:r>
        <w:separator/>
      </w:r>
    </w:p>
    <w:p w14:paraId="12341BC0" w14:textId="77777777" w:rsidR="00A83ECF" w:rsidRPr="003B38C1" w:rsidRDefault="00A83EC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831338A" w14:textId="77777777" w:rsidR="00A83ECF" w:rsidRPr="003B38C1" w:rsidRDefault="00A83EC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5250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6725AB" w14:textId="77777777" w:rsidR="00560D8B" w:rsidRPr="009E021B" w:rsidRDefault="00AF7AE4" w:rsidP="00560D8B">
        <w:pPr>
          <w:tabs>
            <w:tab w:val="right" w:pos="9639"/>
          </w:tabs>
          <w:jc w:val="right"/>
          <w:rPr>
            <w:noProof/>
          </w:rPr>
        </w:pPr>
        <w:r>
          <w:tab/>
        </w:r>
        <w:r w:rsidRPr="003E4678">
          <w:fldChar w:fldCharType="begin"/>
        </w:r>
        <w:r w:rsidRPr="003E4678">
          <w:instrText xml:space="preserve"> PAGE   \* MERGEFORMAT </w:instrText>
        </w:r>
        <w:r w:rsidRPr="003E4678">
          <w:fldChar w:fldCharType="separate"/>
        </w:r>
        <w:r>
          <w:rPr>
            <w:noProof/>
          </w:rPr>
          <w:t>6</w:t>
        </w:r>
        <w:r w:rsidRPr="003E4678">
          <w:rPr>
            <w:noProof/>
          </w:rPr>
          <w:fldChar w:fldCharType="end"/>
        </w:r>
      </w:p>
    </w:sdtContent>
  </w:sdt>
  <w:p w14:paraId="561D1226" w14:textId="77777777" w:rsidR="00560D8B" w:rsidRDefault="009A51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ABA95" w14:textId="52776D5B" w:rsidR="00BC74A1" w:rsidRPr="009E021B" w:rsidRDefault="009A511B" w:rsidP="009E021B">
    <w:pPr>
      <w:tabs>
        <w:tab w:val="right" w:pos="9639"/>
      </w:tabs>
      <w:jc w:val="right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124D5" w14:textId="77777777" w:rsidR="00560D8B" w:rsidRPr="00D956AA" w:rsidRDefault="009A511B" w:rsidP="00D956A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751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E9349E" w14:textId="77777777" w:rsidR="00807662" w:rsidRPr="009E021B" w:rsidRDefault="009A511B" w:rsidP="009E021B">
        <w:pPr>
          <w:tabs>
            <w:tab w:val="right" w:pos="9639"/>
          </w:tabs>
          <w:jc w:val="right"/>
          <w:rPr>
            <w:noProof/>
          </w:rPr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21AC0" w14:textId="77777777" w:rsidR="00BB416C" w:rsidRPr="009E021B" w:rsidRDefault="00BB416C" w:rsidP="009E021B">
    <w:pPr>
      <w:tabs>
        <w:tab w:val="right" w:pos="9639"/>
      </w:tabs>
      <w:jc w:val="righ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E845C" w14:textId="77777777" w:rsidR="00A83ECF" w:rsidRDefault="00A83ECF">
      <w:r>
        <w:separator/>
      </w:r>
    </w:p>
  </w:footnote>
  <w:footnote w:type="continuationSeparator" w:id="0">
    <w:p w14:paraId="705B875C" w14:textId="77777777" w:rsidR="00A83ECF" w:rsidRDefault="00A83ECF" w:rsidP="008B60B2">
      <w:r>
        <w:separator/>
      </w:r>
    </w:p>
    <w:p w14:paraId="0264D441" w14:textId="77777777" w:rsidR="00A83ECF" w:rsidRPr="00ED77FB" w:rsidRDefault="00A83EC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3FF4CCA" w14:textId="77777777" w:rsidR="00A83ECF" w:rsidRPr="00ED77FB" w:rsidRDefault="00A83EC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DAF45" w14:textId="631EB839" w:rsidR="0028728C" w:rsidRDefault="0028728C">
    <w:pPr>
      <w:pStyle w:val="Header"/>
      <w:jc w:val="right"/>
    </w:pPr>
    <w:r>
      <w:t>WO/CC/8</w:t>
    </w:r>
    <w:r w:rsidR="000B36F6">
      <w:t>0</w:t>
    </w:r>
    <w:r>
      <w:t>/1</w:t>
    </w:r>
  </w:p>
  <w:p w14:paraId="345CCF78" w14:textId="7909BA40" w:rsidR="00D07C78" w:rsidRDefault="0010540A" w:rsidP="00DA51BD">
    <w:pPr>
      <w:pStyle w:val="Header"/>
      <w:spacing w:after="240"/>
      <w:jc w:val="right"/>
    </w:pPr>
    <w:r>
      <w:rPr>
        <w:lang w:val="ru-RU"/>
      </w:rPr>
      <w:t>стр.</w:t>
    </w:r>
    <w:r w:rsidR="0028728C">
      <w:t xml:space="preserve"> </w:t>
    </w:r>
    <w:sdt>
      <w:sdtPr>
        <w:id w:val="-29067308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8728C">
          <w:fldChar w:fldCharType="begin"/>
        </w:r>
        <w:r w:rsidR="0028728C">
          <w:instrText xml:space="preserve"> PAGE   \* MERGEFORMAT </w:instrText>
        </w:r>
        <w:r w:rsidR="0028728C">
          <w:fldChar w:fldCharType="separate"/>
        </w:r>
        <w:r w:rsidR="009A511B">
          <w:rPr>
            <w:noProof/>
          </w:rPr>
          <w:t>2</w:t>
        </w:r>
        <w:r w:rsidR="0028728C">
          <w:rPr>
            <w:noProof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717E7" w14:textId="77777777" w:rsidR="00560D8B" w:rsidRDefault="009A511B" w:rsidP="00560D8B">
    <w:pPr>
      <w:pStyle w:val="Header"/>
    </w:pPr>
  </w:p>
  <w:p w14:paraId="45FCBE00" w14:textId="77777777" w:rsidR="00560D8B" w:rsidRDefault="009A51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CAD7B" w14:textId="4919950B" w:rsidR="00385B09" w:rsidRDefault="00385B09">
    <w:pPr>
      <w:pStyle w:val="Header"/>
      <w:jc w:val="right"/>
    </w:pPr>
    <w:r>
      <w:t>WO/CC/8</w:t>
    </w:r>
    <w:r w:rsidR="000B36F6">
      <w:t>0</w:t>
    </w:r>
    <w:r>
      <w:t>/1</w:t>
    </w:r>
  </w:p>
  <w:p w14:paraId="11475D7A" w14:textId="554533E0" w:rsidR="00807662" w:rsidRDefault="00D54CE8" w:rsidP="00807662">
    <w:pPr>
      <w:pStyle w:val="Header"/>
      <w:spacing w:after="240"/>
      <w:jc w:val="right"/>
    </w:pPr>
    <w:r>
      <w:rPr>
        <w:lang w:val="ru-RU"/>
      </w:rPr>
      <w:t>Приложение</w:t>
    </w:r>
    <w:r w:rsidR="00807662">
      <w:t xml:space="preserve"> I, </w:t>
    </w:r>
    <w:r>
      <w:rPr>
        <w:lang w:val="ru-RU"/>
      </w:rPr>
      <w:t>стр.</w:t>
    </w:r>
    <w:r w:rsidR="00807662">
      <w:t xml:space="preserve"> </w:t>
    </w:r>
    <w:sdt>
      <w:sdtPr>
        <w:id w:val="117799947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807662">
          <w:fldChar w:fldCharType="begin"/>
        </w:r>
        <w:r w:rsidR="00807662">
          <w:instrText xml:space="preserve"> PAGE   \* MERGEFORMAT </w:instrText>
        </w:r>
        <w:r w:rsidR="00807662">
          <w:fldChar w:fldCharType="separate"/>
        </w:r>
        <w:r w:rsidR="009A511B">
          <w:rPr>
            <w:noProof/>
          </w:rPr>
          <w:t>9</w:t>
        </w:r>
        <w:r w:rsidR="00807662">
          <w:rPr>
            <w:noProof/>
          </w:rPr>
          <w:fldChar w:fldCharType="end"/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9B9ED" w14:textId="2FE7085B" w:rsidR="00560D8B" w:rsidRDefault="000B36F6" w:rsidP="00853D17">
    <w:pPr>
      <w:pStyle w:val="Header"/>
      <w:jc w:val="right"/>
    </w:pPr>
    <w:r>
      <w:t>WO/CC/</w:t>
    </w:r>
    <w:r w:rsidR="00853D17">
      <w:t>8</w:t>
    </w:r>
    <w:r>
      <w:t>0</w:t>
    </w:r>
    <w:r w:rsidR="00853D17">
      <w:t>/1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CF58" w14:textId="5BC0FD50" w:rsidR="00807662" w:rsidRDefault="00807662" w:rsidP="00853D17">
    <w:pPr>
      <w:pStyle w:val="Header"/>
      <w:jc w:val="right"/>
    </w:pPr>
    <w:r>
      <w:t>WO/CC/8</w:t>
    </w:r>
    <w:r w:rsidR="000B36F6">
      <w:t>0</w:t>
    </w:r>
    <w:r>
      <w:t>/1</w:t>
    </w:r>
  </w:p>
  <w:p w14:paraId="2618FC8E" w14:textId="42E31657" w:rsidR="00807662" w:rsidRDefault="00893EAE" w:rsidP="00807662">
    <w:pPr>
      <w:pStyle w:val="Header"/>
      <w:jc w:val="right"/>
    </w:pPr>
    <w:r>
      <w:rPr>
        <w:lang w:val="ru-RU"/>
      </w:rPr>
      <w:t xml:space="preserve">Приложение </w:t>
    </w:r>
    <w:r w:rsidR="00807662">
      <w:t xml:space="preserve">I, </w:t>
    </w:r>
    <w:r>
      <w:rPr>
        <w:lang w:val="ru-RU"/>
      </w:rPr>
      <w:t xml:space="preserve">стр. </w:t>
    </w:r>
    <w:sdt>
      <w:sdtPr>
        <w:id w:val="12816828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807662">
          <w:fldChar w:fldCharType="begin"/>
        </w:r>
        <w:r w:rsidR="00807662">
          <w:instrText xml:space="preserve"> PAGE   \* MERGEFORMAT </w:instrText>
        </w:r>
        <w:r w:rsidR="00807662">
          <w:fldChar w:fldCharType="separate"/>
        </w:r>
        <w:r w:rsidR="009A511B">
          <w:rPr>
            <w:noProof/>
          </w:rPr>
          <w:t>2</w:t>
        </w:r>
        <w:r w:rsidR="00807662">
          <w:rPr>
            <w:noProof/>
          </w:rPr>
          <w:fldChar w:fldCharType="end"/>
        </w:r>
      </w:sdtContent>
    </w:sdt>
  </w:p>
  <w:p w14:paraId="000A17AF" w14:textId="4CD86F4B" w:rsidR="00807662" w:rsidRDefault="00807662" w:rsidP="00853D17">
    <w:pPr>
      <w:pStyle w:val="Header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27ACF" w14:textId="60CA95E3" w:rsidR="00BB416C" w:rsidRPr="00762968" w:rsidRDefault="000B36F6">
    <w:pPr>
      <w:pStyle w:val="Header"/>
      <w:jc w:val="right"/>
      <w:rPr>
        <w:lang w:val="fr-CH"/>
      </w:rPr>
    </w:pPr>
    <w:r>
      <w:rPr>
        <w:lang w:val="fr-CH"/>
      </w:rPr>
      <w:t>WO/CC/</w:t>
    </w:r>
    <w:r w:rsidR="00BB416C" w:rsidRPr="00762968">
      <w:rPr>
        <w:lang w:val="fr-CH"/>
      </w:rPr>
      <w:t>8</w:t>
    </w:r>
    <w:r>
      <w:rPr>
        <w:lang w:val="fr-CH"/>
      </w:rPr>
      <w:t>0</w:t>
    </w:r>
    <w:r w:rsidR="00BB416C" w:rsidRPr="00762968">
      <w:rPr>
        <w:lang w:val="fr-CH"/>
      </w:rPr>
      <w:t>/1</w:t>
    </w:r>
  </w:p>
  <w:p w14:paraId="61CE3B4D" w14:textId="42B5BECE" w:rsidR="00BB416C" w:rsidRDefault="002756C3" w:rsidP="00853D17">
    <w:pPr>
      <w:pStyle w:val="Header"/>
      <w:spacing w:after="240"/>
      <w:jc w:val="right"/>
    </w:pPr>
    <w:r>
      <w:rPr>
        <w:lang w:val="ru-RU"/>
      </w:rPr>
      <w:t>Приложение</w:t>
    </w:r>
    <w:r w:rsidR="00BB416C" w:rsidRPr="00762968">
      <w:rPr>
        <w:lang w:val="fr-CH"/>
      </w:rPr>
      <w:t xml:space="preserve"> II, </w:t>
    </w:r>
    <w:r>
      <w:rPr>
        <w:lang w:val="ru-RU"/>
      </w:rPr>
      <w:t>стр.</w:t>
    </w:r>
    <w:r w:rsidR="00BB416C" w:rsidRPr="00762968">
      <w:rPr>
        <w:lang w:val="fr-CH"/>
      </w:rPr>
      <w:t xml:space="preserve"> </w:t>
    </w:r>
    <w:sdt>
      <w:sdtPr>
        <w:id w:val="191905024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B416C">
          <w:fldChar w:fldCharType="begin"/>
        </w:r>
        <w:r w:rsidR="00BB416C">
          <w:instrText xml:space="preserve"> PAGE   \* MERGEFORMAT </w:instrText>
        </w:r>
        <w:r w:rsidR="00BB416C">
          <w:fldChar w:fldCharType="separate"/>
        </w:r>
        <w:r w:rsidR="009A511B">
          <w:rPr>
            <w:noProof/>
          </w:rPr>
          <w:t>5</w:t>
        </w:r>
        <w:r w:rsidR="00BB416C">
          <w:rPr>
            <w:noProof/>
          </w:rPr>
          <w:fldChar w:fldCharType="end"/>
        </w:r>
      </w:sdtContent>
    </w:sdt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4B7FB" w14:textId="47D4ECB3" w:rsidR="007B7AED" w:rsidRDefault="00825ACB" w:rsidP="00853D17">
    <w:pPr>
      <w:pStyle w:val="Header"/>
      <w:jc w:val="right"/>
    </w:pPr>
    <w:r>
      <w:t>WO/CC/80/1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6A4A4B"/>
    <w:multiLevelType w:val="multilevel"/>
    <w:tmpl w:val="0409001F"/>
    <w:numStyleLink w:val="111111"/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2472A88"/>
    <w:multiLevelType w:val="multilevel"/>
    <w:tmpl w:val="FE989496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0" w:firstLine="0"/>
      </w:pPr>
      <w:rPr>
        <w:rFonts w:hint="default"/>
      </w:rPr>
    </w:lvl>
  </w:abstractNum>
  <w:abstractNum w:abstractNumId="6" w15:restartNumberingAfterBreak="0">
    <w:nsid w:val="3103045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107A35"/>
    <w:multiLevelType w:val="hybridMultilevel"/>
    <w:tmpl w:val="E88AB6F2"/>
    <w:lvl w:ilvl="0" w:tplc="57A6CC6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C36B5"/>
    <w:multiLevelType w:val="hybridMultilevel"/>
    <w:tmpl w:val="C17C2366"/>
    <w:lvl w:ilvl="0" w:tplc="49EA2C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DE08F6"/>
    <w:multiLevelType w:val="hybridMultilevel"/>
    <w:tmpl w:val="E4089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D7394"/>
    <w:multiLevelType w:val="multilevel"/>
    <w:tmpl w:val="FC2A6426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0" w:firstLine="0"/>
      </w:pPr>
      <w:rPr>
        <w:rFonts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A2652E"/>
    <w:multiLevelType w:val="hybridMultilevel"/>
    <w:tmpl w:val="6FFC9DA6"/>
    <w:lvl w:ilvl="0" w:tplc="B2D87CCE">
      <w:start w:val="1"/>
      <w:numFmt w:val="bullet"/>
      <w:pStyle w:val="MoUbullet1stlevel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62FF3"/>
    <w:multiLevelType w:val="multilevel"/>
    <w:tmpl w:val="23B40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F02212C"/>
    <w:multiLevelType w:val="hybridMultilevel"/>
    <w:tmpl w:val="C36C8198"/>
    <w:lvl w:ilvl="0" w:tplc="2FFA0308">
      <w:start w:val="1"/>
      <w:numFmt w:val="lowerRoman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B44C32"/>
    <w:multiLevelType w:val="hybridMultilevel"/>
    <w:tmpl w:val="895277B8"/>
    <w:lvl w:ilvl="0" w:tplc="03669BB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F0F6F"/>
    <w:multiLevelType w:val="multilevel"/>
    <w:tmpl w:val="FC2A6426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0" w:firstLine="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2"/>
  </w:num>
  <w:num w:numId="5">
    <w:abstractNumId w:val="1"/>
  </w:num>
  <w:num w:numId="6">
    <w:abstractNumId w:val="4"/>
  </w:num>
  <w:num w:numId="7">
    <w:abstractNumId w:val="8"/>
  </w:num>
  <w:num w:numId="8">
    <w:abstractNumId w:val="13"/>
  </w:num>
  <w:num w:numId="9">
    <w:abstractNumId w:val="5"/>
  </w:num>
  <w:num w:numId="10">
    <w:abstractNumId w:val="15"/>
  </w:num>
  <w:num w:numId="11">
    <w:abstractNumId w:val="5"/>
  </w:num>
  <w:num w:numId="12">
    <w:abstractNumId w:val="5"/>
  </w:num>
  <w:num w:numId="13">
    <w:abstractNumId w:val="5"/>
  </w:num>
  <w:num w:numId="14">
    <w:abstractNumId w:val="14"/>
  </w:num>
  <w:num w:numId="15">
    <w:abstractNumId w:val="16"/>
  </w:num>
  <w:num w:numId="16">
    <w:abstractNumId w:val="7"/>
  </w:num>
  <w:num w:numId="17">
    <w:abstractNumId w:val="10"/>
  </w:num>
  <w:num w:numId="18">
    <w:abstractNumId w:val="11"/>
  </w:num>
  <w:num w:numId="19">
    <w:abstractNumId w:val="17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D0A"/>
    <w:rsid w:val="00017504"/>
    <w:rsid w:val="000425B7"/>
    <w:rsid w:val="00043250"/>
    <w:rsid w:val="00043CAA"/>
    <w:rsid w:val="00056816"/>
    <w:rsid w:val="00070C89"/>
    <w:rsid w:val="00075432"/>
    <w:rsid w:val="00076CCD"/>
    <w:rsid w:val="00084F7B"/>
    <w:rsid w:val="000968ED"/>
    <w:rsid w:val="000A3D97"/>
    <w:rsid w:val="000B36F6"/>
    <w:rsid w:val="000C1670"/>
    <w:rsid w:val="000D17B8"/>
    <w:rsid w:val="000D6972"/>
    <w:rsid w:val="000F5E56"/>
    <w:rsid w:val="0010540A"/>
    <w:rsid w:val="00110325"/>
    <w:rsid w:val="001225CB"/>
    <w:rsid w:val="00126D18"/>
    <w:rsid w:val="0013063F"/>
    <w:rsid w:val="001362EE"/>
    <w:rsid w:val="00163669"/>
    <w:rsid w:val="001647D5"/>
    <w:rsid w:val="001718FC"/>
    <w:rsid w:val="001832A6"/>
    <w:rsid w:val="00184F54"/>
    <w:rsid w:val="001960A8"/>
    <w:rsid w:val="001B02CC"/>
    <w:rsid w:val="001D4107"/>
    <w:rsid w:val="001D6843"/>
    <w:rsid w:val="00203D24"/>
    <w:rsid w:val="0020764B"/>
    <w:rsid w:val="0021217E"/>
    <w:rsid w:val="00243430"/>
    <w:rsid w:val="002573BE"/>
    <w:rsid w:val="002634C4"/>
    <w:rsid w:val="002671B9"/>
    <w:rsid w:val="002756C3"/>
    <w:rsid w:val="0028728C"/>
    <w:rsid w:val="002928D3"/>
    <w:rsid w:val="00292B12"/>
    <w:rsid w:val="002B0A44"/>
    <w:rsid w:val="002C2693"/>
    <w:rsid w:val="002E3280"/>
    <w:rsid w:val="002E3FCB"/>
    <w:rsid w:val="002F1FE6"/>
    <w:rsid w:val="002F4E68"/>
    <w:rsid w:val="00312F7F"/>
    <w:rsid w:val="00361450"/>
    <w:rsid w:val="003673CF"/>
    <w:rsid w:val="003845C1"/>
    <w:rsid w:val="00385B09"/>
    <w:rsid w:val="003A6F89"/>
    <w:rsid w:val="003B3799"/>
    <w:rsid w:val="003B38C1"/>
    <w:rsid w:val="003B4DEC"/>
    <w:rsid w:val="003B686B"/>
    <w:rsid w:val="003C34E9"/>
    <w:rsid w:val="003D447C"/>
    <w:rsid w:val="003E287F"/>
    <w:rsid w:val="00423E3E"/>
    <w:rsid w:val="00424BB1"/>
    <w:rsid w:val="0042573F"/>
    <w:rsid w:val="00427AF4"/>
    <w:rsid w:val="004647DA"/>
    <w:rsid w:val="00474062"/>
    <w:rsid w:val="00477D6B"/>
    <w:rsid w:val="00497D6D"/>
    <w:rsid w:val="004E594F"/>
    <w:rsid w:val="004F5572"/>
    <w:rsid w:val="004F7439"/>
    <w:rsid w:val="005019FF"/>
    <w:rsid w:val="0051536B"/>
    <w:rsid w:val="0053057A"/>
    <w:rsid w:val="00556076"/>
    <w:rsid w:val="00560A29"/>
    <w:rsid w:val="00576B0C"/>
    <w:rsid w:val="00584E10"/>
    <w:rsid w:val="00595FF5"/>
    <w:rsid w:val="005A1C82"/>
    <w:rsid w:val="005B5870"/>
    <w:rsid w:val="005C0F98"/>
    <w:rsid w:val="005C6649"/>
    <w:rsid w:val="005D206A"/>
    <w:rsid w:val="005F2778"/>
    <w:rsid w:val="00605827"/>
    <w:rsid w:val="0060728F"/>
    <w:rsid w:val="00632934"/>
    <w:rsid w:val="00646050"/>
    <w:rsid w:val="006713CA"/>
    <w:rsid w:val="00676C5C"/>
    <w:rsid w:val="006906BC"/>
    <w:rsid w:val="006A7115"/>
    <w:rsid w:val="006B7691"/>
    <w:rsid w:val="00704DA6"/>
    <w:rsid w:val="0070732C"/>
    <w:rsid w:val="00720EFD"/>
    <w:rsid w:val="007244FD"/>
    <w:rsid w:val="0075525C"/>
    <w:rsid w:val="00762968"/>
    <w:rsid w:val="00767C24"/>
    <w:rsid w:val="00793A7C"/>
    <w:rsid w:val="007A3644"/>
    <w:rsid w:val="007A398A"/>
    <w:rsid w:val="007A555A"/>
    <w:rsid w:val="007B75FA"/>
    <w:rsid w:val="007B7AED"/>
    <w:rsid w:val="007D1613"/>
    <w:rsid w:val="007E1329"/>
    <w:rsid w:val="007E4C0E"/>
    <w:rsid w:val="00805105"/>
    <w:rsid w:val="00807662"/>
    <w:rsid w:val="00825ACB"/>
    <w:rsid w:val="00827D45"/>
    <w:rsid w:val="00853D17"/>
    <w:rsid w:val="008657F5"/>
    <w:rsid w:val="00891775"/>
    <w:rsid w:val="00893EAE"/>
    <w:rsid w:val="008A134B"/>
    <w:rsid w:val="008A290A"/>
    <w:rsid w:val="008B2CC1"/>
    <w:rsid w:val="008B60B2"/>
    <w:rsid w:val="008D0750"/>
    <w:rsid w:val="008D5ADA"/>
    <w:rsid w:val="008E11EA"/>
    <w:rsid w:val="0090731E"/>
    <w:rsid w:val="00916EE2"/>
    <w:rsid w:val="00966A22"/>
    <w:rsid w:val="0096722F"/>
    <w:rsid w:val="00980843"/>
    <w:rsid w:val="0099316D"/>
    <w:rsid w:val="009A47B7"/>
    <w:rsid w:val="009A511B"/>
    <w:rsid w:val="009D6D18"/>
    <w:rsid w:val="009E2791"/>
    <w:rsid w:val="009E3F6F"/>
    <w:rsid w:val="009F499F"/>
    <w:rsid w:val="00A177F9"/>
    <w:rsid w:val="00A37342"/>
    <w:rsid w:val="00A4146F"/>
    <w:rsid w:val="00A42DAF"/>
    <w:rsid w:val="00A45BD8"/>
    <w:rsid w:val="00A83243"/>
    <w:rsid w:val="00A83ECF"/>
    <w:rsid w:val="00A869B7"/>
    <w:rsid w:val="00AB2E8D"/>
    <w:rsid w:val="00AC205C"/>
    <w:rsid w:val="00AF0A6B"/>
    <w:rsid w:val="00AF7AE4"/>
    <w:rsid w:val="00B05A69"/>
    <w:rsid w:val="00B07426"/>
    <w:rsid w:val="00B1776B"/>
    <w:rsid w:val="00B37EFC"/>
    <w:rsid w:val="00B44D53"/>
    <w:rsid w:val="00B60DD3"/>
    <w:rsid w:val="00B64DC4"/>
    <w:rsid w:val="00B75281"/>
    <w:rsid w:val="00B90179"/>
    <w:rsid w:val="00B92F1F"/>
    <w:rsid w:val="00B92FCF"/>
    <w:rsid w:val="00B9734B"/>
    <w:rsid w:val="00BA30E2"/>
    <w:rsid w:val="00BB416C"/>
    <w:rsid w:val="00BE60B9"/>
    <w:rsid w:val="00BF2D0A"/>
    <w:rsid w:val="00BF35EA"/>
    <w:rsid w:val="00C11BFE"/>
    <w:rsid w:val="00C17EF1"/>
    <w:rsid w:val="00C5068F"/>
    <w:rsid w:val="00C55CD2"/>
    <w:rsid w:val="00C562EE"/>
    <w:rsid w:val="00C56E99"/>
    <w:rsid w:val="00C7025E"/>
    <w:rsid w:val="00C7054C"/>
    <w:rsid w:val="00C82BFA"/>
    <w:rsid w:val="00C86D74"/>
    <w:rsid w:val="00C956AA"/>
    <w:rsid w:val="00CA62FE"/>
    <w:rsid w:val="00CC7636"/>
    <w:rsid w:val="00CD04F1"/>
    <w:rsid w:val="00CE0300"/>
    <w:rsid w:val="00CE0F3D"/>
    <w:rsid w:val="00CF681A"/>
    <w:rsid w:val="00D0111B"/>
    <w:rsid w:val="00D05116"/>
    <w:rsid w:val="00D07C78"/>
    <w:rsid w:val="00D11945"/>
    <w:rsid w:val="00D31EC8"/>
    <w:rsid w:val="00D45252"/>
    <w:rsid w:val="00D54CE8"/>
    <w:rsid w:val="00D61690"/>
    <w:rsid w:val="00D63586"/>
    <w:rsid w:val="00D71B4D"/>
    <w:rsid w:val="00D81A88"/>
    <w:rsid w:val="00D93D55"/>
    <w:rsid w:val="00D956AA"/>
    <w:rsid w:val="00DA51BD"/>
    <w:rsid w:val="00DC5E51"/>
    <w:rsid w:val="00DC7DBC"/>
    <w:rsid w:val="00DD1702"/>
    <w:rsid w:val="00DD7671"/>
    <w:rsid w:val="00DD7B7F"/>
    <w:rsid w:val="00DE7E80"/>
    <w:rsid w:val="00E15015"/>
    <w:rsid w:val="00E24591"/>
    <w:rsid w:val="00E335FE"/>
    <w:rsid w:val="00E64070"/>
    <w:rsid w:val="00E9594D"/>
    <w:rsid w:val="00EA1289"/>
    <w:rsid w:val="00EA3A16"/>
    <w:rsid w:val="00EA7D6E"/>
    <w:rsid w:val="00EB2F76"/>
    <w:rsid w:val="00EC4E49"/>
    <w:rsid w:val="00ED77FB"/>
    <w:rsid w:val="00EE45FA"/>
    <w:rsid w:val="00EE7F48"/>
    <w:rsid w:val="00F043DE"/>
    <w:rsid w:val="00F14A2E"/>
    <w:rsid w:val="00F66152"/>
    <w:rsid w:val="00F9165B"/>
    <w:rsid w:val="00FD3770"/>
    <w:rsid w:val="00FD4545"/>
    <w:rsid w:val="00FE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7C5282F"/>
  <w15:docId w15:val="{1CACA32C-49C3-4A1B-BD11-DD2F1A27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42573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8728C"/>
    <w:rPr>
      <w:rFonts w:ascii="Arial" w:eastAsia="SimSun" w:hAnsi="Arial" w:cs="Arial"/>
      <w:sz w:val="22"/>
      <w:lang w:val="en-US" w:eastAsia="zh-CN"/>
    </w:rPr>
  </w:style>
  <w:style w:type="paragraph" w:customStyle="1" w:styleId="MoUHeading1">
    <w:name w:val="MoU Heading 1"/>
    <w:next w:val="MoUNormal"/>
    <w:qFormat/>
    <w:rsid w:val="00385B09"/>
    <w:pPr>
      <w:keepNext/>
      <w:tabs>
        <w:tab w:val="left" w:pos="567"/>
      </w:tabs>
      <w:spacing w:before="220" w:after="220" w:line="288" w:lineRule="auto"/>
    </w:pPr>
    <w:rPr>
      <w:rFonts w:ascii="Arial" w:eastAsiaTheme="minorHAnsi" w:hAnsi="Arial" w:cs="Arial"/>
      <w:b/>
      <w:sz w:val="28"/>
      <w:szCs w:val="22"/>
      <w:lang w:val="en-GB" w:eastAsia="en-US"/>
    </w:rPr>
  </w:style>
  <w:style w:type="paragraph" w:customStyle="1" w:styleId="MoUHeading2">
    <w:name w:val="MoU Heading 2"/>
    <w:next w:val="MoUNormal"/>
    <w:qFormat/>
    <w:rsid w:val="00385B09"/>
    <w:pPr>
      <w:keepNext/>
      <w:keepLines/>
      <w:tabs>
        <w:tab w:val="left" w:pos="680"/>
      </w:tabs>
      <w:spacing w:before="220" w:after="220" w:line="288" w:lineRule="auto"/>
    </w:pPr>
    <w:rPr>
      <w:rFonts w:ascii="Arial" w:eastAsiaTheme="minorHAnsi" w:hAnsi="Arial" w:cs="Arial"/>
      <w:b/>
      <w:sz w:val="24"/>
      <w:szCs w:val="22"/>
      <w:lang w:val="en-GB" w:eastAsia="en-US"/>
    </w:rPr>
  </w:style>
  <w:style w:type="paragraph" w:customStyle="1" w:styleId="MoUHeading3">
    <w:name w:val="MoU Heading 3"/>
    <w:next w:val="MoUNormal"/>
    <w:qFormat/>
    <w:rsid w:val="00385B09"/>
    <w:pPr>
      <w:keepNext/>
      <w:keepLines/>
      <w:tabs>
        <w:tab w:val="left" w:pos="794"/>
      </w:tabs>
      <w:spacing w:before="220" w:after="220" w:line="288" w:lineRule="auto"/>
    </w:pPr>
    <w:rPr>
      <w:rFonts w:ascii="Arial" w:eastAsiaTheme="minorHAnsi" w:hAnsi="Arial" w:cs="Arial"/>
      <w:b/>
      <w:sz w:val="22"/>
      <w:szCs w:val="22"/>
      <w:lang w:val="en-GB" w:eastAsia="en-US"/>
    </w:rPr>
  </w:style>
  <w:style w:type="paragraph" w:customStyle="1" w:styleId="MoUHeading4">
    <w:name w:val="MoU Heading 4"/>
    <w:next w:val="MoUNormal"/>
    <w:qFormat/>
    <w:rsid w:val="00385B09"/>
    <w:pPr>
      <w:keepNext/>
      <w:keepLines/>
      <w:spacing w:before="220" w:after="220" w:line="288" w:lineRule="auto"/>
    </w:pPr>
    <w:rPr>
      <w:rFonts w:ascii="Arial" w:eastAsiaTheme="minorHAnsi" w:hAnsi="Arial" w:cs="Arial"/>
      <w:b/>
      <w:sz w:val="22"/>
      <w:szCs w:val="22"/>
      <w:lang w:val="en-GB" w:eastAsia="en-US"/>
    </w:rPr>
  </w:style>
  <w:style w:type="paragraph" w:customStyle="1" w:styleId="MoUNormal1stparaaftertitleon1stpage">
    <w:name w:val="MoU Normal 1st para after title on 1st page"/>
    <w:next w:val="MoUNormal"/>
    <w:qFormat/>
    <w:rsid w:val="00385B09"/>
    <w:pPr>
      <w:spacing w:before="220" w:line="288" w:lineRule="auto"/>
      <w:jc w:val="both"/>
    </w:pPr>
    <w:rPr>
      <w:rFonts w:ascii="Arial" w:eastAsiaTheme="minorHAnsi" w:hAnsi="Arial" w:cs="Arial"/>
      <w:sz w:val="22"/>
      <w:szCs w:val="22"/>
      <w:lang w:val="en-GB" w:eastAsia="en-US"/>
    </w:rPr>
  </w:style>
  <w:style w:type="table" w:styleId="TableGrid">
    <w:name w:val="Table Grid"/>
    <w:basedOn w:val="TableNormal"/>
    <w:rsid w:val="00385B0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UTitle14pt">
    <w:name w:val="MoU Title 14 pt"/>
    <w:next w:val="Normal"/>
    <w:link w:val="MoUTitle14ptChar"/>
    <w:qFormat/>
    <w:rsid w:val="00385B09"/>
    <w:pPr>
      <w:keepNext/>
      <w:spacing w:line="288" w:lineRule="auto"/>
    </w:pPr>
    <w:rPr>
      <w:rFonts w:ascii="Arial" w:eastAsiaTheme="minorHAnsi" w:hAnsi="Arial" w:cs="Arial"/>
      <w:b/>
      <w:sz w:val="28"/>
      <w:szCs w:val="22"/>
      <w:lang w:val="en-GB" w:eastAsia="en-US"/>
    </w:rPr>
  </w:style>
  <w:style w:type="paragraph" w:customStyle="1" w:styleId="MoUSubheading11pt">
    <w:name w:val="MoU Subheading 11 pt"/>
    <w:next w:val="Normal"/>
    <w:qFormat/>
    <w:rsid w:val="00385B09"/>
    <w:pPr>
      <w:keepNext/>
      <w:spacing w:before="220" w:after="220" w:line="288" w:lineRule="auto"/>
    </w:pPr>
    <w:rPr>
      <w:rFonts w:ascii="Arial" w:eastAsiaTheme="minorHAnsi" w:hAnsi="Arial" w:cs="Arial"/>
      <w:b/>
      <w:sz w:val="22"/>
      <w:szCs w:val="22"/>
      <w:lang w:val="en-GB" w:eastAsia="en-US"/>
    </w:rPr>
  </w:style>
  <w:style w:type="paragraph" w:customStyle="1" w:styleId="MoUbullet1stlevel">
    <w:name w:val="MoU bullet 1st level"/>
    <w:qFormat/>
    <w:rsid w:val="00385B09"/>
    <w:pPr>
      <w:numPr>
        <w:numId w:val="8"/>
      </w:numPr>
      <w:tabs>
        <w:tab w:val="left" w:pos="397"/>
      </w:tabs>
      <w:spacing w:line="288" w:lineRule="auto"/>
      <w:ind w:left="397" w:hanging="397"/>
      <w:jc w:val="both"/>
    </w:pPr>
    <w:rPr>
      <w:rFonts w:ascii="Arial" w:eastAsiaTheme="minorHAnsi" w:hAnsi="Arial" w:cs="Arial"/>
      <w:sz w:val="22"/>
      <w:szCs w:val="22"/>
      <w:lang w:val="en-GB" w:eastAsia="en-US"/>
    </w:rPr>
  </w:style>
  <w:style w:type="table" w:customStyle="1" w:styleId="BWPTablenormal">
    <w:name w:val="BWP Table normal"/>
    <w:basedOn w:val="TableNormal"/>
    <w:uiPriority w:val="99"/>
    <w:rsid w:val="00385B09"/>
    <w:rPr>
      <w:rFonts w:ascii="Arial" w:eastAsiaTheme="minorHAnsi" w:hAnsi="Arial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UNormal">
    <w:name w:val="MoU Normal"/>
    <w:qFormat/>
    <w:rsid w:val="00385B09"/>
    <w:pPr>
      <w:spacing w:line="288" w:lineRule="auto"/>
      <w:jc w:val="both"/>
    </w:pPr>
    <w:rPr>
      <w:rFonts w:ascii="Arial" w:eastAsiaTheme="minorHAnsi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85B09"/>
    <w:rPr>
      <w:rFonts w:ascii="Arial" w:eastAsia="SimSun" w:hAnsi="Arial" w:cs="Arial"/>
      <w:sz w:val="22"/>
      <w:lang w:val="en-US" w:eastAsia="zh-CN"/>
    </w:rPr>
  </w:style>
  <w:style w:type="character" w:customStyle="1" w:styleId="MoUTitle14ptChar">
    <w:name w:val="MoU Title 14 pt Char"/>
    <w:basedOn w:val="DefaultParagraphFont"/>
    <w:link w:val="MoUTitle14pt"/>
    <w:rsid w:val="00385B09"/>
    <w:rPr>
      <w:rFonts w:ascii="Arial" w:eastAsiaTheme="minorHAnsi" w:hAnsi="Arial" w:cs="Arial"/>
      <w:b/>
      <w:sz w:val="28"/>
      <w:szCs w:val="22"/>
      <w:lang w:val="en-GB" w:eastAsia="en-US"/>
    </w:rPr>
  </w:style>
  <w:style w:type="paragraph" w:customStyle="1" w:styleId="Body">
    <w:name w:val="Body"/>
    <w:rsid w:val="00385B0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385B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DE7E8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7E8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E7E80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E7E80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DE7E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E7E80"/>
    <w:rPr>
      <w:rFonts w:ascii="Segoe UI" w:eastAsia="SimSun" w:hAnsi="Segoe UI" w:cs="Segoe UI"/>
      <w:sz w:val="18"/>
      <w:szCs w:val="18"/>
      <w:lang w:val="en-US" w:eastAsia="zh-CN"/>
    </w:rPr>
  </w:style>
  <w:style w:type="numbering" w:styleId="111111">
    <w:name w:val="Outline List 2"/>
    <w:basedOn w:val="NoList"/>
    <w:semiHidden/>
    <w:unhideWhenUsed/>
    <w:rsid w:val="00D81A88"/>
    <w:pPr>
      <w:numPr>
        <w:numId w:val="20"/>
      </w:numPr>
    </w:pPr>
  </w:style>
  <w:style w:type="paragraph" w:styleId="NormalWeb">
    <w:name w:val="Normal (Web)"/>
    <w:basedOn w:val="Normal"/>
    <w:uiPriority w:val="99"/>
    <w:unhideWhenUsed/>
    <w:rsid w:val="00576B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http://www.google.ch/url?sa=i&amp;rct=j&amp;q=&amp;esrc=s&amp;source=images&amp;cd=&amp;ved=0ahUKEwi-77bEyeTPAhVHVBQKHaIYDOUQjRwIBw&amp;url=http://www.se4all.org/hubs_irena&amp;psig=AFQjCNFiZUEbvLvvHymxDlkJ1W5FtZ-vIQ&amp;ust=1476887690676707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mailto:FBoshell@irena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mailto:victor.owade@wipo.int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22" Type="http://schemas.openxmlformats.org/officeDocument/2006/relationships/image" Target="media/image5.png"/><Relationship Id="rId27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68E22-D08A-4863-AFAD-8C7495E08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3605</Words>
  <Characters>25924</Characters>
  <Application>Microsoft Office Word</Application>
  <DocSecurity>0</DocSecurity>
  <Lines>509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WO/CC/80/1</vt:lpstr>
    </vt:vector>
  </TitlesOfParts>
  <Manager/>
  <Company>WIPO</Company>
  <LinksUpToDate>false</LinksUpToDate>
  <CharactersWithSpaces>29379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WO/CC/80/1</dc:title>
  <dc:subject>Sixty-Second Series of Meetings</dc:subject>
  <dc:creator>WIPO</dc:creator>
  <cp:keywords>PUBLIC</cp:keywords>
  <cp:lastModifiedBy>MARIN-CUDRAZ DAVI Nicoletta</cp:lastModifiedBy>
  <cp:revision>5</cp:revision>
  <cp:lastPrinted>2011-02-15T11:56:00Z</cp:lastPrinted>
  <dcterms:created xsi:type="dcterms:W3CDTF">2021-07-14T09:06:00Z</dcterms:created>
  <dcterms:modified xsi:type="dcterms:W3CDTF">2021-08-02T08:02:00Z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