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E6460" w:rsidP="00916EE2">
            <w:r>
              <w:rPr>
                <w:noProof/>
                <w:lang w:eastAsia="en-US"/>
              </w:rPr>
              <w:drawing>
                <wp:inline distT="0" distB="0" distL="0" distR="0" wp14:anchorId="454DAFC6" wp14:editId="505D20C9">
                  <wp:extent cx="1952625" cy="1438275"/>
                  <wp:effectExtent l="0" t="0" r="9525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E646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DA3E7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</w:t>
            </w:r>
            <w:r w:rsidR="00DA3E7C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41192">
              <w:rPr>
                <w:rFonts w:ascii="Arial Black" w:hAnsi="Arial Black"/>
                <w:caps/>
                <w:sz w:val="15"/>
              </w:rPr>
              <w:t>1</w:t>
            </w:r>
            <w:r w:rsidR="00DA3E7C">
              <w:rPr>
                <w:rFonts w:ascii="Arial Black" w:hAnsi="Arial Black"/>
                <w:caps/>
                <w:sz w:val="15"/>
              </w:rPr>
              <w:t>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E6460" w:rsidRDefault="005E6460" w:rsidP="005E64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441192">
        <w:trPr>
          <w:trHeight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E6460" w:rsidRDefault="005E6460" w:rsidP="005E646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3F619B"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441192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A3E7C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E6460" w:rsidRDefault="005E6460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5E6460" w:rsidRPr="00DB518C" w:rsidRDefault="005E6460" w:rsidP="005E6460">
      <w:pPr>
        <w:rPr>
          <w:b/>
          <w:sz w:val="24"/>
          <w:szCs w:val="24"/>
          <w:lang w:val="ru-RU"/>
        </w:rPr>
      </w:pPr>
      <w:r w:rsidRPr="00DB518C">
        <w:rPr>
          <w:b/>
          <w:sz w:val="24"/>
          <w:szCs w:val="24"/>
          <w:lang w:val="ru-RU"/>
        </w:rPr>
        <w:t>Сорок девятая (23-я очередная</w:t>
      </w:r>
      <w:r>
        <w:rPr>
          <w:b/>
          <w:sz w:val="24"/>
          <w:szCs w:val="24"/>
          <w:lang w:val="ru-RU"/>
        </w:rPr>
        <w:t>) сессия</w:t>
      </w:r>
    </w:p>
    <w:p w:rsidR="008B2CC1" w:rsidRPr="003845C1" w:rsidRDefault="005E6460" w:rsidP="005E6460">
      <w:pPr>
        <w:rPr>
          <w:b/>
          <w:sz w:val="24"/>
          <w:szCs w:val="24"/>
        </w:rPr>
      </w:pPr>
      <w:r w:rsidRPr="00BA0072">
        <w:rPr>
          <w:b/>
          <w:sz w:val="24"/>
          <w:szCs w:val="24"/>
          <w:lang w:val="ru-RU"/>
        </w:rPr>
        <w:t>Женева</w:t>
      </w:r>
      <w:r w:rsidRPr="00D25CD1">
        <w:rPr>
          <w:b/>
          <w:sz w:val="24"/>
          <w:szCs w:val="24"/>
          <w:lang w:val="en-GB"/>
        </w:rPr>
        <w:t xml:space="preserve">, 2–11 </w:t>
      </w:r>
      <w:r w:rsidRPr="00BA0072">
        <w:rPr>
          <w:b/>
          <w:sz w:val="24"/>
          <w:szCs w:val="24"/>
          <w:lang w:val="ru-RU"/>
        </w:rPr>
        <w:t>октября</w:t>
      </w:r>
      <w:r w:rsidRPr="00D25CD1">
        <w:rPr>
          <w:b/>
          <w:sz w:val="24"/>
          <w:szCs w:val="24"/>
          <w:lang w:val="en-GB"/>
        </w:rPr>
        <w:t xml:space="preserve"> 2017 </w:t>
      </w:r>
      <w:r w:rsidRPr="00BA0072">
        <w:rPr>
          <w:b/>
          <w:sz w:val="24"/>
          <w:szCs w:val="24"/>
          <w:lang w:val="ru-RU"/>
        </w:rPr>
        <w:t>г</w:t>
      </w:r>
      <w:r w:rsidRPr="00D25CD1">
        <w:rPr>
          <w:b/>
          <w:sz w:val="24"/>
          <w:szCs w:val="24"/>
          <w:lang w:val="en-GB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E6460" w:rsidRDefault="005E6460" w:rsidP="008B2CC1">
      <w:pPr>
        <w:rPr>
          <w:caps/>
          <w:sz w:val="24"/>
          <w:lang w:val="ru-RU"/>
        </w:rPr>
      </w:pPr>
      <w:bookmarkStart w:id="4" w:name="TitleOfDoc"/>
      <w:bookmarkEnd w:id="4"/>
      <w:r w:rsidRPr="005E6460">
        <w:rPr>
          <w:caps/>
          <w:sz w:val="24"/>
          <w:lang w:val="ru-RU"/>
        </w:rPr>
        <w:t>Отчет о работе Консультативного комитета по защите прав (ККЗП)</w:t>
      </w:r>
    </w:p>
    <w:p w:rsidR="008B2CC1" w:rsidRPr="005E6460" w:rsidRDefault="008B2CC1" w:rsidP="008B2CC1">
      <w:pPr>
        <w:rPr>
          <w:lang w:val="ru-RU"/>
        </w:rPr>
      </w:pPr>
    </w:p>
    <w:p w:rsidR="008B2CC1" w:rsidRPr="005E6460" w:rsidRDefault="005E646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5E6460" w:rsidRDefault="00AC205C">
      <w:pPr>
        <w:rPr>
          <w:lang w:val="ru-RU"/>
        </w:rPr>
      </w:pPr>
    </w:p>
    <w:p w:rsidR="000F5E56" w:rsidRPr="005E6460" w:rsidRDefault="000F5E56">
      <w:pPr>
        <w:rPr>
          <w:lang w:val="ru-RU"/>
        </w:rPr>
      </w:pPr>
    </w:p>
    <w:p w:rsidR="002928D3" w:rsidRPr="005E6460" w:rsidRDefault="002928D3">
      <w:pPr>
        <w:rPr>
          <w:lang w:val="ru-RU"/>
        </w:rPr>
      </w:pPr>
    </w:p>
    <w:p w:rsidR="00441192" w:rsidRPr="005E6460" w:rsidRDefault="00441192" w:rsidP="00441192">
      <w:pPr>
        <w:tabs>
          <w:tab w:val="num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5E646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E646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E6460">
        <w:rPr>
          <w:szCs w:val="22"/>
          <w:lang w:val="ru-RU"/>
        </w:rPr>
        <w:tab/>
      </w:r>
      <w:r w:rsidR="005E6460" w:rsidRPr="005E6460">
        <w:rPr>
          <w:szCs w:val="22"/>
          <w:lang w:val="ru-RU"/>
        </w:rPr>
        <w:t>В отчетный период Консультативный комитет по защите прав (ККЗП) провел свою д</w:t>
      </w:r>
      <w:r w:rsidR="005E6460">
        <w:rPr>
          <w:szCs w:val="22"/>
          <w:lang w:val="ru-RU"/>
        </w:rPr>
        <w:t>венадца</w:t>
      </w:r>
      <w:r w:rsidR="005E6460" w:rsidRPr="005E6460">
        <w:rPr>
          <w:szCs w:val="22"/>
          <w:lang w:val="ru-RU"/>
        </w:rPr>
        <w:t xml:space="preserve">тую сессию </w:t>
      </w:r>
      <w:r w:rsidR="00DA3E7C" w:rsidRPr="005E6460">
        <w:rPr>
          <w:szCs w:val="22"/>
          <w:lang w:val="ru-RU"/>
        </w:rPr>
        <w:t>4</w:t>
      </w:r>
      <w:r w:rsidR="001829CC">
        <w:rPr>
          <w:szCs w:val="22"/>
        </w:rPr>
        <w:t> </w:t>
      </w:r>
      <w:r w:rsidR="005E6460">
        <w:rPr>
          <w:szCs w:val="22"/>
          <w:lang w:val="ru-RU"/>
        </w:rPr>
        <w:t>–</w:t>
      </w:r>
      <w:r w:rsidR="001829CC">
        <w:rPr>
          <w:szCs w:val="22"/>
        </w:rPr>
        <w:t> </w:t>
      </w:r>
      <w:r w:rsidR="00DA3E7C" w:rsidRPr="005E6460">
        <w:rPr>
          <w:szCs w:val="22"/>
          <w:lang w:val="ru-RU"/>
        </w:rPr>
        <w:t>6</w:t>
      </w:r>
      <w:r w:rsidR="005E6460">
        <w:rPr>
          <w:szCs w:val="22"/>
          <w:lang w:val="ru-RU"/>
        </w:rPr>
        <w:t xml:space="preserve"> сентября</w:t>
      </w:r>
      <w:r w:rsidR="00DA3E7C">
        <w:rPr>
          <w:szCs w:val="22"/>
        </w:rPr>
        <w:t> </w:t>
      </w:r>
      <w:r w:rsidR="00DA3E7C" w:rsidRPr="005E6460">
        <w:rPr>
          <w:szCs w:val="22"/>
          <w:lang w:val="ru-RU"/>
        </w:rPr>
        <w:t>2017</w:t>
      </w:r>
      <w:r w:rsidR="005E6460">
        <w:rPr>
          <w:szCs w:val="22"/>
          <w:lang w:val="ru-RU"/>
        </w:rPr>
        <w:t xml:space="preserve"> г</w:t>
      </w:r>
      <w:r w:rsidR="001829CC" w:rsidRPr="005E6460">
        <w:rPr>
          <w:szCs w:val="22"/>
          <w:lang w:val="ru-RU"/>
        </w:rPr>
        <w:t xml:space="preserve">.  </w:t>
      </w:r>
      <w:r w:rsidR="005E6460">
        <w:rPr>
          <w:szCs w:val="22"/>
          <w:lang w:val="ru-RU"/>
        </w:rPr>
        <w:t xml:space="preserve">На сессии председательствовал г-н </w:t>
      </w:r>
      <w:r w:rsidR="005E6460" w:rsidRPr="008B4EEC">
        <w:rPr>
          <w:szCs w:val="22"/>
          <w:lang w:val="ru-RU"/>
        </w:rPr>
        <w:t>Хектор Мануэл Бальмаседа Годой</w:t>
      </w:r>
      <w:r w:rsidR="001829CC" w:rsidRPr="005E6460">
        <w:rPr>
          <w:szCs w:val="22"/>
          <w:lang w:val="ru-RU"/>
        </w:rPr>
        <w:t xml:space="preserve"> </w:t>
      </w:r>
      <w:r w:rsidR="00DA3E7C" w:rsidRPr="005E6460">
        <w:rPr>
          <w:szCs w:val="22"/>
          <w:lang w:val="ru-RU"/>
        </w:rPr>
        <w:t>(</w:t>
      </w:r>
      <w:r w:rsidR="005E6460">
        <w:rPr>
          <w:szCs w:val="22"/>
          <w:lang w:val="ru-RU"/>
        </w:rPr>
        <w:t>Парагвай</w:t>
      </w:r>
      <w:r w:rsidR="00822934" w:rsidRPr="005E6460">
        <w:rPr>
          <w:szCs w:val="22"/>
          <w:lang w:val="ru-RU"/>
        </w:rPr>
        <w:t>)</w:t>
      </w:r>
      <w:r w:rsidRPr="005E6460">
        <w:rPr>
          <w:szCs w:val="22"/>
          <w:lang w:val="ru-RU"/>
        </w:rPr>
        <w:t>.</w:t>
      </w:r>
    </w:p>
    <w:p w:rsidR="00441192" w:rsidRPr="005E6460" w:rsidRDefault="00441192" w:rsidP="00441192">
      <w:pPr>
        <w:autoSpaceDE w:val="0"/>
        <w:autoSpaceDN w:val="0"/>
        <w:adjustRightInd w:val="0"/>
        <w:rPr>
          <w:szCs w:val="22"/>
          <w:lang w:val="ru-RU"/>
        </w:rPr>
      </w:pPr>
    </w:p>
    <w:p w:rsidR="00441192" w:rsidRPr="00C65617" w:rsidRDefault="00441192" w:rsidP="00441192">
      <w:pPr>
        <w:tabs>
          <w:tab w:val="num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C6561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6561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65617">
        <w:rPr>
          <w:szCs w:val="22"/>
          <w:lang w:val="ru-RU"/>
        </w:rPr>
        <w:tab/>
      </w:r>
      <w:r w:rsidR="00C65617">
        <w:rPr>
          <w:szCs w:val="22"/>
          <w:lang w:val="ru-RU"/>
        </w:rPr>
        <w:t>На двенадцатой сессии были обсуждены следующие темы программы работы</w:t>
      </w:r>
      <w:r w:rsidRPr="00C65617">
        <w:rPr>
          <w:szCs w:val="22"/>
          <w:lang w:val="ru-RU"/>
        </w:rPr>
        <w:t>:</w:t>
      </w:r>
    </w:p>
    <w:p w:rsidR="00441192" w:rsidRPr="00C65617" w:rsidRDefault="00441192" w:rsidP="00441192">
      <w:pPr>
        <w:rPr>
          <w:szCs w:val="22"/>
          <w:lang w:val="ru-RU"/>
        </w:rPr>
      </w:pP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  <w:r w:rsidRPr="00C65617">
        <w:rPr>
          <w:szCs w:val="22"/>
          <w:lang w:val="ru-RU"/>
        </w:rPr>
        <w:t xml:space="preserve">– </w:t>
      </w:r>
      <w:r w:rsidRPr="00C65617">
        <w:rPr>
          <w:szCs w:val="22"/>
          <w:lang w:val="ru-RU"/>
        </w:rPr>
        <w:tab/>
      </w:r>
      <w:r w:rsidR="00C65617">
        <w:rPr>
          <w:szCs w:val="22"/>
          <w:lang w:val="ru-RU"/>
        </w:rPr>
        <w:t>о</w:t>
      </w:r>
      <w:r w:rsidR="00C65617" w:rsidRPr="00C65617">
        <w:rPr>
          <w:szCs w:val="22"/>
          <w:lang w:val="ru-RU"/>
        </w:rPr>
        <w:t>бмен информацией о национальном опыте осуществления информационно-просветительских кампаний и стратегий как способа обеспечения уважения</w:t>
      </w:r>
      <w:r w:rsidR="00C65617">
        <w:rPr>
          <w:szCs w:val="22"/>
          <w:lang w:val="ru-RU"/>
        </w:rPr>
        <w:t xml:space="preserve"> интеллектуальной собственности (</w:t>
      </w:r>
      <w:r w:rsidR="00C65617" w:rsidRPr="00C65617">
        <w:rPr>
          <w:szCs w:val="22"/>
          <w:lang w:val="ru-RU"/>
        </w:rPr>
        <w:t>ИС</w:t>
      </w:r>
      <w:r w:rsidR="00C65617">
        <w:rPr>
          <w:szCs w:val="22"/>
          <w:lang w:val="ru-RU"/>
        </w:rPr>
        <w:t>)</w:t>
      </w:r>
      <w:r w:rsidR="00C65617" w:rsidRPr="00C65617">
        <w:rPr>
          <w:szCs w:val="22"/>
          <w:lang w:val="ru-RU"/>
        </w:rPr>
        <w:t xml:space="preserve"> широкой общественностью, в особенности молодежью, в соответствии с приоритетами государств-членов в области образования и в других областях;</w:t>
      </w: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  <w:r w:rsidRPr="00C65617">
        <w:rPr>
          <w:szCs w:val="22"/>
          <w:lang w:val="ru-RU"/>
        </w:rPr>
        <w:t xml:space="preserve">– </w:t>
      </w:r>
      <w:r w:rsidRPr="00C65617">
        <w:rPr>
          <w:szCs w:val="22"/>
          <w:lang w:val="ru-RU"/>
        </w:rPr>
        <w:tab/>
      </w:r>
      <w:r w:rsidR="00C65617">
        <w:rPr>
          <w:szCs w:val="22"/>
          <w:lang w:val="ru-RU"/>
        </w:rPr>
        <w:t>о</w:t>
      </w:r>
      <w:r w:rsidR="00C65617" w:rsidRPr="00C65617">
        <w:rPr>
          <w:szCs w:val="22"/>
          <w:lang w:val="ru-RU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 w:rsidRPr="00C65617">
        <w:rPr>
          <w:szCs w:val="22"/>
          <w:lang w:val="ru-RU"/>
        </w:rPr>
        <w:t>;</w:t>
      </w: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  <w:r w:rsidRPr="00C65617">
        <w:rPr>
          <w:szCs w:val="22"/>
          <w:lang w:val="ru-RU"/>
        </w:rPr>
        <w:t xml:space="preserve">– </w:t>
      </w:r>
      <w:r w:rsidRPr="00C65617">
        <w:rPr>
          <w:szCs w:val="22"/>
          <w:lang w:val="ru-RU"/>
        </w:rPr>
        <w:tab/>
      </w:r>
      <w:r w:rsidR="00C65617">
        <w:rPr>
          <w:szCs w:val="22"/>
          <w:lang w:val="ru-RU"/>
        </w:rPr>
        <w:t>о</w:t>
      </w:r>
      <w:r w:rsidR="00C65617" w:rsidRPr="00C65617">
        <w:rPr>
          <w:szCs w:val="22"/>
          <w:lang w:val="ru-RU"/>
        </w:rPr>
        <w:t xml:space="preserve">бмен информацией о национальном опыте в отношении помощи </w:t>
      </w:r>
      <w:r w:rsidR="00C65617">
        <w:rPr>
          <w:szCs w:val="22"/>
          <w:lang w:val="ru-RU"/>
        </w:rPr>
        <w:t>Всемирной организации интеллектуальной собственности (</w:t>
      </w:r>
      <w:r w:rsidR="00C65617" w:rsidRPr="00C65617">
        <w:rPr>
          <w:szCs w:val="22"/>
          <w:lang w:val="ru-RU"/>
        </w:rPr>
        <w:t>ВОИС</w:t>
      </w:r>
      <w:r w:rsidR="00C65617">
        <w:rPr>
          <w:szCs w:val="22"/>
          <w:lang w:val="ru-RU"/>
        </w:rPr>
        <w:t>)</w:t>
      </w:r>
      <w:r w:rsidR="00C65617" w:rsidRPr="00C65617">
        <w:rPr>
          <w:szCs w:val="22"/>
          <w:lang w:val="ru-RU"/>
        </w:rPr>
        <w:t xml:space="preserve">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государств-членов; и</w:t>
      </w:r>
    </w:p>
    <w:p w:rsidR="00DA3E7C" w:rsidRPr="00C65617" w:rsidRDefault="00DA3E7C" w:rsidP="00DA3E7C">
      <w:pPr>
        <w:pStyle w:val="ListParagraph"/>
        <w:ind w:left="1134" w:hanging="567"/>
        <w:rPr>
          <w:szCs w:val="22"/>
          <w:lang w:val="ru-RU"/>
        </w:rPr>
      </w:pPr>
    </w:p>
    <w:p w:rsidR="00DA3E7C" w:rsidRPr="00C65617" w:rsidRDefault="00DA3E7C" w:rsidP="00DA3E7C">
      <w:pPr>
        <w:pStyle w:val="ListParagraph"/>
        <w:keepNext/>
        <w:ind w:left="1134" w:hanging="567"/>
        <w:rPr>
          <w:szCs w:val="22"/>
          <w:lang w:val="ru-RU"/>
        </w:rPr>
      </w:pPr>
      <w:r w:rsidRPr="00C65617">
        <w:rPr>
          <w:szCs w:val="22"/>
          <w:lang w:val="ru-RU"/>
        </w:rPr>
        <w:lastRenderedPageBreak/>
        <w:t xml:space="preserve">– </w:t>
      </w:r>
      <w:r w:rsidRPr="00C65617">
        <w:rPr>
          <w:szCs w:val="22"/>
          <w:lang w:val="ru-RU"/>
        </w:rPr>
        <w:tab/>
      </w:r>
      <w:r w:rsidR="00C65617">
        <w:rPr>
          <w:szCs w:val="22"/>
          <w:lang w:val="ru-RU"/>
        </w:rPr>
        <w:t>о</w:t>
      </w:r>
      <w:r w:rsidR="00C65617" w:rsidRPr="00C65617">
        <w:rPr>
          <w:szCs w:val="22"/>
          <w:lang w:val="ru-RU"/>
        </w:rPr>
        <w:t>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</w:t>
      </w:r>
      <w:r w:rsidRPr="00C65617">
        <w:rPr>
          <w:szCs w:val="22"/>
          <w:lang w:val="ru-RU"/>
        </w:rPr>
        <w:t>.</w:t>
      </w:r>
      <w:r w:rsidRPr="00C65617" w:rsidDel="00975D72">
        <w:rPr>
          <w:szCs w:val="22"/>
          <w:lang w:val="ru-RU"/>
        </w:rPr>
        <w:t xml:space="preserve"> </w:t>
      </w:r>
    </w:p>
    <w:p w:rsidR="00441192" w:rsidRPr="00C65617" w:rsidRDefault="00441192" w:rsidP="00441192">
      <w:pPr>
        <w:ind w:left="720"/>
        <w:rPr>
          <w:szCs w:val="22"/>
          <w:lang w:val="ru-RU"/>
        </w:rPr>
      </w:pPr>
    </w:p>
    <w:p w:rsidR="00DA3E7C" w:rsidRPr="006A014B" w:rsidRDefault="00DA3E7C" w:rsidP="00DA3E7C">
      <w:pPr>
        <w:tabs>
          <w:tab w:val="num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6A014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014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014B">
        <w:rPr>
          <w:szCs w:val="22"/>
          <w:lang w:val="ru-RU"/>
        </w:rPr>
        <w:tab/>
      </w:r>
      <w:r w:rsidR="006A014B" w:rsidRPr="006A014B">
        <w:rPr>
          <w:szCs w:val="22"/>
          <w:lang w:val="ru-RU"/>
        </w:rPr>
        <w:t>В основу программы работы были положены 34 презентации экспертов</w:t>
      </w:r>
      <w:r w:rsidR="006A014B">
        <w:rPr>
          <w:szCs w:val="22"/>
          <w:lang w:val="ru-RU"/>
        </w:rPr>
        <w:t>, одна презентация Секретариата</w:t>
      </w:r>
      <w:r w:rsidR="006A014B" w:rsidRPr="006A014B">
        <w:rPr>
          <w:szCs w:val="22"/>
          <w:lang w:val="ru-RU"/>
        </w:rPr>
        <w:t xml:space="preserve"> и </w:t>
      </w:r>
      <w:r w:rsidR="006A014B">
        <w:rPr>
          <w:szCs w:val="22"/>
          <w:lang w:val="ru-RU"/>
        </w:rPr>
        <w:t>четыре</w:t>
      </w:r>
      <w:r w:rsidR="006A014B" w:rsidRPr="006A014B">
        <w:rPr>
          <w:szCs w:val="22"/>
          <w:lang w:val="ru-RU"/>
        </w:rPr>
        <w:t xml:space="preserve"> групповых обсуждения</w:t>
      </w:r>
      <w:r w:rsidRPr="00441192">
        <w:rPr>
          <w:szCs w:val="22"/>
          <w:vertAlign w:val="superscript"/>
        </w:rPr>
        <w:footnoteReference w:id="2"/>
      </w:r>
      <w:r w:rsidR="00324EF3" w:rsidRPr="006A014B">
        <w:rPr>
          <w:szCs w:val="22"/>
          <w:lang w:val="ru-RU"/>
        </w:rPr>
        <w:t>.</w:t>
      </w:r>
    </w:p>
    <w:p w:rsidR="00DA3E7C" w:rsidRPr="006A014B" w:rsidRDefault="00DA3E7C" w:rsidP="00DA3E7C">
      <w:pPr>
        <w:rPr>
          <w:szCs w:val="22"/>
          <w:lang w:val="ru-RU"/>
        </w:rPr>
      </w:pPr>
    </w:p>
    <w:p w:rsidR="00E3501C" w:rsidRPr="00830F5F" w:rsidRDefault="00E3501C" w:rsidP="00E3501C">
      <w:pPr>
        <w:ind w:right="-1"/>
        <w:rPr>
          <w:szCs w:val="22"/>
          <w:lang w:val="ru-RU"/>
        </w:rPr>
      </w:pPr>
      <w:r w:rsidRPr="00C055B9">
        <w:rPr>
          <w:szCs w:val="22"/>
        </w:rPr>
        <w:fldChar w:fldCharType="begin"/>
      </w:r>
      <w:r w:rsidRPr="00830F5F">
        <w:rPr>
          <w:szCs w:val="22"/>
          <w:lang w:val="ru-RU"/>
        </w:rPr>
        <w:instrText xml:space="preserve"> </w:instrText>
      </w:r>
      <w:r w:rsidRPr="00C055B9">
        <w:rPr>
          <w:szCs w:val="22"/>
        </w:rPr>
        <w:instrText>AUTONUM</w:instrText>
      </w:r>
      <w:r w:rsidRPr="00830F5F">
        <w:rPr>
          <w:szCs w:val="22"/>
          <w:lang w:val="ru-RU"/>
        </w:rPr>
        <w:instrText xml:space="preserve">  </w:instrText>
      </w:r>
      <w:r w:rsidRPr="00C055B9">
        <w:rPr>
          <w:szCs w:val="22"/>
        </w:rPr>
        <w:fldChar w:fldCharType="end"/>
      </w:r>
      <w:r w:rsidRPr="00830F5F">
        <w:rPr>
          <w:szCs w:val="22"/>
          <w:lang w:val="ru-RU"/>
        </w:rPr>
        <w:tab/>
      </w:r>
      <w:r w:rsidR="00830F5F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рамках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темы</w:t>
      </w:r>
      <w:r w:rsidR="00830F5F" w:rsidRPr="00830F5F">
        <w:rPr>
          <w:szCs w:val="22"/>
          <w:lang w:val="ru-RU"/>
        </w:rPr>
        <w:t xml:space="preserve"> «</w:t>
      </w:r>
      <w:r w:rsidR="00830F5F">
        <w:rPr>
          <w:szCs w:val="22"/>
          <w:lang w:val="ru-RU"/>
        </w:rPr>
        <w:t>О</w:t>
      </w:r>
      <w:r w:rsidR="00830F5F" w:rsidRPr="00C65617">
        <w:rPr>
          <w:szCs w:val="22"/>
          <w:lang w:val="ru-RU"/>
        </w:rPr>
        <w:t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</w:t>
      </w:r>
      <w:r w:rsidR="00830F5F">
        <w:rPr>
          <w:szCs w:val="22"/>
          <w:lang w:val="ru-RU"/>
        </w:rPr>
        <w:t>»</w:t>
      </w:r>
      <w:r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презентации были распределены по пяти подтемам</w:t>
      </w:r>
      <w:r w:rsidRPr="00830F5F">
        <w:rPr>
          <w:szCs w:val="22"/>
          <w:lang w:val="ru-RU"/>
        </w:rPr>
        <w:t>.</w:t>
      </w:r>
    </w:p>
    <w:p w:rsidR="00E3501C" w:rsidRPr="00830F5F" w:rsidRDefault="00E3501C" w:rsidP="00E3501C">
      <w:pPr>
        <w:ind w:right="-1"/>
        <w:rPr>
          <w:szCs w:val="22"/>
          <w:lang w:val="ru-RU"/>
        </w:rPr>
      </w:pPr>
    </w:p>
    <w:p w:rsidR="00E3501C" w:rsidRPr="00830F5F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830F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30F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30F5F">
        <w:rPr>
          <w:szCs w:val="22"/>
          <w:lang w:val="ru-RU"/>
        </w:rPr>
        <w:tab/>
      </w:r>
      <w:r w:rsidR="00830F5F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рамках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подтемы</w:t>
      </w:r>
      <w:r w:rsidRPr="00830F5F">
        <w:rPr>
          <w:szCs w:val="22"/>
          <w:lang w:val="ru-RU"/>
        </w:rPr>
        <w:t xml:space="preserve"> </w:t>
      </w:r>
      <w:r w:rsidR="00830F5F" w:rsidRPr="00830F5F">
        <w:rPr>
          <w:szCs w:val="22"/>
          <w:lang w:val="ru-RU"/>
        </w:rPr>
        <w:t xml:space="preserve">«Экологически безопасная утилизация и уничтожение товаров, нарушающих права ИС» </w:t>
      </w:r>
      <w:r w:rsidR="00830F5F">
        <w:rPr>
          <w:szCs w:val="22"/>
          <w:lang w:val="ru-RU"/>
        </w:rPr>
        <w:t>д</w:t>
      </w:r>
      <w:r w:rsidR="00830F5F" w:rsidRPr="00830F5F">
        <w:rPr>
          <w:szCs w:val="22"/>
          <w:lang w:val="ru-RU"/>
        </w:rPr>
        <w:t>-</w:t>
      </w:r>
      <w:r w:rsidR="00830F5F">
        <w:rPr>
          <w:szCs w:val="22"/>
          <w:lang w:val="ru-RU"/>
        </w:rPr>
        <w:t>р</w:t>
      </w:r>
      <w:r w:rsidRPr="00830F5F">
        <w:rPr>
          <w:szCs w:val="22"/>
          <w:lang w:val="ru-RU"/>
        </w:rPr>
        <w:t xml:space="preserve"> </w:t>
      </w:r>
      <w:r w:rsidR="00830F5F" w:rsidRPr="00830F5F">
        <w:rPr>
          <w:szCs w:val="22"/>
          <w:lang w:val="ru-RU"/>
        </w:rPr>
        <w:t>Мартин Гард, независимый консультант-эколог, Женева</w:t>
      </w:r>
      <w:r w:rsidRPr="00830F5F">
        <w:rPr>
          <w:szCs w:val="22"/>
          <w:lang w:val="ru-RU"/>
        </w:rPr>
        <w:t xml:space="preserve">, </w:t>
      </w:r>
      <w:r w:rsidR="00830F5F">
        <w:rPr>
          <w:szCs w:val="22"/>
          <w:lang w:val="ru-RU"/>
        </w:rPr>
        <w:t xml:space="preserve">представил результаты проведенного </w:t>
      </w:r>
      <w:r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 заказу Секретариата исследования</w:t>
      </w:r>
      <w:r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«</w:t>
      </w:r>
      <w:r w:rsidR="00830F5F" w:rsidRPr="00830F5F">
        <w:rPr>
          <w:szCs w:val="22"/>
          <w:lang w:val="ru-RU"/>
        </w:rPr>
        <w:t>Экологически безопасная утилизация и уничтожение товаров, нарушающих права ИС</w:t>
      </w:r>
      <w:r w:rsidR="00830F5F">
        <w:rPr>
          <w:szCs w:val="22"/>
          <w:lang w:val="ru-RU"/>
        </w:rPr>
        <w:t>»</w:t>
      </w:r>
      <w:r w:rsidR="00E367EE" w:rsidRPr="00830F5F">
        <w:rPr>
          <w:szCs w:val="22"/>
          <w:lang w:val="ru-RU"/>
        </w:rPr>
        <w:t>,</w:t>
      </w:r>
      <w:r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и своим опытом поделились</w:t>
      </w:r>
      <w:r w:rsidR="00F94184" w:rsidRPr="00830F5F">
        <w:rPr>
          <w:szCs w:val="22"/>
          <w:lang w:val="ru-RU"/>
        </w:rPr>
        <w:t xml:space="preserve"> </w:t>
      </w:r>
      <w:r w:rsidR="00830F5F" w:rsidRPr="00830F5F">
        <w:rPr>
          <w:szCs w:val="22"/>
          <w:lang w:val="ru-RU"/>
        </w:rPr>
        <w:t xml:space="preserve">Таможенная и антимонопольная служба </w:t>
      </w:r>
      <w:r w:rsidR="00830F5F">
        <w:rPr>
          <w:szCs w:val="22"/>
          <w:lang w:val="ru-RU"/>
        </w:rPr>
        <w:t xml:space="preserve">Италии и </w:t>
      </w:r>
      <w:r w:rsidR="0019579E" w:rsidRPr="0019579E">
        <w:rPr>
          <w:szCs w:val="22"/>
          <w:lang w:val="ru-RU"/>
        </w:rPr>
        <w:t>Мексиканск</w:t>
      </w:r>
      <w:r w:rsidR="0019579E">
        <w:rPr>
          <w:szCs w:val="22"/>
          <w:lang w:val="ru-RU"/>
        </w:rPr>
        <w:t>ий</w:t>
      </w:r>
      <w:r w:rsidR="0019579E" w:rsidRPr="0019579E">
        <w:rPr>
          <w:szCs w:val="22"/>
          <w:lang w:val="ru-RU"/>
        </w:rPr>
        <w:t xml:space="preserve"> институт промышленной собственности</w:t>
      </w:r>
      <w:r w:rsidR="00F94184" w:rsidRPr="00830F5F">
        <w:rPr>
          <w:szCs w:val="22"/>
          <w:lang w:val="ru-RU"/>
        </w:rPr>
        <w:t xml:space="preserve"> (</w:t>
      </w:r>
      <w:r w:rsidR="00F94184">
        <w:rPr>
          <w:szCs w:val="22"/>
        </w:rPr>
        <w:t>IMPI</w:t>
      </w:r>
      <w:r w:rsidR="00F94184" w:rsidRPr="00830F5F">
        <w:rPr>
          <w:szCs w:val="22"/>
          <w:lang w:val="ru-RU"/>
        </w:rPr>
        <w:t>).</w:t>
      </w:r>
    </w:p>
    <w:p w:rsidR="00E3501C" w:rsidRPr="00830F5F" w:rsidRDefault="00E3501C" w:rsidP="00E3501C">
      <w:pPr>
        <w:ind w:right="-1"/>
        <w:rPr>
          <w:szCs w:val="22"/>
          <w:lang w:val="ru-RU"/>
        </w:rPr>
      </w:pPr>
    </w:p>
    <w:p w:rsidR="00E3501C" w:rsidRPr="0019579E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19579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9579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9579E">
        <w:rPr>
          <w:szCs w:val="22"/>
          <w:lang w:val="ru-RU"/>
        </w:rPr>
        <w:tab/>
      </w:r>
      <w:r w:rsidR="0019579E">
        <w:rPr>
          <w:szCs w:val="22"/>
          <w:lang w:val="ru-RU"/>
        </w:rPr>
        <w:t>В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рамках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подтемы</w:t>
      </w:r>
      <w:r w:rsidRPr="0019579E">
        <w:rPr>
          <w:szCs w:val="22"/>
          <w:lang w:val="ru-RU"/>
        </w:rPr>
        <w:t xml:space="preserve"> </w:t>
      </w:r>
      <w:r w:rsidR="0019579E" w:rsidRPr="0019579E">
        <w:rPr>
          <w:szCs w:val="22"/>
          <w:lang w:val="ru-RU"/>
        </w:rPr>
        <w:t>«Координация защиты интеллектуальной собственности на национальном и региональном уровне»</w:t>
      </w:r>
      <w:r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состоялся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обмен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опытом</w:t>
      </w:r>
      <w:r w:rsidR="0019579E" w:rsidRPr="0019579E">
        <w:rPr>
          <w:szCs w:val="22"/>
          <w:lang w:val="ru-RU"/>
        </w:rPr>
        <w:t xml:space="preserve">, </w:t>
      </w:r>
      <w:r w:rsidR="0019579E">
        <w:rPr>
          <w:szCs w:val="22"/>
          <w:lang w:val="ru-RU"/>
        </w:rPr>
        <w:t>которым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поделились</w:t>
      </w:r>
      <w:r w:rsidR="0019579E" w:rsidRPr="0019579E">
        <w:rPr>
          <w:szCs w:val="22"/>
          <w:lang w:val="ru-RU"/>
        </w:rPr>
        <w:t xml:space="preserve"> Ведомство интеллектуальной собственности Республики Армения </w:t>
      </w:r>
      <w:r w:rsidRPr="0019579E">
        <w:rPr>
          <w:szCs w:val="22"/>
          <w:lang w:val="ru-RU"/>
        </w:rPr>
        <w:t>(</w:t>
      </w:r>
      <w:r w:rsidRPr="00197BB1">
        <w:rPr>
          <w:szCs w:val="22"/>
        </w:rPr>
        <w:t>AIPA</w:t>
      </w:r>
      <w:r w:rsidRPr="0019579E">
        <w:rPr>
          <w:szCs w:val="22"/>
          <w:lang w:val="ru-RU"/>
        </w:rPr>
        <w:t xml:space="preserve">), </w:t>
      </w:r>
      <w:r w:rsidR="0019579E" w:rsidRPr="0019579E">
        <w:rPr>
          <w:szCs w:val="22"/>
          <w:lang w:val="ru-RU"/>
        </w:rPr>
        <w:t>Национальный институт промышленной собственности</w:t>
      </w:r>
      <w:r w:rsidRPr="0019579E">
        <w:rPr>
          <w:szCs w:val="22"/>
          <w:lang w:val="ru-RU"/>
        </w:rPr>
        <w:t xml:space="preserve"> (</w:t>
      </w:r>
      <w:r w:rsidRPr="00197BB1">
        <w:rPr>
          <w:szCs w:val="22"/>
        </w:rPr>
        <w:t>INAPI</w:t>
      </w:r>
      <w:r w:rsidRPr="0019579E">
        <w:rPr>
          <w:szCs w:val="22"/>
          <w:lang w:val="ru-RU"/>
        </w:rPr>
        <w:t xml:space="preserve">) </w:t>
      </w:r>
      <w:r w:rsidR="0019579E">
        <w:rPr>
          <w:szCs w:val="22"/>
          <w:lang w:val="ru-RU"/>
        </w:rPr>
        <w:t>Чили</w:t>
      </w:r>
      <w:r w:rsidRPr="0019579E">
        <w:rPr>
          <w:szCs w:val="22"/>
          <w:lang w:val="ru-RU"/>
        </w:rPr>
        <w:t xml:space="preserve">, </w:t>
      </w:r>
      <w:r w:rsidR="0019579E" w:rsidRPr="0019579E">
        <w:rPr>
          <w:szCs w:val="22"/>
          <w:lang w:val="ru-RU"/>
        </w:rPr>
        <w:t xml:space="preserve">Шанхайская администрация интеллектуальной собственности </w:t>
      </w:r>
      <w:r w:rsidRPr="0019579E">
        <w:rPr>
          <w:szCs w:val="22"/>
          <w:lang w:val="ru-RU"/>
        </w:rPr>
        <w:t>(</w:t>
      </w:r>
      <w:r w:rsidRPr="00197BB1">
        <w:rPr>
          <w:szCs w:val="22"/>
        </w:rPr>
        <w:t>SIPA</w:t>
      </w:r>
      <w:r w:rsidRPr="0019579E">
        <w:rPr>
          <w:szCs w:val="22"/>
          <w:lang w:val="ru-RU"/>
        </w:rPr>
        <w:t xml:space="preserve">), </w:t>
      </w:r>
      <w:r w:rsidR="0019579E" w:rsidRPr="0019579E">
        <w:rPr>
          <w:szCs w:val="22"/>
          <w:lang w:val="ru-RU"/>
        </w:rPr>
        <w:t>Канцелярия Передовой национальной группы</w:t>
      </w:r>
      <w:r w:rsidR="0019579E">
        <w:rPr>
          <w:szCs w:val="22"/>
          <w:lang w:val="ru-RU"/>
        </w:rPr>
        <w:t xml:space="preserve"> Китая</w:t>
      </w:r>
      <w:r w:rsidR="0019579E" w:rsidRPr="0019579E">
        <w:rPr>
          <w:szCs w:val="22"/>
          <w:lang w:val="ru-RU"/>
        </w:rPr>
        <w:t xml:space="preserve"> по борьбе с нарушениями прав интеллектуальной собственности и контрафакцией</w:t>
      </w:r>
      <w:r w:rsidRPr="0019579E">
        <w:rPr>
          <w:szCs w:val="22"/>
          <w:lang w:val="ru-RU"/>
        </w:rPr>
        <w:t xml:space="preserve">, </w:t>
      </w:r>
      <w:r w:rsidR="0019579E" w:rsidRPr="0019579E">
        <w:rPr>
          <w:szCs w:val="22"/>
          <w:lang w:val="ru-RU"/>
        </w:rPr>
        <w:t xml:space="preserve">Японское патентное ведомство </w:t>
      </w:r>
      <w:r w:rsidRPr="0019579E">
        <w:rPr>
          <w:szCs w:val="22"/>
          <w:lang w:val="ru-RU"/>
        </w:rPr>
        <w:t>(</w:t>
      </w:r>
      <w:r w:rsidR="0019579E">
        <w:rPr>
          <w:szCs w:val="22"/>
          <w:lang w:val="ru-RU"/>
        </w:rPr>
        <w:t>ЯПВ</w:t>
      </w:r>
      <w:r w:rsidRPr="0019579E">
        <w:rPr>
          <w:szCs w:val="22"/>
          <w:lang w:val="ru-RU"/>
        </w:rPr>
        <w:t xml:space="preserve">), </w:t>
      </w:r>
      <w:r w:rsidR="0019579E" w:rsidRPr="0019579E">
        <w:rPr>
          <w:szCs w:val="22"/>
          <w:lang w:val="ru-RU"/>
        </w:rPr>
        <w:t>Ведомств</w:t>
      </w:r>
      <w:r w:rsidR="0019579E">
        <w:rPr>
          <w:szCs w:val="22"/>
          <w:lang w:val="ru-RU"/>
        </w:rPr>
        <w:t>о</w:t>
      </w:r>
      <w:r w:rsidR="0019579E" w:rsidRPr="0019579E">
        <w:rPr>
          <w:szCs w:val="22"/>
          <w:lang w:val="ru-RU"/>
        </w:rPr>
        <w:t xml:space="preserve"> предпринимательской деятельности и интеллектуальной собственности </w:t>
      </w:r>
      <w:r w:rsidRPr="0019579E">
        <w:rPr>
          <w:szCs w:val="22"/>
          <w:lang w:val="ru-RU"/>
        </w:rPr>
        <w:t>(</w:t>
      </w:r>
      <w:r w:rsidRPr="006C6068">
        <w:rPr>
          <w:szCs w:val="22"/>
        </w:rPr>
        <w:t>BIPA</w:t>
      </w:r>
      <w:r w:rsidRPr="0019579E">
        <w:rPr>
          <w:szCs w:val="22"/>
          <w:lang w:val="ru-RU"/>
        </w:rPr>
        <w:t xml:space="preserve">) </w:t>
      </w:r>
      <w:r w:rsidR="0019579E">
        <w:rPr>
          <w:szCs w:val="22"/>
          <w:lang w:val="ru-RU"/>
        </w:rPr>
        <w:t>Намибии</w:t>
      </w:r>
      <w:r w:rsidRPr="0019579E">
        <w:rPr>
          <w:szCs w:val="22"/>
          <w:lang w:val="ru-RU"/>
        </w:rPr>
        <w:t xml:space="preserve">, </w:t>
      </w:r>
      <w:r w:rsidR="0019579E">
        <w:rPr>
          <w:szCs w:val="22"/>
          <w:lang w:val="ru-RU"/>
        </w:rPr>
        <w:t>Ведомство интеллектуальной собственности Филиппин</w:t>
      </w:r>
      <w:r w:rsidRPr="0019579E">
        <w:rPr>
          <w:szCs w:val="22"/>
          <w:lang w:val="ru-RU"/>
        </w:rPr>
        <w:t xml:space="preserve"> (</w:t>
      </w:r>
      <w:r>
        <w:rPr>
          <w:szCs w:val="22"/>
        </w:rPr>
        <w:t>IPO</w:t>
      </w:r>
      <w:r w:rsidRPr="00745799">
        <w:rPr>
          <w:szCs w:val="22"/>
        </w:rPr>
        <w:t>PHL</w:t>
      </w:r>
      <w:r w:rsidRPr="0019579E">
        <w:rPr>
          <w:szCs w:val="22"/>
          <w:lang w:val="ru-RU"/>
        </w:rPr>
        <w:t xml:space="preserve">), </w:t>
      </w:r>
      <w:r w:rsidR="0019579E">
        <w:rPr>
          <w:szCs w:val="22"/>
          <w:lang w:val="ru-RU"/>
        </w:rPr>
        <w:t>Королевская полиция Таиланда</w:t>
      </w:r>
      <w:r w:rsidRPr="0019579E">
        <w:rPr>
          <w:szCs w:val="22"/>
          <w:lang w:val="ru-RU"/>
        </w:rPr>
        <w:t xml:space="preserve">, </w:t>
      </w:r>
      <w:r w:rsidR="0019579E" w:rsidRPr="0019579E">
        <w:rPr>
          <w:szCs w:val="22"/>
          <w:lang w:val="ru-RU"/>
        </w:rPr>
        <w:t>Генеральное управление по авторскому праву</w:t>
      </w:r>
      <w:r w:rsidR="0019579E">
        <w:rPr>
          <w:szCs w:val="22"/>
          <w:lang w:val="ru-RU"/>
        </w:rPr>
        <w:t xml:space="preserve"> Турции</w:t>
      </w:r>
      <w:r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и</w:t>
      </w:r>
      <w:r w:rsidRPr="0019579E">
        <w:rPr>
          <w:szCs w:val="22"/>
          <w:lang w:val="ru-RU"/>
        </w:rPr>
        <w:t xml:space="preserve"> </w:t>
      </w:r>
      <w:r w:rsidR="0019579E" w:rsidRPr="0019579E">
        <w:rPr>
          <w:szCs w:val="22"/>
          <w:lang w:val="ru-RU"/>
        </w:rPr>
        <w:t>Национально</w:t>
      </w:r>
      <w:r w:rsidR="0019579E">
        <w:rPr>
          <w:szCs w:val="22"/>
          <w:lang w:val="ru-RU"/>
        </w:rPr>
        <w:t>е</w:t>
      </w:r>
      <w:r w:rsidR="0019579E" w:rsidRPr="0019579E">
        <w:rPr>
          <w:szCs w:val="22"/>
          <w:lang w:val="ru-RU"/>
        </w:rPr>
        <w:t xml:space="preserve"> ведомств</w:t>
      </w:r>
      <w:r w:rsidR="0019579E">
        <w:rPr>
          <w:szCs w:val="22"/>
          <w:lang w:val="ru-RU"/>
        </w:rPr>
        <w:t>о</w:t>
      </w:r>
      <w:r w:rsidR="0019579E" w:rsidRPr="0019579E">
        <w:rPr>
          <w:szCs w:val="22"/>
          <w:lang w:val="ru-RU"/>
        </w:rPr>
        <w:t xml:space="preserve"> интеллектуальной собственности Вьетнама </w:t>
      </w:r>
      <w:r w:rsidRPr="0019579E">
        <w:rPr>
          <w:szCs w:val="22"/>
          <w:lang w:val="ru-RU"/>
        </w:rPr>
        <w:t>(</w:t>
      </w:r>
      <w:r w:rsidRPr="00745799">
        <w:rPr>
          <w:szCs w:val="22"/>
        </w:rPr>
        <w:t>NOIP</w:t>
      </w:r>
      <w:r w:rsidRPr="0019579E">
        <w:rPr>
          <w:szCs w:val="22"/>
          <w:lang w:val="ru-RU"/>
        </w:rPr>
        <w:t>).</w:t>
      </w:r>
      <w:r w:rsidR="00324EF3" w:rsidRPr="0019579E">
        <w:rPr>
          <w:szCs w:val="22"/>
          <w:lang w:val="ru-RU"/>
        </w:rPr>
        <w:t xml:space="preserve">  </w:t>
      </w:r>
      <w:r w:rsidR="0019579E">
        <w:rPr>
          <w:szCs w:val="22"/>
          <w:lang w:val="ru-RU"/>
        </w:rPr>
        <w:t>Состоялось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групповое</w:t>
      </w:r>
      <w:r w:rsidR="0019579E" w:rsidRPr="0019579E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обсуждение</w:t>
      </w:r>
      <w:r w:rsidR="00324EF3" w:rsidRPr="0019579E">
        <w:rPr>
          <w:szCs w:val="22"/>
          <w:lang w:val="ru-RU"/>
        </w:rPr>
        <w:t xml:space="preserve">, </w:t>
      </w:r>
      <w:r w:rsidR="0019579E">
        <w:rPr>
          <w:szCs w:val="22"/>
          <w:lang w:val="ru-RU"/>
        </w:rPr>
        <w:t>на кот</w:t>
      </w:r>
      <w:r w:rsidR="00052DFE">
        <w:rPr>
          <w:szCs w:val="22"/>
          <w:lang w:val="ru-RU"/>
        </w:rPr>
        <w:t>ором в качестве ведущего выступи</w:t>
      </w:r>
      <w:r w:rsidR="0019579E">
        <w:rPr>
          <w:szCs w:val="22"/>
          <w:lang w:val="ru-RU"/>
        </w:rPr>
        <w:t xml:space="preserve">л г-н </w:t>
      </w:r>
      <w:r w:rsidR="0019579E" w:rsidRPr="0019579E">
        <w:rPr>
          <w:szCs w:val="22"/>
          <w:lang w:val="ru-RU"/>
        </w:rPr>
        <w:t>Мигель Анхель Маргаин, Генеральный директор Мексиканского института пр</w:t>
      </w:r>
      <w:r w:rsidR="0019579E">
        <w:rPr>
          <w:szCs w:val="22"/>
          <w:lang w:val="ru-RU"/>
        </w:rPr>
        <w:t>омышленной собственности (IMPI)</w:t>
      </w:r>
      <w:r w:rsidR="00324EF3" w:rsidRPr="0019579E">
        <w:rPr>
          <w:szCs w:val="22"/>
          <w:lang w:val="ru-RU"/>
        </w:rPr>
        <w:t>.</w:t>
      </w:r>
    </w:p>
    <w:p w:rsidR="00E3501C" w:rsidRPr="0019579E" w:rsidRDefault="00E3501C" w:rsidP="00E3501C">
      <w:pPr>
        <w:ind w:right="-1"/>
        <w:rPr>
          <w:szCs w:val="22"/>
          <w:lang w:val="ru-RU"/>
        </w:rPr>
      </w:pPr>
    </w:p>
    <w:p w:rsidR="00E3501C" w:rsidRPr="00E95293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E9529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529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5293">
        <w:rPr>
          <w:szCs w:val="22"/>
          <w:lang w:val="ru-RU"/>
        </w:rPr>
        <w:tab/>
      </w:r>
      <w:r w:rsidR="0019579E">
        <w:rPr>
          <w:szCs w:val="22"/>
          <w:lang w:val="ru-RU"/>
        </w:rPr>
        <w:t>В</w:t>
      </w:r>
      <w:r w:rsidR="0019579E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рамках</w:t>
      </w:r>
      <w:r w:rsidR="0019579E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подтемы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«</w:t>
      </w:r>
      <w:r w:rsidR="00E95293" w:rsidRPr="00E95293">
        <w:rPr>
          <w:szCs w:val="22"/>
          <w:lang w:val="ru-RU"/>
        </w:rPr>
        <w:t>Механизмы сбалансированного, комплексного и эффективного решения споров по вопросам интеллектуальной собственности – эффективные судебные процедуры</w:t>
      </w:r>
      <w:r w:rsidR="00E95293">
        <w:rPr>
          <w:szCs w:val="22"/>
          <w:lang w:val="ru-RU"/>
        </w:rPr>
        <w:t>»</w:t>
      </w:r>
      <w:r w:rsidR="00F94184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состоялся</w:t>
      </w:r>
      <w:r w:rsidR="0019579E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обмен</w:t>
      </w:r>
      <w:r w:rsidR="0019579E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опытом</w:t>
      </w:r>
      <w:r w:rsidR="0019579E" w:rsidRPr="00E95293">
        <w:rPr>
          <w:szCs w:val="22"/>
          <w:lang w:val="ru-RU"/>
        </w:rPr>
        <w:t xml:space="preserve">, </w:t>
      </w:r>
      <w:r w:rsidR="0019579E">
        <w:rPr>
          <w:szCs w:val="22"/>
          <w:lang w:val="ru-RU"/>
        </w:rPr>
        <w:t>которым</w:t>
      </w:r>
      <w:r w:rsidR="0019579E" w:rsidRPr="00E95293">
        <w:rPr>
          <w:szCs w:val="22"/>
          <w:lang w:val="ru-RU"/>
        </w:rPr>
        <w:t xml:space="preserve"> </w:t>
      </w:r>
      <w:r w:rsidR="0019579E">
        <w:rPr>
          <w:szCs w:val="22"/>
          <w:lang w:val="ru-RU"/>
        </w:rPr>
        <w:t>поделились</w:t>
      </w:r>
      <w:r w:rsidR="0019579E" w:rsidRPr="00E95293">
        <w:rPr>
          <w:szCs w:val="22"/>
          <w:lang w:val="ru-RU"/>
        </w:rPr>
        <w:t xml:space="preserve"> </w:t>
      </w:r>
      <w:r w:rsidR="00E95293" w:rsidRPr="00E95293">
        <w:rPr>
          <w:szCs w:val="22"/>
          <w:lang w:val="ru-RU"/>
        </w:rPr>
        <w:t>Региональн</w:t>
      </w:r>
      <w:r w:rsidR="00E95293">
        <w:rPr>
          <w:szCs w:val="22"/>
          <w:lang w:val="ru-RU"/>
        </w:rPr>
        <w:t>ый</w:t>
      </w:r>
      <w:r w:rsidR="00E95293" w:rsidRPr="00E95293">
        <w:rPr>
          <w:szCs w:val="22"/>
          <w:lang w:val="ru-RU"/>
        </w:rPr>
        <w:t xml:space="preserve"> институт интеллектуальной собственности, факультет права, Хельванский университет, Каир</w:t>
      </w:r>
      <w:r w:rsidR="00F94184" w:rsidRPr="00E95293">
        <w:rPr>
          <w:szCs w:val="22"/>
          <w:lang w:val="ru-RU"/>
        </w:rPr>
        <w:t xml:space="preserve">, </w:t>
      </w:r>
      <w:r w:rsidR="00E95293">
        <w:rPr>
          <w:szCs w:val="22"/>
          <w:lang w:val="ru-RU"/>
        </w:rPr>
        <w:t>Египет</w:t>
      </w:r>
      <w:r w:rsidR="00F94184" w:rsidRPr="00E95293">
        <w:rPr>
          <w:szCs w:val="22"/>
          <w:lang w:val="ru-RU"/>
        </w:rPr>
        <w:t xml:space="preserve">, </w:t>
      </w:r>
      <w:r w:rsidR="00E95293" w:rsidRPr="00E95293">
        <w:rPr>
          <w:szCs w:val="22"/>
          <w:lang w:val="ru-RU"/>
        </w:rPr>
        <w:t>Верховн</w:t>
      </w:r>
      <w:r w:rsidR="00E95293">
        <w:rPr>
          <w:szCs w:val="22"/>
          <w:lang w:val="ru-RU"/>
        </w:rPr>
        <w:t>ый</w:t>
      </w:r>
      <w:r w:rsidR="00E95293" w:rsidRPr="00E95293">
        <w:rPr>
          <w:szCs w:val="22"/>
          <w:lang w:val="ru-RU"/>
        </w:rPr>
        <w:t xml:space="preserve"> суд Панам</w:t>
      </w:r>
      <w:r w:rsidR="00E95293">
        <w:rPr>
          <w:szCs w:val="22"/>
          <w:lang w:val="ru-RU"/>
        </w:rPr>
        <w:t>ы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и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Федеральный патентный суд Швейцарии</w:t>
      </w:r>
      <w:r w:rsidRPr="00E95293">
        <w:rPr>
          <w:szCs w:val="22"/>
          <w:lang w:val="ru-RU"/>
        </w:rPr>
        <w:t>.</w:t>
      </w:r>
      <w:r w:rsidR="00324EF3" w:rsidRPr="00E95293">
        <w:rPr>
          <w:szCs w:val="22"/>
          <w:lang w:val="ru-RU"/>
        </w:rPr>
        <w:t xml:space="preserve">  </w:t>
      </w:r>
      <w:r w:rsidR="00E95293">
        <w:rPr>
          <w:szCs w:val="22"/>
          <w:lang w:val="ru-RU"/>
        </w:rPr>
        <w:t>Состоялось</w:t>
      </w:r>
      <w:r w:rsidR="00E95293" w:rsidRPr="0019579E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групповое</w:t>
      </w:r>
      <w:r w:rsidR="00E95293" w:rsidRPr="0019579E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обсуждение</w:t>
      </w:r>
      <w:r w:rsidR="00E95293" w:rsidRPr="0019579E">
        <w:rPr>
          <w:szCs w:val="22"/>
          <w:lang w:val="ru-RU"/>
        </w:rPr>
        <w:t xml:space="preserve">, </w:t>
      </w:r>
      <w:r w:rsidR="00E95293">
        <w:rPr>
          <w:szCs w:val="22"/>
          <w:lang w:val="ru-RU"/>
        </w:rPr>
        <w:t>на кот</w:t>
      </w:r>
      <w:r w:rsidR="00052DFE">
        <w:rPr>
          <w:szCs w:val="22"/>
          <w:lang w:val="ru-RU"/>
        </w:rPr>
        <w:t>ором в качестве ведущего выступи</w:t>
      </w:r>
      <w:r w:rsidR="00E95293">
        <w:rPr>
          <w:szCs w:val="22"/>
          <w:lang w:val="ru-RU"/>
        </w:rPr>
        <w:t>л г-н</w:t>
      </w:r>
      <w:r w:rsidR="00324EF3" w:rsidRPr="00E95293">
        <w:rPr>
          <w:szCs w:val="22"/>
          <w:lang w:val="ru-RU"/>
        </w:rPr>
        <w:t xml:space="preserve"> </w:t>
      </w:r>
      <w:r w:rsidR="00E95293" w:rsidRPr="00E95293">
        <w:rPr>
          <w:szCs w:val="22"/>
          <w:lang w:val="ru-RU"/>
        </w:rPr>
        <w:t>Сэм Граната, судья, Апелляционный суд Антверпена, Бельгия, и Суд Бенилюкса, Люксембург</w:t>
      </w:r>
      <w:r w:rsidR="00324EF3" w:rsidRPr="00E95293">
        <w:rPr>
          <w:szCs w:val="22"/>
          <w:lang w:val="ru-RU"/>
        </w:rPr>
        <w:t>.</w:t>
      </w:r>
    </w:p>
    <w:p w:rsidR="00E3501C" w:rsidRPr="00E95293" w:rsidRDefault="00E3501C" w:rsidP="00E3501C">
      <w:pPr>
        <w:ind w:right="-1"/>
        <w:rPr>
          <w:szCs w:val="22"/>
          <w:lang w:val="ru-RU"/>
        </w:rPr>
      </w:pPr>
    </w:p>
    <w:p w:rsidR="00E3501C" w:rsidRDefault="00E3501C" w:rsidP="00E3501C">
      <w:pPr>
        <w:ind w:right="-1"/>
        <w:rPr>
          <w:szCs w:val="22"/>
        </w:rPr>
      </w:pPr>
      <w:r>
        <w:rPr>
          <w:szCs w:val="22"/>
        </w:rPr>
        <w:fldChar w:fldCharType="begin"/>
      </w:r>
      <w:r w:rsidRPr="00E9529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529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5293">
        <w:rPr>
          <w:szCs w:val="22"/>
          <w:lang w:val="ru-RU"/>
        </w:rPr>
        <w:tab/>
      </w:r>
      <w:r w:rsidR="00E95293">
        <w:rPr>
          <w:szCs w:val="22"/>
          <w:lang w:val="ru-RU"/>
        </w:rPr>
        <w:t>В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рамках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подтемы</w:t>
      </w:r>
      <w:r w:rsidRPr="00E95293">
        <w:rPr>
          <w:szCs w:val="22"/>
          <w:lang w:val="ru-RU"/>
        </w:rPr>
        <w:t xml:space="preserve"> </w:t>
      </w:r>
      <w:r w:rsidR="00E95293" w:rsidRPr="00E95293">
        <w:rPr>
          <w:szCs w:val="22"/>
          <w:lang w:val="ru-RU"/>
        </w:rPr>
        <w:t>«Защита ИС и международное частное право»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д</w:t>
      </w:r>
      <w:r w:rsidR="00E95293" w:rsidRPr="00E95293">
        <w:rPr>
          <w:szCs w:val="22"/>
          <w:lang w:val="ru-RU"/>
        </w:rPr>
        <w:t>-</w:t>
      </w:r>
      <w:r w:rsidR="00E95293">
        <w:rPr>
          <w:szCs w:val="22"/>
          <w:lang w:val="ru-RU"/>
        </w:rPr>
        <w:t>р</w:t>
      </w:r>
      <w:r w:rsidRPr="00E95293">
        <w:rPr>
          <w:szCs w:val="22"/>
          <w:lang w:val="ru-RU"/>
        </w:rPr>
        <w:t xml:space="preserve"> </w:t>
      </w:r>
      <w:r w:rsidR="00E95293" w:rsidRPr="00E95293">
        <w:rPr>
          <w:szCs w:val="22"/>
          <w:lang w:val="ru-RU"/>
        </w:rPr>
        <w:t xml:space="preserve">Анабель Беннетт, бывшая судья, Федеральный суд Австралии, </w:t>
      </w:r>
      <w:r w:rsidR="00E95293">
        <w:rPr>
          <w:szCs w:val="22"/>
          <w:lang w:val="ru-RU"/>
        </w:rPr>
        <w:t>и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судья</w:t>
      </w:r>
      <w:r w:rsidR="00E95293" w:rsidRPr="00E95293">
        <w:rPr>
          <w:szCs w:val="22"/>
          <w:lang w:val="ru-RU"/>
        </w:rPr>
        <w:t xml:space="preserve"> Сэм Граната </w:t>
      </w:r>
      <w:r w:rsidR="00E95293">
        <w:rPr>
          <w:szCs w:val="22"/>
          <w:lang w:val="ru-RU"/>
        </w:rPr>
        <w:t>представили проект руководства под названием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«</w:t>
      </w:r>
      <w:r w:rsidR="00E95293" w:rsidRPr="00E95293">
        <w:rPr>
          <w:szCs w:val="22"/>
          <w:lang w:val="ru-RU"/>
        </w:rPr>
        <w:t>Смежные области права интеллектуальной собственности и международного частного права</w:t>
      </w:r>
      <w:r w:rsidR="00E95293">
        <w:rPr>
          <w:szCs w:val="22"/>
          <w:lang w:val="ru-RU"/>
        </w:rPr>
        <w:t xml:space="preserve">», которое будет опубликовано совместно </w:t>
      </w:r>
      <w:r w:rsidR="00E95293" w:rsidRPr="00E95293">
        <w:rPr>
          <w:szCs w:val="22"/>
          <w:lang w:val="ru-RU"/>
        </w:rPr>
        <w:t>Гаагск</w:t>
      </w:r>
      <w:r w:rsidR="00E95293">
        <w:rPr>
          <w:szCs w:val="22"/>
          <w:lang w:val="ru-RU"/>
        </w:rPr>
        <w:t>ой</w:t>
      </w:r>
      <w:r w:rsidR="00E95293" w:rsidRPr="00E95293">
        <w:rPr>
          <w:szCs w:val="22"/>
          <w:lang w:val="ru-RU"/>
        </w:rPr>
        <w:t xml:space="preserve"> конференци</w:t>
      </w:r>
      <w:r w:rsidR="00E95293">
        <w:rPr>
          <w:szCs w:val="22"/>
          <w:lang w:val="ru-RU"/>
        </w:rPr>
        <w:t>ей</w:t>
      </w:r>
      <w:r w:rsidR="00E95293" w:rsidRPr="00E95293">
        <w:rPr>
          <w:szCs w:val="22"/>
          <w:lang w:val="ru-RU"/>
        </w:rPr>
        <w:t xml:space="preserve"> по международному частному праву</w:t>
      </w:r>
      <w:r w:rsidRPr="00E95293">
        <w:rPr>
          <w:szCs w:val="22"/>
          <w:lang w:val="ru-RU"/>
        </w:rPr>
        <w:t xml:space="preserve"> (</w:t>
      </w:r>
      <w:r w:rsidRPr="0074700B">
        <w:rPr>
          <w:szCs w:val="22"/>
        </w:rPr>
        <w:t>HCCH</w:t>
      </w:r>
      <w:r w:rsidRPr="00E95293">
        <w:rPr>
          <w:szCs w:val="22"/>
          <w:lang w:val="ru-RU"/>
        </w:rPr>
        <w:t xml:space="preserve">) </w:t>
      </w:r>
      <w:r w:rsidR="00E95293">
        <w:rPr>
          <w:szCs w:val="22"/>
          <w:lang w:val="ru-RU"/>
        </w:rPr>
        <w:t>и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ВОИС</w:t>
      </w:r>
      <w:r w:rsidRPr="00E95293">
        <w:rPr>
          <w:szCs w:val="22"/>
          <w:lang w:val="ru-RU"/>
        </w:rPr>
        <w:t xml:space="preserve">.  </w:t>
      </w:r>
      <w:r w:rsidR="00E95293">
        <w:rPr>
          <w:szCs w:val="22"/>
          <w:lang w:val="ru-RU"/>
        </w:rPr>
        <w:t>Кроме</w:t>
      </w:r>
      <w:r w:rsidR="00E95293" w:rsidRPr="00E95293">
        <w:rPr>
          <w:szCs w:val="22"/>
        </w:rPr>
        <w:t xml:space="preserve"> </w:t>
      </w:r>
      <w:r w:rsidR="00E95293">
        <w:rPr>
          <w:szCs w:val="22"/>
          <w:lang w:val="ru-RU"/>
        </w:rPr>
        <w:t>того</w:t>
      </w:r>
      <w:r w:rsidR="00F94184">
        <w:rPr>
          <w:szCs w:val="22"/>
        </w:rPr>
        <w:t xml:space="preserve">, </w:t>
      </w:r>
      <w:r>
        <w:rPr>
          <w:szCs w:val="22"/>
        </w:rPr>
        <w:t xml:space="preserve">HCCH </w:t>
      </w:r>
      <w:r w:rsidR="00E95293">
        <w:rPr>
          <w:szCs w:val="22"/>
          <w:lang w:val="ru-RU"/>
        </w:rPr>
        <w:t>поделилась</w:t>
      </w:r>
      <w:r w:rsidR="00E95293" w:rsidRPr="00E95293">
        <w:rPr>
          <w:szCs w:val="22"/>
        </w:rPr>
        <w:t xml:space="preserve"> </w:t>
      </w:r>
      <w:r w:rsidR="00E95293">
        <w:rPr>
          <w:szCs w:val="22"/>
          <w:lang w:val="ru-RU"/>
        </w:rPr>
        <w:t>своим</w:t>
      </w:r>
      <w:r w:rsidR="00E95293" w:rsidRPr="00E95293">
        <w:rPr>
          <w:szCs w:val="22"/>
        </w:rPr>
        <w:t xml:space="preserve"> </w:t>
      </w:r>
      <w:r w:rsidR="00E95293">
        <w:rPr>
          <w:szCs w:val="22"/>
          <w:lang w:val="ru-RU"/>
        </w:rPr>
        <w:t>опытом</w:t>
      </w:r>
      <w:r w:rsidR="00F94184">
        <w:rPr>
          <w:szCs w:val="22"/>
        </w:rPr>
        <w:t>.</w:t>
      </w:r>
    </w:p>
    <w:p w:rsidR="00F94184" w:rsidRDefault="00F94184" w:rsidP="00E3501C">
      <w:pPr>
        <w:ind w:right="-1"/>
        <w:rPr>
          <w:szCs w:val="22"/>
        </w:rPr>
      </w:pPr>
    </w:p>
    <w:p w:rsidR="00E3501C" w:rsidRPr="00052DFE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E9529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9529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95293">
        <w:rPr>
          <w:szCs w:val="22"/>
          <w:lang w:val="ru-RU"/>
        </w:rPr>
        <w:tab/>
      </w:r>
      <w:r w:rsidR="00E95293">
        <w:rPr>
          <w:szCs w:val="22"/>
          <w:lang w:val="ru-RU"/>
        </w:rPr>
        <w:t>В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рамках</w:t>
      </w:r>
      <w:r w:rsidR="00E95293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подтемы</w:t>
      </w:r>
      <w:r w:rsidR="00E95293" w:rsidRPr="00E95293">
        <w:rPr>
          <w:szCs w:val="22"/>
          <w:lang w:val="ru-RU"/>
        </w:rPr>
        <w:t xml:space="preserve"> «Институциональные механизмы борьбы с нарушениями прав ИС в интернете»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д</w:t>
      </w:r>
      <w:r w:rsidR="00E95293" w:rsidRPr="00E95293">
        <w:rPr>
          <w:szCs w:val="22"/>
          <w:lang w:val="ru-RU"/>
        </w:rPr>
        <w:t>-</w:t>
      </w:r>
      <w:r w:rsidR="00E95293">
        <w:rPr>
          <w:szCs w:val="22"/>
          <w:lang w:val="ru-RU"/>
        </w:rPr>
        <w:t>р</w:t>
      </w:r>
      <w:r>
        <w:rPr>
          <w:szCs w:val="22"/>
        </w:rPr>
        <w:t> </w:t>
      </w:r>
      <w:r w:rsidR="00E95293" w:rsidRPr="00E95293">
        <w:rPr>
          <w:szCs w:val="22"/>
          <w:lang w:val="ru-RU"/>
        </w:rPr>
        <w:t xml:space="preserve">Фредерик Мостерт, научный сотрудник Оксфордского университета, </w:t>
      </w:r>
      <w:r w:rsidR="00E95293" w:rsidRPr="00E95293">
        <w:rPr>
          <w:szCs w:val="22"/>
          <w:lang w:val="ru-RU"/>
        </w:rPr>
        <w:lastRenderedPageBreak/>
        <w:t>Соединенное Королевство</w:t>
      </w:r>
      <w:r w:rsidRPr="00E95293">
        <w:rPr>
          <w:szCs w:val="22"/>
          <w:lang w:val="ru-RU"/>
        </w:rPr>
        <w:t xml:space="preserve">, </w:t>
      </w:r>
      <w:r w:rsidR="00E95293">
        <w:rPr>
          <w:szCs w:val="22"/>
          <w:lang w:val="ru-RU"/>
        </w:rPr>
        <w:t>представил проведенное по заказу Секретариата исследование</w:t>
      </w:r>
      <w:r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«</w:t>
      </w:r>
      <w:r w:rsidR="00E95293" w:rsidRPr="00E95293">
        <w:rPr>
          <w:szCs w:val="22"/>
          <w:lang w:val="ru-RU"/>
        </w:rPr>
        <w:t>Анализ методов борьбы с нарушениями прав на товарные знаки в интернете</w:t>
      </w:r>
      <w:r w:rsidR="00E95293">
        <w:rPr>
          <w:szCs w:val="22"/>
          <w:lang w:val="ru-RU"/>
        </w:rPr>
        <w:t>»</w:t>
      </w:r>
      <w:r w:rsidR="00F94184" w:rsidRPr="00E95293">
        <w:rPr>
          <w:szCs w:val="22"/>
          <w:lang w:val="ru-RU"/>
        </w:rPr>
        <w:t>.</w:t>
      </w:r>
      <w:r w:rsidRPr="00E95293">
        <w:rPr>
          <w:szCs w:val="22"/>
          <w:lang w:val="ru-RU"/>
        </w:rPr>
        <w:t xml:space="preserve"> </w:t>
      </w:r>
      <w:r w:rsidR="00F94184" w:rsidRPr="00E95293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Кроме</w:t>
      </w:r>
      <w:r w:rsidR="00E95293" w:rsidRPr="00052DFE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того</w:t>
      </w:r>
      <w:r w:rsidR="00F94184" w:rsidRPr="00052DFE">
        <w:rPr>
          <w:szCs w:val="22"/>
          <w:lang w:val="ru-RU"/>
        </w:rPr>
        <w:t xml:space="preserve">, </w:t>
      </w:r>
      <w:r w:rsidR="00E95293">
        <w:rPr>
          <w:szCs w:val="22"/>
          <w:lang w:val="ru-RU"/>
        </w:rPr>
        <w:t>своим</w:t>
      </w:r>
      <w:r w:rsidR="00E95293" w:rsidRPr="00052DFE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опытом</w:t>
      </w:r>
      <w:r w:rsidR="00E95293" w:rsidRPr="00052DFE">
        <w:rPr>
          <w:szCs w:val="22"/>
          <w:lang w:val="ru-RU"/>
        </w:rPr>
        <w:t xml:space="preserve"> </w:t>
      </w:r>
      <w:r w:rsidR="00E95293">
        <w:rPr>
          <w:szCs w:val="22"/>
          <w:lang w:val="ru-RU"/>
        </w:rPr>
        <w:t>поделились</w:t>
      </w:r>
      <w:r w:rsidRPr="00052DFE">
        <w:rPr>
          <w:szCs w:val="22"/>
          <w:lang w:val="ru-RU"/>
        </w:rPr>
        <w:t xml:space="preserve"> </w:t>
      </w:r>
      <w:r w:rsidR="00052DFE" w:rsidRPr="00052DFE">
        <w:rPr>
          <w:szCs w:val="22"/>
          <w:lang w:val="ru-RU"/>
        </w:rPr>
        <w:t xml:space="preserve">Финансовая гвардия  </w:t>
      </w:r>
      <w:r w:rsidR="00052DFE">
        <w:rPr>
          <w:szCs w:val="22"/>
          <w:lang w:val="ru-RU"/>
        </w:rPr>
        <w:t>и</w:t>
      </w:r>
      <w:r w:rsidRPr="00052DFE">
        <w:rPr>
          <w:szCs w:val="22"/>
          <w:lang w:val="ru-RU"/>
        </w:rPr>
        <w:t xml:space="preserve"> </w:t>
      </w:r>
      <w:r w:rsidR="00052DFE" w:rsidRPr="00052DFE">
        <w:rPr>
          <w:szCs w:val="22"/>
          <w:lang w:val="ru-RU"/>
        </w:rPr>
        <w:t>Центральная инспекция по контролю качества и борьбе с мошенничеством в секторе сельскохозяйственных продуктов питания (</w:t>
      </w:r>
      <w:r w:rsidR="00052DFE" w:rsidRPr="00052DFE">
        <w:rPr>
          <w:szCs w:val="22"/>
        </w:rPr>
        <w:t>ICQRF</w:t>
      </w:r>
      <w:r w:rsidR="00052DFE" w:rsidRPr="00052DFE">
        <w:rPr>
          <w:szCs w:val="22"/>
          <w:lang w:val="ru-RU"/>
        </w:rPr>
        <w:t>), Министерство сельскохозяйственной политики, пищевой промышленности и лесного хозяйства</w:t>
      </w:r>
      <w:r w:rsidR="00E367EE" w:rsidRPr="00052DFE">
        <w:rPr>
          <w:szCs w:val="22"/>
          <w:lang w:val="ru-RU"/>
        </w:rPr>
        <w:t>,</w:t>
      </w:r>
      <w:r w:rsidRPr="00052DFE">
        <w:rPr>
          <w:szCs w:val="22"/>
          <w:lang w:val="ru-RU"/>
        </w:rPr>
        <w:t xml:space="preserve"> </w:t>
      </w:r>
      <w:r w:rsidR="00052DFE">
        <w:rPr>
          <w:szCs w:val="22"/>
          <w:lang w:val="ru-RU"/>
        </w:rPr>
        <w:t>Италия</w:t>
      </w:r>
      <w:r w:rsidR="00F94184" w:rsidRPr="00052DFE">
        <w:rPr>
          <w:szCs w:val="22"/>
          <w:lang w:val="ru-RU"/>
        </w:rPr>
        <w:t xml:space="preserve">, </w:t>
      </w:r>
      <w:r w:rsidR="00052DFE" w:rsidRPr="00052DFE">
        <w:rPr>
          <w:szCs w:val="22"/>
          <w:lang w:val="ru-RU"/>
        </w:rPr>
        <w:t>Корейское ведомство интеллектуальной собственности (КВИС</w:t>
      </w:r>
      <w:r w:rsidRPr="00052DFE">
        <w:rPr>
          <w:szCs w:val="22"/>
          <w:lang w:val="ru-RU"/>
        </w:rPr>
        <w:t>)</w:t>
      </w:r>
      <w:r w:rsidR="00F94184" w:rsidRPr="00052DFE">
        <w:rPr>
          <w:szCs w:val="22"/>
          <w:lang w:val="ru-RU"/>
        </w:rPr>
        <w:t>,</w:t>
      </w:r>
      <w:r w:rsidRPr="00052DFE">
        <w:rPr>
          <w:szCs w:val="22"/>
          <w:lang w:val="ru-RU"/>
        </w:rPr>
        <w:t xml:space="preserve"> </w:t>
      </w:r>
      <w:r w:rsidR="00052DFE" w:rsidRPr="00052DFE">
        <w:rPr>
          <w:szCs w:val="22"/>
          <w:lang w:val="ru-RU"/>
        </w:rPr>
        <w:t>Генеральн</w:t>
      </w:r>
      <w:r w:rsidR="00052DFE">
        <w:rPr>
          <w:szCs w:val="22"/>
          <w:lang w:val="ru-RU"/>
        </w:rPr>
        <w:t>ая</w:t>
      </w:r>
      <w:r w:rsidR="00052DFE" w:rsidRPr="00052DFE">
        <w:rPr>
          <w:szCs w:val="22"/>
          <w:lang w:val="ru-RU"/>
        </w:rPr>
        <w:t xml:space="preserve"> прокуратур</w:t>
      </w:r>
      <w:r w:rsidR="00052DFE">
        <w:rPr>
          <w:szCs w:val="22"/>
          <w:lang w:val="ru-RU"/>
        </w:rPr>
        <w:t>а</w:t>
      </w:r>
      <w:r w:rsidR="00052DFE" w:rsidRPr="00052DFE">
        <w:rPr>
          <w:szCs w:val="22"/>
          <w:lang w:val="ru-RU"/>
        </w:rPr>
        <w:t xml:space="preserve"> Таиланда</w:t>
      </w:r>
      <w:r w:rsidR="00F94184" w:rsidRPr="00052DFE">
        <w:rPr>
          <w:szCs w:val="22"/>
          <w:lang w:val="ru-RU"/>
        </w:rPr>
        <w:t xml:space="preserve">, </w:t>
      </w:r>
      <w:r w:rsidR="00052DFE" w:rsidRPr="00052DFE">
        <w:rPr>
          <w:szCs w:val="22"/>
          <w:lang w:val="ru-RU"/>
        </w:rPr>
        <w:t>Высок</w:t>
      </w:r>
      <w:r w:rsidR="00052DFE">
        <w:rPr>
          <w:szCs w:val="22"/>
          <w:lang w:val="ru-RU"/>
        </w:rPr>
        <w:t>ий</w:t>
      </w:r>
      <w:r w:rsidR="00052DFE" w:rsidRPr="00052DFE">
        <w:rPr>
          <w:szCs w:val="22"/>
          <w:lang w:val="ru-RU"/>
        </w:rPr>
        <w:t xml:space="preserve"> суд правосудия Англии и Уэльса</w:t>
      </w:r>
      <w:r w:rsidR="00F94184" w:rsidRPr="00052DFE">
        <w:rPr>
          <w:szCs w:val="22"/>
          <w:lang w:val="ru-RU"/>
        </w:rPr>
        <w:t xml:space="preserve">, </w:t>
      </w:r>
      <w:r w:rsidR="00052DFE" w:rsidRPr="00052DFE">
        <w:rPr>
          <w:szCs w:val="22"/>
          <w:lang w:val="ru-RU"/>
        </w:rPr>
        <w:t>Координационн</w:t>
      </w:r>
      <w:r w:rsidR="00052DFE">
        <w:rPr>
          <w:szCs w:val="22"/>
          <w:lang w:val="ru-RU"/>
        </w:rPr>
        <w:t>ая</w:t>
      </w:r>
      <w:r w:rsidR="00052DFE" w:rsidRPr="00052DFE">
        <w:rPr>
          <w:szCs w:val="22"/>
          <w:lang w:val="ru-RU"/>
        </w:rPr>
        <w:t xml:space="preserve"> групп</w:t>
      </w:r>
      <w:r w:rsidR="00052DFE">
        <w:rPr>
          <w:szCs w:val="22"/>
          <w:lang w:val="ru-RU"/>
        </w:rPr>
        <w:t>а</w:t>
      </w:r>
      <w:r w:rsidR="00052DFE" w:rsidRPr="00052DFE">
        <w:rPr>
          <w:szCs w:val="22"/>
          <w:lang w:val="ru-RU"/>
        </w:rPr>
        <w:t xml:space="preserve"> противодействия преступлениям против интеллектуальной собственности </w:t>
      </w:r>
      <w:r w:rsidRPr="00052DFE">
        <w:rPr>
          <w:szCs w:val="22"/>
          <w:lang w:val="ru-RU"/>
        </w:rPr>
        <w:t>(</w:t>
      </w:r>
      <w:r w:rsidRPr="00AA2FF3">
        <w:rPr>
          <w:szCs w:val="22"/>
        </w:rPr>
        <w:t>IPC</w:t>
      </w:r>
      <w:r w:rsidRPr="00052DFE">
        <w:rPr>
          <w:szCs w:val="22"/>
          <w:vertAlign w:val="superscript"/>
          <w:lang w:val="ru-RU"/>
        </w:rPr>
        <w:t>3</w:t>
      </w:r>
      <w:r w:rsidRPr="00052DFE">
        <w:rPr>
          <w:szCs w:val="22"/>
          <w:lang w:val="ru-RU"/>
        </w:rPr>
        <w:t>)</w:t>
      </w:r>
      <w:r w:rsidR="00F94184" w:rsidRPr="00052DFE">
        <w:rPr>
          <w:szCs w:val="22"/>
          <w:lang w:val="ru-RU"/>
        </w:rPr>
        <w:t xml:space="preserve"> </w:t>
      </w:r>
      <w:r w:rsidR="00052DFE">
        <w:rPr>
          <w:szCs w:val="22"/>
          <w:lang w:val="ru-RU"/>
        </w:rPr>
        <w:t>Европола и</w:t>
      </w:r>
      <w:r w:rsidRPr="00052DFE">
        <w:rPr>
          <w:szCs w:val="22"/>
          <w:lang w:val="ru-RU"/>
        </w:rPr>
        <w:t xml:space="preserve"> </w:t>
      </w:r>
      <w:r w:rsidR="00052DFE" w:rsidRPr="00052DFE">
        <w:rPr>
          <w:szCs w:val="22"/>
          <w:lang w:val="ru-RU"/>
        </w:rPr>
        <w:t xml:space="preserve">Американская ассоциация кинокомпаний </w:t>
      </w:r>
      <w:r w:rsidRPr="00052DFE">
        <w:rPr>
          <w:szCs w:val="22"/>
          <w:lang w:val="ru-RU"/>
        </w:rPr>
        <w:t>(</w:t>
      </w:r>
      <w:r w:rsidRPr="00AA2FF3">
        <w:rPr>
          <w:szCs w:val="22"/>
        </w:rPr>
        <w:t>MPAA</w:t>
      </w:r>
      <w:r w:rsidRPr="00052DFE">
        <w:rPr>
          <w:szCs w:val="22"/>
          <w:lang w:val="ru-RU"/>
        </w:rPr>
        <w:t>)</w:t>
      </w:r>
      <w:r w:rsidR="00F94184" w:rsidRPr="00052DFE">
        <w:rPr>
          <w:szCs w:val="22"/>
          <w:lang w:val="ru-RU"/>
        </w:rPr>
        <w:t>.</w:t>
      </w:r>
      <w:r w:rsidR="00324EF3" w:rsidRPr="00052DFE">
        <w:rPr>
          <w:szCs w:val="22"/>
          <w:lang w:val="ru-RU"/>
        </w:rPr>
        <w:t xml:space="preserve">  </w:t>
      </w:r>
      <w:r w:rsidR="00052DFE">
        <w:rPr>
          <w:szCs w:val="22"/>
          <w:lang w:val="ru-RU"/>
        </w:rPr>
        <w:t>Состоялось</w:t>
      </w:r>
      <w:r w:rsidR="00052DFE" w:rsidRPr="0019579E">
        <w:rPr>
          <w:szCs w:val="22"/>
          <w:lang w:val="ru-RU"/>
        </w:rPr>
        <w:t xml:space="preserve"> </w:t>
      </w:r>
      <w:r w:rsidR="00052DFE">
        <w:rPr>
          <w:szCs w:val="22"/>
          <w:lang w:val="ru-RU"/>
        </w:rPr>
        <w:t>групповое</w:t>
      </w:r>
      <w:r w:rsidR="00052DFE" w:rsidRPr="0019579E">
        <w:rPr>
          <w:szCs w:val="22"/>
          <w:lang w:val="ru-RU"/>
        </w:rPr>
        <w:t xml:space="preserve"> </w:t>
      </w:r>
      <w:r w:rsidR="00052DFE">
        <w:rPr>
          <w:szCs w:val="22"/>
          <w:lang w:val="ru-RU"/>
        </w:rPr>
        <w:t>обсуждение</w:t>
      </w:r>
      <w:r w:rsidR="00052DFE" w:rsidRPr="0019579E">
        <w:rPr>
          <w:szCs w:val="22"/>
          <w:lang w:val="ru-RU"/>
        </w:rPr>
        <w:t xml:space="preserve">, </w:t>
      </w:r>
      <w:r w:rsidR="00052DFE">
        <w:rPr>
          <w:szCs w:val="22"/>
          <w:lang w:val="ru-RU"/>
        </w:rPr>
        <w:t>на котором в качестве ведущего выступил д</w:t>
      </w:r>
      <w:r w:rsidR="00052DFE" w:rsidRPr="00E95293">
        <w:rPr>
          <w:szCs w:val="22"/>
          <w:lang w:val="ru-RU"/>
        </w:rPr>
        <w:t>-</w:t>
      </w:r>
      <w:r w:rsidR="00052DFE">
        <w:rPr>
          <w:szCs w:val="22"/>
          <w:lang w:val="ru-RU"/>
        </w:rPr>
        <w:t>р</w:t>
      </w:r>
      <w:r w:rsidR="00052DFE">
        <w:rPr>
          <w:szCs w:val="22"/>
        </w:rPr>
        <w:t> </w:t>
      </w:r>
      <w:r w:rsidR="00052DFE" w:rsidRPr="00E95293">
        <w:rPr>
          <w:szCs w:val="22"/>
          <w:lang w:val="ru-RU"/>
        </w:rPr>
        <w:t>Фредерик Мостерт</w:t>
      </w:r>
      <w:r w:rsidR="00324EF3" w:rsidRPr="00052DFE">
        <w:rPr>
          <w:szCs w:val="22"/>
          <w:lang w:val="ru-RU"/>
        </w:rPr>
        <w:t>.</w:t>
      </w:r>
    </w:p>
    <w:p w:rsidR="00E3501C" w:rsidRPr="00052DFE" w:rsidRDefault="00E3501C" w:rsidP="00E3501C">
      <w:pPr>
        <w:tabs>
          <w:tab w:val="left" w:pos="1279"/>
        </w:tabs>
        <w:ind w:right="-1"/>
        <w:rPr>
          <w:szCs w:val="22"/>
          <w:lang w:val="ru-RU"/>
        </w:rPr>
      </w:pPr>
    </w:p>
    <w:p w:rsidR="00E3501C" w:rsidRPr="00830F5F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830F5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30F5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30F5F">
        <w:rPr>
          <w:szCs w:val="22"/>
          <w:lang w:val="ru-RU"/>
        </w:rPr>
        <w:tab/>
      </w:r>
      <w:r w:rsidR="00830F5F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рамках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темы</w:t>
      </w:r>
      <w:r w:rsidR="00830F5F" w:rsidRPr="00830F5F">
        <w:rPr>
          <w:szCs w:val="22"/>
          <w:lang w:val="ru-RU"/>
        </w:rPr>
        <w:t xml:space="preserve"> «</w:t>
      </w:r>
      <w:r w:rsidR="00830F5F">
        <w:rPr>
          <w:szCs w:val="22"/>
          <w:lang w:val="ru-RU"/>
        </w:rPr>
        <w:t>О</w:t>
      </w:r>
      <w:r w:rsidR="00830F5F" w:rsidRPr="00C65617">
        <w:rPr>
          <w:szCs w:val="22"/>
          <w:lang w:val="ru-RU"/>
        </w:rPr>
        <w:t>бмен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информацией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национальном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опыте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осуществления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информационно</w:t>
      </w:r>
      <w:r w:rsidR="00830F5F" w:rsidRPr="00830F5F">
        <w:rPr>
          <w:szCs w:val="22"/>
          <w:lang w:val="ru-RU"/>
        </w:rPr>
        <w:t>-</w:t>
      </w:r>
      <w:r w:rsidR="00830F5F" w:rsidRPr="00C65617">
        <w:rPr>
          <w:szCs w:val="22"/>
          <w:lang w:val="ru-RU"/>
        </w:rPr>
        <w:t>просветительских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кампаний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стратегий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как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способа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обеспечения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уважения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ИС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широкой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общественностью</w:t>
      </w:r>
      <w:r w:rsidR="00830F5F" w:rsidRPr="00830F5F">
        <w:rPr>
          <w:szCs w:val="22"/>
          <w:lang w:val="ru-RU"/>
        </w:rPr>
        <w:t xml:space="preserve">, </w:t>
      </w:r>
      <w:r w:rsidR="00830F5F" w:rsidRPr="00C65617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особенности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молодежью</w:t>
      </w:r>
      <w:r w:rsidR="00830F5F" w:rsidRPr="00830F5F">
        <w:rPr>
          <w:szCs w:val="22"/>
          <w:lang w:val="ru-RU"/>
        </w:rPr>
        <w:t xml:space="preserve">, </w:t>
      </w:r>
      <w:r w:rsidR="00830F5F" w:rsidRPr="00C65617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соответствии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с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приоритетами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государств</w:t>
      </w:r>
      <w:r w:rsidR="00830F5F" w:rsidRPr="00830F5F">
        <w:rPr>
          <w:szCs w:val="22"/>
          <w:lang w:val="ru-RU"/>
        </w:rPr>
        <w:t>-</w:t>
      </w:r>
      <w:r w:rsidR="00830F5F" w:rsidRPr="00C65617">
        <w:rPr>
          <w:szCs w:val="22"/>
          <w:lang w:val="ru-RU"/>
        </w:rPr>
        <w:t>членов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области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образования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и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в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других</w:t>
      </w:r>
      <w:r w:rsidR="00830F5F" w:rsidRPr="00830F5F">
        <w:rPr>
          <w:szCs w:val="22"/>
          <w:lang w:val="ru-RU"/>
        </w:rPr>
        <w:t xml:space="preserve"> </w:t>
      </w:r>
      <w:r w:rsidR="00830F5F" w:rsidRPr="00C65617">
        <w:rPr>
          <w:szCs w:val="22"/>
          <w:lang w:val="ru-RU"/>
        </w:rPr>
        <w:t>областях</w:t>
      </w:r>
      <w:r w:rsidR="00830F5F" w:rsidRPr="00830F5F">
        <w:rPr>
          <w:szCs w:val="22"/>
          <w:lang w:val="ru-RU"/>
        </w:rPr>
        <w:t xml:space="preserve">» </w:t>
      </w:r>
      <w:r w:rsidR="00830F5F">
        <w:rPr>
          <w:szCs w:val="22"/>
          <w:lang w:val="ru-RU"/>
        </w:rPr>
        <w:t>презентации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были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распределены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двум</w:t>
      </w:r>
      <w:r w:rsidR="00830F5F" w:rsidRPr="00830F5F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подтемам</w:t>
      </w:r>
      <w:r w:rsidRPr="00830F5F">
        <w:rPr>
          <w:szCs w:val="22"/>
          <w:lang w:val="ru-RU"/>
        </w:rPr>
        <w:t xml:space="preserve">. </w:t>
      </w:r>
    </w:p>
    <w:p w:rsidR="00E3501C" w:rsidRPr="00830F5F" w:rsidRDefault="00E3501C" w:rsidP="00E3501C">
      <w:pPr>
        <w:ind w:right="-1"/>
        <w:rPr>
          <w:szCs w:val="22"/>
          <w:lang w:val="ru-RU"/>
        </w:rPr>
      </w:pPr>
    </w:p>
    <w:p w:rsidR="00E3501C" w:rsidRPr="008715AD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8715A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715A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715AD">
        <w:rPr>
          <w:szCs w:val="22"/>
          <w:lang w:val="ru-RU"/>
        </w:rPr>
        <w:tab/>
      </w:r>
      <w:r w:rsidR="008715AD">
        <w:rPr>
          <w:szCs w:val="22"/>
          <w:lang w:val="ru-RU"/>
        </w:rPr>
        <w:t>В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рамках</w:t>
      </w:r>
      <w:r w:rsidR="008715AD" w:rsidRPr="008715AD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под</w:t>
      </w:r>
      <w:r w:rsidR="008715AD">
        <w:rPr>
          <w:szCs w:val="22"/>
          <w:lang w:val="ru-RU"/>
        </w:rPr>
        <w:t>темы</w:t>
      </w:r>
      <w:r w:rsidRPr="008715AD">
        <w:rPr>
          <w:szCs w:val="22"/>
          <w:lang w:val="ru-RU"/>
        </w:rPr>
        <w:t xml:space="preserve"> </w:t>
      </w:r>
      <w:r w:rsidR="008715AD" w:rsidRPr="008715AD">
        <w:rPr>
          <w:szCs w:val="22"/>
          <w:lang w:val="ru-RU"/>
        </w:rPr>
        <w:t>«Отношение и поведение потребителей»</w:t>
      </w:r>
      <w:r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состоялся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обмен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опытом</w:t>
      </w:r>
      <w:r w:rsidR="008715AD" w:rsidRPr="008715AD">
        <w:rPr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которым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поделились</w:t>
      </w:r>
      <w:r w:rsidR="008715AD" w:rsidRPr="008715AD">
        <w:rPr>
          <w:szCs w:val="22"/>
          <w:lang w:val="ru-RU"/>
        </w:rPr>
        <w:t xml:space="preserve"> Европейск</w:t>
      </w:r>
      <w:r w:rsidR="008715AD">
        <w:rPr>
          <w:szCs w:val="22"/>
          <w:lang w:val="ru-RU"/>
        </w:rPr>
        <w:t>ий</w:t>
      </w:r>
      <w:r w:rsidR="008715AD" w:rsidRPr="008715AD">
        <w:rPr>
          <w:szCs w:val="22"/>
          <w:lang w:val="ru-RU"/>
        </w:rPr>
        <w:t xml:space="preserve"> центр по наблюдению за нарушениями прав интеллектуальной собственности Ведомств</w:t>
      </w:r>
      <w:r w:rsidR="008715AD">
        <w:rPr>
          <w:szCs w:val="22"/>
          <w:lang w:val="ru-RU"/>
        </w:rPr>
        <w:t>а</w:t>
      </w:r>
      <w:r w:rsidR="008715AD" w:rsidRPr="008715AD">
        <w:rPr>
          <w:szCs w:val="22"/>
          <w:lang w:val="ru-RU"/>
        </w:rPr>
        <w:t xml:space="preserve"> интеллектуальной собственности Европейского союза </w:t>
      </w:r>
      <w:r w:rsidR="00324EF3" w:rsidRPr="008715AD">
        <w:rPr>
          <w:color w:val="000000" w:themeColor="text1"/>
          <w:szCs w:val="22"/>
          <w:lang w:val="ru-RU"/>
        </w:rPr>
        <w:t>(</w:t>
      </w:r>
      <w:r w:rsidR="008715AD">
        <w:rPr>
          <w:color w:val="000000" w:themeColor="text1"/>
          <w:szCs w:val="22"/>
          <w:lang w:val="ru-RU"/>
        </w:rPr>
        <w:t>ВИСЕС</w:t>
      </w:r>
      <w:r w:rsidR="00324EF3" w:rsidRPr="008715AD">
        <w:rPr>
          <w:color w:val="000000" w:themeColor="text1"/>
          <w:szCs w:val="22"/>
          <w:lang w:val="ru-RU"/>
        </w:rPr>
        <w:t>)</w:t>
      </w:r>
      <w:r w:rsidR="00F94184" w:rsidRPr="008715AD">
        <w:rPr>
          <w:color w:val="000000" w:themeColor="text1"/>
          <w:szCs w:val="22"/>
          <w:lang w:val="ru-RU"/>
        </w:rPr>
        <w:t xml:space="preserve">.  </w:t>
      </w:r>
      <w:r w:rsidR="008715AD">
        <w:rPr>
          <w:color w:val="000000" w:themeColor="text1"/>
          <w:szCs w:val="22"/>
          <w:lang w:val="ru-RU"/>
        </w:rPr>
        <w:t>Кроме того</w:t>
      </w:r>
      <w:r w:rsidR="00F94184" w:rsidRPr="008715AD">
        <w:rPr>
          <w:color w:val="000000" w:themeColor="text1"/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г-н</w:t>
      </w:r>
      <w:r w:rsidR="00F94184">
        <w:rPr>
          <w:szCs w:val="22"/>
        </w:rPr>
        <w:t> </w:t>
      </w:r>
      <w:r w:rsidR="00830F5F" w:rsidRPr="00830F5F">
        <w:rPr>
          <w:szCs w:val="22"/>
          <w:lang w:val="ru-RU"/>
        </w:rPr>
        <w:t>Маук Клабб, независимый консультант по вопросам изучения потребителей и руководитель компании</w:t>
      </w:r>
      <w:r w:rsidR="00F94184" w:rsidRPr="008715AD">
        <w:rPr>
          <w:szCs w:val="22"/>
          <w:lang w:val="ru-RU"/>
        </w:rPr>
        <w:t xml:space="preserve"> </w:t>
      </w:r>
      <w:r w:rsidR="00F94184" w:rsidRPr="00291349">
        <w:rPr>
          <w:szCs w:val="22"/>
        </w:rPr>
        <w:t>Actualise</w:t>
      </w:r>
      <w:r w:rsidR="00F94184" w:rsidRPr="008715AD">
        <w:rPr>
          <w:szCs w:val="22"/>
          <w:lang w:val="ru-RU"/>
        </w:rPr>
        <w:t xml:space="preserve"> </w:t>
      </w:r>
      <w:r w:rsidR="00F94184" w:rsidRPr="00291349">
        <w:rPr>
          <w:szCs w:val="22"/>
        </w:rPr>
        <w:t>Research</w:t>
      </w:r>
      <w:r w:rsidR="00F94184" w:rsidRPr="008715AD">
        <w:rPr>
          <w:szCs w:val="22"/>
          <w:lang w:val="ru-RU"/>
        </w:rPr>
        <w:t xml:space="preserve"> </w:t>
      </w:r>
      <w:r w:rsidR="00F94184" w:rsidRPr="00291349">
        <w:rPr>
          <w:szCs w:val="22"/>
        </w:rPr>
        <w:t>Services</w:t>
      </w:r>
      <w:r w:rsidR="00F94184" w:rsidRPr="008715AD">
        <w:rPr>
          <w:szCs w:val="22"/>
          <w:lang w:val="ru-RU"/>
        </w:rPr>
        <w:t xml:space="preserve">, </w:t>
      </w:r>
      <w:r w:rsidR="00830F5F" w:rsidRPr="00830F5F">
        <w:rPr>
          <w:szCs w:val="22"/>
          <w:lang w:val="ru-RU"/>
        </w:rPr>
        <w:t>Туикенем, Соединенное Королевство</w:t>
      </w:r>
      <w:r w:rsidR="00F94184" w:rsidRPr="008715AD">
        <w:rPr>
          <w:szCs w:val="22"/>
          <w:lang w:val="ru-RU"/>
        </w:rPr>
        <w:t xml:space="preserve">, </w:t>
      </w:r>
      <w:r w:rsidR="00830F5F">
        <w:rPr>
          <w:szCs w:val="22"/>
          <w:lang w:val="ru-RU"/>
        </w:rPr>
        <w:t>представил проведенное по заказу Секретариата исследование</w:t>
      </w:r>
      <w:r w:rsidR="008715AD">
        <w:rPr>
          <w:szCs w:val="22"/>
          <w:lang w:val="ru-RU"/>
        </w:rPr>
        <w:t xml:space="preserve"> «</w:t>
      </w:r>
      <w:r w:rsidR="008715AD" w:rsidRPr="008715AD">
        <w:rPr>
          <w:szCs w:val="22"/>
          <w:lang w:val="ru-RU"/>
        </w:rPr>
        <w:t>Инструментарий ВОИС для опроса потребителей по тематике уважения интеллектуальной собственности – Определение предпочтений и оценка эффективности коммуникационных кампаний</w:t>
      </w:r>
      <w:r w:rsidR="008715AD">
        <w:rPr>
          <w:szCs w:val="22"/>
          <w:lang w:val="ru-RU"/>
        </w:rPr>
        <w:t>»</w:t>
      </w:r>
      <w:r w:rsidRPr="008715AD">
        <w:rPr>
          <w:szCs w:val="22"/>
          <w:lang w:val="ru-RU"/>
        </w:rPr>
        <w:t xml:space="preserve">.  </w:t>
      </w:r>
    </w:p>
    <w:p w:rsidR="00E3501C" w:rsidRPr="008715AD" w:rsidRDefault="00E3501C" w:rsidP="00E3501C">
      <w:pPr>
        <w:tabs>
          <w:tab w:val="left" w:pos="6106"/>
        </w:tabs>
        <w:ind w:right="-1"/>
        <w:rPr>
          <w:szCs w:val="22"/>
          <w:lang w:val="ru-RU"/>
        </w:rPr>
      </w:pPr>
      <w:r w:rsidRPr="008715AD">
        <w:rPr>
          <w:szCs w:val="22"/>
          <w:lang w:val="ru-RU"/>
        </w:rPr>
        <w:tab/>
      </w:r>
    </w:p>
    <w:p w:rsidR="00E3501C" w:rsidRPr="008715AD" w:rsidRDefault="00E3501C" w:rsidP="00324EF3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8715A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715A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715AD">
        <w:rPr>
          <w:szCs w:val="22"/>
          <w:lang w:val="ru-RU"/>
        </w:rPr>
        <w:tab/>
      </w:r>
      <w:r w:rsidR="00CE75B1">
        <w:rPr>
          <w:szCs w:val="22"/>
          <w:lang w:val="ru-RU"/>
        </w:rPr>
        <w:t>В</w:t>
      </w:r>
      <w:r w:rsidR="00CE75B1" w:rsidRPr="008715AD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рамках</w:t>
      </w:r>
      <w:r w:rsidR="00CE75B1" w:rsidRPr="008715AD">
        <w:rPr>
          <w:szCs w:val="22"/>
          <w:lang w:val="ru-RU"/>
        </w:rPr>
        <w:t xml:space="preserve"> </w:t>
      </w:r>
      <w:r w:rsidR="00830F5F">
        <w:rPr>
          <w:szCs w:val="22"/>
          <w:lang w:val="ru-RU"/>
        </w:rPr>
        <w:t>под</w:t>
      </w:r>
      <w:r w:rsidR="00CE75B1">
        <w:rPr>
          <w:szCs w:val="22"/>
          <w:lang w:val="ru-RU"/>
        </w:rPr>
        <w:t>темы</w:t>
      </w:r>
      <w:r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«</w:t>
      </w:r>
      <w:r w:rsidR="008715AD" w:rsidRPr="008715AD">
        <w:rPr>
          <w:szCs w:val="22"/>
          <w:lang w:val="ru-RU"/>
        </w:rPr>
        <w:t>Специализированные информационно-просветительские продукты или мероприятия в государствах – членах ВОИС</w:t>
      </w:r>
      <w:r w:rsidR="00CE75B1" w:rsidRPr="008715AD">
        <w:rPr>
          <w:szCs w:val="22"/>
          <w:lang w:val="ru-RU"/>
        </w:rPr>
        <w:t xml:space="preserve">» </w:t>
      </w:r>
      <w:r w:rsidR="008715AD">
        <w:rPr>
          <w:szCs w:val="22"/>
          <w:lang w:val="ru-RU"/>
        </w:rPr>
        <w:t>состоялся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обмен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опытом</w:t>
      </w:r>
      <w:r w:rsidR="008715AD" w:rsidRPr="008715AD">
        <w:rPr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которым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поделились</w:t>
      </w:r>
      <w:r w:rsidR="008715AD" w:rsidRPr="008715AD">
        <w:rPr>
          <w:szCs w:val="22"/>
          <w:lang w:val="ru-RU"/>
        </w:rPr>
        <w:t xml:space="preserve"> Бюро интеллектуальной собственности и торговли Антигуа и Барбуды</w:t>
      </w:r>
      <w:r w:rsidR="00CE75B1" w:rsidRPr="008715AD">
        <w:rPr>
          <w:szCs w:val="22"/>
          <w:lang w:val="ru-RU"/>
        </w:rPr>
        <w:t xml:space="preserve"> </w:t>
      </w:r>
      <w:r w:rsidRPr="008715AD">
        <w:rPr>
          <w:szCs w:val="22"/>
          <w:lang w:val="ru-RU"/>
        </w:rPr>
        <w:t>(</w:t>
      </w:r>
      <w:r w:rsidRPr="005E198B">
        <w:rPr>
          <w:szCs w:val="22"/>
        </w:rPr>
        <w:t>ABIPCO</w:t>
      </w:r>
      <w:r w:rsidRPr="008715AD">
        <w:rPr>
          <w:szCs w:val="22"/>
          <w:lang w:val="ru-RU"/>
        </w:rPr>
        <w:t>)</w:t>
      </w:r>
      <w:r w:rsidR="00F94184" w:rsidRPr="008715AD">
        <w:rPr>
          <w:szCs w:val="22"/>
          <w:lang w:val="ru-RU"/>
        </w:rPr>
        <w:t>,</w:t>
      </w:r>
      <w:r w:rsidRPr="008715AD">
        <w:rPr>
          <w:szCs w:val="22"/>
          <w:lang w:val="ru-RU"/>
        </w:rPr>
        <w:t xml:space="preserve"> </w:t>
      </w:r>
      <w:r w:rsidR="008715AD" w:rsidRPr="008715AD">
        <w:rPr>
          <w:szCs w:val="22"/>
          <w:lang w:val="ru-RU"/>
        </w:rPr>
        <w:t>Эфиопско</w:t>
      </w:r>
      <w:r w:rsidR="008715AD">
        <w:rPr>
          <w:szCs w:val="22"/>
          <w:lang w:val="ru-RU"/>
        </w:rPr>
        <w:t>е</w:t>
      </w:r>
      <w:r w:rsidR="008715AD" w:rsidRPr="008715AD">
        <w:rPr>
          <w:szCs w:val="22"/>
          <w:lang w:val="ru-RU"/>
        </w:rPr>
        <w:t xml:space="preserve"> ведомств</w:t>
      </w:r>
      <w:r w:rsidR="008715AD">
        <w:rPr>
          <w:szCs w:val="22"/>
          <w:lang w:val="ru-RU"/>
        </w:rPr>
        <w:t>о</w:t>
      </w:r>
      <w:r w:rsidR="008715AD" w:rsidRPr="008715AD">
        <w:rPr>
          <w:szCs w:val="22"/>
          <w:lang w:val="ru-RU"/>
        </w:rPr>
        <w:t xml:space="preserve"> интеллектуальной собственности</w:t>
      </w:r>
      <w:r w:rsidRPr="008715AD">
        <w:rPr>
          <w:szCs w:val="22"/>
          <w:lang w:val="ru-RU"/>
        </w:rPr>
        <w:t xml:space="preserve"> (</w:t>
      </w:r>
      <w:r w:rsidRPr="005E198B">
        <w:rPr>
          <w:szCs w:val="22"/>
        </w:rPr>
        <w:t>EIPO</w:t>
      </w:r>
      <w:r w:rsidRPr="008715AD">
        <w:rPr>
          <w:szCs w:val="22"/>
          <w:lang w:val="ru-RU"/>
        </w:rPr>
        <w:t>)</w:t>
      </w:r>
      <w:r w:rsidR="00F94184" w:rsidRPr="008715AD">
        <w:rPr>
          <w:szCs w:val="22"/>
          <w:lang w:val="ru-RU"/>
        </w:rPr>
        <w:t xml:space="preserve">, </w:t>
      </w:r>
      <w:r w:rsidR="008715AD" w:rsidRPr="008715AD">
        <w:rPr>
          <w:szCs w:val="22"/>
          <w:lang w:val="ru-RU"/>
        </w:rPr>
        <w:t>Национальн</w:t>
      </w:r>
      <w:r w:rsidR="008715AD">
        <w:rPr>
          <w:szCs w:val="22"/>
          <w:lang w:val="ru-RU"/>
        </w:rPr>
        <w:t>ый</w:t>
      </w:r>
      <w:r w:rsidR="008715AD" w:rsidRPr="008715AD">
        <w:rPr>
          <w:szCs w:val="22"/>
          <w:lang w:val="ru-RU"/>
        </w:rPr>
        <w:t xml:space="preserve"> центр интеллектуальной собственности Грузии</w:t>
      </w:r>
      <w:r w:rsidRPr="008715AD">
        <w:rPr>
          <w:szCs w:val="22"/>
          <w:lang w:val="ru-RU"/>
        </w:rPr>
        <w:t xml:space="preserve"> (</w:t>
      </w:r>
      <w:r w:rsidRPr="005E198B">
        <w:rPr>
          <w:szCs w:val="22"/>
        </w:rPr>
        <w:t>SAKPATENTI</w:t>
      </w:r>
      <w:r w:rsidRPr="008715AD">
        <w:rPr>
          <w:szCs w:val="22"/>
          <w:lang w:val="ru-RU"/>
        </w:rPr>
        <w:t>)</w:t>
      </w:r>
      <w:r w:rsidR="00F94184" w:rsidRPr="008715AD">
        <w:rPr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Министерство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образования</w:t>
      </w:r>
      <w:r w:rsidR="008715AD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Омана</w:t>
      </w:r>
      <w:r w:rsidR="00F94184" w:rsidRPr="008715AD">
        <w:rPr>
          <w:szCs w:val="22"/>
          <w:lang w:val="ru-RU"/>
        </w:rPr>
        <w:t>,</w:t>
      </w:r>
      <w:r w:rsidR="008715AD" w:rsidRPr="008715AD">
        <w:rPr>
          <w:szCs w:val="22"/>
          <w:lang w:val="ru-RU"/>
        </w:rPr>
        <w:t xml:space="preserve"> Национальн</w:t>
      </w:r>
      <w:r w:rsidR="008715AD">
        <w:rPr>
          <w:szCs w:val="22"/>
          <w:lang w:val="ru-RU"/>
        </w:rPr>
        <w:t>ый</w:t>
      </w:r>
      <w:r w:rsidR="008715AD" w:rsidRPr="008715AD">
        <w:rPr>
          <w:szCs w:val="22"/>
          <w:lang w:val="ru-RU"/>
        </w:rPr>
        <w:t xml:space="preserve"> институт защиты конкуренции и охраны интеллектуальной собственности</w:t>
      </w:r>
      <w:r w:rsidR="00324EF3" w:rsidRPr="008715AD">
        <w:rPr>
          <w:szCs w:val="22"/>
          <w:lang w:val="ru-RU"/>
        </w:rPr>
        <w:t xml:space="preserve"> (</w:t>
      </w:r>
      <w:r w:rsidR="008715AD">
        <w:rPr>
          <w:szCs w:val="22"/>
          <w:lang w:val="ru-RU"/>
        </w:rPr>
        <w:t>ИНДЕКОПИ</w:t>
      </w:r>
      <w:r w:rsidR="00324EF3" w:rsidRPr="008715AD">
        <w:rPr>
          <w:szCs w:val="22"/>
          <w:lang w:val="ru-RU"/>
        </w:rPr>
        <w:t>)</w:t>
      </w:r>
      <w:r w:rsidR="00002B27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Перу</w:t>
      </w:r>
      <w:r w:rsidR="00324EF3" w:rsidRPr="008715AD">
        <w:rPr>
          <w:szCs w:val="22"/>
          <w:lang w:val="ru-RU"/>
        </w:rPr>
        <w:t xml:space="preserve"> </w:t>
      </w:r>
      <w:r w:rsidR="008715AD">
        <w:rPr>
          <w:szCs w:val="22"/>
          <w:lang w:val="ru-RU"/>
        </w:rPr>
        <w:t>и</w:t>
      </w:r>
      <w:r w:rsidR="00F94184" w:rsidRPr="008715AD">
        <w:rPr>
          <w:szCs w:val="22"/>
          <w:lang w:val="ru-RU"/>
        </w:rPr>
        <w:t xml:space="preserve"> </w:t>
      </w:r>
      <w:r w:rsidRPr="005E198B">
        <w:rPr>
          <w:szCs w:val="22"/>
        </w:rPr>
        <w:t>Link</w:t>
      </w:r>
      <w:r w:rsidRPr="008715AD">
        <w:rPr>
          <w:szCs w:val="22"/>
          <w:lang w:val="ru-RU"/>
        </w:rPr>
        <w:t xml:space="preserve"> </w:t>
      </w:r>
      <w:r w:rsidRPr="005E198B">
        <w:rPr>
          <w:szCs w:val="22"/>
        </w:rPr>
        <w:t>Campus</w:t>
      </w:r>
      <w:r w:rsidRPr="008715AD">
        <w:rPr>
          <w:szCs w:val="22"/>
          <w:lang w:val="ru-RU"/>
        </w:rPr>
        <w:t xml:space="preserve"> </w:t>
      </w:r>
      <w:r w:rsidRPr="005E198B">
        <w:rPr>
          <w:szCs w:val="22"/>
        </w:rPr>
        <w:t>University</w:t>
      </w:r>
      <w:r w:rsidRPr="008715AD">
        <w:rPr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Рим</w:t>
      </w:r>
      <w:r w:rsidRPr="008715AD">
        <w:rPr>
          <w:szCs w:val="22"/>
          <w:lang w:val="ru-RU"/>
        </w:rPr>
        <w:t xml:space="preserve">, </w:t>
      </w:r>
      <w:r w:rsidR="008715AD">
        <w:rPr>
          <w:szCs w:val="22"/>
          <w:lang w:val="ru-RU"/>
        </w:rPr>
        <w:t>Италия</w:t>
      </w:r>
      <w:r w:rsidR="00F94184" w:rsidRPr="008715AD">
        <w:rPr>
          <w:szCs w:val="22"/>
          <w:lang w:val="ru-RU"/>
        </w:rPr>
        <w:t>.</w:t>
      </w:r>
    </w:p>
    <w:p w:rsidR="00E3501C" w:rsidRPr="008715AD" w:rsidRDefault="00E3501C" w:rsidP="00E3501C">
      <w:pPr>
        <w:ind w:right="-1"/>
        <w:rPr>
          <w:szCs w:val="22"/>
          <w:lang w:val="ru-RU"/>
        </w:rPr>
      </w:pPr>
    </w:p>
    <w:p w:rsidR="00E3501C" w:rsidRPr="00CE75B1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CE75B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E75B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E75B1">
        <w:rPr>
          <w:szCs w:val="22"/>
          <w:lang w:val="ru-RU"/>
        </w:rPr>
        <w:tab/>
      </w:r>
      <w:r w:rsidR="00CE75B1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рамках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темы</w:t>
      </w:r>
      <w:r w:rsidR="00CE75B1" w:rsidRPr="00CE75B1">
        <w:rPr>
          <w:szCs w:val="22"/>
          <w:lang w:val="ru-RU"/>
        </w:rPr>
        <w:t xml:space="preserve"> «</w:t>
      </w:r>
      <w:r w:rsidR="00CE75B1">
        <w:rPr>
          <w:szCs w:val="22"/>
          <w:lang w:val="ru-RU"/>
        </w:rPr>
        <w:t>О</w:t>
      </w:r>
      <w:r w:rsidR="00CE75B1" w:rsidRPr="00C65617">
        <w:rPr>
          <w:szCs w:val="22"/>
          <w:lang w:val="ru-RU"/>
        </w:rPr>
        <w:t>бмен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информацией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национальном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опыте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отношении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помощи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ВОИС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законодательной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области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с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особым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упором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на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подготовку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проектов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национальных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законодательных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актов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области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защиты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прав</w:t>
      </w:r>
      <w:r w:rsidR="00CE75B1" w:rsidRPr="00CE75B1">
        <w:rPr>
          <w:szCs w:val="22"/>
          <w:lang w:val="ru-RU"/>
        </w:rPr>
        <w:t xml:space="preserve">, </w:t>
      </w:r>
      <w:r w:rsidR="00CE75B1" w:rsidRPr="00C65617">
        <w:rPr>
          <w:szCs w:val="22"/>
          <w:lang w:val="ru-RU"/>
        </w:rPr>
        <w:t>отражающих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гибкие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возможности</w:t>
      </w:r>
      <w:r w:rsidR="00CE75B1" w:rsidRPr="00CE75B1">
        <w:rPr>
          <w:szCs w:val="22"/>
          <w:lang w:val="ru-RU"/>
        </w:rPr>
        <w:t xml:space="preserve">, </w:t>
      </w:r>
      <w:r w:rsidR="00CE75B1" w:rsidRPr="00C65617">
        <w:rPr>
          <w:szCs w:val="22"/>
          <w:lang w:val="ru-RU"/>
        </w:rPr>
        <w:t>уровень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развития</w:t>
      </w:r>
      <w:r w:rsidR="00CE75B1" w:rsidRPr="00CE75B1">
        <w:rPr>
          <w:szCs w:val="22"/>
          <w:lang w:val="ru-RU"/>
        </w:rPr>
        <w:t xml:space="preserve">, </w:t>
      </w:r>
      <w:r w:rsidR="00CE75B1" w:rsidRPr="00C65617">
        <w:rPr>
          <w:szCs w:val="22"/>
          <w:lang w:val="ru-RU"/>
        </w:rPr>
        <w:t>различия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правовых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традициях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возможные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злоупотребления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процедурами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защиты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с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учетом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более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широких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интересов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общества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и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приоритетов</w:t>
      </w:r>
      <w:r w:rsidR="00CE75B1" w:rsidRPr="00CE75B1">
        <w:rPr>
          <w:szCs w:val="22"/>
          <w:lang w:val="ru-RU"/>
        </w:rPr>
        <w:t xml:space="preserve"> </w:t>
      </w:r>
      <w:r w:rsidR="00CE75B1" w:rsidRPr="00C65617">
        <w:rPr>
          <w:szCs w:val="22"/>
          <w:lang w:val="ru-RU"/>
        </w:rPr>
        <w:t>государств</w:t>
      </w:r>
      <w:r w:rsidR="00CE75B1" w:rsidRPr="00CE75B1">
        <w:rPr>
          <w:szCs w:val="22"/>
          <w:lang w:val="ru-RU"/>
        </w:rPr>
        <w:t>-</w:t>
      </w:r>
      <w:r w:rsidR="00CE75B1" w:rsidRPr="00C65617">
        <w:rPr>
          <w:szCs w:val="22"/>
          <w:lang w:val="ru-RU"/>
        </w:rPr>
        <w:t>членов</w:t>
      </w:r>
      <w:r w:rsidR="00CE75B1" w:rsidRPr="00CE75B1">
        <w:rPr>
          <w:szCs w:val="22"/>
          <w:lang w:val="ru-RU"/>
        </w:rPr>
        <w:t>»</w:t>
      </w:r>
      <w:r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Секретариат представил отчет</w:t>
      </w:r>
      <w:r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под названием «</w:t>
      </w:r>
      <w:r w:rsidR="00CE75B1" w:rsidRPr="00CE75B1">
        <w:rPr>
          <w:szCs w:val="22"/>
          <w:lang w:val="ru-RU"/>
        </w:rPr>
        <w:t>Нормотворческая помощь, оказываемая ВОИС в области защиты прав интеллектуальной собственности</w:t>
      </w:r>
      <w:r w:rsidR="00CE75B1">
        <w:rPr>
          <w:szCs w:val="22"/>
          <w:lang w:val="ru-RU"/>
        </w:rPr>
        <w:t>»</w:t>
      </w:r>
      <w:r w:rsidRPr="00CE75B1">
        <w:rPr>
          <w:szCs w:val="22"/>
          <w:lang w:val="ru-RU"/>
        </w:rPr>
        <w:t>.</w:t>
      </w:r>
      <w:r w:rsidRPr="00CE75B1">
        <w:rPr>
          <w:lang w:val="ru-RU"/>
        </w:rPr>
        <w:t xml:space="preserve"> </w:t>
      </w:r>
    </w:p>
    <w:p w:rsidR="00E3501C" w:rsidRPr="00CE75B1" w:rsidRDefault="00E3501C" w:rsidP="00E3501C">
      <w:pPr>
        <w:ind w:right="-1"/>
        <w:rPr>
          <w:lang w:val="ru-RU"/>
        </w:rPr>
      </w:pPr>
    </w:p>
    <w:p w:rsidR="00E3501C" w:rsidRPr="00CE75B1" w:rsidRDefault="00E3501C" w:rsidP="00E3501C">
      <w:pPr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CE75B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E75B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E75B1">
        <w:rPr>
          <w:szCs w:val="22"/>
          <w:lang w:val="ru-RU"/>
        </w:rPr>
        <w:tab/>
      </w:r>
      <w:r w:rsidR="00CE75B1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рамках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темы</w:t>
      </w:r>
      <w:r w:rsidR="00CE75B1" w:rsidRPr="00CE75B1">
        <w:rPr>
          <w:szCs w:val="22"/>
          <w:lang w:val="ru-RU"/>
        </w:rPr>
        <w:t xml:space="preserve"> «</w:t>
      </w:r>
      <w:r w:rsidR="00CE75B1">
        <w:rPr>
          <w:szCs w:val="22"/>
          <w:lang w:val="ru-RU"/>
        </w:rPr>
        <w:t>О</w:t>
      </w:r>
      <w:r w:rsidR="00CE75B1" w:rsidRPr="00D1259F">
        <w:rPr>
          <w:szCs w:val="22"/>
          <w:lang w:val="ru-RU"/>
        </w:rPr>
        <w:t>бмен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информацией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об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успешном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опыте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ВОИС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области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укрепления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потенциала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ведомств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оказания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поддержки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национальным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должностным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лицам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на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национальном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региональном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уровнях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интересах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повышения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эффективности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профессиональной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подготовки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согласно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соответствующим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рекомендациям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Повестки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дня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в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области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развития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и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мандату</w:t>
      </w:r>
      <w:r w:rsidR="00CE75B1" w:rsidRPr="00CE75B1">
        <w:rPr>
          <w:szCs w:val="22"/>
          <w:lang w:val="ru-RU"/>
        </w:rPr>
        <w:t xml:space="preserve"> </w:t>
      </w:r>
      <w:r w:rsidR="00CE75B1" w:rsidRPr="00D1259F">
        <w:rPr>
          <w:szCs w:val="22"/>
          <w:lang w:val="ru-RU"/>
        </w:rPr>
        <w:t>ККЗП</w:t>
      </w:r>
      <w:r w:rsidR="00CE75B1" w:rsidRPr="00CE75B1">
        <w:rPr>
          <w:szCs w:val="22"/>
          <w:lang w:val="ru-RU"/>
        </w:rPr>
        <w:t xml:space="preserve">» </w:t>
      </w:r>
      <w:r w:rsidR="00CE75B1">
        <w:rPr>
          <w:szCs w:val="22"/>
          <w:lang w:val="ru-RU"/>
        </w:rPr>
        <w:t>состоялось групповое обсуждение с участием делегаций Намибии, Филиппин, Республики Молдова и Мадагаскара</w:t>
      </w:r>
      <w:r w:rsidRPr="00CE75B1">
        <w:rPr>
          <w:szCs w:val="22"/>
          <w:lang w:val="ru-RU"/>
        </w:rPr>
        <w:t>.</w:t>
      </w:r>
    </w:p>
    <w:p w:rsidR="00E3501C" w:rsidRPr="00CE75B1" w:rsidRDefault="00E3501C" w:rsidP="00E3501C">
      <w:pPr>
        <w:ind w:right="-1"/>
        <w:rPr>
          <w:szCs w:val="22"/>
          <w:lang w:val="ru-RU"/>
        </w:rPr>
      </w:pPr>
    </w:p>
    <w:p w:rsidR="00F94184" w:rsidRDefault="00F94184" w:rsidP="00F94184">
      <w:pPr>
        <w:shd w:val="clear" w:color="auto" w:fill="FFFFFF"/>
        <w:rPr>
          <w:szCs w:val="22"/>
        </w:rPr>
      </w:pPr>
      <w:r w:rsidRPr="002867C9">
        <w:rPr>
          <w:szCs w:val="22"/>
        </w:rPr>
        <w:fldChar w:fldCharType="begin"/>
      </w:r>
      <w:r w:rsidRPr="00CE75B1">
        <w:rPr>
          <w:szCs w:val="22"/>
          <w:lang w:val="ru-RU"/>
        </w:rPr>
        <w:instrText xml:space="preserve"> </w:instrText>
      </w:r>
      <w:r w:rsidRPr="002867C9">
        <w:rPr>
          <w:szCs w:val="22"/>
        </w:rPr>
        <w:instrText>AUTONUM</w:instrText>
      </w:r>
      <w:r w:rsidRPr="00CE75B1">
        <w:rPr>
          <w:szCs w:val="22"/>
          <w:lang w:val="ru-RU"/>
        </w:rPr>
        <w:instrText xml:space="preserve">  </w:instrText>
      </w:r>
      <w:r w:rsidRPr="002867C9">
        <w:rPr>
          <w:szCs w:val="22"/>
        </w:rPr>
        <w:fldChar w:fldCharType="end"/>
      </w:r>
      <w:r w:rsidRPr="00CE75B1">
        <w:rPr>
          <w:lang w:val="ru-RU"/>
        </w:rPr>
        <w:tab/>
      </w:r>
      <w:r w:rsidR="00CE75B1">
        <w:rPr>
          <w:szCs w:val="22"/>
          <w:lang w:val="ru-RU"/>
        </w:rPr>
        <w:t xml:space="preserve">Комитет принял к сведению информацию Секретариата о </w:t>
      </w:r>
      <w:r w:rsidR="00CE75B1" w:rsidRPr="00752BC5">
        <w:rPr>
          <w:szCs w:val="22"/>
          <w:lang w:val="ru-RU"/>
        </w:rPr>
        <w:t xml:space="preserve">недавних мероприятиях ВОИС, направленных на обеспечение уважения ИС, которые осуществляются в </w:t>
      </w:r>
      <w:r w:rsidR="00CE75B1" w:rsidRPr="00752BC5">
        <w:rPr>
          <w:szCs w:val="22"/>
          <w:lang w:val="ru-RU"/>
        </w:rPr>
        <w:lastRenderedPageBreak/>
        <w:t>соответствии с Программой и бюджетом, рекомендацией 45 Повестки дня в области развития и стратегической целью </w:t>
      </w:r>
      <w:r w:rsidR="00CE75B1" w:rsidRPr="00CE75B1">
        <w:rPr>
          <w:szCs w:val="22"/>
        </w:rPr>
        <w:t xml:space="preserve">VI </w:t>
      </w:r>
      <w:r w:rsidR="00CE75B1" w:rsidRPr="00752BC5">
        <w:rPr>
          <w:szCs w:val="22"/>
          <w:lang w:val="ru-RU"/>
        </w:rPr>
        <w:t>ВОИС</w:t>
      </w:r>
      <w:r w:rsidR="00CE75B1" w:rsidRPr="00CE75B1">
        <w:rPr>
          <w:szCs w:val="22"/>
        </w:rPr>
        <w:t xml:space="preserve"> «</w:t>
      </w:r>
      <w:r w:rsidR="00CE75B1" w:rsidRPr="00752BC5">
        <w:rPr>
          <w:szCs w:val="22"/>
          <w:lang w:val="ru-RU"/>
        </w:rPr>
        <w:t>Международное</w:t>
      </w:r>
      <w:r w:rsidR="00CE75B1" w:rsidRPr="00CE75B1">
        <w:rPr>
          <w:szCs w:val="22"/>
        </w:rPr>
        <w:t xml:space="preserve"> </w:t>
      </w:r>
      <w:r w:rsidR="00CE75B1" w:rsidRPr="00752BC5">
        <w:rPr>
          <w:szCs w:val="22"/>
          <w:lang w:val="ru-RU"/>
        </w:rPr>
        <w:t>сотрудничество</w:t>
      </w:r>
      <w:r w:rsidR="00CE75B1" w:rsidRPr="00CE75B1">
        <w:rPr>
          <w:szCs w:val="22"/>
        </w:rPr>
        <w:t xml:space="preserve">, </w:t>
      </w:r>
      <w:r w:rsidR="00CE75B1" w:rsidRPr="00752BC5">
        <w:rPr>
          <w:szCs w:val="22"/>
          <w:lang w:val="ru-RU"/>
        </w:rPr>
        <w:t>направленное</w:t>
      </w:r>
      <w:r w:rsidR="00CE75B1" w:rsidRPr="00CE75B1">
        <w:rPr>
          <w:szCs w:val="22"/>
        </w:rPr>
        <w:t xml:space="preserve"> </w:t>
      </w:r>
      <w:r w:rsidR="00CE75B1" w:rsidRPr="00752BC5">
        <w:rPr>
          <w:szCs w:val="22"/>
          <w:lang w:val="ru-RU"/>
        </w:rPr>
        <w:t>на</w:t>
      </w:r>
      <w:r w:rsidR="00CE75B1" w:rsidRPr="00CE75B1">
        <w:rPr>
          <w:szCs w:val="22"/>
        </w:rPr>
        <w:t xml:space="preserve"> </w:t>
      </w:r>
      <w:r w:rsidR="00CE75B1" w:rsidRPr="00752BC5">
        <w:rPr>
          <w:szCs w:val="22"/>
          <w:lang w:val="ru-RU"/>
        </w:rPr>
        <w:t>обеспечение</w:t>
      </w:r>
      <w:r w:rsidR="00CE75B1" w:rsidRPr="00CE75B1">
        <w:rPr>
          <w:szCs w:val="22"/>
        </w:rPr>
        <w:t xml:space="preserve"> </w:t>
      </w:r>
      <w:r w:rsidR="00CE75B1" w:rsidRPr="00752BC5">
        <w:rPr>
          <w:szCs w:val="22"/>
          <w:lang w:val="ru-RU"/>
        </w:rPr>
        <w:t>уважения</w:t>
      </w:r>
      <w:r w:rsidR="00CE75B1" w:rsidRPr="00CE75B1">
        <w:rPr>
          <w:szCs w:val="22"/>
        </w:rPr>
        <w:t xml:space="preserve"> </w:t>
      </w:r>
      <w:r w:rsidR="00CE75B1" w:rsidRPr="00752BC5">
        <w:rPr>
          <w:szCs w:val="22"/>
          <w:lang w:val="ru-RU"/>
        </w:rPr>
        <w:t>ИС</w:t>
      </w:r>
      <w:r w:rsidR="00CE75B1" w:rsidRPr="00CE75B1">
        <w:rPr>
          <w:szCs w:val="22"/>
        </w:rPr>
        <w:t>»</w:t>
      </w:r>
      <w:r w:rsidRPr="00441192">
        <w:rPr>
          <w:szCs w:val="22"/>
          <w:vertAlign w:val="superscript"/>
        </w:rPr>
        <w:footnoteReference w:id="3"/>
      </w:r>
      <w:r w:rsidR="00324EF3">
        <w:rPr>
          <w:szCs w:val="22"/>
        </w:rPr>
        <w:t>.</w:t>
      </w:r>
    </w:p>
    <w:p w:rsidR="00E3501C" w:rsidRDefault="00E3501C" w:rsidP="00DA3E7C">
      <w:pPr>
        <w:rPr>
          <w:szCs w:val="22"/>
        </w:rPr>
      </w:pPr>
    </w:p>
    <w:p w:rsidR="00DA3E7C" w:rsidRPr="00CE75B1" w:rsidRDefault="00DA3E7C" w:rsidP="00DA3E7C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  <w:r w:rsidRPr="00B91FAC">
        <w:rPr>
          <w:szCs w:val="22"/>
        </w:rPr>
        <w:fldChar w:fldCharType="begin"/>
      </w:r>
      <w:r w:rsidRPr="00CE75B1">
        <w:rPr>
          <w:szCs w:val="22"/>
          <w:lang w:val="ru-RU"/>
        </w:rPr>
        <w:instrText xml:space="preserve"> </w:instrText>
      </w:r>
      <w:r w:rsidRPr="00514C09">
        <w:rPr>
          <w:szCs w:val="22"/>
        </w:rPr>
        <w:instrText>AUTONUM</w:instrText>
      </w:r>
      <w:r w:rsidRPr="00CE75B1">
        <w:rPr>
          <w:szCs w:val="22"/>
          <w:lang w:val="ru-RU"/>
        </w:rPr>
        <w:instrText xml:space="preserve">  </w:instrText>
      </w:r>
      <w:r w:rsidRPr="00B91FAC">
        <w:rPr>
          <w:szCs w:val="22"/>
        </w:rPr>
        <w:fldChar w:fldCharType="end"/>
      </w:r>
      <w:r w:rsidRPr="00CE75B1">
        <w:rPr>
          <w:szCs w:val="22"/>
          <w:lang w:val="ru-RU"/>
        </w:rPr>
        <w:tab/>
      </w:r>
      <w:r w:rsidR="006A014B" w:rsidRPr="00934A67">
        <w:rPr>
          <w:szCs w:val="22"/>
          <w:lang w:val="ru-RU"/>
        </w:rPr>
        <w:t>В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отношении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дальнейшей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работы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Комитет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постановил</w:t>
      </w:r>
      <w:r w:rsidR="006A014B" w:rsidRPr="00CE75B1">
        <w:rPr>
          <w:szCs w:val="22"/>
          <w:lang w:val="ru-RU"/>
        </w:rPr>
        <w:t xml:space="preserve"> </w:t>
      </w:r>
      <w:r w:rsidR="006A014B">
        <w:rPr>
          <w:szCs w:val="22"/>
          <w:lang w:val="ru-RU"/>
        </w:rPr>
        <w:t>продолжить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на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своей</w:t>
      </w:r>
      <w:r w:rsidR="006A014B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три</w:t>
      </w:r>
      <w:r w:rsidR="006A014B">
        <w:rPr>
          <w:szCs w:val="22"/>
          <w:lang w:val="ru-RU"/>
        </w:rPr>
        <w:t>надцатой</w:t>
      </w:r>
      <w:r w:rsidR="006A014B" w:rsidRPr="00CE75B1">
        <w:rPr>
          <w:szCs w:val="22"/>
          <w:lang w:val="ru-RU"/>
        </w:rPr>
        <w:t xml:space="preserve"> </w:t>
      </w:r>
      <w:r w:rsidR="006A014B" w:rsidRPr="00934A67">
        <w:rPr>
          <w:szCs w:val="22"/>
          <w:lang w:val="ru-RU"/>
        </w:rPr>
        <w:t>сессии</w:t>
      </w:r>
      <w:r w:rsidR="006A014B" w:rsidRPr="00CE75B1">
        <w:rPr>
          <w:szCs w:val="22"/>
          <w:lang w:val="ru-RU"/>
        </w:rPr>
        <w:t xml:space="preserve"> </w:t>
      </w:r>
      <w:r w:rsidR="006A014B">
        <w:rPr>
          <w:szCs w:val="22"/>
          <w:lang w:val="ru-RU"/>
        </w:rPr>
        <w:t>рассмотрение</w:t>
      </w:r>
      <w:r w:rsidR="006A014B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нынешней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программы</w:t>
      </w:r>
      <w:r w:rsidR="00CE75B1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работы</w:t>
      </w:r>
      <w:r w:rsidR="00CE75B1" w:rsidRPr="00CE75B1">
        <w:rPr>
          <w:szCs w:val="22"/>
          <w:lang w:val="ru-RU"/>
        </w:rPr>
        <w:t>,</w:t>
      </w:r>
      <w:r w:rsidR="006A014B" w:rsidRPr="00CE75B1">
        <w:rPr>
          <w:szCs w:val="22"/>
          <w:lang w:val="ru-RU"/>
        </w:rPr>
        <w:t xml:space="preserve"> </w:t>
      </w:r>
      <w:r w:rsidR="00CE75B1">
        <w:rPr>
          <w:szCs w:val="22"/>
          <w:lang w:val="ru-RU"/>
        </w:rPr>
        <w:t>указанной</w:t>
      </w:r>
      <w:r w:rsidR="006A014B" w:rsidRPr="00CE75B1">
        <w:rPr>
          <w:szCs w:val="22"/>
          <w:lang w:val="ru-RU"/>
        </w:rPr>
        <w:t xml:space="preserve"> </w:t>
      </w:r>
      <w:r w:rsidR="006A014B">
        <w:rPr>
          <w:szCs w:val="22"/>
          <w:lang w:val="ru-RU"/>
        </w:rPr>
        <w:t>в</w:t>
      </w:r>
      <w:r w:rsidR="006A014B" w:rsidRPr="00CE75B1">
        <w:rPr>
          <w:szCs w:val="22"/>
          <w:lang w:val="ru-RU"/>
        </w:rPr>
        <w:t xml:space="preserve"> </w:t>
      </w:r>
      <w:r w:rsidR="006A014B">
        <w:rPr>
          <w:szCs w:val="22"/>
          <w:lang w:val="ru-RU"/>
        </w:rPr>
        <w:t>пункте</w:t>
      </w:r>
      <w:r w:rsidR="006A014B" w:rsidRPr="006A014B">
        <w:rPr>
          <w:szCs w:val="22"/>
        </w:rPr>
        <w:t> </w:t>
      </w:r>
      <w:r w:rsidR="006A014B" w:rsidRPr="00CE75B1">
        <w:rPr>
          <w:szCs w:val="22"/>
          <w:lang w:val="ru-RU"/>
        </w:rPr>
        <w:t xml:space="preserve">2 </w:t>
      </w:r>
      <w:r w:rsidR="006A014B">
        <w:rPr>
          <w:szCs w:val="22"/>
          <w:lang w:val="ru-RU"/>
        </w:rPr>
        <w:t>выше</w:t>
      </w:r>
      <w:r w:rsidRPr="00CE75B1">
        <w:rPr>
          <w:rFonts w:eastAsia="Times New Roman"/>
          <w:color w:val="212121"/>
          <w:szCs w:val="22"/>
          <w:lang w:val="ru-RU"/>
        </w:rPr>
        <w:t xml:space="preserve">.  </w:t>
      </w:r>
    </w:p>
    <w:p w:rsidR="00DA3E7C" w:rsidRPr="00CE75B1" w:rsidRDefault="00DA3E7C" w:rsidP="00DA3E7C">
      <w:pPr>
        <w:shd w:val="clear" w:color="auto" w:fill="FFFFFF"/>
        <w:rPr>
          <w:rFonts w:eastAsia="Times New Roman"/>
          <w:color w:val="212121"/>
          <w:szCs w:val="22"/>
          <w:lang w:val="ru-RU"/>
        </w:rPr>
      </w:pPr>
    </w:p>
    <w:p w:rsidR="00DA3E7C" w:rsidRPr="006A014B" w:rsidRDefault="00DA3E7C" w:rsidP="00DA3E7C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6A014B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6A014B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6A014B">
        <w:rPr>
          <w:i/>
          <w:lang w:val="ru-RU"/>
        </w:rPr>
        <w:tab/>
      </w:r>
      <w:r w:rsidR="006A014B" w:rsidRPr="006A014B">
        <w:rPr>
          <w:i/>
          <w:lang w:val="ru-RU"/>
        </w:rPr>
        <w:t>Генеральной Ассамблее ВОИС предлагается принять к сведению «Отчет о работе Консультативного комитета по защите прав (ККЗП)</w:t>
      </w:r>
      <w:r w:rsidR="006A014B">
        <w:rPr>
          <w:i/>
          <w:lang w:val="ru-RU"/>
        </w:rPr>
        <w:t>»</w:t>
      </w:r>
      <w:r w:rsidR="006A014B" w:rsidRPr="006A014B">
        <w:rPr>
          <w:i/>
          <w:lang w:val="ru-RU"/>
        </w:rPr>
        <w:t xml:space="preserve"> (документ </w:t>
      </w:r>
      <w:r>
        <w:rPr>
          <w:i/>
        </w:rPr>
        <w:t>WO</w:t>
      </w:r>
      <w:r w:rsidRPr="006A014B">
        <w:rPr>
          <w:i/>
          <w:lang w:val="ru-RU"/>
        </w:rPr>
        <w:t>/</w:t>
      </w:r>
      <w:r>
        <w:rPr>
          <w:i/>
        </w:rPr>
        <w:t>GA</w:t>
      </w:r>
      <w:r w:rsidRPr="006A014B">
        <w:rPr>
          <w:i/>
          <w:lang w:val="ru-RU"/>
        </w:rPr>
        <w:t>/49/13).</w:t>
      </w:r>
    </w:p>
    <w:p w:rsidR="00DA3E7C" w:rsidRPr="006A014B" w:rsidRDefault="00DA3E7C" w:rsidP="00DA3E7C">
      <w:pPr>
        <w:rPr>
          <w:lang w:val="ru-RU"/>
        </w:rPr>
      </w:pPr>
    </w:p>
    <w:p w:rsidR="00DA3E7C" w:rsidRPr="006A014B" w:rsidRDefault="00DA3E7C" w:rsidP="00DA3E7C">
      <w:pPr>
        <w:rPr>
          <w:lang w:val="ru-RU"/>
        </w:rPr>
      </w:pPr>
    </w:p>
    <w:p w:rsidR="00DA3E7C" w:rsidRPr="006A014B" w:rsidRDefault="00DA3E7C" w:rsidP="00DA3E7C">
      <w:pPr>
        <w:rPr>
          <w:lang w:val="ru-RU"/>
        </w:rPr>
      </w:pPr>
    </w:p>
    <w:p w:rsidR="00DA3E7C" w:rsidRDefault="00DA3E7C" w:rsidP="00DA3E7C">
      <w:pPr>
        <w:tabs>
          <w:tab w:val="left" w:pos="5529"/>
        </w:tabs>
      </w:pPr>
      <w:r w:rsidRPr="006A014B">
        <w:rPr>
          <w:szCs w:val="22"/>
          <w:lang w:val="ru-RU"/>
        </w:rPr>
        <w:tab/>
      </w:r>
      <w:r w:rsidRPr="00441192">
        <w:rPr>
          <w:szCs w:val="22"/>
        </w:rPr>
        <w:t>[</w:t>
      </w:r>
      <w:r w:rsidR="006A014B">
        <w:rPr>
          <w:szCs w:val="22"/>
          <w:lang w:val="ru-RU"/>
        </w:rPr>
        <w:t>Конец документа</w:t>
      </w:r>
      <w:r w:rsidRPr="00441192">
        <w:rPr>
          <w:szCs w:val="22"/>
        </w:rPr>
        <w:t>]</w:t>
      </w:r>
    </w:p>
    <w:p w:rsidR="002928D3" w:rsidRDefault="002928D3" w:rsidP="00DA3E7C">
      <w:pPr>
        <w:tabs>
          <w:tab w:val="num" w:pos="567"/>
        </w:tabs>
        <w:spacing w:after="220"/>
      </w:pPr>
    </w:p>
    <w:sectPr w:rsidR="002928D3" w:rsidSect="0044119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93" w:rsidRDefault="00E95293">
      <w:r>
        <w:separator/>
      </w:r>
    </w:p>
  </w:endnote>
  <w:endnote w:type="continuationSeparator" w:id="0">
    <w:p w:rsidR="00E95293" w:rsidRDefault="00E95293" w:rsidP="003B38C1">
      <w:r>
        <w:separator/>
      </w:r>
    </w:p>
    <w:p w:rsidR="00E95293" w:rsidRPr="003B38C1" w:rsidRDefault="00E9529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95293" w:rsidRPr="003B38C1" w:rsidRDefault="00E9529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93" w:rsidRDefault="00E95293">
      <w:r>
        <w:separator/>
      </w:r>
    </w:p>
  </w:footnote>
  <w:footnote w:type="continuationSeparator" w:id="0">
    <w:p w:rsidR="00E95293" w:rsidRDefault="00E95293" w:rsidP="008B60B2">
      <w:r>
        <w:separator/>
      </w:r>
    </w:p>
    <w:p w:rsidR="00E95293" w:rsidRPr="00ED77FB" w:rsidRDefault="00E9529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95293" w:rsidRPr="00ED77FB" w:rsidRDefault="00E9529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95293" w:rsidRPr="00CC798C" w:rsidRDefault="00E95293" w:rsidP="00DA3E7C">
      <w:pPr>
        <w:pStyle w:val="FootnoteText"/>
        <w:rPr>
          <w:szCs w:val="18"/>
          <w:lang w:val="es-ES_tradnl"/>
        </w:rPr>
      </w:pPr>
      <w:r w:rsidRPr="00CC798C">
        <w:rPr>
          <w:rStyle w:val="FootnoteReference"/>
          <w:szCs w:val="18"/>
        </w:rPr>
        <w:footnoteRef/>
      </w:r>
      <w:r w:rsidRPr="00CC798C">
        <w:rPr>
          <w:szCs w:val="18"/>
          <w:lang w:val="es-ES_tradnl"/>
        </w:rPr>
        <w:t xml:space="preserve"> </w:t>
      </w:r>
      <w:r w:rsidRPr="00CC798C">
        <w:rPr>
          <w:szCs w:val="18"/>
          <w:lang w:val="es-ES_tradnl"/>
        </w:rPr>
        <w:tab/>
      </w:r>
      <w:r>
        <w:rPr>
          <w:szCs w:val="18"/>
          <w:lang w:val="ru-RU"/>
        </w:rPr>
        <w:t>Документы</w:t>
      </w:r>
      <w:r w:rsidRPr="00CC798C">
        <w:rPr>
          <w:szCs w:val="18"/>
          <w:lang w:val="es-ES_tradnl"/>
        </w:rPr>
        <w:t xml:space="preserve"> </w:t>
      </w:r>
      <w:r w:rsidRPr="00634767">
        <w:rPr>
          <w:szCs w:val="18"/>
          <w:lang w:val="es-ES_tradnl"/>
        </w:rPr>
        <w:t>WIPO/ACE/1</w:t>
      </w:r>
      <w:r>
        <w:rPr>
          <w:szCs w:val="18"/>
          <w:lang w:val="es-ES_tradnl"/>
        </w:rPr>
        <w:t>2</w:t>
      </w:r>
      <w:r w:rsidRPr="00634767">
        <w:rPr>
          <w:szCs w:val="18"/>
          <w:lang w:val="es-ES_tradnl"/>
        </w:rPr>
        <w:t>/</w:t>
      </w:r>
      <w:r>
        <w:rPr>
          <w:szCs w:val="18"/>
          <w:lang w:val="es-ES_tradnl"/>
        </w:rPr>
        <w:t>3</w:t>
      </w:r>
      <w:r w:rsidRPr="00634767">
        <w:rPr>
          <w:szCs w:val="18"/>
          <w:lang w:val="es-ES_tradnl"/>
        </w:rPr>
        <w:t xml:space="preserve"> </w:t>
      </w:r>
      <w:r>
        <w:rPr>
          <w:szCs w:val="18"/>
          <w:lang w:val="ru-RU"/>
        </w:rPr>
        <w:t>-</w:t>
      </w:r>
      <w:r w:rsidRPr="00634767">
        <w:rPr>
          <w:szCs w:val="18"/>
          <w:lang w:val="es-ES_tradnl"/>
        </w:rPr>
        <w:t xml:space="preserve"> WIPO/ACE/1</w:t>
      </w:r>
      <w:r>
        <w:rPr>
          <w:szCs w:val="18"/>
          <w:lang w:val="es-ES_tradnl"/>
        </w:rPr>
        <w:t>2</w:t>
      </w:r>
      <w:r w:rsidRPr="00634767">
        <w:rPr>
          <w:szCs w:val="18"/>
          <w:lang w:val="es-ES_tradnl"/>
        </w:rPr>
        <w:t>/1</w:t>
      </w:r>
      <w:r>
        <w:rPr>
          <w:szCs w:val="18"/>
          <w:lang w:val="es-ES_tradnl"/>
        </w:rPr>
        <w:t>4</w:t>
      </w:r>
      <w:r w:rsidRPr="00CC798C">
        <w:rPr>
          <w:szCs w:val="18"/>
          <w:lang w:val="es-ES_tradnl"/>
        </w:rPr>
        <w:t>.</w:t>
      </w:r>
    </w:p>
  </w:footnote>
  <w:footnote w:id="3">
    <w:p w:rsidR="00E95293" w:rsidRPr="00680752" w:rsidRDefault="00E95293" w:rsidP="00F94184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680752">
        <w:rPr>
          <w:lang w:val="es-ES_tradnl"/>
        </w:rPr>
        <w:t xml:space="preserve"> </w:t>
      </w:r>
      <w:r w:rsidRPr="00680752">
        <w:rPr>
          <w:lang w:val="es-ES_tradnl"/>
        </w:rPr>
        <w:tab/>
      </w:r>
      <w:r>
        <w:rPr>
          <w:lang w:val="ru-RU"/>
        </w:rPr>
        <w:t>Документ</w:t>
      </w:r>
      <w:r w:rsidRPr="00680752">
        <w:rPr>
          <w:lang w:val="es-ES_tradnl"/>
        </w:rPr>
        <w:t xml:space="preserve"> WIPO/ACE/</w:t>
      </w:r>
      <w:r>
        <w:rPr>
          <w:lang w:val="es-ES_tradnl"/>
        </w:rPr>
        <w:t>12</w:t>
      </w:r>
      <w:r w:rsidRPr="00680752">
        <w:rPr>
          <w:lang w:val="es-ES_tradnl"/>
        </w:rPr>
        <w:t>/</w:t>
      </w:r>
      <w:r>
        <w:rPr>
          <w:lang w:val="es-ES_tradnl"/>
        </w:rPr>
        <w:t>2</w:t>
      </w:r>
      <w:r w:rsidRPr="00680752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93" w:rsidRDefault="00E95293" w:rsidP="00477D6B">
    <w:pPr>
      <w:jc w:val="right"/>
    </w:pPr>
    <w:bookmarkStart w:id="6" w:name="Code2"/>
    <w:bookmarkEnd w:id="6"/>
    <w:r>
      <w:t>WO/GA/49/13</w:t>
    </w:r>
  </w:p>
  <w:p w:rsidR="00E95293" w:rsidRDefault="00E9529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090B">
      <w:rPr>
        <w:noProof/>
      </w:rPr>
      <w:t>4</w:t>
    </w:r>
    <w:r>
      <w:fldChar w:fldCharType="end"/>
    </w:r>
  </w:p>
  <w:p w:rsidR="00E95293" w:rsidRDefault="00E9529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9B1003"/>
    <w:multiLevelType w:val="hybridMultilevel"/>
    <w:tmpl w:val="1FB276FC"/>
    <w:lvl w:ilvl="0" w:tplc="6A362A46">
      <w:start w:val="1"/>
      <w:numFmt w:val="bullet"/>
      <w:lvlText w:val="-"/>
      <w:lvlJc w:val="left"/>
      <w:pPr>
        <w:ind w:left="1197" w:hanging="63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92"/>
    <w:rsid w:val="00002B27"/>
    <w:rsid w:val="00043CAA"/>
    <w:rsid w:val="00052DFE"/>
    <w:rsid w:val="00075432"/>
    <w:rsid w:val="000968ED"/>
    <w:rsid w:val="000F5E56"/>
    <w:rsid w:val="001362EE"/>
    <w:rsid w:val="001829CC"/>
    <w:rsid w:val="001832A6"/>
    <w:rsid w:val="0019579E"/>
    <w:rsid w:val="001E66A2"/>
    <w:rsid w:val="001E745D"/>
    <w:rsid w:val="002634C4"/>
    <w:rsid w:val="002821CE"/>
    <w:rsid w:val="002928D3"/>
    <w:rsid w:val="002F1FE6"/>
    <w:rsid w:val="002F4E68"/>
    <w:rsid w:val="00312F7F"/>
    <w:rsid w:val="00324EF3"/>
    <w:rsid w:val="00351A27"/>
    <w:rsid w:val="00361450"/>
    <w:rsid w:val="003673CF"/>
    <w:rsid w:val="003845C1"/>
    <w:rsid w:val="003A6F89"/>
    <w:rsid w:val="003B38C1"/>
    <w:rsid w:val="003F619B"/>
    <w:rsid w:val="00423E3E"/>
    <w:rsid w:val="0042539A"/>
    <w:rsid w:val="00427AF4"/>
    <w:rsid w:val="00441192"/>
    <w:rsid w:val="004647DA"/>
    <w:rsid w:val="00474062"/>
    <w:rsid w:val="00477D6B"/>
    <w:rsid w:val="00494B30"/>
    <w:rsid w:val="004A3EDA"/>
    <w:rsid w:val="005019FF"/>
    <w:rsid w:val="00510080"/>
    <w:rsid w:val="0053057A"/>
    <w:rsid w:val="00531FE6"/>
    <w:rsid w:val="00560A29"/>
    <w:rsid w:val="00571400"/>
    <w:rsid w:val="005C6649"/>
    <w:rsid w:val="005E6460"/>
    <w:rsid w:val="005F059D"/>
    <w:rsid w:val="00605827"/>
    <w:rsid w:val="00646050"/>
    <w:rsid w:val="006713CA"/>
    <w:rsid w:val="00676C5C"/>
    <w:rsid w:val="006A014B"/>
    <w:rsid w:val="006F56D0"/>
    <w:rsid w:val="007D1613"/>
    <w:rsid w:val="00811DFC"/>
    <w:rsid w:val="00822934"/>
    <w:rsid w:val="00830F5F"/>
    <w:rsid w:val="008645ED"/>
    <w:rsid w:val="008715AD"/>
    <w:rsid w:val="008B090B"/>
    <w:rsid w:val="008B2CC1"/>
    <w:rsid w:val="008B60B2"/>
    <w:rsid w:val="0090731E"/>
    <w:rsid w:val="00916EE2"/>
    <w:rsid w:val="00923587"/>
    <w:rsid w:val="00966A22"/>
    <w:rsid w:val="0096722F"/>
    <w:rsid w:val="00980843"/>
    <w:rsid w:val="00983363"/>
    <w:rsid w:val="009A01EB"/>
    <w:rsid w:val="009C1FC8"/>
    <w:rsid w:val="009E2791"/>
    <w:rsid w:val="009E3F6F"/>
    <w:rsid w:val="009F499F"/>
    <w:rsid w:val="00A42DAF"/>
    <w:rsid w:val="00A45BD8"/>
    <w:rsid w:val="00A869B7"/>
    <w:rsid w:val="00AA7E7F"/>
    <w:rsid w:val="00AC205C"/>
    <w:rsid w:val="00AF0A6B"/>
    <w:rsid w:val="00AF3378"/>
    <w:rsid w:val="00B05A69"/>
    <w:rsid w:val="00B76AF6"/>
    <w:rsid w:val="00B9734B"/>
    <w:rsid w:val="00BA30E2"/>
    <w:rsid w:val="00BE1800"/>
    <w:rsid w:val="00C029EE"/>
    <w:rsid w:val="00C11BFE"/>
    <w:rsid w:val="00C65617"/>
    <w:rsid w:val="00CD04F1"/>
    <w:rsid w:val="00CE75B1"/>
    <w:rsid w:val="00D44563"/>
    <w:rsid w:val="00D45252"/>
    <w:rsid w:val="00D60390"/>
    <w:rsid w:val="00D71B4D"/>
    <w:rsid w:val="00D93D55"/>
    <w:rsid w:val="00DA3E7C"/>
    <w:rsid w:val="00DA5572"/>
    <w:rsid w:val="00DD0087"/>
    <w:rsid w:val="00E335FE"/>
    <w:rsid w:val="00E3501C"/>
    <w:rsid w:val="00E367EE"/>
    <w:rsid w:val="00E56CD8"/>
    <w:rsid w:val="00E718BA"/>
    <w:rsid w:val="00E95293"/>
    <w:rsid w:val="00EC4E49"/>
    <w:rsid w:val="00ED5919"/>
    <w:rsid w:val="00ED77FB"/>
    <w:rsid w:val="00ED7FB7"/>
    <w:rsid w:val="00EE45FA"/>
    <w:rsid w:val="00F52CBA"/>
    <w:rsid w:val="00F66152"/>
    <w:rsid w:val="00F931AA"/>
    <w:rsid w:val="00F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44119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441192"/>
    <w:rPr>
      <w:vertAlign w:val="superscript"/>
    </w:rPr>
  </w:style>
  <w:style w:type="character" w:styleId="Hyperlink">
    <w:name w:val="Hyperlink"/>
    <w:basedOn w:val="DefaultParagraphFont"/>
    <w:rsid w:val="00441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D5919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ED591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2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44119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nhideWhenUsed/>
    <w:rsid w:val="00441192"/>
    <w:rPr>
      <w:vertAlign w:val="superscript"/>
    </w:rPr>
  </w:style>
  <w:style w:type="character" w:styleId="Hyperlink">
    <w:name w:val="Hyperlink"/>
    <w:basedOn w:val="DefaultParagraphFont"/>
    <w:rsid w:val="004411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D5919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rsid w:val="00ED5919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2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1CA5-DA6A-4CEA-8358-4AABB8811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1044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COLIN Isabelle</dc:creator>
  <cp:lastModifiedBy>HÄFLIGER Patience</cp:lastModifiedBy>
  <cp:revision>6</cp:revision>
  <cp:lastPrinted>2017-09-12T08:40:00Z</cp:lastPrinted>
  <dcterms:created xsi:type="dcterms:W3CDTF">2017-09-26T07:59:00Z</dcterms:created>
  <dcterms:modified xsi:type="dcterms:W3CDTF">2017-09-26T13:57:00Z</dcterms:modified>
</cp:coreProperties>
</file>