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FECDA" w14:textId="0DF89890" w:rsidR="008B2CC1" w:rsidRPr="00F043DE" w:rsidRDefault="006E3E5E" w:rsidP="00805BD5">
      <w:pPr>
        <w:spacing w:before="360" w:after="240"/>
        <w:jc w:val="right"/>
        <w:rPr>
          <w:b/>
          <w:sz w:val="32"/>
          <w:szCs w:val="40"/>
        </w:rPr>
      </w:pPr>
      <w:r w:rsidRPr="0042194C">
        <w:rPr>
          <w:noProof/>
          <w:lang w:val="en-US"/>
        </w:rPr>
        <w:drawing>
          <wp:inline distT="0" distB="0" distL="0" distR="0" wp14:anchorId="15017EAB" wp14:editId="75651BFE">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02E307A" w14:textId="1F12F848" w:rsidR="008B2CC1" w:rsidRPr="005E27B1" w:rsidRDefault="006961B9" w:rsidP="00F84B14">
      <w:pPr>
        <w:pBdr>
          <w:top w:val="single" w:sz="4" w:space="16" w:color="auto"/>
        </w:pBdr>
        <w:jc w:val="right"/>
        <w:rPr>
          <w:rFonts w:ascii="Arial Black" w:hAnsi="Arial Black"/>
          <w:caps/>
          <w:sz w:val="15"/>
          <w:szCs w:val="15"/>
        </w:rPr>
      </w:pPr>
      <w:r>
        <w:rPr>
          <w:rFonts w:ascii="Arial Black" w:hAnsi="Arial Black"/>
          <w:caps/>
          <w:sz w:val="15"/>
        </w:rPr>
        <w:t>WO/GA/57/</w:t>
      </w:r>
      <w:bookmarkStart w:id="0" w:name="Code"/>
      <w:r>
        <w:rPr>
          <w:rFonts w:ascii="Arial Black" w:hAnsi="Arial Black"/>
          <w:caps/>
          <w:sz w:val="15"/>
        </w:rPr>
        <w:t>12 prov.</w:t>
      </w:r>
    </w:p>
    <w:bookmarkEnd w:id="0"/>
    <w:p w14:paraId="27068486"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4016D81B" w14:textId="0A098038"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14 АВГУСТА 2024 ГОДА</w:t>
      </w:r>
    </w:p>
    <w:bookmarkEnd w:id="2"/>
    <w:p w14:paraId="476D4BF7" w14:textId="77777777" w:rsidR="008B2CC1" w:rsidRPr="00720EFD" w:rsidRDefault="00217391" w:rsidP="00217391">
      <w:pPr>
        <w:pStyle w:val="Heading1"/>
        <w:spacing w:before="0" w:after="600"/>
        <w:rPr>
          <w:sz w:val="28"/>
          <w:szCs w:val="28"/>
        </w:rPr>
      </w:pPr>
      <w:r>
        <w:rPr>
          <w:caps w:val="0"/>
          <w:sz w:val="28"/>
        </w:rPr>
        <w:t>Генеральная Ассамблея ВОИС</w:t>
      </w:r>
    </w:p>
    <w:p w14:paraId="4708197F" w14:textId="0ECEAD77" w:rsidR="008B2CC1" w:rsidRPr="003845C1" w:rsidRDefault="008F458E" w:rsidP="004D0364">
      <w:pPr>
        <w:spacing w:after="720"/>
        <w:outlineLvl w:val="1"/>
        <w:rPr>
          <w:b/>
          <w:sz w:val="24"/>
          <w:szCs w:val="24"/>
        </w:rPr>
      </w:pPr>
      <w:r>
        <w:rPr>
          <w:b/>
          <w:sz w:val="24"/>
        </w:rPr>
        <w:t>Пятьдесят седьмая (31-я внеочередная) сессия</w:t>
      </w:r>
      <w:r>
        <w:rPr>
          <w:b/>
          <w:sz w:val="24"/>
        </w:rPr>
        <w:br/>
        <w:t>Женева, 9–17 июля 2024 года</w:t>
      </w:r>
    </w:p>
    <w:p w14:paraId="1CC70404" w14:textId="77777777" w:rsidR="008B2CC1" w:rsidRPr="003845C1" w:rsidRDefault="000E02DB" w:rsidP="00DD7B7F">
      <w:pPr>
        <w:spacing w:after="360"/>
        <w:outlineLvl w:val="0"/>
        <w:rPr>
          <w:caps/>
          <w:sz w:val="24"/>
        </w:rPr>
      </w:pPr>
      <w:bookmarkStart w:id="3" w:name="TitleOfDoc"/>
      <w:r>
        <w:rPr>
          <w:caps/>
          <w:sz w:val="24"/>
        </w:rPr>
        <w:t>проект отчета</w:t>
      </w:r>
    </w:p>
    <w:p w14:paraId="19F1CFFE" w14:textId="77777777" w:rsidR="002928D3" w:rsidRPr="00F9165B" w:rsidRDefault="000E02DB" w:rsidP="00217391">
      <w:pPr>
        <w:spacing w:after="960"/>
        <w:rPr>
          <w:i/>
        </w:rPr>
      </w:pPr>
      <w:bookmarkStart w:id="4" w:name="Prepared"/>
      <w:bookmarkEnd w:id="3"/>
      <w:r>
        <w:rPr>
          <w:i/>
        </w:rPr>
        <w:t>Документ подготовлен Секретариатом</w:t>
      </w:r>
    </w:p>
    <w:bookmarkEnd w:id="4"/>
    <w:p w14:paraId="6CC50223" w14:textId="0C936114" w:rsidR="0000297C" w:rsidRPr="00C13A26" w:rsidRDefault="0000297C" w:rsidP="00F245B7">
      <w:pPr>
        <w:pStyle w:val="ONUME"/>
        <w:tabs>
          <w:tab w:val="clear" w:pos="927"/>
          <w:tab w:val="num" w:pos="540"/>
        </w:tabs>
        <w:ind w:left="0"/>
        <w:rPr>
          <w:szCs w:val="22"/>
        </w:rPr>
      </w:pPr>
      <w:r>
        <w:t xml:space="preserve">Генеральная Ассамблея ВОИС занималась рассмотрением следующих пунктов сводной повестки дня (документ </w:t>
      </w:r>
      <w:hyperlink r:id="rId9" w:history="1">
        <w:r>
          <w:rPr>
            <w:rStyle w:val="Hyperlink"/>
          </w:rPr>
          <w:t>A/65/1</w:t>
        </w:r>
      </w:hyperlink>
      <w:r>
        <w:t>):  1, 2, 3, 4, 6, 8, 9, 10, 14, 17, 18, 21 и 22.</w:t>
      </w:r>
    </w:p>
    <w:p w14:paraId="5CEFE1C3" w14:textId="0F071D6C" w:rsidR="0000297C" w:rsidRPr="00C13A26" w:rsidRDefault="0000297C" w:rsidP="00F245B7">
      <w:pPr>
        <w:pStyle w:val="ONUME"/>
        <w:tabs>
          <w:tab w:val="clear" w:pos="927"/>
          <w:tab w:val="num" w:pos="540"/>
        </w:tabs>
        <w:ind w:left="0"/>
        <w:rPr>
          <w:szCs w:val="22"/>
        </w:rPr>
      </w:pPr>
      <w:r>
        <w:t>Отчеты об обсуждении указанных пунктов, за исключением пунктов 8(i), 8(iii), 10, 14 и 17, содержатся в проекте Общего отчета (документ </w:t>
      </w:r>
      <w:r w:rsidR="008E25FE">
        <w:fldChar w:fldCharType="begin"/>
      </w:r>
      <w:r w:rsidR="008E25FE">
        <w:instrText>HYPERLINK "https://www.wipo.int/about-wipo/en/assemblies/2024/a-65/doc_details.jsp?doc_id=634011"</w:instrText>
      </w:r>
      <w:r w:rsidR="008E25FE">
        <w:fldChar w:fldCharType="separate"/>
      </w:r>
      <w:r>
        <w:rPr>
          <w:rStyle w:val="Hyperlink"/>
        </w:rPr>
        <w:t>A/65/11 Prov.</w:t>
      </w:r>
      <w:r w:rsidR="008E25FE">
        <w:rPr>
          <w:rStyle w:val="Hyperlink"/>
        </w:rPr>
        <w:fldChar w:fldCharType="end"/>
      </w:r>
      <w:r>
        <w:t>).</w:t>
      </w:r>
    </w:p>
    <w:p w14:paraId="79B4E927" w14:textId="4831D4F3" w:rsidR="0000297C" w:rsidRPr="00C13A26" w:rsidRDefault="0000297C" w:rsidP="00F245B7">
      <w:pPr>
        <w:pStyle w:val="ONUME"/>
        <w:tabs>
          <w:tab w:val="clear" w:pos="927"/>
          <w:tab w:val="num" w:pos="540"/>
        </w:tabs>
        <w:ind w:left="0"/>
        <w:rPr>
          <w:szCs w:val="22"/>
        </w:rPr>
      </w:pPr>
      <w:r>
        <w:t>Отчеты об обсуждении пунктов 8(i), 8(iii), 10, 14 и 17 содержатся в настоящем документе.</w:t>
      </w:r>
    </w:p>
    <w:p w14:paraId="2C616BEA" w14:textId="6B0935F3" w:rsidR="0000297C" w:rsidRPr="00A911EA" w:rsidRDefault="0000297C" w:rsidP="00F245B7">
      <w:pPr>
        <w:pStyle w:val="ONUME"/>
        <w:tabs>
          <w:tab w:val="clear" w:pos="927"/>
          <w:tab w:val="num" w:pos="540"/>
        </w:tabs>
        <w:ind w:left="0"/>
        <w:rPr>
          <w:szCs w:val="22"/>
        </w:rPr>
      </w:pPr>
      <w:r>
        <w:t>Заседания проходили под председательством посла Альфредо Суэскума (Панама), Председателя Генеральной Ассамблеи ВОИС.</w:t>
      </w:r>
    </w:p>
    <w:p w14:paraId="324432B6" w14:textId="77777777" w:rsidR="00754854" w:rsidRPr="00A911EA" w:rsidRDefault="0000297C" w:rsidP="00754854">
      <w:pPr>
        <w:pStyle w:val="Heading2"/>
        <w:spacing w:before="480" w:line="480" w:lineRule="auto"/>
        <w:rPr>
          <w:szCs w:val="22"/>
        </w:rPr>
      </w:pPr>
      <w:r>
        <w:br w:type="page"/>
      </w:r>
      <w:r>
        <w:lastRenderedPageBreak/>
        <w:t>ПУНКТ 8 СВОДНОЙ ПОВЕСТКИ ДНЯ</w:t>
      </w:r>
      <w:r>
        <w:br/>
        <w:t>ОТЧЕТЫ ОБ АУДИТЕ И НАДЗОРЕ</w:t>
      </w:r>
    </w:p>
    <w:p w14:paraId="7D5A4CCD" w14:textId="77777777" w:rsidR="00754854" w:rsidRPr="00FC55E7" w:rsidRDefault="00754854" w:rsidP="00754854">
      <w:pPr>
        <w:pStyle w:val="BodyText"/>
        <w:numPr>
          <w:ilvl w:val="2"/>
          <w:numId w:val="5"/>
        </w:numPr>
        <w:tabs>
          <w:tab w:val="clear" w:pos="1701"/>
          <w:tab w:val="left" w:pos="540"/>
        </w:tabs>
        <w:ind w:left="0"/>
        <w:rPr>
          <w:szCs w:val="22"/>
        </w:rPr>
      </w:pPr>
      <w:r>
        <w:rPr>
          <w:u w:val="single"/>
        </w:rPr>
        <w:t>Отчет Независимого консультативного комитета по надзору (НККН</w:t>
      </w:r>
      <w:r>
        <w:t>)</w:t>
      </w:r>
    </w:p>
    <w:p w14:paraId="0C4148C4" w14:textId="124C3FCE" w:rsidR="00754854" w:rsidRPr="00A911EA" w:rsidRDefault="00754854" w:rsidP="00754854">
      <w:pPr>
        <w:pStyle w:val="ONUME"/>
        <w:tabs>
          <w:tab w:val="clear" w:pos="927"/>
          <w:tab w:val="num" w:pos="540"/>
        </w:tabs>
        <w:ind w:left="0"/>
        <w:rPr>
          <w:szCs w:val="22"/>
        </w:rPr>
      </w:pPr>
      <w:r>
        <w:t xml:space="preserve">Обсуждения проходили на основе документов </w:t>
      </w:r>
      <w:r w:rsidR="008E25FE">
        <w:fldChar w:fldCharType="begin"/>
      </w:r>
      <w:r w:rsidR="008E25FE">
        <w:instrText>HYPERLINK "https://www.wipo.int/about-wipo/ru/assemblies/2024/a-65/doc_details.jsp?doc_id=630820"</w:instrText>
      </w:r>
      <w:r w:rsidR="008E25FE">
        <w:fldChar w:fldCharType="separate"/>
      </w:r>
      <w:r>
        <w:rPr>
          <w:rStyle w:val="Hyperlink"/>
        </w:rPr>
        <w:t>WO/GA/57/1</w:t>
      </w:r>
      <w:r w:rsidR="008E25FE">
        <w:rPr>
          <w:rStyle w:val="Hyperlink"/>
        </w:rPr>
        <w:fldChar w:fldCharType="end"/>
      </w:r>
      <w:r>
        <w:t xml:space="preserve"> и </w:t>
      </w:r>
      <w:r w:rsidR="008E25FE">
        <w:fldChar w:fldCharType="begin"/>
      </w:r>
      <w:r w:rsidR="003971F5">
        <w:instrText>HYPERLINK "https://www.wipo.int/about-wipo/en/assemblies/2024/a-65/doc_details.jsp?doc_id=632231"</w:instrText>
      </w:r>
      <w:r w:rsidR="008E25FE">
        <w:fldChar w:fldCharType="separate"/>
      </w:r>
      <w:r>
        <w:rPr>
          <w:rStyle w:val="Hyperlink"/>
        </w:rPr>
        <w:t>A/6</w:t>
      </w:r>
      <w:r>
        <w:rPr>
          <w:rStyle w:val="Hyperlink"/>
        </w:rPr>
        <w:t>5</w:t>
      </w:r>
      <w:r>
        <w:rPr>
          <w:rStyle w:val="Hyperlink"/>
        </w:rPr>
        <w:t>/</w:t>
      </w:r>
      <w:r w:rsidR="003971F5">
        <w:rPr>
          <w:rStyle w:val="Hyperlink"/>
          <w:lang w:val="en-US"/>
        </w:rPr>
        <w:t>6</w:t>
      </w:r>
      <w:r w:rsidR="008E25FE">
        <w:rPr>
          <w:rStyle w:val="Hyperlink"/>
        </w:rPr>
        <w:fldChar w:fldCharType="end"/>
      </w:r>
      <w:r>
        <w:t>.</w:t>
      </w:r>
    </w:p>
    <w:p w14:paraId="3F913715" w14:textId="058B9BD3" w:rsidR="00754854" w:rsidRPr="00A911EA" w:rsidRDefault="00754854" w:rsidP="00754854">
      <w:pPr>
        <w:pStyle w:val="ONUME"/>
        <w:tabs>
          <w:tab w:val="clear" w:pos="927"/>
          <w:tab w:val="num" w:pos="540"/>
        </w:tabs>
        <w:ind w:left="0"/>
        <w:rPr>
          <w:szCs w:val="22"/>
        </w:rPr>
      </w:pPr>
      <w:r>
        <w:t>Председатель НККН Всемирной организации интеллектуальной собственности (ВОИС) сделал следующее заявление:</w:t>
      </w:r>
    </w:p>
    <w:p w14:paraId="5D60FD1D" w14:textId="2E5367CA" w:rsidR="00AC63DA" w:rsidRDefault="00754854" w:rsidP="00754854">
      <w:pPr>
        <w:spacing w:after="220"/>
        <w:ind w:left="540"/>
        <w:rPr>
          <w:szCs w:val="22"/>
        </w:rPr>
      </w:pPr>
      <w:r>
        <w:t>«Благодарю!  Уважаемый г-н Председатель, Ваши Превосходительства, делегаты.  В настоящее время я являюсь председателем Независимого консультативного комитета ВОИС по надзору, или НККН.  Рядом со мной на данной презентации также присутствует заместитель Председателя, г-н Давид Канджа.</w:t>
      </w:r>
    </w:p>
    <w:p w14:paraId="7AA56B14" w14:textId="4402C259" w:rsidR="0091086D" w:rsidRDefault="00AC63DA" w:rsidP="00754854">
      <w:pPr>
        <w:spacing w:after="220"/>
        <w:ind w:left="540"/>
        <w:rPr>
          <w:szCs w:val="22"/>
        </w:rPr>
      </w:pPr>
      <w:r>
        <w:t xml:space="preserve">Далее очень кратко расскажу о проведенных НККН важных мероприятиях, информация о которых содержится в нашем годовом отчете, в документе WO/GA/57/1.  Рад сообщить, что в составе Комитета вновь работали семь членов, избранных в установленном порядке и представляющих все </w:t>
      </w:r>
      <w:r w:rsidR="00010F1B">
        <w:t>Г</w:t>
      </w:r>
      <w:r>
        <w:t>руппы.  Комитет эффективно вел работу в соответствии со своим мандатом и проводил брифинги для государств-членов по завершении каждой сессии.  НККН является вспомогательным органом Генеральной Ассамблеи и Комитета по программе и бюджету.  В работе с ними НККН выполняет роль независимого экспертного консультативного органа.  В наши полномочия входят задачи, связанные с финансовой отчетностью, управлением рисками и мерами внутреннего контроля, внешним аудитом, внутренним надзором и этикой.  Кратко остановлюсь на каждом пункте, более подробно они рассматрива</w:t>
      </w:r>
      <w:r w:rsidR="00010F1B">
        <w:t>ю</w:t>
      </w:r>
      <w:r>
        <w:t xml:space="preserve">тся в нашем отчете. </w:t>
      </w:r>
    </w:p>
    <w:p w14:paraId="0EFEE258" w14:textId="707A31AA" w:rsidR="0091086D" w:rsidRDefault="0091086D" w:rsidP="00754854">
      <w:pPr>
        <w:spacing w:after="220"/>
        <w:ind w:left="540"/>
        <w:rPr>
          <w:szCs w:val="22"/>
        </w:rPr>
      </w:pPr>
      <w:r>
        <w:t xml:space="preserve">Что касается внутреннего надзора, Комитет рассмотрел выполнение плана работы за прошлый год, а также дал рекомендации и утвердил план работы на 2024 год.  Так, был проведен </w:t>
      </w:r>
      <w:bookmarkStart w:id="5" w:name="_Hlk81771627"/>
      <w:r>
        <w:t>обзор</w:t>
      </w:r>
      <w:bookmarkEnd w:id="5"/>
      <w:r>
        <w:t xml:space="preserve"> все</w:t>
      </w:r>
      <w:r w:rsidR="00010F1B">
        <w:t>х</w:t>
      </w:r>
      <w:r>
        <w:t xml:space="preserve"> отчет</w:t>
      </w:r>
      <w:r w:rsidR="00010F1B">
        <w:t>ов</w:t>
      </w:r>
      <w:r>
        <w:t xml:space="preserve"> о внутренних аудиторских проверках, все</w:t>
      </w:r>
      <w:r w:rsidR="00010F1B">
        <w:t>х</w:t>
      </w:r>
      <w:r>
        <w:t xml:space="preserve"> отчет</w:t>
      </w:r>
      <w:r w:rsidR="00010F1B">
        <w:t>ов</w:t>
      </w:r>
      <w:r>
        <w:t xml:space="preserve"> об оценке, все</w:t>
      </w:r>
      <w:r w:rsidR="00010F1B">
        <w:t>х</w:t>
      </w:r>
      <w:r>
        <w:t xml:space="preserve"> отчет</w:t>
      </w:r>
      <w:r w:rsidR="00010F1B">
        <w:t>ов</w:t>
      </w:r>
      <w:r>
        <w:t xml:space="preserve"> о расследованиях</w:t>
      </w:r>
      <w:r w:rsidR="00010F1B">
        <w:t>, а также</w:t>
      </w:r>
      <w:r>
        <w:t xml:space="preserve"> </w:t>
      </w:r>
      <w:r w:rsidR="00010F1B">
        <w:t xml:space="preserve">других </w:t>
      </w:r>
      <w:r>
        <w:t>отче</w:t>
      </w:r>
      <w:r w:rsidR="00010F1B">
        <w:t>тов</w:t>
      </w:r>
      <w:r>
        <w:t xml:space="preserve"> ОВН.  Комитет проследил за ходом выполнения всех оставшихся рекомендаций и периодически получал информацию о состоянии текущих расследований.  При новом директоре Отдел внутреннего надзора претерпел ряд изменений, и Комитет, в частности, приветствовал более тщательное согласование плана работы со Среднесрочным стратегическим планом.  Решается вопрос о числе открытых вакансий; несмотря на их наличие, прошлогодний план работы был выполнен благодаря привлечению внешних ресурсов по мере необходимости.  C сотрудниками и Директором ОВН были проведены конструктивные обсуждения, направленные на оптимизацию методов работы, например в отношении механизмов принятия дел к расследованию и введения процесса отбора для рассмотрения новых обвинений. </w:t>
      </w:r>
    </w:p>
    <w:p w14:paraId="40FAFD17" w14:textId="6710EA71" w:rsidR="00754854" w:rsidRPr="00FC55E7" w:rsidRDefault="0091086D" w:rsidP="00754854">
      <w:pPr>
        <w:spacing w:after="220"/>
        <w:ind w:left="540"/>
        <w:rPr>
          <w:szCs w:val="22"/>
        </w:rPr>
      </w:pPr>
      <w:r>
        <w:t xml:space="preserve">Что касается внешнего аудита, то Комитет обсудил с представителями Внешнего аудитора планирование и промежуточные результаты аудита финансовых ведомостей ВОИС за 2023 год.  Комитет принял к сведению, что, по сообщениям Внешнего аудитора, в процессе завершения аудита никаких проблем выявлено не было.  Хотя это и не отражено в нашем текущем годовом отчете, хотел бы добавить, что на нашей последней сессии, которая завершилась в мае, Комитет приветствовал безусловно положительное аудиторское заключение по финансовым ведомостям за 2023 год, а также принял к сведению комментарии и рекомендации, приведенные в подробном отчете.  Комитет также обсудил вопросы передачи дел и полномочий между уходящим и новым Внешними аудиторами.  Комитет хотел бы </w:t>
      </w:r>
      <w:r>
        <w:lastRenderedPageBreak/>
        <w:t>выразить свою признательность уходящему Внешнему аудитору (Национальное контрольно-ревизионное управление Соединенного Королевства) за конструктивное сотрудничество, а также за значительный вклад, который Внешний аудитор внес в работу настоящего органа.  Также в режиме онлайн была проведена встреча с новым Аудитором из Индонезии.</w:t>
      </w:r>
    </w:p>
    <w:p w14:paraId="398E734E" w14:textId="29C5B71E" w:rsidR="0091086D" w:rsidRDefault="0091086D" w:rsidP="00754854">
      <w:pPr>
        <w:spacing w:after="220"/>
        <w:ind w:left="540"/>
        <w:rPr>
          <w:szCs w:val="22"/>
        </w:rPr>
      </w:pPr>
      <w:r>
        <w:t xml:space="preserve">В отношении финансовой отчетности Комитет принял к сведению данные о финансовом положении и положительных результатах, отраженных в настоящее время в финансовых ведомостях.  Комитет провел широкие обсуждения системы управления инвестиционной деятельностью, целесообразности актуарных допущений, используемых для оценки обязательств по линии медицинского страхования после прекращения службы (МСПС), объема доходов в виде пошлин, а также использования и целесообразности новых стандартов учета МСУГС.  Комитет отметил высокое качество подготовки финансовых ведомостей, а также их соответствие всем стандартам бухгалтерского учета и ведения отчетности.  Комитет также обсудил возможные варианты выделения активов и пассивов МСПС в отдельную структуру. </w:t>
      </w:r>
    </w:p>
    <w:p w14:paraId="1686F340" w14:textId="54877307" w:rsidR="0091086D" w:rsidRDefault="0091086D" w:rsidP="00754854">
      <w:pPr>
        <w:spacing w:after="220"/>
        <w:ind w:left="540"/>
        <w:rPr>
          <w:szCs w:val="22"/>
        </w:rPr>
      </w:pPr>
      <w:r>
        <w:t>В отношении управления рисками и внутреннего контроля Комитет отметил прогресс, достигнутый в управлении рисками.  Приветствовал дальнейшее развитие данной области, которое в настоящий момент достигло значительно</w:t>
      </w:r>
      <w:r w:rsidR="00010F1B">
        <w:t>го уровня</w:t>
      </w:r>
      <w:r>
        <w:t xml:space="preserve">.  Комитет также проанализировал средства контроля, относящиеся к непрерывности операционной деятельности, кибербезопасности, ИТ-безопасности и обеспечению целостности информации.  Комитет, в соответствии с обновленными Полномочиями, также рассматривал закупочную деятельность, уделяя особое внимание мерам по борьбе с мошенничеством и коррупцией, а также предотвращению финансовых злоупотреблений. </w:t>
      </w:r>
    </w:p>
    <w:p w14:paraId="4D9BDD2A" w14:textId="77777777" w:rsidR="0091086D" w:rsidRDefault="0091086D" w:rsidP="00754854">
      <w:pPr>
        <w:spacing w:after="220"/>
        <w:ind w:left="540"/>
        <w:rPr>
          <w:szCs w:val="22"/>
        </w:rPr>
      </w:pPr>
      <w:r>
        <w:t xml:space="preserve">Что касается Бюро по вопросам этики, Комитет изучил выполнение плана работы Бюро по вопросам этики на 2023 год и значительное число новых мер в области политики, разработанных Бюро.  Комитет изучил Политику защиты от преследования за сообщение о предполагаемых нарушениях и содействие в проведении надзорных мероприятий.  Кроме того, была обновлена Политика в отношении раскрытия финансовой информации и декларирования заинтересованности.  Было отмечено, что Бюро по вопросам этики добилось значительных успехов в области консультирования по вопросам этики, обучения, проведения разъяснительной работы, а также в разработке политики и руководящих принципов.  Комитет обсудил с временным главным сотрудником по вопросам этики работу Бюро после отставки предыдущего главного сотрудника по вопросам этики и дал рекомендации в отношении кандидатов на замещение данной должности.  С нетерпением жду начала работы с вновь назначенным главным сотрудником по вопросам этики. </w:t>
      </w:r>
    </w:p>
    <w:p w14:paraId="49BC4BF9" w14:textId="469BB28D" w:rsidR="0091086D" w:rsidRDefault="0091086D" w:rsidP="00754854">
      <w:pPr>
        <w:spacing w:after="220"/>
        <w:ind w:left="540"/>
        <w:rPr>
          <w:szCs w:val="22"/>
        </w:rPr>
      </w:pPr>
      <w:r>
        <w:rPr>
          <w:color w:val="000000" w:themeColor="text1"/>
        </w:rPr>
        <w:t xml:space="preserve">Что касается Бюро </w:t>
      </w:r>
      <w:r>
        <w:t>Омбудсмена, Комитет провел встречу с временным Омбудсменом и получил актуальную информацию о ее работе.  Комитет также рассмотрел проект ежегодного отчета Омбудсмена во время последней сессии в мае 2024 года.  Были также обсуждены различные варианты заполнения вакантной должности, Комитет пришел к выводу, что, в соответствии с контрольными показателями системы ООН, исполнению данной роли необходимо уделять значительное время.</w:t>
      </w:r>
    </w:p>
    <w:p w14:paraId="40E10E00" w14:textId="5E1DA237" w:rsidR="0091086D" w:rsidRDefault="0091086D" w:rsidP="00754854">
      <w:pPr>
        <w:spacing w:after="220"/>
        <w:ind w:left="540"/>
        <w:rPr>
          <w:szCs w:val="22"/>
        </w:rPr>
      </w:pPr>
      <w:r>
        <w:t xml:space="preserve">Что касается выполнения рекомендаций по надзору, Комитет проследил за ходом выполнения рекомендаций ОВН, Внешнего аудитора, НККН, а также Объединенной инспекционной группы.  Приветствуем постоянное внимание к этому вопросу и </w:t>
      </w:r>
      <w:r>
        <w:lastRenderedPageBreak/>
        <w:t>прогресс в деле выполнения вынесенных рекомендаций.  Комитет также рассмотрел периодические отчеты ВОИС об инвестициях.</w:t>
      </w:r>
    </w:p>
    <w:p w14:paraId="6867624C" w14:textId="5AFBFD51" w:rsidR="0091086D" w:rsidRDefault="0091086D" w:rsidP="00754854">
      <w:pPr>
        <w:spacing w:after="220"/>
        <w:ind w:left="540"/>
        <w:rPr>
          <w:szCs w:val="22"/>
        </w:rPr>
      </w:pPr>
      <w:r>
        <w:t>Наконец, г-н Председатель, от имени Независимого консультативного комитета по надзору я хотел бы выразить признательность Генеральному директору и сотрудникам Секретариата, в частности г-же Читре Нараянасвами, директору Департамента планирования и финансирования Программы, за поддержку работы Комитета.  Также хотелось бы поблагодарить моих коллег по Комитету, начиная с заместителя Председателя, г-на Давида Канджа, а также других членов: г-на Викамсея, г-на Данила Керими, г-на Игорса Лудборжса, г-на Гуаня Цзяня и г-н</w:t>
      </w:r>
      <w:r w:rsidR="00AC7391">
        <w:t>а</w:t>
      </w:r>
      <w:r>
        <w:t xml:space="preserve"> Германа Деффита за их преданность и приверженность работе Комитета, </w:t>
      </w:r>
      <w:r w:rsidR="00AC7391">
        <w:t xml:space="preserve">в </w:t>
      </w:r>
      <w:r>
        <w:t>котор</w:t>
      </w:r>
      <w:r w:rsidR="00AC7391">
        <w:t>ой</w:t>
      </w:r>
      <w:r>
        <w:t xml:space="preserve">, как вы знаете, они </w:t>
      </w:r>
      <w:r w:rsidR="00AC7391">
        <w:t xml:space="preserve">участвуют </w:t>
      </w:r>
      <w:r>
        <w:t xml:space="preserve">на общественных началах.  Я также хочу выразить благодарность г-ну Фредерику Энтони Сэмюэлсу, который помогает нам в решении всех административных вопросов. </w:t>
      </w:r>
    </w:p>
    <w:p w14:paraId="01017057" w14:textId="28E8FD01" w:rsidR="0091086D" w:rsidRDefault="0091086D" w:rsidP="00F9517F">
      <w:pPr>
        <w:pStyle w:val="ListParagraph"/>
        <w:spacing w:after="220"/>
        <w:ind w:left="562"/>
        <w:rPr>
          <w:szCs w:val="22"/>
        </w:rPr>
      </w:pPr>
      <w:r>
        <w:t>Спасибо, г-н Председатель, разумеется, мы готовы ответить на любые вопросы, если таковые возникнут</w:t>
      </w:r>
      <w:r w:rsidR="00872DF3">
        <w:t>»</w:t>
      </w:r>
      <w:r>
        <w:t>.</w:t>
      </w:r>
    </w:p>
    <w:p w14:paraId="77CC3ABC" w14:textId="42B42855" w:rsidR="00754854" w:rsidRDefault="0064172C" w:rsidP="00F9517F">
      <w:pPr>
        <w:pStyle w:val="ONUME"/>
        <w:tabs>
          <w:tab w:val="clear" w:pos="927"/>
        </w:tabs>
        <w:spacing w:before="220"/>
        <w:ind w:left="0"/>
      </w:pPr>
      <w:r>
        <w:t>Делегация Китая поблагодарила НККН за предоставленный годовой отчет и выразила признательность Председателю НККН за выступления на Генеральной Ассамблее ВОИС и на недавно завершившейся тридцать седьмой сессии Комитета по программе и бюджету (КПБ).  Делегация высоко оценила усердную работу и достижения Комитета за прошедший год и с удовлетворением отметила тесное взаимодействие НККН с Генеральным директором, г-ном Дареном Тангом, Секретариатом, Отделом внутреннего надзора (ОВН) и Внешним аудитором в предоставлении всесторонних независимых экспертных консультаций и содействии плавному завершению различных внутренних и внешних аудиторских проверок ВОИС.  Отметив, что НККН сформулировал ряд рекомендаций после рассмотрения отчета о мерах по обеспечению кибербезопасности ВОИС, делегация поблагодарила Комитет и выразила надежду на то, что НККН будет играть еще большую роль в важнейшей области обеспечения безопасности данных, имеющей жизненно важное значение для функционирования и развития Организации.  Делегация выразила готовность продолжать сотрудничество с НККН в рамках совместной работы по надзору за выполнением рекомендаций и совершенствованием соответствующих механизмов управления с тем, чтобы способствовать эффективному развитию Организации.</w:t>
      </w:r>
    </w:p>
    <w:p w14:paraId="592335B4" w14:textId="23E478B6" w:rsidR="00D53F09" w:rsidRDefault="0064172C" w:rsidP="009228BB">
      <w:pPr>
        <w:pStyle w:val="ONUME"/>
        <w:tabs>
          <w:tab w:val="clear" w:pos="927"/>
        </w:tabs>
        <w:ind w:left="0"/>
      </w:pPr>
      <w:r>
        <w:t>Делегация Королевства Нидерландов, выступая от имени Группы В, поблагодарила НККН за отчет и выразила признательность Комитету за важнейшую роль, которую он играет в консультативно-надзорном механизме Организации.  Группа В высоко оценила взаимодействие Комитета с государствами-членами, особенно в рамках регулярно проводимых информационных совещаний после каждой сессии НККН, выразила свою признательность и поддержала взаимодействие между Комитетом, Внешним аудитором, Секретариатом и Генеральным директором по обсуждаемым и рассматриваемым вопросам, поскольку данная практика помогает улучшить процесс выполнения рекомендаций и укрепить сотрудничество.  Группа В поблагодарила НККН за усилия и выразила надежду на продолжение регулярного взаимодействия между Комитетом и государствами-членами в Женеве.</w:t>
      </w:r>
    </w:p>
    <w:p w14:paraId="1770FCCC" w14:textId="0D3ED6D9" w:rsidR="0064172C" w:rsidRDefault="0064172C" w:rsidP="001A45C1">
      <w:pPr>
        <w:pStyle w:val="ONUME"/>
        <w:tabs>
          <w:tab w:val="clear" w:pos="927"/>
        </w:tabs>
        <w:ind w:left="0"/>
      </w:pPr>
      <w:r>
        <w:t xml:space="preserve">Делегация Республики Молдова, выступая от имени Группы государств Центральной Европы и Балтии (ГЦЕБ), поблагодарила НККН за исчерпывающий отчет за 2023 год и высоко оценила работу, проделанную Комитетом.  Группа ГЦЕБ приветствовала взаимодействие между НККН и государствами-членами, особенно во время информационных совещаний, проводимых после каждой ежеквартальной сессии НККН, и высоко оценила тесное взаимодействие между НККН и ОВН, отметив те преимущества, которые оно принесло с точки зрения значительного улучшения процесса </w:t>
      </w:r>
      <w:r>
        <w:lastRenderedPageBreak/>
        <w:t>выполнения сформулированных рекомендаций.  Напомнив о заявлениях, сделанных во время тридцать седьмой сессии КПБ, Группа ГЦЕБ приветствовала оценку, вынесенную в отношении годового плана надзорной работы на 2024 год, который был хорошо проработан и лучше согласован со Среднесрочным стратегическим планом (СССП) на 2022–2026 годы, и отметила, что достигнутые показатели эффективности портфеля соответствовали утвержденным контрольным показателям эффективности инвестиций.  Группа ГЦЕБ ожидает скорейшего завершения найма главного сотрудника по вопросам этики, получения информации о мерах, разработанных для укрепления управления инвестициями, данных об операционном доходе, который продемонстрировал незначительное снижение, вызванное уменьшением числа заявок в системе Договора о патентной кооперации (PCT) и Мадридской системе, а также дополнительной информации о совместном найме Омбудсмена.</w:t>
      </w:r>
    </w:p>
    <w:p w14:paraId="407CEF8D" w14:textId="6A4107C0" w:rsidR="0064172C" w:rsidRDefault="0064172C" w:rsidP="009228BB">
      <w:pPr>
        <w:pStyle w:val="ONUME"/>
        <w:tabs>
          <w:tab w:val="clear" w:pos="927"/>
          <w:tab w:val="left" w:pos="90"/>
        </w:tabs>
        <w:ind w:left="0"/>
      </w:pPr>
      <w:r>
        <w:t>Председатель НККН поблагодарил делегации за их положительные комментарии, добавив, что Комитет приветствует сотрудничество с Секретариатом, а также с государствами-членами во время брифингов.  Отвечая на вопросы, поднятые делегацией Республики Молдова от имени Группы ГЦЕБ, Председатель пояснил, что процесс найма главного сотрудника по вопросам этики завершен, а вопрос, касающийся соглашения о совместном найме Омбудсмена, передал директору Департамента управления людскими ресурсами (ДУЛР), ответ будет предоставлен в ходе сессии Координационного комитета ВОИС.</w:t>
      </w:r>
    </w:p>
    <w:p w14:paraId="25739394" w14:textId="786396D0" w:rsidR="0025520B" w:rsidRDefault="0064172C" w:rsidP="009228BB">
      <w:pPr>
        <w:pStyle w:val="ONUME"/>
        <w:tabs>
          <w:tab w:val="clear" w:pos="927"/>
        </w:tabs>
        <w:ind w:left="540"/>
      </w:pPr>
      <w:r>
        <w:t>Генеральная Ассамблея ВОИС приняла к сведению «Отчет Независимого консультативного комитета ВОИС по надзору (НККН)» (документ WO/GA/57/1).</w:t>
      </w:r>
    </w:p>
    <w:p w14:paraId="70F64743" w14:textId="77777777" w:rsidR="00754854" w:rsidRPr="00A911EA" w:rsidRDefault="00754854" w:rsidP="00754854">
      <w:pPr>
        <w:pStyle w:val="BodyText"/>
        <w:tabs>
          <w:tab w:val="left" w:pos="540"/>
        </w:tabs>
        <w:rPr>
          <w:szCs w:val="22"/>
        </w:rPr>
      </w:pPr>
      <w:r>
        <w:t>(iii)</w:t>
      </w:r>
      <w:r>
        <w:tab/>
      </w:r>
      <w:r>
        <w:rPr>
          <w:u w:val="single"/>
        </w:rPr>
        <w:t>Отчет директора Отдела внутреннего надзора (О</w:t>
      </w:r>
      <w:r>
        <w:t>ВН)</w:t>
      </w:r>
    </w:p>
    <w:p w14:paraId="3318D70B" w14:textId="1A9A7401" w:rsidR="00754854" w:rsidRDefault="00754854" w:rsidP="00754854">
      <w:pPr>
        <w:pStyle w:val="ONUME"/>
        <w:tabs>
          <w:tab w:val="clear" w:pos="927"/>
          <w:tab w:val="num" w:pos="540"/>
        </w:tabs>
        <w:ind w:left="0"/>
        <w:rPr>
          <w:szCs w:val="22"/>
        </w:rPr>
      </w:pPr>
      <w:r>
        <w:t xml:space="preserve">Обсуждения проходили на основе документов </w:t>
      </w:r>
      <w:r w:rsidR="008E25FE">
        <w:fldChar w:fldCharType="begin"/>
      </w:r>
      <w:r w:rsidR="008E25FE">
        <w:instrText>HYPERLINK "https://www.wipo.int/about-wipo/ru/assemblies/2024/a-65/doc_details.jsp?doc_id=630386"</w:instrText>
      </w:r>
      <w:r w:rsidR="008E25FE">
        <w:fldChar w:fldCharType="separate"/>
      </w:r>
      <w:r>
        <w:rPr>
          <w:rStyle w:val="Hyperlink"/>
        </w:rPr>
        <w:t>WO/GA/57/2</w:t>
      </w:r>
      <w:r w:rsidR="008E25FE">
        <w:rPr>
          <w:rStyle w:val="Hyperlink"/>
        </w:rPr>
        <w:fldChar w:fldCharType="end"/>
      </w:r>
      <w:r>
        <w:t xml:space="preserve"> и </w:t>
      </w:r>
      <w:r w:rsidR="008E25FE">
        <w:fldChar w:fldCharType="begin"/>
      </w:r>
      <w:r w:rsidR="003971F5">
        <w:instrText>HYPERLINK "https://www.wipo.int/about-wipo/en/assemblies/2024/a-65/doc_details.jsp?doc_id=632231"</w:instrText>
      </w:r>
      <w:r w:rsidR="008E25FE">
        <w:fldChar w:fldCharType="separate"/>
      </w:r>
      <w:r>
        <w:rPr>
          <w:rStyle w:val="Hyperlink"/>
        </w:rPr>
        <w:t>A/6</w:t>
      </w:r>
      <w:r>
        <w:rPr>
          <w:rStyle w:val="Hyperlink"/>
        </w:rPr>
        <w:t>5</w:t>
      </w:r>
      <w:r>
        <w:rPr>
          <w:rStyle w:val="Hyperlink"/>
        </w:rPr>
        <w:t>/</w:t>
      </w:r>
      <w:r w:rsidR="003971F5">
        <w:rPr>
          <w:rStyle w:val="Hyperlink"/>
          <w:lang w:val="en-US"/>
        </w:rPr>
        <w:t>6</w:t>
      </w:r>
      <w:r w:rsidR="008E25FE">
        <w:rPr>
          <w:rStyle w:val="Hyperlink"/>
        </w:rPr>
        <w:fldChar w:fldCharType="end"/>
      </w:r>
      <w:r>
        <w:t>.</w:t>
      </w:r>
    </w:p>
    <w:p w14:paraId="46A51D91" w14:textId="6EDDE3BC" w:rsidR="00D53F09" w:rsidRPr="00A97189" w:rsidRDefault="00A97189" w:rsidP="00754854">
      <w:pPr>
        <w:pStyle w:val="ONUME"/>
        <w:tabs>
          <w:tab w:val="clear" w:pos="927"/>
          <w:tab w:val="num" w:pos="540"/>
        </w:tabs>
        <w:ind w:left="0"/>
        <w:rPr>
          <w:szCs w:val="22"/>
        </w:rPr>
      </w:pPr>
      <w:r>
        <w:t>Директор ОВН заявила, что в соответствии с Уставом внутреннего надзора, миссия ОВН в рассматриваемый период заключалась в обеспечении независимого и эффективного внутреннего надзора в ВОИС в соответствии с положениями Устава.  Работа велась в соответствии со СССП на 2022–2026 годы и была подкреплена проведением аудиторских проверок и подготовкой рекомендаций для достижения стратегических целей Организации и оценки различных элементов ее системы внутреннего контроля.  План надзорных мероприятий был подготовлен после рассмотрения нескольких факторов, включая оценку рисков, актуальность, цикличность надзорной деятельности и обратную связь от руководства ВОИС, государств-членов через координаторов групп, а также имеющиеся ресурсы.  Проект плана надзорных мероприятий был передан в НККН для рассмотрения и подготовки рекомендаций перед окончательной доработкой.  Относительно даты публикации доклада было отмечено, что план надзорных мероприятий на 2023 год был выполнен, а план работы на 2024 год находится в процессе выполнения.  В течение отчетного периода аудиторские проверки проводились в ключевых операционных областях, таких как Бюро Юрисконсульта (БЮ), оперативная деятельность и работа с клиентами в рамках РСТ, Глобальный инновационный индекс ВОИС, данные о страховых заявлениях, поданны</w:t>
      </w:r>
      <w:r w:rsidR="00AC7391">
        <w:t>х</w:t>
      </w:r>
      <w:r>
        <w:t xml:space="preserve"> в рамках медицинского страхования после прекращения службы (МСПС), Бюро ВОИС в Сингапуре, Мадридский реестр, внедрение стандартов конфиденциальности данных ВОИС, а также управление облачными технологиями.  Директор ОВН сообщила, что на основании разъяснений, полученных по одной из рекомендаций аудиторского отчета РСТ, и как следует из аудиторского отчета, опубликованного в апреле 2023 года, подтверждено, что в 2021 году 64,7 % объема заявок по РСТ приходилось на три страны.  Сектору патентов и технологий было рекомендовано рассмотреть и решить задачу повышения диверсификации источников подачи заявок, продолжая при этом повышать качество услуг, предоставляемых ключевым клиентам.  Что касается оценок, то по поручению </w:t>
      </w:r>
      <w:r>
        <w:lastRenderedPageBreak/>
        <w:t>Комитета по развитию и интеллектуальной собственности (КРИС) были проведены оценки качества проекта Повестки дня в области развития (ПДР), а также мероприятий в области интеллектуальной собственности (ИС) и социально-экономического развития.  Была проведена оценка результатов реализации инициатив ВОИС по расширению прав и возможностей женщин-предпринимателей.  Что касается расследований, Директор ОВН сообщил</w:t>
      </w:r>
      <w:r w:rsidR="00AC7391">
        <w:t>а</w:t>
      </w:r>
      <w:r>
        <w:t>, что было зарегистрировано 37 новых жалоб, что на 16% больше, чем в 2022 году.  В общей сложности 31 жалоба была закрыта по результатам предварительной оценки, а 14 полных расследований, включая несколько, открытых в предыдущем году, были завершены.  По состоянию на 31 декабря 2023 года на рассмотрении находилось 16 дел.  В 2023 году были подтверждены обвинения в результате пяти расследований, 40 обвинений не были подтверждены, было выпущено три отчета о результатах расследования для руководства.  В дополнение к запланированным надзорным мероприятиям, ОВН оказывал консультационные услуги по применению методики поведенческих наук в целях повышения инклюзивности и разнообразия в процессе набора персонала ВОИС.  С целью обеспечения выполнения незакрытых рекомендаций был проведен интерактивный диалог с руководством.  По состоянию на 31 декабря 2023 года 59 рекомендаций оставались невыполненными, включая семь высокоприоритетных рекомендаций и 52 рекомендации средней степени приоритетности.  Рекомендации ОВН составили 81% всех незакрытых рекомендаций, а остальные 19% — рекомендации Внешнего аудитора.  Директор ОВН сообщил</w:t>
      </w:r>
      <w:r w:rsidR="00AC7391">
        <w:t>а</w:t>
      </w:r>
      <w:r>
        <w:t xml:space="preserve">, что ОВН присутствовал на всех заседаниях НККН, отчитываясь о выполнении плана внутренних надзорных мероприятий, обсуждая результаты надзорной деятельности и обращаясь за консультациями.  Все отчеты передавались Внешнему аудитору, который также занимался ключевыми вопросами аудита и получал необходимую информацию.  Регулярные встречи проводились с Омбудсменом и главным сотрудником по вопросам этики для обеспечения координации и взаимодополняющей поддержки.  Бюро Юрисконсульта и ДУЛР также участвовали работе по мере необходимости.  Директор ОВН подчеркнула, что коллеги в ВОИС вовлекаются в работу с помощью презентаций во время вводного инструктажа персонала, онлайновых учебных занятий и презентаций для руководителей секторов и других руководителей по мере необходимости.  Продолжалось активное сотрудничество и налаживание связей с другими организациями и подразделениями системы Организации Объединенных Наций (ООН), включая Группу ООН по оценке (ЮНЕГ), руководителей служб внутреннего аудита, представителей служб внутреннего аудита ООН (ПСВА ООН), Конференцию международных следователей (CII) </w:t>
      </w:r>
      <w:r w:rsidR="00AC7391">
        <w:t>и представителей</w:t>
      </w:r>
      <w:r>
        <w:t xml:space="preserve"> служб расследований организаций системы ООН.  За отчетный период не произошло ни одного случая или действия, которые можно было бы счесть угрожающими операционной независимости ОВН.  Показатели эффективности по-прежнему свидетельствуют о широком признании актуальности работы ОВН и значимости вынесенных рекомендаций.  У коллег на постоянной основе запрашивались отзывы о качестве работы надзорных органов путем проведения опросов о степени удовлетворенности после каждого взаимодействия.  Кроме того, когда Директор ОВН вступила в должность в октябре 2023 года, она предметно обсудила со всеми директорами и высшим руководством ВОИС пути развития сильных сторон и совершенствования надзорной деятельности, осуществляемой ОВН.  Полученная обратная связь нашла свое отражение в планах и мероприятиях на 2024 год.  Было отмечено, бюджет ОВН на выполнение его мандата составил 2,97 млн шв. франков в 2023 году, что составляет 0,75% от бюджета ВОИС на тот же период.  Выделенные людские и финансовые ресурсы были достаточны для эффективного охвата приоритетных областей, определенных в плане работы на 2023 год.  В среднем, каждый сотрудник ОВН участвовал в 10 учебных днях в 2023 году.  В опубликованном отчете есть раздел «Дальнейшие шаги – 2024 год и далее», и Директор ОВН была рада поделится следующими новыми сведениями.  С января 2024 года было проведено четыре аудита, в том числе аудит управления облачными технологиями, подтверждения заявлений по линии МСПС, управления кибербезопасностью, а также первое квартальное пилотное тестирование 59% ключевых механизмов контроля и </w:t>
      </w:r>
      <w:r>
        <w:lastRenderedPageBreak/>
        <w:t>эффективности функционирования ВОИС.  Каждый отчет включал общее заключение о взаимодействии.  Кроме того, ОВН был выпущен отчет о проверке данных отчета о результатах работы ВОИС (ОРРВ).  В соответствии с положениями новых Глобальных стандартов внутреннего аудита, опубликованных 9 января 2024 года, было существенно обновлено руководство по внутреннему аудиту.  Соответствующие данные была передана внутренним заинтересованным сторонам для получения обратной связи,</w:t>
      </w:r>
      <w:bookmarkStart w:id="6" w:name="_Hlk171939304"/>
      <w:r>
        <w:t xml:space="preserve"> получены первые комментарии.  В ОВН была выделена дополнительная должность, чтобы восполнить отсутствие руководителя Секции внутреннего аудита, находящегося в долгосрочном отпуске по болезни с середины января 2024 года и, к счастью, идущего на поправку.  В том же отделе была открыта еще одна должность для замещения специалиста по аудиту, который был утвержден в ноябре 2023 года и откомандирован в другое учреждение ООН с апреля 2024 года.  Процесс найма на эти должности продолжается, в планах утвердить сотрудников на данные должности к концу июля 2024 года.  Что касается Секции расследований, директор Отдела внутреннего аудита заявила</w:t>
      </w:r>
      <w:bookmarkEnd w:id="6"/>
      <w:r>
        <w:t>, что руководство по проведению расследований было обновлено с привлечением внутренних заинтересованных сторон и с учетом их мнения.  После детального анализа и формулирования рекомендаций со стороны НККН, а также получения предложений от представителей государств-членов, окончательный вариант документа и соответствующие меры политики должны быть выпущены к концу июля 2024 года.  Достигнут значимый прогресс в использовании системы внутреннего правосудия в качестве первоочередного формата рассмотрения полученных жалоб до начала официального расследования.  В результате, с января 2024 года, 14 жалоб были удовлетворительно разрешены без проведения формальных расследований.  Это позволило Секции расследований сосредоточиться на ключевых областях риска, что со временем должно сократить время, затрачиваемое на завершение расследований.  Говоря о времени, требуемом для завершения рассмотрения дел, что важно для заинтересованны</w:t>
      </w:r>
      <w:r w:rsidR="00872DF3">
        <w:t>х</w:t>
      </w:r>
      <w:r>
        <w:t xml:space="preserve"> сторон, включая государства-члены, директор ОВН сообщила, что по результатам конкурса в 2023 году руководитель Секции расследований был приглашен на работу в другое учреждение ООН, </w:t>
      </w:r>
      <w:r w:rsidR="00AC7391">
        <w:t xml:space="preserve">и, </w:t>
      </w:r>
      <w:r>
        <w:t xml:space="preserve">подав соответствующее уведомление за три месяца, он покинул должность в марте 2024 года.  Продолжается набор на данную должность, а также на должность сотрудника по расследованиям, так как двухлетний контракт предыдущего специалиста истек в декабре 2023 года.  С октября 2023 года к работе группы по расследованиям были привлечены внешние консультанты, а несколько расследований были поручены внешней фирме.  В мае 2024 года на работу ОВН был выделен дополнительный бюджет, чтобы обеспечить наем внешних консультантов по мере необходимости.  Что касается работы Секции оценки, Директор ОВН сообщила, что было выпущено два отчета.  В них вошел давно не выполнявшийся компонент оценки, являющийся частью II аудита и оценки оперативной деятельности и работы с клиентами в рамках РСТ, который с тех пор был опубликован на веб-сайте ВОИС в соответствии с политикой ОВН в отношении публикаций.  В целях обеспечения фокуса на ключевых стратегических программах Организации в соответствии со СССП на 2022–2026 годы и содействия оперативному обучению и обмену информацией с руководителями, до начала полной оценки были проведены предварительные обзоры.  Директор ОВН </w:t>
      </w:r>
      <w:r w:rsidR="006518D7">
        <w:t>отметила</w:t>
      </w:r>
      <w:r>
        <w:t xml:space="preserve">, что ОВН продолжит пользоваться услугами внешних консультантов для проведения основной работы по оценке, как только она будет определена.  В мае 2024 года ОВН был выделен дополнительный бюджет, чтобы облегчить данный процесс и обеспечить наличие необходимых тематических и внешних ресурсов для выполнения основной работы по оценке, когда это потребуется.  Руководство по проведению оценки будет обновляться по мере необходимости, чтобы отражать меняющиеся потребности Организации в оценке.  Директор ОВН заявила, что экспертную проверку ЮНЕГ планируется завершить в 2024 году.  В заключение директор ОВН отметила, что вместе с коллегами из ОВН рассчитывает на тесное сотрудничество с НККН, Генеральным директором, руководителями секторов и персоналом ВОИС для достижения целей и ключевых результатов Организации, изложенных в СССП на 2022–2026 годы, продолжая при этом </w:t>
      </w:r>
      <w:r>
        <w:lastRenderedPageBreak/>
        <w:t>укреплять свой вклад в общее руководство, управление рисками, процессы внутреннего контроля, принятие решений и надзор, репутацию и авторитет среди заинтересованных сторон, а также способность служить общественным интересам.  Директор ОВН поблагодарила делегации за оказанное внимание и выразила готовность ответить на любые вопросы и заслушать любые комментарии.</w:t>
      </w:r>
    </w:p>
    <w:p w14:paraId="0D3AE0E0" w14:textId="720FDC82" w:rsidR="00A97189" w:rsidRPr="009228BB" w:rsidRDefault="00A97189" w:rsidP="00754854">
      <w:pPr>
        <w:pStyle w:val="ONUME"/>
        <w:tabs>
          <w:tab w:val="clear" w:pos="927"/>
          <w:tab w:val="num" w:pos="540"/>
        </w:tabs>
        <w:ind w:left="0"/>
        <w:rPr>
          <w:szCs w:val="22"/>
        </w:rPr>
      </w:pPr>
      <w:r>
        <w:t xml:space="preserve">Делегация Королевства Нидерландов, выступая от имени Группы B, поблагодарила ОВН за отчет, содержащийся в документе WO/GA/57/2, и </w:t>
      </w:r>
      <w:r w:rsidR="00872DF3">
        <w:t xml:space="preserve">независимо </w:t>
      </w:r>
      <w:r>
        <w:t>проведенную работу.  Делегация заявила, что, поскольку внутренний контроль и эффективное, разумное использование ресурсов ВОИС являются ключевыми для Организации, ее группа высоко оценивает активные усилия ОВН в сотрудничестве с НККН и Внешним аудитором.  Этот отчет дал государствам-членам всеобъемлющий обзор работы ВОИС, стал ценным источником информации и ориентиром на весь год.  Группа B с нетерпением ожидает своевременного выполнения всех рекомендаций ОВН и призывает Секретариат оперативно выполнить незакрытые рекомендации, особенно те, которые имеют высокий приоритет.</w:t>
      </w:r>
    </w:p>
    <w:p w14:paraId="66C57D30" w14:textId="7F5F9DE1" w:rsidR="00A97189" w:rsidRPr="009228BB" w:rsidRDefault="00A97189" w:rsidP="00754854">
      <w:pPr>
        <w:pStyle w:val="ONUME"/>
        <w:tabs>
          <w:tab w:val="clear" w:pos="927"/>
          <w:tab w:val="num" w:pos="540"/>
        </w:tabs>
        <w:ind w:left="0"/>
        <w:rPr>
          <w:szCs w:val="22"/>
        </w:rPr>
      </w:pPr>
      <w:r>
        <w:t>Делегация Республики Молдова, выступая от имени Группы ГЦЕБ, поблагодарила ОВН за всеобъемлющий отчет за 2023 год.  Группа ГЦЕБ высоко оценила проделанную работу и подчеркнула, что она способствовала постоянному повышению эффективности и прозрачности работы Организации.  Делегация напомнила о заявлениях Группы ГЦЕБ, сделанных на тридцать седьмой сессии КПБ, и особенно отметила тщательный подход ОВН к своей деятельности, результаты оценки и проведенные мероприятия по расследованию.  Группа ГЦЕБ выразила обеспокоенность по поводу значительного роста числа жалоб, поданных в 2023 году, и отметила, что данный вопрос также требует дальнейшего рассмотрения для снижения рисков, связанных с финансовыми последствиями для Организации.  Группа ГЦЕБ заявила, что необходимо приложить дополнительные усилия для выполнения 59 рекомендаций, которые все еще остаются незакрытыми.</w:t>
      </w:r>
    </w:p>
    <w:p w14:paraId="746E7EBE" w14:textId="5A3D76E1" w:rsidR="00A97189" w:rsidRPr="00A911EA" w:rsidRDefault="00A97189" w:rsidP="00754854">
      <w:pPr>
        <w:pStyle w:val="ONUME"/>
        <w:tabs>
          <w:tab w:val="clear" w:pos="927"/>
          <w:tab w:val="num" w:pos="540"/>
        </w:tabs>
        <w:ind w:left="0"/>
        <w:rPr>
          <w:szCs w:val="22"/>
        </w:rPr>
      </w:pPr>
      <w:r>
        <w:t>Директор ОВН выразила благодарность Группе B и Группе ГЦЕБ за сделанные заявления.  Директор ОВН подчеркнула, что вопрос о выполнении незакрытых рекомендаций привлек самое пристальное внимание ОВН, и что ОВН работает с Бюро Контролера над тем, чтобы обеспечить своевременное выполнение этих рекомендаций, добавив, что положительная статистика будет доведена до сведения государств-членов в будущем.  Что касается расследований, Директор ОВН указала, что, как уже упоминалось НККН, ОВН изучает процесс приема дел, чтобы обеспечить использование всех механизмов для рассмотрения потенциальных обвинений или жалоб до начала полноценного расследования, а также своевременность процесса расследования, если таковое будет начато.  В заключение Директор ОВН сообщила, что на следующих Ассамблеях ОВН планирует поделиться с государствами-членами более полной статистикой.</w:t>
      </w:r>
    </w:p>
    <w:p w14:paraId="5AFE84A8" w14:textId="5553429B" w:rsidR="00754854" w:rsidRDefault="00A97189" w:rsidP="00754854">
      <w:pPr>
        <w:pStyle w:val="ONUME"/>
        <w:tabs>
          <w:tab w:val="clear" w:pos="927"/>
          <w:tab w:val="num" w:pos="540"/>
          <w:tab w:val="left" w:pos="1080"/>
        </w:tabs>
        <w:ind w:left="540"/>
        <w:rPr>
          <w:szCs w:val="22"/>
        </w:rPr>
      </w:pPr>
      <w:r>
        <w:t>Генеральная Ассамблея ВОИС приняла к сведению «Годовой отчет директора Отдела внутреннего надзора (ОВН)» (документ WO/GA/57/2).</w:t>
      </w:r>
    </w:p>
    <w:p w14:paraId="0A7E546F" w14:textId="7133FBB1" w:rsidR="00754854" w:rsidRPr="00A911EA" w:rsidRDefault="00754854" w:rsidP="00754854">
      <w:pPr>
        <w:pStyle w:val="Heading2"/>
        <w:spacing w:before="480" w:line="480" w:lineRule="auto"/>
        <w:rPr>
          <w:szCs w:val="22"/>
        </w:rPr>
      </w:pPr>
      <w:r>
        <w:t>ПУНКТ 10 СВОДНОЙ ПОВЕСТКИ ДНЯ</w:t>
      </w:r>
      <w:r>
        <w:br/>
        <w:t>ОТЧЕТЫ КОМИТЕТОВ ВОИС</w:t>
      </w:r>
    </w:p>
    <w:p w14:paraId="2B79ED6F" w14:textId="77777777" w:rsidR="00754854" w:rsidRPr="009228BB" w:rsidRDefault="00754854" w:rsidP="00754854">
      <w:pPr>
        <w:pStyle w:val="BodyText"/>
        <w:numPr>
          <w:ilvl w:val="2"/>
          <w:numId w:val="5"/>
        </w:numPr>
        <w:tabs>
          <w:tab w:val="clear" w:pos="1701"/>
          <w:tab w:val="left" w:pos="540"/>
        </w:tabs>
        <w:ind w:left="0"/>
        <w:rPr>
          <w:szCs w:val="22"/>
        </w:rPr>
      </w:pPr>
      <w:r>
        <w:rPr>
          <w:u w:val="single"/>
        </w:rPr>
        <w:t>Постоянный комитет по авторскому праву и смежным правам (ПКАП)</w:t>
      </w:r>
    </w:p>
    <w:p w14:paraId="14885B88" w14:textId="32D2F781" w:rsidR="009153BC" w:rsidRPr="00B67009" w:rsidRDefault="009153BC" w:rsidP="009153BC">
      <w:pPr>
        <w:pStyle w:val="ONUME"/>
        <w:tabs>
          <w:tab w:val="clear" w:pos="927"/>
          <w:tab w:val="num" w:pos="540"/>
        </w:tabs>
        <w:ind w:left="0"/>
        <w:rPr>
          <w:szCs w:val="22"/>
        </w:rPr>
      </w:pPr>
      <w:r>
        <w:tab/>
        <w:t xml:space="preserve">Обсуждения проходили на основе документа </w:t>
      </w:r>
      <w:hyperlink r:id="rId10" w:history="1">
        <w:r>
          <w:rPr>
            <w:rStyle w:val="Hyperlink"/>
          </w:rPr>
          <w:t>WO/GA/57/3</w:t>
        </w:r>
      </w:hyperlink>
      <w:r>
        <w:t>.</w:t>
      </w:r>
    </w:p>
    <w:p w14:paraId="04515A07" w14:textId="77777777" w:rsidR="00D032E8" w:rsidRPr="00142CFF" w:rsidRDefault="00D032E8" w:rsidP="00D032E8">
      <w:pPr>
        <w:pStyle w:val="ONUME"/>
        <w:tabs>
          <w:tab w:val="clear" w:pos="927"/>
          <w:tab w:val="left" w:pos="567"/>
        </w:tabs>
        <w:ind w:left="0"/>
        <w:rPr>
          <w:bCs/>
          <w:szCs w:val="22"/>
        </w:rPr>
      </w:pPr>
      <w:bookmarkStart w:id="7" w:name="_Hlk174540647"/>
      <w:r>
        <w:lastRenderedPageBreak/>
        <w:t>Секретариат представил документ WO/GA/57/3, содержащий «Отчет Постоянного комитета по авторскому праву и смежным правам (ПКАП)», и вкратце описал деятельность ПКАП, подчеркнув, что ПКАП рассмотрел рекордное количество тем.  Некоторые делегации отметили, что ряд тем был вынесен на обсуждение более 20 лет назад, например проект договора о вещательных организациях и вопрос об ограничениях и исключениях из авторского права.  Еще одна недавно предложенная тема – искусственный интеллект (ИИ), что отражает значимые технологические достижения, которые открывают перед авторским правом беспрецедентные возможности и проблемы.  После пандемии, когда повестка дня стремительно расширилась, ПКАП проводил по одной сессии в год, а в 2023 году в порядке исключения пройдет дополнительная трехдневная сессия.  Структура ПКАП в течение последних 20 лет была основана на двух пунктах повестки дня, на обсуждение которых Комитет тратил большую часть своего времени.  Другим пунктам повестки дня отводилось по полдня в последний день каждой сессии.  Такая структура не способствовала динамичным дискуссиям, оставляя растущее чувство разочарования, усиленное ощущением упущенных возможностей.  Комитет изучил два новых метода работы для выхода из этой ситуации.  Во-первых, были введены информационные совещания, которые позволили проводить более активные и открытые обсуждения.  Заинтересованные стороны и профессионалы могут без ограничений делиться своим опытом, трудностями и предлагать решения, над которыми они работают.  По просьбе Комитета во время сессии 2024 года Секретариат организовал информационное совещание по генеративному ИИ и авторскому праву.  Учитывая повышенный интерес к влиянию новых цифровых технологий на творческие отрасли, в 2023 году Секретариат организовал информационное совещание по рынку потокового вещания музыки.  В 2022 году Секретариат откликнулся на просьбу Комитета организовать информационное совещание по COVID</w:t>
      </w:r>
      <w:r>
        <w:noBreakHyphen/>
        <w:t xml:space="preserve">19.  Комитет просил провести еще одно информационное совещание на следующей сессии в 2025 году, а значит новый формат оправдывает некоторые ожидания.  Второй новый подход, предложенный на предыдущей сессии ПКАП, заключается в улучшении подготовки ежегодных заседаний ПКАП путем активного вовлечения членов Комитета в обмен комментариями и мнениями в течение года.  В течение нескольких лет Председатель ПКАП активно работал с делегациями над текстами договоров о вещательных организациях для следующей сессии.  В том же духе Комитет организовал процесс консультаций и обмена мнениями для разработки проекта плана реализации </w:t>
      </w:r>
      <w:bookmarkStart w:id="8" w:name="_Hlk174478770"/>
      <w:r w:rsidRPr="00D25E80">
        <w:t>Программ</w:t>
      </w:r>
      <w:r>
        <w:t>ы</w:t>
      </w:r>
      <w:r w:rsidRPr="00D25E80">
        <w:t xml:space="preserve"> работы в области исключений и ограничений</w:t>
      </w:r>
      <w:bookmarkEnd w:id="8"/>
      <w:r>
        <w:t xml:space="preserve">, который наряду с другими примерами будет представлен на следующей сессии ПКАП.  Эти два новых метода работы не означают отказа Комитета от более глубоких размышлений, направленных на поиск путей и средств, позволяющих как максимально использовать время, отведенное на работу Комитета, так и добиться наиболее удовлетворительных для всех результатов.  Хотя вторая половина года будет занята Дипломатической конференцией </w:t>
      </w:r>
      <w:r>
        <w:rPr>
          <w:rStyle w:val="19w"/>
        </w:rPr>
        <w:t>по</w:t>
      </w:r>
      <w:r>
        <w:t xml:space="preserve"> </w:t>
      </w:r>
      <w:r>
        <w:rPr>
          <w:rStyle w:val="20w"/>
        </w:rPr>
        <w:t>заключению</w:t>
      </w:r>
      <w:r>
        <w:t xml:space="preserve"> </w:t>
      </w:r>
      <w:r>
        <w:rPr>
          <w:rStyle w:val="21w"/>
        </w:rPr>
        <w:t>и</w:t>
      </w:r>
      <w:r>
        <w:t xml:space="preserve"> принятию Договора о законах по образцам (ДЗО), Секретариат подтвердил свою готовность внести вклад в дальнейшие размышления об организации работы Комитета.  Пришло время творчески подойти к планированию ежегодных заседаний в соответствии с глобальными задачами, стоящими перед творческим сектором в цифровую эпоху, и ожиданиями миллионов деятелей мира культуры.  Секретариат вместе с Комитетом обязан искать наилучшие, наиболее подходящие механизмы для решения вопросов, заслуживающих действий на международном уровне или даже оправдывающих их, будь то нормативные документы, такие как договоры, необязательные правовые нормы, например рекомендации, или просто инструментарии.</w:t>
      </w:r>
    </w:p>
    <w:p w14:paraId="3FF77E02" w14:textId="77777777" w:rsidR="00D032E8" w:rsidRPr="000F3891" w:rsidRDefault="00D032E8" w:rsidP="00D032E8">
      <w:pPr>
        <w:pStyle w:val="ONUME"/>
        <w:tabs>
          <w:tab w:val="clear" w:pos="927"/>
          <w:tab w:val="left" w:pos="567"/>
        </w:tabs>
        <w:ind w:left="0"/>
        <w:rPr>
          <w:szCs w:val="22"/>
        </w:rPr>
      </w:pPr>
      <w:r>
        <w:t xml:space="preserve">Делегация Чили, выступая от имени Группы стран Латинской Америки и Карибского бассейна (ГРУЛАК), поблагодарила Секретариат за подробный отчет.  Делегация заявила, что ГРУЛАК играет в ПКАП важную роль благодаря культурному богатству своего региона, а также активному продвижению творческих отраслей, обеспечивающих доступ к культуре, в том числе за счет исключений и ограничений.  Делегация отметила два основных вопроса ПКАП: (i) исключения и ограничения и (ii) вещательные </w:t>
      </w:r>
      <w:r>
        <w:lastRenderedPageBreak/>
        <w:t>организации.  Прочие вопросы – цифровую среду, права театральных режиссеров и искусственный интеллект – необходимо обсуждать чаще, чем на одном заседании в год.  Делегация подчеркнула, что две ежегодные сессии в год будут полезны для всех членов и позволят достичь прогресса в работе.</w:t>
      </w:r>
    </w:p>
    <w:p w14:paraId="14A9E6CD" w14:textId="77777777" w:rsidR="00D032E8" w:rsidRPr="000F3891" w:rsidRDefault="00D032E8" w:rsidP="00D032E8">
      <w:pPr>
        <w:pStyle w:val="ONUME"/>
        <w:tabs>
          <w:tab w:val="clear" w:pos="927"/>
          <w:tab w:val="left" w:pos="567"/>
        </w:tabs>
        <w:ind w:left="0"/>
        <w:rPr>
          <w:szCs w:val="22"/>
        </w:rPr>
      </w:pPr>
      <w:r>
        <w:t xml:space="preserve">Делегация Королевства Нидерландов, выступая от имени Группы B, поблагодарила Секретариат за отчет, содержащийся в документе WO/GA/57/3.  Группа B подчеркнула свой интерес к обсуждению договора о вещательных организациях, в частности необходимость того, чтобы они могли бороться с незаконным использованием несущих программы сигналов.  Группа B выразила надежду на обсуждение проекта договора на сорок шестой сессии ПКАП и отметила работу над проектом плана реализации </w:t>
      </w:r>
      <w:r w:rsidRPr="00D25E80">
        <w:t>Программ</w:t>
      </w:r>
      <w:r>
        <w:t>ы</w:t>
      </w:r>
      <w:r w:rsidRPr="00D25E80">
        <w:t xml:space="preserve"> работы в области исключений и ограничений</w:t>
      </w:r>
      <w:r>
        <w:t xml:space="preserve">, который был принят на сорок третьей сессии.  Группа В надеется внести вклад в разработку этого проекта плана реализации на следующей сессии ПКАП.  Кроме того, делегация отметила отличное информационное совещание, организованное Секретариатом на сорок пятой сессии и посвященное возможностям и проблемам, которые возникают в связи с генеративным ИИ и касаются авторского права.  Делегация назвала обсуждение связанных с авторским правом вопросов на ПКАП весьма актуальным и заявила, что с нетерпением ожидает последующей сессии. </w:t>
      </w:r>
    </w:p>
    <w:p w14:paraId="5507F24E" w14:textId="77777777" w:rsidR="00D032E8" w:rsidRPr="000F3891" w:rsidRDefault="00D032E8" w:rsidP="00D032E8">
      <w:pPr>
        <w:pStyle w:val="ONUME"/>
        <w:tabs>
          <w:tab w:val="clear" w:pos="927"/>
          <w:tab w:val="left" w:pos="567"/>
        </w:tabs>
        <w:ind w:left="0"/>
        <w:rPr>
          <w:szCs w:val="22"/>
        </w:rPr>
      </w:pPr>
      <w:r>
        <w:t xml:space="preserve">Делегация Республики Молдова, выступая от имени Группы ГЦЕБ, выразила Секретариату благодарность за работу в течение предыдущего года.  Делегация вновь заявила, что ее члены уже давно выступают за созыв дипломатической конференции по охране прав вещательных организаций.  Группа ГЦЕБ по-прежнему одобряет идею завершения работы над темой охраны прав вещательных организаций на успешной дипломатической конференции, по итогам которой будет составлен договор, учитывающий будущие вызовы, цифровую среду, текущие потребности вещательных организаций и стремительно развивающиеся технологии.  Делегация высоко оценила пересмотренный проект текста договора об охране прав вещательных организаций, представленный на двух предыдущих сессиях ПКАП, в котором учтены различные позиции государств-членов и упорядочены ранее внесенные предложения.  Делегация признала, что все еще необходимы некоторые обсуждения и дальнейшие разъяснения по отдельным ключевым вопросам, и выразила надежду на дальнейший прогресс в разработке окончательного проекта текста в ближайшее время, что приведет к созданию адекватного и эффективного правового инструмента, который будет в равной степени охранять передачи вещательных организаций через компьютерные сети и бороться с пиратством и незаконным использованием сигнала.  Группа ГЦЕБ с нетерпением ожидает дальнейших изменений в проекте текста, который будет подготовлен новым Председателем ПКАП.  Что касается работы Комитета по ограничениям и ожиданиям, то Группа признает роль библиотек, музеев, образовательных и исследовательских учреждений в социальном и культурном развитии общества.  Делегация заявила, что инфраструктура авторского права должна обеспечивать успех для людей с ограниченными возможностями.  Делегация приняла к сведению результаты обсуждения того, как реализовать согласованную </w:t>
      </w:r>
      <w:r w:rsidRPr="00D25E80">
        <w:t>Программ</w:t>
      </w:r>
      <w:r>
        <w:t>у</w:t>
      </w:r>
      <w:r w:rsidRPr="00D25E80">
        <w:t xml:space="preserve"> работы в области исключений и ограничений</w:t>
      </w:r>
      <w:r>
        <w:t xml:space="preserve"> и составить планы реализации, которые были бы приемлемы для всех.  По мнению Группы ГЦЕБ, для разработки соответствующей национальной политики в отношении исключений и ограничений необходимы соответствующие рекомендации, помощь и укрепление потенциала государств-членов.  Вдохновение можно почерпнуть из существующей международно-правовой базы, связанной с ограничениями и исключениями, которая уже обеспечивает достаточную гибкость для надлежащей охраны.  В связи с этим делегация выразила готовность продолжить изучение мер, которые дополнили бы основанный на данных подход путем обмена передовым опытом без работы над созданием международного инструмента, имеющего обязательную юридическую силу.  Делегация также высоко оценила организацию на предыдущей сессии ПКАП информационного совещания по возможностям и проблемам, связанным с </w:t>
      </w:r>
      <w:r>
        <w:lastRenderedPageBreak/>
        <w:t xml:space="preserve">генеративным ИИ.  Такой обмен идеями и информацией между заинтересованными делегациями, наблюдателями и профессионалами отрасли жизненно важен для оценки трудностей, с которыми системы авторского права сталкиваются из-за ИИ.  Делегация с удовлетворением отметила, что было принято решение о проведении последующего информационного совещания по генеративному ИИ, которое состоится на следующей сессии ПКАП.  Кроме того, делегация вновь высказалась за включение вопроса о праве на долю от перепродажи в повестку дня Комитета в качестве постоянного пункта, поскольку она твердо убеждена, что столь важная тема имеет непосредственное отношение к мандату ПКАП.  В заключение делегация заявила, что она также изучает различные предложения, содержащиеся в проекте Программы работы в области авторского права и цифровой среды.  Группа ГЦЕБ намерена активно участвовать в работе ПКАП для достижения результатов. </w:t>
      </w:r>
    </w:p>
    <w:p w14:paraId="2CE77E24" w14:textId="77777777" w:rsidR="00D032E8" w:rsidRPr="00AA0E12" w:rsidRDefault="00D032E8" w:rsidP="00D032E8">
      <w:pPr>
        <w:pStyle w:val="ONUME"/>
        <w:tabs>
          <w:tab w:val="clear" w:pos="927"/>
          <w:tab w:val="left" w:pos="567"/>
        </w:tabs>
        <w:ind w:left="0"/>
        <w:rPr>
          <w:szCs w:val="22"/>
        </w:rPr>
      </w:pPr>
      <w:r>
        <w:t>Делегация Ирана (Исламская Республика), выступая от имени Азиатско-Тихоокеанской группы (АТГ), заявила, что АТГ по-прежнему придает большое значение работе ПКАП, и отметила работу Комитета по завершению разработки справедливого и беспристрастного договора о вещательных организациях.  Делегация положительно оценила договор о вещательных организациях и выразила надежду на сближение позиций и приближение к выполнению мандата Генеральной Ассамблеи ВОИС 2007 года, в котором предусмотрены условия, необходимые для созыва дипломатической конференции.  Делегация вновь выразила убежденность в том, что определение того, следует ли применять права интеллектуальной собственности (ПИС) к вещанию и каким образом, является вопросом развития, требующим установления хрупкого равновесия.  Судя по проекту текста договора о вещательных организациях, он может не иметь достаточной юридической силы и поддержки, чтобы сблизить разные позиции.  Делегация призвала всех членов АТГ конструктивно участвовать в обсуждениях на следующей сессии, чтобы сблизить различающиеся позиции.  Что касается пункта повестки дня об ограничениях и исключениях, то, по мнению АТГ, ограничения и исключения для библиотек, архивов, музеев, образовательных и исследовательских учреждений, а также лиц с ограниченными возможностями имеют огромное значение для отдельных людей и коллективного развития общества.  Относительно плана работы над ограничениями и исключениями, по мнению большинства членов Группы, соответствующие ограничения и исключения должны применяться и должны быть отражены в проекте текста, особенно в сфере предоставления доступа к вещательному контенту в образовательных и культурно-исследовательских целях.  Что касается авторского права в цифровой среде, делегация выразила надежду на дальнейшее обсуждение и изучение передового опыта по этому пункту повестки дня и этой теме на следующих сессиях.  По мнению АТГ, время, отведенное на постоянные вопросы, не следует посвящать новым предложениям, которые были представлены в ходе обсуждения повестки дня ПКАП.</w:t>
      </w:r>
    </w:p>
    <w:p w14:paraId="47DF02D2" w14:textId="77777777" w:rsidR="00D032E8" w:rsidRDefault="00D032E8" w:rsidP="00D032E8">
      <w:pPr>
        <w:pStyle w:val="ONUME"/>
        <w:tabs>
          <w:tab w:val="clear" w:pos="927"/>
          <w:tab w:val="left" w:pos="567"/>
        </w:tabs>
        <w:ind w:left="0"/>
        <w:rPr>
          <w:szCs w:val="22"/>
        </w:rPr>
      </w:pPr>
      <w:r>
        <w:t xml:space="preserve">Делегация Китая заявила, что после Генеральной Ассамблеи ВОИС предыдущего года ПКАП провел сорок четвертую и сорок пятую сессии, на которых Председатель и Секретариат приложили огромные усилия.  Информационные совещания позволили лучше понять рассматриваемые проблемы, и в соответствующих областях был достигнут прогресс.  Делегация высказалась за продолжение работы ПКАП над исключениями и ограничениями, чтобы как можно скорее завершить ее и достичь консенсуса по существу вопроса, заложив основу для созыва дипломатической конференции.  Делегация отметила, что необходимо провести подробное исследование по другим вопросам, и выразила готовность дальнейшему обмену мнениями с другими сторонами. </w:t>
      </w:r>
    </w:p>
    <w:p w14:paraId="517C00AA" w14:textId="77777777" w:rsidR="00D032E8" w:rsidRDefault="00D032E8" w:rsidP="00D032E8">
      <w:pPr>
        <w:pStyle w:val="ONUME"/>
        <w:tabs>
          <w:tab w:val="clear" w:pos="927"/>
          <w:tab w:val="left" w:pos="567"/>
        </w:tabs>
        <w:ind w:left="0"/>
        <w:rPr>
          <w:szCs w:val="22"/>
        </w:rPr>
      </w:pPr>
      <w:r>
        <w:t xml:space="preserve">Делегация Индии выразила Секретариату признательность за подготовку отчета о ПКАП и отметила, что после предыдущей Генеральной Ассамблеи ВОИС ПКАП провел два заседания.  Делегация высоко оценила постоянные усилия ПКАП по решению вопросов, касающихся авторского права и смежных прав.  Проект текста договора о вещательных организациях, представленный на сорок пятой сессии, потребует </w:t>
      </w:r>
      <w:r>
        <w:lastRenderedPageBreak/>
        <w:t xml:space="preserve">дальнейшего рассмотрения на следующей сессии ПКАП.  Делегация заявила, что она будет активно участвовать в обсуждении пересмотренного текста договора и с нетерпением ждет прогресса по этому пункту повестки дня.  Делегация подчеркнула важность охраны вещательных сигналов для предотвращения пиратства и призвала к гибкости, чтобы учесть национальные законы.  Кроме того, делегация заявила, что ограничения и исключения из ПИС имеют решающее значение, а обсуждения и консультации по исключениям и ограничениям для образовательных и исследовательских учреждений и лиц с ограниченными возможностями всегда заслуживают похвалы.  Делегация поблагодарила Секретариат за подготовку и представление комментариев к проекту плана реализации </w:t>
      </w:r>
      <w:r w:rsidRPr="00D25E80">
        <w:t>Программ</w:t>
      </w:r>
      <w:r>
        <w:t>ы</w:t>
      </w:r>
      <w:r w:rsidRPr="00D25E80">
        <w:t xml:space="preserve"> работы в области исключений и ограничений</w:t>
      </w:r>
      <w:r>
        <w:t xml:space="preserve"> для государств-членов и выразила надежду на взаимодействие с координаторами групп и заинтересованными сторонами по проекту плана реализации.  Что касается авторского права в цифровой среде, делегация выразила надежду на участие во всестороннем обсуждении проекта плана работы, который будет представлен на сорок шестой сессии ПКАП.  Делегация выступила за включение темы недавно появившегося генеративного ИИ в повестку предстоящих сессий, добавив, что ИИ приносит огромные изменения в мир творчества и вызывает опасения по поводу его воздействия на творческих деятелей.  Делегация отметила комплексное </w:t>
      </w:r>
      <w:bookmarkStart w:id="9" w:name="_Hlk174479951"/>
      <w:r w:rsidRPr="00601315">
        <w:t>Пособи</w:t>
      </w:r>
      <w:r>
        <w:t>е</w:t>
      </w:r>
      <w:r w:rsidRPr="00601315">
        <w:t xml:space="preserve"> ВОИС на тему</w:t>
      </w:r>
      <w:r>
        <w:t xml:space="preserve"> «</w:t>
      </w:r>
      <w:r w:rsidRPr="00601315">
        <w:t>Право авторов на долю от перепродажи</w:t>
      </w:r>
      <w:r>
        <w:t>»</w:t>
      </w:r>
      <w:bookmarkEnd w:id="9"/>
      <w:r w:rsidRPr="00601315">
        <w:t xml:space="preserve"> </w:t>
      </w:r>
      <w:r>
        <w:t>и призвала к дальнейшему обсуждению вопроса о разработке национальных механизмов, обеспечивающих право авторов на долю от перепродажи, как это указано в Пособии.  Делегация выразила надежду на дальнейшее обсуждение темы прав на долю от перепродажи в Комитете.  Делегация высоко оценила предложение одной из делегаций, внесенное в ходе сорок четвертой сессии, о проведении всеобъемлющего исследования прав авторов аудиовизуальных произведений на использование их работ и просила включить в это исследование права исполнителей аудиовизуальных произведений на использование их исполнений.</w:t>
      </w:r>
    </w:p>
    <w:p w14:paraId="1D325373" w14:textId="77777777" w:rsidR="00D032E8" w:rsidRPr="005166E4" w:rsidRDefault="00D032E8" w:rsidP="00D032E8">
      <w:pPr>
        <w:pStyle w:val="ONUME"/>
        <w:tabs>
          <w:tab w:val="clear" w:pos="927"/>
          <w:tab w:val="left" w:pos="567"/>
        </w:tabs>
        <w:ind w:left="0"/>
        <w:rPr>
          <w:szCs w:val="22"/>
        </w:rPr>
      </w:pPr>
      <w:r>
        <w:t xml:space="preserve">Делегация Кении, выступая от имени Африканской группы, выразила обеспокоенность по поводу медленного прогресса по вопросам об ограничениях и исключениях с момента включения этой темы в повестку дня ПКАП в 2004 году.  Делегация вновь заявила о необходимости приложить больше усилий для реализации </w:t>
      </w:r>
      <w:r w:rsidRPr="00D25E80">
        <w:t>Программ</w:t>
      </w:r>
      <w:r>
        <w:t>ы</w:t>
      </w:r>
      <w:r w:rsidRPr="00D25E80">
        <w:t xml:space="preserve"> работы в области исключений и ограничений</w:t>
      </w:r>
      <w:r>
        <w:t xml:space="preserve">, принятой на сорок третьей сессии ПКАП.  Делегация также выразила надежду на дальнейшую доработку проекта плана реализации </w:t>
      </w:r>
      <w:r w:rsidRPr="00D25E80">
        <w:t>Программ</w:t>
      </w:r>
      <w:r>
        <w:t>ы</w:t>
      </w:r>
      <w:r w:rsidRPr="00D25E80">
        <w:t xml:space="preserve"> работы в области исключений и ограничений</w:t>
      </w:r>
      <w:r>
        <w:t xml:space="preserve">, содержащейся в документе SCCR/45/10 Prov.  Кроме того, делегация выразила надежду, что запланированная серия консультаций с координаторами групп и заинтересованными государствами-членами приведет к составлению улучшенной версии проекта плана реализации для обсуждения на сорок шестой сессии ПКАП, и подчеркнула свою готовность конструктивно работать в этом направлении с другими делегациями и с Секретариатом.  Что касается проекта договора об охране прав вещательных организаций, то Африканская группа высоко оценила решение о подготовке Председателем нового варианта текста, чтобы Комитет мог обсудить его и на следующей сессии ПКАП принять решение о том, рекомендовать или нет Генеральной Ассамблее ВОИС созвать дипломатическую конференцию для окончательной доработки этого документа.  Кроме того, делегация одобрила призывы ряда делегаций вернуться к проведению двух сессий ПКАП в календарный год, чтобы должным образом рассмотреть расширившийся перечень тем и выполнить необходимый объем работы.  Делегация призвала включить тему права на долю от перепродажи в основную повестку дня ПКАП и поблагодарила Секретариат за организацию информационного совещания по генеративному ИИ и авторскому праву в рамках предыдущей сессии ПКАП.  Делегация высоко оценила прошедшие в ходе этой сессии обсуждения между творческими деятелями и другими сторонами, непосредственно вовлеченными в вопросы ИИ, и отметила, что работа по этой теме еще не завершена.  Делегация подчеркнула, что </w:t>
      </w:r>
      <w:r>
        <w:lastRenderedPageBreak/>
        <w:t xml:space="preserve">нормотворческие меры на стыке ИС и ИИ будут способствовать комплексному рассмотрению этой темы. </w:t>
      </w:r>
    </w:p>
    <w:p w14:paraId="2EB82684" w14:textId="77777777" w:rsidR="00D032E8" w:rsidRPr="00A3260C" w:rsidRDefault="00D032E8" w:rsidP="00D032E8">
      <w:pPr>
        <w:pStyle w:val="ONUME"/>
        <w:tabs>
          <w:tab w:val="clear" w:pos="927"/>
          <w:tab w:val="left" w:pos="567"/>
        </w:tabs>
        <w:ind w:left="0"/>
        <w:rPr>
          <w:szCs w:val="22"/>
        </w:rPr>
      </w:pPr>
      <w:r>
        <w:t>Делегация Европейского союза заявила, что она по-прежнему привержена делу создания достойного договора об охране прав вещательных организаций, соответствующего технологическим реалиям</w:t>
      </w:r>
      <w:r>
        <w:rPr>
          <w:vertAlign w:val="superscript"/>
        </w:rPr>
        <w:t xml:space="preserve"> </w:t>
      </w:r>
      <w:r>
        <w:rPr>
          <w:lang w:val="en-US"/>
        </w:rPr>
        <w:t>XXI</w:t>
      </w:r>
      <w:r w:rsidRPr="002B7E64">
        <w:t xml:space="preserve"> </w:t>
      </w:r>
      <w:r>
        <w:t xml:space="preserve">века.  Делегация выразила благодарность Председателю, заместителю Председателя и координатору ПКАП и высоко оценила их работу по организации обсуждения данной темы.  Кроме того, делегация заявила о своей готовности принять участие в дальнейших обсуждениях текста проекта договора, чтобы обеспечить значимую и надлежащую охрану прав вещательных организаций.  В этой связи делегация также отметила, что, хотя по некоторым вопросам проекта необходимы дополнительные разъяснения, это не должно помешать прогрессу в созыве дипломатической конференции и заключении договора, который поможет вещательным организациям бороться с пиратством их сигнала на международном уровне.  Делегация подтвердила свою готовность конструктивно участвовать в обсуждении ограничений и исключений, в частности на основе Программы работы, согласованной на сорок третьей сессии ПКАП.  Делегация отметила, что библиотеки, архивы и музеи играют важнейшую роль в распространении знаний, информации и культуры, а также в сохранении истории.  Делегация подчеркнула, что придает большое значение поддержке образовательных и исследовательских учреждений, а также лиц с ограниченными возможностями.  Однако делегация предупредила, что, как уже не раз говорилось ранее, она не в состоянии одобрить работу по созданию документа, налагающего юридические обязательства на международном уровне.  Делегация настаивает, что основное внимание следует уделить поддержке ВОИС и укреплению потенциала членов ВОИС, а также совершенствованию национальных законодательных баз в рамках существующей международной системы авторского права.  Делегация с нетерпением ожидает обсуждения реализации программы работы, согласованной на сорок третьей сессии, и убеждена, что для достижения ощутимых результатов необходим постепенный подход.  Что касается других пунктов повестки дня, если повестка дня ПКАП в дальнейшем будет расширена и будет включать дополнительные пункты, то тему права автора на долю от перепродажи следует включить в постоянную повестку дня ПКАП.  В заключение делегация заявила, что анализирует предложение, внесенное в рамках пункта повестки дня об авторском праве в цифровой среде. </w:t>
      </w:r>
    </w:p>
    <w:p w14:paraId="69AA5138" w14:textId="77777777" w:rsidR="00D032E8" w:rsidRPr="00A3260C" w:rsidRDefault="00D032E8" w:rsidP="00D032E8">
      <w:pPr>
        <w:pStyle w:val="ONUME"/>
        <w:tabs>
          <w:tab w:val="clear" w:pos="927"/>
          <w:tab w:val="left" w:pos="567"/>
        </w:tabs>
        <w:ind w:left="0"/>
        <w:rPr>
          <w:szCs w:val="22"/>
        </w:rPr>
      </w:pPr>
      <w:r>
        <w:t xml:space="preserve">Делегация Республики Корея высказала мнение о том, что в условиях стремительного развития технологий необходимо обеспечить усиленную и актуальную охрану прав вещательных организаций.  В этом же контексте делегация отметила, что для ВОИС и ее государств-членов наступило подходящее время для скорейшего принятия международного документа, обеспечивающего адекватную охрану прав вещательных организаций в быстро развивающуюся цифровую эпоху.  Делегация подтвердила свое участие и готовность к конструктивному обсуждению этого пункта повестки дня.  Она отметил, что ПКАП является одним из наиболее авторитетных форумов для проведения международных дискуссий по вопросам авторского права, касающимся генеративного ИИ, в том числе по справедливой компенсации за использование материалов, охраняемых авторским правом, в целях обучения ИИ и возможности охраны авторских прав на материалы, созданные ИИ.  Делегация с нетерпением ожидает обмена идеями и новыми положениями политики в ходе предстоящего информационного совещания по ИИ и готова усердно и искренне участвовать в предстоящих обсуждениях. </w:t>
      </w:r>
    </w:p>
    <w:p w14:paraId="45FAC52F" w14:textId="77777777" w:rsidR="00D032E8" w:rsidRPr="00A3260C" w:rsidRDefault="00D032E8" w:rsidP="00D032E8">
      <w:pPr>
        <w:pStyle w:val="ONUME"/>
        <w:tabs>
          <w:tab w:val="clear" w:pos="927"/>
          <w:tab w:val="left" w:pos="567"/>
        </w:tabs>
        <w:ind w:left="0"/>
        <w:rPr>
          <w:szCs w:val="22"/>
        </w:rPr>
      </w:pPr>
      <w:r>
        <w:t xml:space="preserve">Делегация Соединенных Штатов Америки присоединилась к заявлению, сделанному делегацией Королевства Нидерландов от имени Группы B. Что касается охраны прав организаций эфирного вещания в цифровую эпоху, делегация по-прежнему поддерживает обновление такой охраны в соответствии с положениями мандата </w:t>
      </w:r>
      <w:r>
        <w:lastRenderedPageBreak/>
        <w:t xml:space="preserve">Генеральной Ассамблеи ВОИС 2006–2007 годов, который призывает к применению основанного на сигналах подхода для обеспечения охраны деятельности вещательных организаций в традиционном смысле.  При этом делегация подчеркнула, что текст текущего проекта, касающегося вещательных организаций, выходит за рамки мандата Генеральной Ассамблеи ВОИС, поскольку включает новые исключительные права на фиксацию и передачу сохраненных программ.  В соответствии с этим мандатом объем предоставляемых прав должен быть ограничен предоставлением традиционным вещательным организациям единственного исключительного права разрешать одновременную ретрансляцию для аудитории их линейных вещательных сигналов.  Делегация заявила, что такой подход, основанный на едином праве, является наиболее разумным способом решения основной проблемы пиратства в области передачи сигналов, при этом позволяя достичь консенсуса на международном уровне.  Кроме того, каждая юрисдикция будет вольна на свое усмотрение предусмотреть в своих законах дополнительные, более конкретные права.  Делегация также отметила, что эта тема вызывает обеспокоенность не только у нее и что на сорок пятой сессии несколькими государствами-членами и группами были подняты серьезные вопросы и поводы для беспокойства в отношении целей договора, предоставляемых прав и объема охраны.  Делегация заключила, что, хотя предстоит сделать еще многое для улучшения и конкретизации текста, она неизменно поддерживает эту работу и надеется на конструктивное участие в дальнейшей деятельности по совершенствовании текста на следующей сессии ПКАП.  Что касается ограничений и исключений, то, по мнению делегации, существующая международная система исключений и ограничений в области авторского права обеспечивает достаточную гибкость, соответствующую устоявшимся международным стандартам, чтобы страны могли принимать ограничения и исключения в поддержку своей национальной социальной, культурной и экономической политики.  Основанное на фактах обсуждение исключений и ограничений в рамках ПКАП будет полезно для государств-членов, которые заинтересованы в адаптации исключений и ограничений к своим потребностям и обстоятельствам.  Делегация добавила, что такое предметное обсуждение может способствовать выработке принципов и целей высокого уровня или передовой практики, чтобы помочь государствам-членам создать и усовершенствовать национальные исключения и ограничения в области авторского права для библиотек, архивов, музеев, образовательных и исследовательских учреждений, а также исключения для лиц с ограниченными возможностями.  Наконец, перейдя к прочим вопросам, связанным с авторским правом в цифровой среде, и в частности к правам на вознаграждение в индустрии цифровой музыки и потокового аудиовизуального вещания, делегация вновь высказала мнение о том, что ПКАП не является подходящей площадкой для рассмотрения вопросов рынка или решения вопросов, связанных со сравнительной переговорной силой частных лиц и соображениями конкуренции, которые могут существовать в экосистеме творчества. </w:t>
      </w:r>
    </w:p>
    <w:p w14:paraId="406B6EDF" w14:textId="77777777" w:rsidR="00D032E8" w:rsidRPr="00A3260C" w:rsidRDefault="00D032E8" w:rsidP="00D032E8">
      <w:pPr>
        <w:pStyle w:val="ONUME"/>
        <w:tabs>
          <w:tab w:val="clear" w:pos="927"/>
          <w:tab w:val="left" w:pos="567"/>
        </w:tabs>
        <w:ind w:left="0"/>
        <w:rPr>
          <w:szCs w:val="22"/>
        </w:rPr>
      </w:pPr>
      <w:r>
        <w:t xml:space="preserve">Делегация Украины присоединилась к заявлению, сделанному делегацией Республики Молдова от имени Группы ГЦЕБ.  Делегация отметила существенную работу ПКАП по обеспечению усиленной и актуальной охраны прав вещательных организаций, по совершенствованию подходов к исключениям и ограничениям, а также по ряду других глобальных вопросов авторского права.  Делегация одобрила обсуждение генеративного ИИ, поскольку эта новая технология способна изменить существующие парадигмы авторского права.  В этой связи делегация подчеркнула важность признания перспектив более широкого использования генеративного ИИ в различных областях при одновременном рассмотрении потенциальных рисков и возможностей для творческих отраслей.  Делегация заявила, что на предыдущей сессии ПКАП она поделилась своим опытом введения прав </w:t>
      </w:r>
      <w:r w:rsidRPr="00466779">
        <w:rPr>
          <w:iCs/>
        </w:rPr>
        <w:t>sui generis</w:t>
      </w:r>
      <w:r>
        <w:t xml:space="preserve"> на объекты, созданные с помощью компьютеров.  Как страна, которая в настоящее время приводит свое национальное законодательство в соответствие с </w:t>
      </w:r>
      <w:r w:rsidRPr="00F46868">
        <w:rPr>
          <w:iCs/>
        </w:rPr>
        <w:t>нормативно-правовыми актами</w:t>
      </w:r>
      <w:r>
        <w:t xml:space="preserve"> Европейского союза, Украина с нетерпением ожидает дальнейших обсуждений по гармонизации национального и регионального законодательства.  Кроме того, делегация искренне одобрила дальнейшее </w:t>
      </w:r>
      <w:r>
        <w:lastRenderedPageBreak/>
        <w:t>обсуждение вопроса об исключениях и ограничениях, в частности новых инструментов реализации Марракешского договора, поскольку вопрос защиты и поддержки людей с ограниченными возможностями имеет большое значение для ее страны, учитывая разрушительные последствия агрессивной войны Российской Федерации против Украины.  В этой связи делегация предложила Секретариату и государствам-членам рассмотреть эти вопросы и продолжить работу над ними, обеспечив соблюдение баланса интересов.  Делегация выразила ВОИС искреннюю благодарность за неоценимую помощь в совершенствовании украинского законодательства об авторском праве и смежных правах, а также об организациях коллективного управления.  Делегация также выразила признательность заместителю генерального директора Сектора авторского права и творческих отраслей и Отделу развития авторского права за помощь в этой сфере.</w:t>
      </w:r>
    </w:p>
    <w:p w14:paraId="74892FD5" w14:textId="77777777" w:rsidR="00D032E8" w:rsidRPr="00A3260C" w:rsidRDefault="00D032E8" w:rsidP="00D032E8">
      <w:pPr>
        <w:pStyle w:val="ONUME"/>
        <w:tabs>
          <w:tab w:val="clear" w:pos="927"/>
          <w:tab w:val="left" w:pos="567"/>
        </w:tabs>
        <w:ind w:left="0"/>
        <w:rPr>
          <w:szCs w:val="22"/>
        </w:rPr>
      </w:pPr>
      <w:r>
        <w:t xml:space="preserve">Делегация Японии выразила благодарность Председателю, заместителям Председателя, координаторам и Секретариату ПКАП за деятельность по организации обсуждения каждого пункта повестки дня.  Делегация заявила, что считает охрану прав вещательных организаций важным и приоритетным пунктом повестки дня.  В этой связи делегация отметила, что на предыдущей сессии ПКАП состоялись содержательные дискуссии между экспертами из различных государств-членов и был достигнут определенный прогресс по договору о вещательных организациях.  Делегация также подчеркнула, что этот пункт повестки дня должен оставаться постоянным и что необходимо выделить достаточно времени для обсуждения с целью достичь консенсуса по основополагающим вопросам.  Что касается информационного совещания по </w:t>
      </w:r>
      <w:bookmarkStart w:id="10" w:name="_Hlk173517597"/>
      <w:r>
        <w:t>генеративному ИИ и авторскому праву</w:t>
      </w:r>
      <w:bookmarkEnd w:id="10"/>
      <w:r>
        <w:t xml:space="preserve">, делегация выразила Секретариату благодарность за планирование и организацию этого мероприятия.  На следующем совещании делегация просила предоставить возможность обменяться информацией между различными государствами-членами по вопросам ИИ и авторского права, а также ознакомиться с практическими примерами от творческих деятелей.  Делегация подтвердила свою готовность внести конструктивный вклад в обсуждения на следующих сессиях ПКАП. </w:t>
      </w:r>
    </w:p>
    <w:p w14:paraId="4DFD01E1" w14:textId="77777777" w:rsidR="00D032E8" w:rsidRPr="00E43A13" w:rsidRDefault="00D032E8" w:rsidP="00D032E8">
      <w:pPr>
        <w:pStyle w:val="ONUME"/>
        <w:tabs>
          <w:tab w:val="clear" w:pos="927"/>
          <w:tab w:val="left" w:pos="567"/>
        </w:tabs>
        <w:ind w:left="0"/>
        <w:rPr>
          <w:szCs w:val="22"/>
        </w:rPr>
      </w:pPr>
      <w:r>
        <w:t xml:space="preserve">Делегация Франции присоединилась к заявлению, сделанному делегацией Королевства Нидерландов от имени Группы B и делегацией Европейского союза.  Делегация выразила благодарность Председателю и заместителям Председателя, а также Секретариату ПКАП за их постоянную деятельность по успешному руководству работой Комитета.  Делегация также выразила признательность за динамичное совещание по искусственному интеллекту, организованное в ходе сорок пятой сессии.  Делегация приняла к сведению отчет ПКАП и просила ПКАП продолжить работу.  Кроме того, делегация призвала Комитет продолжить работу по созыву дипломатической конференции, целью которой станет заключение договора об охране прав вещательных организаций.  Делегация отметила, что настало время включить тему права на долю от перепродажи в постоянную повестку дня ПКАП, а также изучить, какие вопросы авторского права и цифровой среды можно включить в повестку дня ПКАП. </w:t>
      </w:r>
    </w:p>
    <w:p w14:paraId="7E3DE62F" w14:textId="77777777" w:rsidR="00D032E8" w:rsidRPr="00E43A13" w:rsidRDefault="00D032E8" w:rsidP="00D032E8">
      <w:pPr>
        <w:pStyle w:val="ONUME"/>
        <w:tabs>
          <w:tab w:val="clear" w:pos="927"/>
          <w:tab w:val="left" w:pos="567"/>
        </w:tabs>
        <w:ind w:left="0"/>
        <w:rPr>
          <w:szCs w:val="22"/>
        </w:rPr>
      </w:pPr>
      <w:r>
        <w:t xml:space="preserve">Делегация Российской Федерации выразила благодарность заместителю генерального директора Сектора авторского права и творческих отраслей и Секретариату за подготовку отчета ПКАП, содержащегося в документе WO/GA/57/3.  Делегация выразила признательность за результаты работы Комитета и выступила за продолжение работы над вопросами, связанными с ограничениями и исключениями, использованием авторского права в цифровой среде и охраной прав театральных режиссеров.  Делегация подчеркнула важность работы, проводимой в рамках Комитета по изучению подходов к охране прав театральных режиссеров на международном уровне.  Она также подчеркнула, что театральные постановки по-прежнему часто используются третьими лицами без согласия театральных режиссеров и без выплаты вознаграждения или роялти.  Такие ситуации возникают потому, что правовые механизмы охраны ПИС </w:t>
      </w:r>
      <w:r>
        <w:lastRenderedPageBreak/>
        <w:t xml:space="preserve">театральных режиссеров, предусмотренные международным и национальным законодательством, не обеспечивают достаточной охраны.  Делегация призвала продолжать активную работу над вопросом охраны прав театральных режиссеров и выразила надежду, что в межсессионный период Секретариат проведет неофициальные консультации с заинтересованными представителями отрасли, экспертами и заинтересованными государствами-членами с целью подготовки опроса по способам охраны прав театральных режиссеров в различных юрисдикциях, а также с целью разработки рамочных рекомендаций по контрактам.  Кроме того, делегация Российской Федерации отметила необходимость адаптации деятельности Комитета к новым технологиям в контексте авторского права и смежных прав, а также активизации работы над проектом договора ВОИС о вещательных организациях в более содержательном ключе с целью скорейшей доработки текста и созыва дипломатической конференции для заключения этого международно-правового документа.  Делегация подчеркнула, что в договоре должны быть сформулированы основные направления работы и принципы охраны прав вещательных организаций. </w:t>
      </w:r>
    </w:p>
    <w:p w14:paraId="27B483EC" w14:textId="77777777" w:rsidR="00D032E8" w:rsidRPr="00E43A13" w:rsidRDefault="00D032E8" w:rsidP="00D032E8">
      <w:pPr>
        <w:pStyle w:val="ONUME"/>
        <w:tabs>
          <w:tab w:val="clear" w:pos="927"/>
          <w:tab w:val="left" w:pos="567"/>
        </w:tabs>
        <w:ind w:left="0"/>
        <w:rPr>
          <w:szCs w:val="22"/>
        </w:rPr>
      </w:pPr>
      <w:r>
        <w:t xml:space="preserve">Делегация Нигерии присоединилась к заявлению, сделанному делегацией Кении от имени Африканской группы, и выразила признательность заместителю генерального директора Сектора авторского права и творческих отраслей и Секретариату за подготовку отчета ПКАП.  Делегация также поблагодарила Председателя сорок пятой сессии за руководство и усилия, направленные на обеспечение неуклонного прогресса в работе по некоторым важнейшим нормотворческим темам, включенным в повестку дня ВОИС.  Кроме того, делегация поблагодарила Секретариат за организацию информационного совещания по генеративному ИИ и авторскому праву в ходе предыдущей сессии.  Это информационное совещание проводилось из-за необходимости обмена опытом и мнениями между творческими деятелями и другими субъектами, непосредственно участвующими в разработке генеративного ИИ, а также из-за его растущего влияния на творческие отрасли и тех проблем и возможностей, которые ИИ создает для творческих деятелей и других заинтересованных сторон.  Делегация высоко оценила деятельность ВОИС в области генеративного ИИ, но подчеркнула, что ВОИС следует и далее изучать широкий спектр важнейшей темы ИИ.  В связи с этим делегация предложила Секретариату провести исследование по установлению фактов о влиянии генеративного ИИ на законодательство в области ИС государств-членов и о сопутствующих рисках для прав авторов и исследователей.  Чтобы объединить усилия по выполнению </w:t>
      </w:r>
      <w:bookmarkStart w:id="11" w:name="_Hlk174480124"/>
      <w:r w:rsidRPr="00D25E80">
        <w:t>Программ</w:t>
      </w:r>
      <w:r>
        <w:t>ы</w:t>
      </w:r>
      <w:r w:rsidRPr="00D25E80">
        <w:t xml:space="preserve"> работы в области исключений и ограничений</w:t>
      </w:r>
      <w:bookmarkEnd w:id="11"/>
      <w:r>
        <w:t>, принятой на тридцать третьей сессии ПКАП, делегация предложила Секретариату сосредоточиться на принципах и целях Программы работы.  Такой подход позволит Секретариату сосредоточить усилия в ходе подготовки к консультациям с координаторами групп и заинтересованными государствами-членами по пересмотру существующего проекта плана реализация для обсуждения на сорок шестой сессии.  Делегация повторила, что настаивает на большей гибкости в текущих обсуждениях на ПКАП, особенно в тех областях, где технология имеет решающее значение для оперативного продвижения и завершения работы.  Учитывая большие ожидания широкого круга заинтересованных сторон, которых прямо или косвенно затрагивает работа ПКАП, делегация вновь дала обязательство активно участвовать в текущих переговорах по договорам, чтобы их результаты не расходились с интересами государств-членов.</w:t>
      </w:r>
    </w:p>
    <w:p w14:paraId="5335CF79" w14:textId="77777777" w:rsidR="00D032E8" w:rsidRPr="00A21F3E" w:rsidRDefault="00D032E8" w:rsidP="00D032E8">
      <w:pPr>
        <w:pStyle w:val="ONUME"/>
        <w:tabs>
          <w:tab w:val="clear" w:pos="927"/>
          <w:tab w:val="left" w:pos="567"/>
        </w:tabs>
        <w:ind w:left="0"/>
        <w:rPr>
          <w:szCs w:val="22"/>
        </w:rPr>
      </w:pPr>
      <w:r>
        <w:t xml:space="preserve">Делегация Бразилии заявила, что, по ее мнению, Генеральной Ассамблее ВОИС необходимо рекомендовать Генеральному директору ВОИС оперативно вернуть проведение двух сессий ПКАП в год, как это было принято в ВОИС до пандемии.  С точки зрения делегации, дискуссии о цифровой среде, развитии и влиянии новых передовых технологий в области ИС и авторского права имеют жизненно важное значение для всех государств-членов.  Быстрая эволюция этих технологий требует регулярного, постоянного и динамичного пространства для глубоких и актуальных обсуждений.  Дебаты в ВОИС, которая должна быть одной из ведущих организаций в этой области, ограничены </w:t>
      </w:r>
      <w:r>
        <w:lastRenderedPageBreak/>
        <w:t>временем, отведенным на эту тему в рамках годового графика, и весьма коротким временем, выделенным на это в повестке дня ПКАП.  Делегация выразила готовность работать над усилением ПКАП, где должны проходить обсуждения, отвечающие современным потребностям в сфере авторского права и смежных прав.  Делегация вновь высказалась за инициативы, направленные на развитие и модернизацию политики в области ИС.  В этой связи делегация подчеркнула необходимость срочного завершения дебатов по вещательным организациям в рамках ПКАП.  Это решение позволит ПКАП уделять больше времени и ресурсов важным и чувствительным вопросам.  Делегация одобрила П</w:t>
      </w:r>
      <w:r w:rsidRPr="00B33C52">
        <w:t>лан работы в области авторского права в цифровой среде</w:t>
      </w:r>
      <w:r>
        <w:t xml:space="preserve">, который был представлен на сорок пятой сессии ПКАП.  Он стал естественным очередным этапом работы, которую ГРУЛАК при поддержке Секретариата ведет с 2015 года.  На тридцать первой сессии ГРУЛАК представила юридический анализ, свидетельствующий о необходимости дальнейшего обсуждения на Комитете.  Последующие технические исследования выявили потребность в углублении обсуждений в рамках Комитета.  Делегация вновь высказалась за включение этой темы в повестку дня ПКАП в качестве постоянного пункта.  Кроме того, делегация повторно поддержала предложение Африканской группы по реализации </w:t>
      </w:r>
      <w:r w:rsidRPr="00D25E80">
        <w:t>Программ</w:t>
      </w:r>
      <w:r>
        <w:t>ы</w:t>
      </w:r>
      <w:r w:rsidRPr="00D25E80">
        <w:t xml:space="preserve"> работы в области исключений и ограничений</w:t>
      </w:r>
      <w:r>
        <w:t xml:space="preserve">, поскольку это предложение играет ключевую роль в обеспечении справедливого баланса между правами авторов и доступом к знаниям, особенно в развивающихся странах.  Делегация положительно оценила информационное совещание, посвященное проблемам и возможностям в связи с моделями генеративного ИИ.  Это чрезвычайно актуальная тема, которая требует постоянного обсуждения на ПКАП.  В рамках влияния генеративного ИИ необходимо обсуждать и основанный на развитии подход, а также перспективу сокращения асимметричности.  В связи с этим делегация выразила благодарность за устный перевод на португальский язык в ходе информационного совещания. </w:t>
      </w:r>
    </w:p>
    <w:p w14:paraId="52652D85" w14:textId="77777777" w:rsidR="00D032E8" w:rsidRPr="00A21F3E" w:rsidRDefault="00D032E8" w:rsidP="00D032E8">
      <w:pPr>
        <w:pStyle w:val="ONUME"/>
        <w:tabs>
          <w:tab w:val="clear" w:pos="927"/>
          <w:tab w:val="left" w:pos="567"/>
        </w:tabs>
        <w:ind w:left="0"/>
        <w:rPr>
          <w:szCs w:val="22"/>
        </w:rPr>
      </w:pPr>
      <w:r>
        <w:t xml:space="preserve">Делегация Таиланда выразила признательность Председателю ПКАП, заместителям Председателя, государствам-членам, а также Секретариату за постоянную деятельность по решению важнейших вопросов, формирующих глобальный ландшафт авторского права.  Поскольку Таиланд является развивающейся страной, делегация подчеркнула несколько моментов. Во-первых, по вопросу об ограничениях и исключениях делегация присоединилась к позиции делегации Ирана (Исламская Республика) от имени АТГ.  Расширение ограничений и исключений имеет жизненно важное значение для обеспечения доступа к образовательным, исследовательским и культурным материалам.  Делегация призвала ПКАП и впредь уделять приоритетное внимание этому пункту повестки дня, продолжая движение в направлении, заданном предложением Африканской группы, а также проекту плана реализации </w:t>
      </w:r>
      <w:r w:rsidRPr="00D25E80">
        <w:t>Программ</w:t>
      </w:r>
      <w:r>
        <w:t>ы</w:t>
      </w:r>
      <w:r w:rsidRPr="00D25E80">
        <w:t xml:space="preserve"> работы в области исключений и ограничений</w:t>
      </w:r>
      <w:r>
        <w:t>, подготовленному Секретариатом для сорок пятой сессии ПКАП.  Делегация выразила надежду, что Комитет сможет добиться значительного прогресса, расширив доступ к знаниям и повысив прозрачность за счет сбалансированной системы авторского права. Во-вторых, в отношении авторского права в цифровой среде делегация заявила, что система авторского права нуждается в переоценке</w:t>
      </w:r>
      <w:r w:rsidRPr="00755BE0">
        <w:t xml:space="preserve"> </w:t>
      </w:r>
      <w:r>
        <w:t xml:space="preserve">по мере развития ИИ и цифровых платформ, чтобы обеспечить справедливую оплату для художников и творческих деятелей. Наконец, по другим вопросам делегация поддержала предложение ГРУЛАК об изучении авторского права в цифровую эпоху, поскольку это крайне важно для обновления законов об авторском праве с учетом новых технологий.  Кроме того, обсуждение прав на библиотечную выдачу, прав на долю от перепродажи и прав театральных режиссеров может принести пользу, если будут учтены потребности и возможности развивающихся стран.  </w:t>
      </w:r>
    </w:p>
    <w:p w14:paraId="0E903BFC" w14:textId="77777777" w:rsidR="00D032E8" w:rsidRPr="00A21F3E" w:rsidRDefault="00D032E8" w:rsidP="00D032E8">
      <w:pPr>
        <w:pStyle w:val="ONUME"/>
        <w:tabs>
          <w:tab w:val="clear" w:pos="927"/>
          <w:tab w:val="left" w:pos="567"/>
        </w:tabs>
        <w:ind w:left="0"/>
        <w:rPr>
          <w:szCs w:val="22"/>
        </w:rPr>
      </w:pPr>
      <w:r>
        <w:t xml:space="preserve">Делегация Сербии поблагодарила Секретариат за отчет о деятельности Комитета в последнее время и достигнутых результатах и выразила признательность за работу Председателям и заместителям Председателей ПКАП.  Делегация присоединилась к заявлению, сделанному делегацией Республики Молдова от имени Группы ГЦЕБ, в </w:t>
      </w:r>
      <w:r>
        <w:lastRenderedPageBreak/>
        <w:t xml:space="preserve">котором говорилось о работе ПКАП.  Комитет распространяет важные комплексные знания по некоторым аспектам охраны авторских прав.  Эти знания оказались жизненно важными для деятельности национальных ведомств ИС, органов по обеспечению соблюдения ИС, а также национальных судов.  В Сербии недавно была выдана лицензия первому обществу коллективного управления, которое управляет экономическими правами </w:t>
      </w:r>
      <w:r w:rsidRPr="005C2BAB">
        <w:t>автор</w:t>
      </w:r>
      <w:r>
        <w:t>ов</w:t>
      </w:r>
      <w:r w:rsidRPr="005C2BAB">
        <w:t xml:space="preserve"> произведений изобразительного искусства</w:t>
      </w:r>
      <w:r>
        <w:t xml:space="preserve">.  </w:t>
      </w:r>
      <w:r w:rsidRPr="00601315">
        <w:t>Пособи</w:t>
      </w:r>
      <w:r>
        <w:t>е</w:t>
      </w:r>
      <w:r w:rsidRPr="00601315">
        <w:t xml:space="preserve"> ВОИС на тему</w:t>
      </w:r>
      <w:r>
        <w:t xml:space="preserve"> «</w:t>
      </w:r>
      <w:r w:rsidRPr="00601315">
        <w:t>Право авторов на долю от перепродажи</w:t>
      </w:r>
      <w:r>
        <w:t>» (часть II), подготовленное профессором Сэмом Риккетсоном, имеет для страны</w:t>
      </w:r>
      <w:r w:rsidRPr="005C2BAB">
        <w:t xml:space="preserve"> </w:t>
      </w:r>
      <w:r>
        <w:t xml:space="preserve">большое значение.  Это всеобъемлющее, прекрасно написанное исследование представляет собой обзор лучшей мировой практики в данной области.  В частности, исследование имеет большое значение для практической деятельности ведомств, контролирующих работу обществ коллективного управления, что также было полезно для ОКУ.  Охрана ИС сводится к тому, что кто-то должен за что-то заплатить, а люди не всегда готовы платить.  Чтобы успешно помогать авторам и творческим деятелям, упорного труда и доброй воли недостаточно.  Нужны еще и знания, и они особенно актуальны в сфере права на долю от перепродажи – теме, которая все еще мало известна большинству профессионалов и правообладателей.  Делегация заявила, что в мире ОКУ ничего нельзя сделать без знаний и прекрасных правовых компетенций, добавив, что иногда эти знания даются нелегко, поэтому форум крайне важен.  Тысячи творческих деятелей останутся без источника дохода, если государственные служащие перестанут стремиться к постоянному повышению своих профессиональных компетенций.  Делегация подчеркнула, что Комитет не следует забывать о важности своей работы.  В заключение делегация решительно высказалась за включение темы права на долю от перепродажи в повестку дня ПКАП в качестве постоянного пункта. </w:t>
      </w:r>
    </w:p>
    <w:p w14:paraId="4E59DEE7" w14:textId="77777777" w:rsidR="00D032E8" w:rsidRPr="00C56BE8" w:rsidRDefault="00D032E8" w:rsidP="00D032E8">
      <w:pPr>
        <w:pStyle w:val="ONUME"/>
        <w:tabs>
          <w:tab w:val="clear" w:pos="927"/>
          <w:tab w:val="left" w:pos="567"/>
        </w:tabs>
        <w:ind w:left="0"/>
        <w:rPr>
          <w:szCs w:val="22"/>
        </w:rPr>
      </w:pPr>
      <w:r>
        <w:t xml:space="preserve">Делегация Филиппин присоединилась к заявлению делегации Ирана (Исламская Республика) от имени АТГ.  Делегация выразила полное согласие с дальнейшим сохранением предлагаемого договора об охране прав вещательных организаций в повестке дня ПКАП.  Предлагаемый договор о вещательных организациях находится в повестке дня ПКАП с 1998 года, и это рекордный срок для повестки дня постоянного комитета ВОИС.  В свете успешного заключения два месяца назад Договора ВОИС об интеллектуальной собственности, генетических ресурсах и традиционных знаниях, связанных с генетическими ресурсами (Договор о ГР и сТЗ) делегация выразила надежду, что, опираясь на динамику предыдущих четырех сессий, государства-члены смогут добиться значительного прогресса и успеха на переговорах на ПКАП.  Делегация выразила надежду, что на сорок шестой сессии ПКАП будет завершена работа над проектом плана реализации </w:t>
      </w:r>
      <w:r w:rsidRPr="00D25E80">
        <w:t>Программ</w:t>
      </w:r>
      <w:r>
        <w:t>ы</w:t>
      </w:r>
      <w:r w:rsidRPr="00D25E80">
        <w:t xml:space="preserve"> работы в области исключений и ограничений</w:t>
      </w:r>
      <w:r>
        <w:t xml:space="preserve">.  Делегация высказалась за проведение на следующей сессии ПКАП информационного совещания по генеративному ИИ и авторскому праву.  Появление различных передовых технологий, в том числе генеративного ИИ, поставило перед человечеством беспрецедентный набор задач, которые изменят жизнь каждого.  По мнению делегации, ВОИС в целом и ПКАП в частности играют и должны играть определенную роль в активном содействии разработке методических указаний, отражающих нормативные стандарты, которые касаются генеративного ИИ, авторского права и ИС.  Делегация высказалась за сохранение в повестке дня ПКАП темы права на долю от перепродажи и прав театральных режиссеров, а также новой темы прав авторов аудиовизуальных произведений и их вознаграждения.  Тема права на долю от перепродажи представляет особый интерес для юрисдикции Филиппин, поскольку они относятся к растущему числу юрисдикций, в которых положения о праве на долю от перепродажи предусмотрены в законах об авторском праве.  Пособие, выпущенное на сорок шестой сессии ПКАП, помогло сориентироваться в практических вопросах, связанных с реализацией механизма права авторов на долю от перепродажи (ПДП) на национальном уровне.  Делегация выразила благодарность за работу ПКАП в этой области. </w:t>
      </w:r>
    </w:p>
    <w:p w14:paraId="68C93223" w14:textId="77777777" w:rsidR="00D032E8" w:rsidRPr="00A21F3E" w:rsidRDefault="00D032E8" w:rsidP="00D032E8">
      <w:pPr>
        <w:pStyle w:val="ONUME"/>
        <w:tabs>
          <w:tab w:val="clear" w:pos="927"/>
          <w:tab w:val="left" w:pos="567"/>
        </w:tabs>
        <w:ind w:left="0"/>
        <w:rPr>
          <w:szCs w:val="22"/>
        </w:rPr>
      </w:pPr>
      <w:r>
        <w:lastRenderedPageBreak/>
        <w:t>Делегация Катара присоединилась к заявлению, сделанному делегацией Ирана (Исламская Республика) от имени АТГ.  Делегация вновь одобрила работу Комитета и выразила надежду на дальнейшие конструктивные достижения, особенно в отношении темы охраны прав вещательных организаций, которая является приоритетной для Катара.  Делегация положительно оценила отчет о сорок пятой сессии, в котором основное внимание уделяется пиратскому использованию сигналов и обеспечению необходимой гибкости для выполнения обязательств с помощью надлежащих и эффективных правовых механизмов.  Делегация высоко оценила прогресс, достигнутый по различным темам, что позволит Комитету сблизить различные позиции.  Делегация положительно оценила тот факт, что некоторые государства-члены сочли текст готовым к окончательному обсуждению на дипломатической конференции в 2025 году, и предложила провести такую дипломатическую конференцию для принятия договора, когда Генеральная Ассамблея ВОИС примет решение о ее созыве.  Делегация одобрила обсуждение ограничений и исключений, касающихся библиотек, архивов, музеев, образовательных и исследовательских учреждений, а также прав лиц с другими ограниченными возможностями, помимо иных обсуждаемых тем, таких как право на долю от перепродажи и права театральных режиссеров.</w:t>
      </w:r>
    </w:p>
    <w:p w14:paraId="099549FA" w14:textId="77777777" w:rsidR="00D032E8" w:rsidRPr="00A21F3E" w:rsidRDefault="00D032E8" w:rsidP="00D032E8">
      <w:pPr>
        <w:pStyle w:val="ONUME"/>
        <w:tabs>
          <w:tab w:val="clear" w:pos="927"/>
          <w:tab w:val="left" w:pos="567"/>
        </w:tabs>
        <w:ind w:left="0"/>
        <w:rPr>
          <w:szCs w:val="22"/>
        </w:rPr>
      </w:pPr>
      <w:r>
        <w:t xml:space="preserve">Делегация Ботсваны присоединилась к заявлению, сделанному делегацией Кении от имени Африканской группы, и поблагодарила Секретариат за отчет, содержащийся в документе WO/GA/57/3.  Делегация с обеспокоенностью отметила медленный прогресс в обсуждении вопросов, стоящих на повестке дня Комитета, которые в основном касаются охраны прав вещательных организаций, а также ограничений и исключений, что продолжается уже более десяти лет.  Делегация положительно оценила проект плана реализации </w:t>
      </w:r>
      <w:r w:rsidRPr="00D25E80">
        <w:t>Программ</w:t>
      </w:r>
      <w:r>
        <w:t>ы</w:t>
      </w:r>
      <w:r w:rsidRPr="00D25E80">
        <w:t xml:space="preserve"> работы в области исключений и ограничений</w:t>
      </w:r>
      <w:r>
        <w:t xml:space="preserve"> и выразила готовность внести вклад в обсуждение этой Программы работы.  По мнению делегации, включение вопроса о праве авторов на долю от перепродажи в основную повестку дня ПКАП связано с общим мандатом ВОИС в сфере авторского права, который заключается в развитии сбалансированной и эффективной международной экосистемы ИС.  Задержки в гармонизации воплощения этого принципа ставят в невыгодное положение тех самых авторов, чьи права предполагается охранять.  В этой связи делегация призвала ПКАП перенести вопрос о праве авторов на долю от перепродажи из прочих вопросов в основную повестку дня.  Делегация выразила согласие с позициями, озвученными еще несколькими делегациями, относительно возврата к проведению двух сессий ПКАП в год и заявила, что по-прежнему готова способствовать работе Комитета. </w:t>
      </w:r>
    </w:p>
    <w:p w14:paraId="3F43A674" w14:textId="77777777" w:rsidR="00D032E8" w:rsidRPr="00A21F3E" w:rsidRDefault="00D032E8" w:rsidP="00D032E8">
      <w:pPr>
        <w:pStyle w:val="ONUME"/>
        <w:tabs>
          <w:tab w:val="clear" w:pos="927"/>
          <w:tab w:val="left" w:pos="567"/>
        </w:tabs>
        <w:ind w:left="0"/>
        <w:rPr>
          <w:szCs w:val="22"/>
        </w:rPr>
      </w:pPr>
      <w:r>
        <w:t xml:space="preserve">Делегация Южной Африки присоединилась к заявлению, сделанному делегацией Кении от имени Африканской группы, и поблагодарила Комитет за усердную работу, а Секретариат – за подготовку отчета.  Делегация отметила прогресс, достигнутый ПКАП, и выступила за продолжение работы Комитета.  Однако, учитывая вопросы текущей повестки дня ПКАП, делегация предложила ПКАП вернуться к проведению двух сессий в год с целью конструктивного обсуждения основных вопросов.  Повестка дня перегружена, и поэтому Комитет не смог добиться необходимого прогресса по другим основным или новым вопросам.  Делегация высоко оценила работу ПКАП над ограничениями и исключениями из авторского права, особенно для библиотек и архивов, образовательных и исследовательских учреждений, а также лиц с ограниченными возможностями.  Делегация призвала ПКАП ускорить работу над этими вопросами и повторно выразила готовность активно участвовать в обсуждениях на будущих сессиях.  Делегация подчеркнула важность ограничений и исключений из авторского права как неотъемлемой части международной системы авторского права на протяжении всего времени ее существования.  Ограничения и исключения играют важную роль в обеспечении баланса между правами создателей произведений и правами публики на доступ к этим произведениям.  В 2012 году Генеральная Ассамблея ВОИС признала желательность нормотворческой работы по ограничениям и исключениям, уделив особое внимание ограничениям и исключениям для образовательных, учебных и исследовательских </w:t>
      </w:r>
      <w:r>
        <w:lastRenderedPageBreak/>
        <w:t>учреждений и лиц с другими ограниченными возможностями.  Однако, за исключением успешного согласования Марракешского договора в 2013 году, который стал самым быстрорастущим правовым документом ВОИС, обсуждения на ПКАП пока не привели к удовлетворительным результатам по таким ключевым вопросам, как исключения для библиотек, архивов и музеев, а также для образовательных и исследовательских учреждений и лиц с другими ограниченными возможностями.  Делегация приняла отчет к сведению и выразила надежду, что ПКАП продолжит свою работу по всем актуальным вопросам.  Она по-прежнему готова трудиться над созданием сбалансированной международной системы авторского права, способствующей творчеству, инклюзивности, инновациям и доступу к знаниям для всех.</w:t>
      </w:r>
    </w:p>
    <w:p w14:paraId="2155978B" w14:textId="77777777" w:rsidR="00D032E8" w:rsidRPr="00A21F3E" w:rsidRDefault="00D032E8" w:rsidP="00D032E8">
      <w:pPr>
        <w:pStyle w:val="ONUME"/>
        <w:tabs>
          <w:tab w:val="clear" w:pos="927"/>
          <w:tab w:val="left" w:pos="567"/>
        </w:tabs>
        <w:ind w:left="0"/>
        <w:rPr>
          <w:szCs w:val="22"/>
        </w:rPr>
      </w:pPr>
      <w:r>
        <w:t>Делегация Уганды присоединилась к заявлению, сделанному делегацией Кении от имени Африканской группы.  Делегация отметила давно существующие пункты повестки дня ПКАП, в частности проект договора о вещательных организациях, ограничениях и исключениях.  Относительно проекта договора о вещательных организациях делегация отметила усилия и прогресс, достигнутый в создании международного документа по охране прав вещательных организаций.  Делегация с нетерпением ожидает обновленной версии проекта, чтобы внести свой вклад, но, поскольку в Уганде сейчас пересматривается закон об авторском праве, обсуждения по этому вопросу были весьма содержательными.  Что касается ограничений и исключений, то делегация поддержала позицию Африканской группы по этому вопросу.  Эта тема имеет решающее значение для обеспечения доступа к знаниям и культуре в Уганде.  Относительно информационного совещания, прошедшего на сорок пятой сессии, делегация повторила тезис из своего вступительного заявления о необходимости тщательного рассмотрения вопросов на стыке ИС и ИИ.  В связи с этим делегация выступила за обсуждение этого вопроса на Комитете без ущерба для времени, которое отведено на решение проблем, давно находящихся на повестке дня.  Делегация выразила надежду на продолжение обсуждения этой конкретной темы на сорок шестой сессии и на то, что просьба о проведении Комитетом двух сессий в год для надлежащего рассмотрения пунктов повестки дня не останется без внимания.</w:t>
      </w:r>
    </w:p>
    <w:p w14:paraId="6BA37C72" w14:textId="77777777" w:rsidR="00D032E8" w:rsidRPr="00A21F3E" w:rsidRDefault="00D032E8" w:rsidP="00D032E8">
      <w:pPr>
        <w:pStyle w:val="ONUME"/>
        <w:tabs>
          <w:tab w:val="clear" w:pos="927"/>
          <w:tab w:val="left" w:pos="567"/>
        </w:tabs>
        <w:ind w:left="0"/>
        <w:rPr>
          <w:szCs w:val="22"/>
        </w:rPr>
      </w:pPr>
      <w:r>
        <w:t xml:space="preserve">Делегация Пакистана присоединилась к заявлению, сделанному делегацией Ирана (Исламская Республика) от имени АТГ, и поблагодарила Секретариат за подготовку отчета о работе Комитета.  Делегация считает работу ПКАП жизненно важной для общественных интересов и ключевых целей развития.  Улучшение доступа к образовательным и исследовательским материалам в учебных заведениях послужило средством включения в социальную жизнь маргинализированных слоев общества и людей с ограниченными возможностями.  Делегация одобрила работу по заключению договора о вещательных организациях, но отметила, что считает тщательное обсуждение принципов сбалансированного текста договора о вещательных организациях важным предварительным этапом.  Прежде чем создавать совершенно новый набор исключительных прав, необходимо четко понять, как такие права повлияют на общественность, педагогов и правообладателей, особенно в контексте новых технологий.  Делегация высказалась за продолжение переговоров по проекту текста договора о вещательных организациях от Председателя, чтобы в достаточной степени сблизить позиции сторон на предстоящей сессии ПКАП.  Делегация неизменно выступала за достаточное расширение повестки дня, касающейся ограничений и исключений, как имеющей ключевое значение для достижения целей в области развития.  Делегация вновь призвала к нормотворческой работе над налагающим юридические обязательства международным инструментом для решения системного вопроса об исключениях и ограничениях, который бы учитывал технологические достижения, в том числе цифровое использование материалов, охраняемых авторским правом.  Делегация по-прежнему выступает за реализацию </w:t>
      </w:r>
      <w:r w:rsidRPr="00D25E80">
        <w:t>Программ</w:t>
      </w:r>
      <w:r>
        <w:t>ы</w:t>
      </w:r>
      <w:r w:rsidRPr="00D25E80">
        <w:t xml:space="preserve"> работы в области исключений и ограничений</w:t>
      </w:r>
      <w:r>
        <w:t xml:space="preserve">, представленной Африканской группой, как важнейший способ продолжения работы в этой области.  Делегация также полностью одобрила проведение консультаций по </w:t>
      </w:r>
      <w:r>
        <w:lastRenderedPageBreak/>
        <w:t xml:space="preserve">пересмотренному проекту плана реализации, который будет представлен на следующей сессии ПКАП. </w:t>
      </w:r>
    </w:p>
    <w:p w14:paraId="79EA1028" w14:textId="77777777" w:rsidR="00D032E8" w:rsidRPr="00A21F3E" w:rsidRDefault="00D032E8" w:rsidP="00D032E8">
      <w:pPr>
        <w:pStyle w:val="ONUME"/>
        <w:tabs>
          <w:tab w:val="clear" w:pos="927"/>
          <w:tab w:val="left" w:pos="567"/>
        </w:tabs>
        <w:ind w:left="0"/>
        <w:rPr>
          <w:szCs w:val="22"/>
        </w:rPr>
      </w:pPr>
      <w:r>
        <w:t>Делегация Намибии выразила согласие с заявлением, сделанным делегацией Кении от имени Африканской группы.  Делегация проявила живой интерес к работе Комитета, в частности в связи с ее возможным влиянием на развитие молодежи, и вновь отметила, что Намибию, где около 71 процента населения составляют люди в возрасте до 35 лет, можно считать молодой страной.  Из-за этого Намибии предстоит проявить гибкость при формировании законодательной и политической базы, чтобы преобразовать энергию, творчество и оптимизм молодежи в нематериальные активы, которые будут приносить доход и способствовать развитию молодых людей.  Делегация выразила обеспокоенность по поводу медленного прогресса Комитета в решении вопросов ограничений и исключений из авторского права, которые стоят на повестке дня уже более 20 лет.  Ограничения и исключения из авторского права для библиотек и архивов, образовательных и исследовательских учреждений, а также лиц с другими ограниченными возможностями фигурировали в повестке дня каждой сессии в течение последних восьми лет.  Делегация присоединилась к призыву государств-членов вернуться к проведению двух сессий, чтобы скорее завершить обсуждение на Комитете, поскольку это будет способствовать созданию сбалансированной системы авторского права, которая охраняет частные права ради общественного блага.</w:t>
      </w:r>
    </w:p>
    <w:p w14:paraId="237ABA5B" w14:textId="77777777" w:rsidR="00D032E8" w:rsidRPr="00A21F3E" w:rsidRDefault="00D032E8" w:rsidP="00D032E8">
      <w:pPr>
        <w:pStyle w:val="ONUME"/>
        <w:tabs>
          <w:tab w:val="clear" w:pos="927"/>
          <w:tab w:val="left" w:pos="567"/>
        </w:tabs>
        <w:ind w:left="0"/>
        <w:rPr>
          <w:szCs w:val="22"/>
        </w:rPr>
      </w:pPr>
      <w:r>
        <w:t xml:space="preserve">Делегация Эсватини присоединилась к заявлению, сделанному делегацией Кении от имени Африканской группы.  Делегация подчеркнула необходимость достижения большего прогресса в работе над ограничениями и исключениями, поскольку это будет важнейшей опорой и незаменимым политическим рычагом для высокофункциональной системы авторского права. </w:t>
      </w:r>
    </w:p>
    <w:p w14:paraId="364BF739" w14:textId="77777777" w:rsidR="00D032E8" w:rsidRPr="00A21F3E" w:rsidRDefault="00D032E8" w:rsidP="00D032E8">
      <w:pPr>
        <w:pStyle w:val="ONUME"/>
        <w:tabs>
          <w:tab w:val="clear" w:pos="927"/>
          <w:tab w:val="left" w:pos="567"/>
        </w:tabs>
        <w:ind w:left="0"/>
        <w:rPr>
          <w:szCs w:val="22"/>
        </w:rPr>
      </w:pPr>
      <w:r>
        <w:t>Делегация Колумбии высоко оценила проделанную в ПКАП работу по авторскому праву и смежным правам, отметила, что охрана прав вещательных организаций представляет интерес для Колумбии, и выразила надежд на вклад в укрепление этой области.  Дискуссиям о вещательных организациях уделяется большое внимание.  Делегация сообщила, что в Колумбии действует ряд ограничений и исключений для библиотек, а страна присоединилась к Марракешскому договору.  В настоящее время разрабатываются планы по реализации некоторых положений Договора, а ряд положений об ограничениях и исключениях содержится в статье 12 закона, который был принят на национальном уровне.  Что касается авторского права и цифровой среды, делегация отметила, что в законе Колумбии от 2018 года предпринята попытка обновить существующую нормативную базу авторского права в цифровой среде.  Делегация будет и впредь внимательно следить за всеми вопросами, обсуждаемыми на Комитете.</w:t>
      </w:r>
    </w:p>
    <w:p w14:paraId="1B580819" w14:textId="77777777" w:rsidR="00D032E8" w:rsidRPr="00A21F3E" w:rsidRDefault="00D032E8" w:rsidP="00D032E8">
      <w:pPr>
        <w:pStyle w:val="ONUME"/>
        <w:tabs>
          <w:tab w:val="clear" w:pos="927"/>
          <w:tab w:val="left" w:pos="567"/>
        </w:tabs>
        <w:ind w:left="0"/>
        <w:rPr>
          <w:szCs w:val="22"/>
        </w:rPr>
      </w:pPr>
      <w:r>
        <w:t xml:space="preserve">Делегация Вануату присоединилась к заявлению, сделанному делегацией Ирана (Исламская Республика) от имени АТГ, и поблагодарила заместителя генерального директора Сектора авторского права и творческих отраслей за отчет.  Делегация отметила исключительную важность ПКАП и высказалась за сохранение вопроса о вещательных организациях в повестке дня.  Что касается вопроса об искусственном интеллекте и возможностях, которые он может предоставить, делегация указала на возникающие опасности для системы авторского права.  Делегация выразила поддержку творческим отраслям, заявила, что тема права на долю от перепродажи должна рассматриваться в основной повестке дня, а не в рамках второстепенных дискуссий, и просила включить ее в основную повестку дня в знак признания ее заслуженной важности. </w:t>
      </w:r>
    </w:p>
    <w:p w14:paraId="1B3B5803" w14:textId="77777777" w:rsidR="00D032E8" w:rsidRPr="00A21F3E" w:rsidRDefault="00D032E8" w:rsidP="00D032E8">
      <w:pPr>
        <w:pStyle w:val="ONUME"/>
        <w:tabs>
          <w:tab w:val="clear" w:pos="927"/>
          <w:tab w:val="left" w:pos="567"/>
        </w:tabs>
        <w:ind w:left="0"/>
        <w:rPr>
          <w:szCs w:val="22"/>
        </w:rPr>
      </w:pPr>
      <w:r>
        <w:t xml:space="preserve">Делегация Сенегала присоединилась к заявлению, сделанному делегацией Кении от имени Африканской группы, и поблагодарила заместителя генерального директора Сектора авторского права и творческих отраслей за отчет.  Делегация отметила </w:t>
      </w:r>
      <w:r>
        <w:lastRenderedPageBreak/>
        <w:t>деятельность Комитета по популяризации авторского права в мире и в то же время подчеркнула медлительность этого прогресса, особенно в отношении ограничений и исключений.  Делегация заявила, что то же самое происходит с правом на долю от перепродажи, несмотря на единодушие большого числа стран, и указала, что этот вопрос следует включить в повестку дня.  Делегация предложила обеспечить справедливое вознаграждение для всех авторов, которое позволит им продолжать свою деятельность и будет способствовать успеху их произведений.  Международная законодательная система авторского права должна также предусматривать взаимность, которая позволит создателям аудиопроизведений и произведений изобразительного искусства в полной мере пользоваться плодами своего труда.  По мнению делегации, это должно лежать в основе системы авторского права, которая должна обеспечивать большее равенство.  По мнению делегации, необходимо активнее работать и участвовать в обсуждении вопросов по существу, чтобы найти наиболее практичные и подходящие решения, принимая во внимание конкретные потребности каждой стороны.</w:t>
      </w:r>
    </w:p>
    <w:p w14:paraId="4EAC3604" w14:textId="77777777" w:rsidR="00D032E8" w:rsidRPr="00A21F3E" w:rsidRDefault="00D032E8" w:rsidP="00D032E8">
      <w:pPr>
        <w:pStyle w:val="ONUME"/>
        <w:tabs>
          <w:tab w:val="clear" w:pos="927"/>
          <w:tab w:val="left" w:pos="567"/>
        </w:tabs>
        <w:ind w:left="0"/>
        <w:rPr>
          <w:szCs w:val="22"/>
        </w:rPr>
      </w:pPr>
      <w:r>
        <w:t>Представитель Латиноамериканской школы интеллектуальной собственности (ELAPI) вновь высказал позицию ELAPI о том, что авторское право является одним из прав человека. Представитель заявил, что при обсуждении ограничений и исключений необходимо всегда проводить трехступенчатую проверку и исходить из реальности автора как единственного, кто решает судьбу своего произведения.  Представитель выразил мнение о том, что чрезмерное расширение системы ограничений и исключений не только подорвет культурное творчество и инновации, но и повлияет на стабильное экономическое положение творческих деятелей.  В повестке дня должен быть постоянный пункт, посвященный авторскому праву в цифровой среде.  Представитель выразил сожаление по поводу неравенства, от которого пострадают авторы и деятели искусства в результате использования генеративного ИИ, что повышает необходимость права на вознаграждение, особенно для музыкальных произведений с использованием их изображения или голоса.  Представитель заявил, что ELAPI готова оказать Ассамблее академическую поддержку.</w:t>
      </w:r>
    </w:p>
    <w:p w14:paraId="3FA129DE" w14:textId="77777777" w:rsidR="00D032E8" w:rsidRPr="00A21F3E" w:rsidRDefault="00D032E8" w:rsidP="00D032E8">
      <w:pPr>
        <w:pStyle w:val="ONUME"/>
        <w:tabs>
          <w:tab w:val="clear" w:pos="927"/>
          <w:tab w:val="left" w:pos="567"/>
        </w:tabs>
        <w:ind w:left="0"/>
        <w:rPr>
          <w:szCs w:val="22"/>
        </w:rPr>
      </w:pPr>
      <w:r>
        <w:t xml:space="preserve">Представитель </w:t>
      </w:r>
      <w:r w:rsidRPr="008A2AB3">
        <w:t>Информационно-исследовательского центра в области авторского права</w:t>
      </w:r>
      <w:r>
        <w:t xml:space="preserve"> (CRIC) отметил, что Договор о ГР и сТЗ был принят в мае, а ДЗО будет принят в ноябре.  Представитель высоко оценил эти результаты, но отметил, что вопрос об охране прав вещательных организаций обсуждается уже почти четверть века.  Представитель выразил сожаление по поводу разницы в позициях ряда</w:t>
      </w:r>
      <w:r w:rsidRPr="00ED4081">
        <w:t xml:space="preserve"> </w:t>
      </w:r>
      <w:r>
        <w:t>государств-членов, на которые указал координатор АТГ.  Он подчеркнул, что заключение договора об охране прав вещательных организаций является неотложным и критически важным вопросом, который необходимо решить для поддержания основной и наиболее важной системы общественной социальной коммуникации.  Представитель призвал ПКАП преодолеть разногласия и достичь окончательного согласия по основополагающим вопросам, в том числе по конкретном охвату, целям и объекту охраны.  Чтобы достичь окончательного согласия, государствам-членам необходимо прийти к компромиссу на основе духа гармонизации.  Представитель выразил надежду на достижение прогресса в обсуждении и вынесении рекомендации о созыве дипломатической конференции.</w:t>
      </w:r>
    </w:p>
    <w:p w14:paraId="24D01180" w14:textId="77777777" w:rsidR="00D032E8" w:rsidRPr="00A21F3E" w:rsidRDefault="00D032E8" w:rsidP="00D032E8">
      <w:pPr>
        <w:pStyle w:val="ONUME"/>
        <w:tabs>
          <w:tab w:val="clear" w:pos="927"/>
          <w:tab w:val="left" w:pos="567"/>
        </w:tabs>
        <w:ind w:left="0"/>
        <w:rPr>
          <w:szCs w:val="22"/>
        </w:rPr>
      </w:pPr>
      <w:r>
        <w:t xml:space="preserve">Представитель Knowledge Ecology International (KEI) выступил против дальнейшей работы над договором об охране прав вещательных организаций, учитывая неясность целей договора и предложения предоставить вещательным организациям бессрочные права на контент, который они не создавали, которым не владели и который не лицензировали.  Что касается работы Комитета над ограничениями и исключениями, представитель просил Секретариат представить ПКАП документ и презентацию об опыте ВОИС и Организации Объединенных Наций по вопросам образования, науки и культуры (ЮНЕСКО) по разработке типовых законов об авторском праве, в том числе, например, </w:t>
      </w:r>
      <w:r w:rsidRPr="00E51623">
        <w:t>Типово</w:t>
      </w:r>
      <w:r>
        <w:t>го</w:t>
      </w:r>
      <w:r w:rsidRPr="00E51623">
        <w:t xml:space="preserve"> закон</w:t>
      </w:r>
      <w:r>
        <w:t>а</w:t>
      </w:r>
      <w:r w:rsidRPr="00E51623">
        <w:t xml:space="preserve"> Туниса об авторском праве для развивающихся стран 1976</w:t>
      </w:r>
      <w:r>
        <w:t xml:space="preserve"> года.  Относительно разработки типовых законов, по мнению представителя, было бы </w:t>
      </w:r>
      <w:r>
        <w:lastRenderedPageBreak/>
        <w:t xml:space="preserve">интересно рассмотреть порядок разработки различных типовых законов, в том числе роль государств-членов в переговорах по тексту и принятии таких типовых законов, а также степень использования типовых законов правительствами при разработке собственных нормативных актов.  Представитель призвал Комитет в будущем включить в работу тему несправедливых контрактов, особенно в связи со статьей 40 Соглашения по торговым аспектам прав интеллектуальной собственности (Соглашение ТРИПС) и обеспокоенностью, выраженной библиотеками, преподавателями, журналистами и исполнителями.  Представитель просил ПКАП сосредоточиться на управлении метаданными об охраняемых авторским правом произведениях, особенно в том, что касается установления правообладателей и управления правами в контексте трансграничного использования, а также на темах стандартов и оперативной совместимости баз метаданных о произведениях. </w:t>
      </w:r>
    </w:p>
    <w:p w14:paraId="5D3C2BE6" w14:textId="77777777" w:rsidR="00D032E8" w:rsidRPr="00CD28ED" w:rsidRDefault="00D032E8" w:rsidP="00D032E8">
      <w:pPr>
        <w:pStyle w:val="ONUME"/>
        <w:tabs>
          <w:tab w:val="clear" w:pos="927"/>
          <w:tab w:val="left" w:pos="567"/>
        </w:tabs>
        <w:ind w:left="0"/>
        <w:rPr>
          <w:szCs w:val="22"/>
        </w:rPr>
      </w:pPr>
      <w:r>
        <w:t xml:space="preserve">Представитель </w:t>
      </w:r>
      <w:r w:rsidRPr="008E4C2E">
        <w:t xml:space="preserve">Corporación Innovarte </w:t>
      </w:r>
      <w:r>
        <w:t>заявил, что правовую базу авторского права и смежных прав следует постоянно пересматривать, чтобы она отвечала потребностям общества, и учитывать необходимость внесения в нее изменений.  В этой связи представитель выступил за проведение анализа функционирования авторского права в цифровой среде, как это было изначально предложено делегацией Бразилии.  Данный анализ должен быть комплексным и включать все вопросы, имеющие отношение к общему благу, такие как вознаграждение деятелей искусства, исключения, прозрачность и эффективность посредников, в том числе ОКУ и цифровых платформ, без ущерба для мер по исправлению ситуации.  Что касается исключений и ограничений, то представитель одобрил программу работы, принятую Комитетом на основе предложения Африканской группы, и подчеркнул важность продвижения вперед в обеспечении большей защиты этих положений.  По мнению представителя, вопрос о вознаграждении в рамках права на долю от перепродажи достаточно рассматривается на международном уровне и не требует выделения в постоянный пункт повестки дня.</w:t>
      </w:r>
    </w:p>
    <w:p w14:paraId="686CEC92" w14:textId="77777777" w:rsidR="00D032E8" w:rsidRPr="00190C40" w:rsidRDefault="00D032E8" w:rsidP="00D032E8">
      <w:pPr>
        <w:pStyle w:val="ONUME"/>
        <w:tabs>
          <w:tab w:val="clear" w:pos="927"/>
          <w:tab w:val="left" w:pos="567"/>
        </w:tabs>
        <w:ind w:left="0"/>
        <w:rPr>
          <w:szCs w:val="22"/>
        </w:rPr>
      </w:pPr>
      <w:r>
        <w:t xml:space="preserve">Секретариат ответил на замечания по отчету ПКАП, которые доказывают приверженность членов ПКАП продуктивной работе по повестке дня и взаимодействию с Секретариатом.  Комментарии и призывы к действию свидетельствуют о важности правильного рассмотрения пунктов повестки дня, которые долгое время остаются нерешенными, в том числе договора о вещательных организациях и темы ограничений и исключений.  По просьбе государств-членов Секретариат приложит больше усилий для поддержки процесса консультаций в целях заблаговременной подготовки к будущим сессиям, обеспечив наличие документов в достаточные сроки для эффективного рассмотрения тем, касающихся вещательных организаций, ограничений и исключений.  Секретариат принял к сведению замечания о том, что двум вопросам, а именно праву на роялти при перепродаже и авторскому праву в цифровой среде, слишком долго уделялось недостаточно внимания, возможно, из-за задержки с принятием решения по двум постоянным пунктам повестки дня.  Эти две темы часто рассматривались в сокращенные сроки в конце сессий ПКАП.  Очевидно, что работа над авторским правом в цифровой среде пользуется огромной популярностью, к тому же это не отдельная тема, поскольку она связана со всеми пунктами повестки дня.  Например, ограничения и исключения рассматриваются в качестве постоянного пункта повестки дня, но актуальны и в контексте авторского права в цифровой среде.  Комитету необходимо будет обсудить, как подойти к этому вопросу, а также к вопросу о праве на долю от перепродажи, поднятому несколькими делегациями.  Секретариат поблагодарил делегацию Сербии за то, что она отметила полезность предоставленного государствам-членам пособия на тему права на долю от перепродажи.  Над этим пособием работали лучшие эксперты в этой области, после чего оно прошло оценку силами других экспертов и организаций из научно-образовательного сообщества, профессиональной сферы и различных творческих отраслей.  Цель заключалась в том, чтобы предложить государствам-членам ряд вариантов и дать им знать, какие возможности существуют. Секретариат выразил намерение поддерживать работу над правом на долю от перепродажи и напомнил об </w:t>
      </w:r>
      <w:r>
        <w:lastRenderedPageBreak/>
        <w:t>организации конференции по праву на долю от перепродажи восемь лет назад, на которой была представлена обновленная информация о рынке и положении деятелей изобразительного искусства на тот момент.  Авторы произведений изобразительного искусства по-прежнему просят обеспечить право на долю перепродажи там, где оно еще не установлено.  Это право фигурирует в Бернской конвенции</w:t>
      </w:r>
      <w:r w:rsidRPr="00017AB3">
        <w:t xml:space="preserve"> по охране литературных и художественных произведений</w:t>
      </w:r>
      <w:r>
        <w:t>, заложившей основы авторского права, в виде факультативного положения, которое участники Бернской конвенции могут принять по своему усмотрению.  Секретариат отметил призывы распространить сферу действия права на долю от перепродажи на весь мир, особенно с учетом эволюции рынка произведений искусства, который стал цифровым и международным в большей степени, чем когда-либо раньше.  С этой точки зрения право на долю от перепродажи также связано с темой авторского права в цифровой среде.  Существуют и другие вопросы, такие как права театральных режиссеров, и более общие правовые проблемы и правовые вопросы, возникшие в ходе работы Комитета и связанные с признанием прав заинтересованных сторон, а также с цепочкой добавления стоимости в мире исполнительного искусства.  Когда этот мир стал международным, это поставило многих представителей данного сектора в уязвимое положение, поскольку их произведения искусства не в полной мере отражены в нормативно-правовой базе, и такие люди просят охраны и большей правовой определенности.  Авторы и заинтересованные стороны аудиовизуальных произведений также обращались в Секретариат с вопросами о своем положении в цепочке добавления стоимости.  Они стремятся обеспечить наилучшую возможную охрану своих прав в цифровом мире.  Секретариат отметил обеспокоенность по поводу ограничений, связанных с проведением одной сессии ПКАП в год, и повторяющиеся просьбы о проведении двух сессий ПКАП в год, высказанные некоторыми группами и государствами-членами.  Эти просьбы будут доведены до сведения Генерального директора и рассмотрены с должным вниманием.  Секретариат поблагодарил делегацию Катара за теплое и дружеское предложение при необходимости провести в своей стране дипломатическую конференцию по охране прав вещательных организаций, если соответствующее решение будет принято ПКАП в следующем году.  Чтобы способствовать завершению работы над проектом договора о вещательных организациях, Секретариат готов принять участие в максимально возможном количестве мероприятий в государствах-членах.  Секретариат выразил готовность усердно трудиться и приложить все усилия, чтобы устранить поводы для беспокойства государств-членов и удовлетворить их ожидания.</w:t>
      </w:r>
    </w:p>
    <w:p w14:paraId="35BC8AF6" w14:textId="77777777" w:rsidR="00D032E8" w:rsidRPr="001C13A2" w:rsidRDefault="00D032E8" w:rsidP="00D032E8">
      <w:pPr>
        <w:pStyle w:val="ONUME"/>
        <w:tabs>
          <w:tab w:val="clear" w:pos="927"/>
          <w:tab w:val="left" w:pos="567"/>
        </w:tabs>
        <w:ind w:left="0"/>
        <w:rPr>
          <w:szCs w:val="22"/>
        </w:rPr>
      </w:pPr>
      <w:r>
        <w:t xml:space="preserve">Председатель зачитал предлагаемый пункт решения, содержащийся в документе </w:t>
      </w:r>
      <w:r w:rsidRPr="62E9C484">
        <w:rPr>
          <w:lang w:eastAsia="en-AU"/>
        </w:rPr>
        <w:t>WO/GA/57/3</w:t>
      </w:r>
      <w:r>
        <w:rPr>
          <w:lang w:eastAsia="en-AU"/>
        </w:rPr>
        <w:t>, пункт 30, в следующей формулировке</w:t>
      </w:r>
      <w:r>
        <w:t>:</w:t>
      </w:r>
      <w:r>
        <w:rPr>
          <w:szCs w:val="22"/>
        </w:rPr>
        <w:t xml:space="preserve"> «</w:t>
      </w:r>
      <w:r>
        <w:t>Генеральная Ассамблея ВОИС:</w:t>
      </w:r>
      <w:r>
        <w:rPr>
          <w:szCs w:val="22"/>
        </w:rPr>
        <w:t xml:space="preserve"> (</w:t>
      </w:r>
      <w:proofErr w:type="spellStart"/>
      <w:r>
        <w:rPr>
          <w:szCs w:val="22"/>
          <w:lang w:val="en-US"/>
        </w:rPr>
        <w:t>i</w:t>
      </w:r>
      <w:proofErr w:type="spellEnd"/>
      <w:r w:rsidRPr="001C13A2">
        <w:rPr>
          <w:szCs w:val="22"/>
        </w:rPr>
        <w:t xml:space="preserve">) </w:t>
      </w:r>
      <w:r>
        <w:t>приняла к сведению «Отчет Постоянного комитета по авторскому праву и смежным правам» (документ WO/GA/57/3); и</w:t>
      </w:r>
      <w:r w:rsidRPr="001C13A2">
        <w:t xml:space="preserve"> (</w:t>
      </w:r>
      <w:r>
        <w:rPr>
          <w:lang w:val="en-US"/>
        </w:rPr>
        <w:t>ii</w:t>
      </w:r>
      <w:r w:rsidRPr="001C13A2">
        <w:t>)</w:t>
      </w:r>
      <w:r>
        <w:t xml:space="preserve"> дала указание ПКАП продолжить работу по вопросам, упомянутым в документе WO/GA/57/3».</w:t>
      </w:r>
    </w:p>
    <w:p w14:paraId="1D2BC4C1" w14:textId="77777777" w:rsidR="00D032E8" w:rsidRPr="00021865" w:rsidRDefault="00D032E8" w:rsidP="00D032E8">
      <w:pPr>
        <w:pStyle w:val="ONUME"/>
        <w:tabs>
          <w:tab w:val="clear" w:pos="927"/>
          <w:tab w:val="left" w:pos="567"/>
        </w:tabs>
        <w:ind w:left="0"/>
        <w:rPr>
          <w:szCs w:val="22"/>
        </w:rPr>
      </w:pPr>
      <w:r>
        <w:t xml:space="preserve">Делегация Чили, выступая от имени ГРУЛАК и ссылаясь на высказывания ряда государств-членов и позицию самой Группы, предложила включить в формулировку решения следующий пункт (iii): «рекомендует с 2025 года вернуться к проведению двух ежегодных сессий ПКАП».  Делегация пояснила, что предложение носит рекомендательный характер, поскольку в соответствии с Правилами процедуры ВОИС решение о расписании и количестве сессий принимает Генеральный директор. </w:t>
      </w:r>
    </w:p>
    <w:p w14:paraId="3327DB3C" w14:textId="77777777" w:rsidR="00D032E8" w:rsidRPr="00021865" w:rsidRDefault="00D032E8" w:rsidP="00D032E8">
      <w:pPr>
        <w:pStyle w:val="ONUME"/>
        <w:tabs>
          <w:tab w:val="clear" w:pos="927"/>
          <w:tab w:val="left" w:pos="567"/>
        </w:tabs>
        <w:ind w:left="0"/>
        <w:rPr>
          <w:szCs w:val="22"/>
        </w:rPr>
      </w:pPr>
      <w:r>
        <w:t>Делегация Кении, выступая от имени Африканской группы, выразила согласие с предложением ГРУЛАК и рекомендовала вернуться к проведению двух ежегодных сессий ПКАП с 2025 года.</w:t>
      </w:r>
    </w:p>
    <w:p w14:paraId="1B124C57" w14:textId="77777777" w:rsidR="00D032E8" w:rsidRPr="00021865" w:rsidRDefault="00D032E8" w:rsidP="00D032E8">
      <w:pPr>
        <w:pStyle w:val="ONUME"/>
        <w:tabs>
          <w:tab w:val="clear" w:pos="927"/>
          <w:tab w:val="left" w:pos="567"/>
        </w:tabs>
        <w:ind w:left="0"/>
        <w:rPr>
          <w:szCs w:val="22"/>
        </w:rPr>
      </w:pPr>
      <w:r>
        <w:t xml:space="preserve">Делегация Соединенных Штатов Америки заявила, что она не в состоянии поддержать данное предложение, поскольку ей необходимо время для его рассмотрения.  </w:t>
      </w:r>
      <w:r>
        <w:lastRenderedPageBreak/>
        <w:t xml:space="preserve">По мнению делегации, это создаст прецедент рекомендации числа заседаний постоянных комитетов со стороны Генеральной Ассамблеи ВОИС. </w:t>
      </w:r>
    </w:p>
    <w:p w14:paraId="28075A48" w14:textId="77777777" w:rsidR="00D032E8" w:rsidRPr="00021865" w:rsidRDefault="00D032E8" w:rsidP="00D032E8">
      <w:pPr>
        <w:pStyle w:val="ONUME"/>
        <w:tabs>
          <w:tab w:val="clear" w:pos="927"/>
          <w:tab w:val="left" w:pos="567"/>
        </w:tabs>
        <w:ind w:left="0"/>
        <w:rPr>
          <w:szCs w:val="22"/>
        </w:rPr>
      </w:pPr>
      <w:r>
        <w:t>Делегация Ирана (Исламская Республика), выступая от имени АТГ, выразила согласие с предложением ГРУЛАК.</w:t>
      </w:r>
    </w:p>
    <w:p w14:paraId="3D1F4A3B" w14:textId="77777777" w:rsidR="00D032E8" w:rsidRPr="00021865" w:rsidRDefault="00D032E8" w:rsidP="00D032E8">
      <w:pPr>
        <w:pStyle w:val="ONUME"/>
        <w:tabs>
          <w:tab w:val="clear" w:pos="927"/>
          <w:tab w:val="left" w:pos="567"/>
        </w:tabs>
        <w:ind w:left="0"/>
        <w:rPr>
          <w:szCs w:val="22"/>
        </w:rPr>
      </w:pPr>
      <w:r>
        <w:t>Делегация Европейского союза просила выделить дополнительное время для согласования своей позиции по предложению ГРУЛАК.</w:t>
      </w:r>
    </w:p>
    <w:p w14:paraId="746F9D9C" w14:textId="77777777" w:rsidR="00D032E8" w:rsidRPr="00E43939" w:rsidRDefault="00D032E8" w:rsidP="00D032E8">
      <w:pPr>
        <w:pStyle w:val="ONUME"/>
        <w:tabs>
          <w:tab w:val="clear" w:pos="927"/>
          <w:tab w:val="left" w:pos="567"/>
        </w:tabs>
        <w:ind w:left="0"/>
        <w:rPr>
          <w:szCs w:val="22"/>
        </w:rPr>
      </w:pPr>
      <w:r>
        <w:t>Делегация Ботсваны выразила согласие с предложением ГРУЛАК о проведении двух сессий в год.  Делегация просила дать дополнительные указания о том, может ли Генеральная Ассамблея ВОИС давать ПКАП рекомендации или указания.</w:t>
      </w:r>
    </w:p>
    <w:p w14:paraId="78FE6440" w14:textId="77777777" w:rsidR="00D032E8" w:rsidRPr="00D77F78" w:rsidRDefault="00D032E8" w:rsidP="00D032E8">
      <w:pPr>
        <w:pStyle w:val="ONUME"/>
        <w:tabs>
          <w:tab w:val="clear" w:pos="927"/>
          <w:tab w:val="left" w:pos="567"/>
        </w:tabs>
        <w:ind w:left="0"/>
        <w:rPr>
          <w:szCs w:val="22"/>
        </w:rPr>
      </w:pPr>
      <w:r>
        <w:t>Делегация Королевства Нидерландов, выступая от имени Группы B, просила выделить дополнительное время для обсуждения данного предложения.</w:t>
      </w:r>
    </w:p>
    <w:p w14:paraId="5258F1BF" w14:textId="77777777" w:rsidR="00D032E8" w:rsidRPr="00D77F78" w:rsidRDefault="00D032E8" w:rsidP="00D032E8">
      <w:pPr>
        <w:pStyle w:val="ONUME"/>
        <w:tabs>
          <w:tab w:val="clear" w:pos="927"/>
          <w:tab w:val="left" w:pos="567"/>
        </w:tabs>
        <w:ind w:left="0"/>
        <w:rPr>
          <w:szCs w:val="22"/>
        </w:rPr>
      </w:pPr>
      <w:r>
        <w:t>Юрисконсульт поблагодарил делегацию Ботсваны за вопрос и напомнил, что Общие правила процедуры ВОИС действительно наделяют полномочиями по определению даты и места проведения сессий Генерального директора, который делает это с учетом всего календаря заседаний ВОИС в каждый конкретный год.  Затем в сроки, установленные Общими правилами процедуры ВОИС, рассылаются письма-приглашения.</w:t>
      </w:r>
    </w:p>
    <w:p w14:paraId="393F0806" w14:textId="77777777" w:rsidR="00D032E8" w:rsidRPr="00ED1EAD" w:rsidRDefault="00D032E8" w:rsidP="00D032E8">
      <w:pPr>
        <w:pStyle w:val="ONUME"/>
        <w:tabs>
          <w:tab w:val="clear" w:pos="927"/>
          <w:tab w:val="left" w:pos="567"/>
        </w:tabs>
        <w:ind w:left="0"/>
        <w:rPr>
          <w:szCs w:val="22"/>
        </w:rPr>
      </w:pPr>
      <w:r>
        <w:t>Делегация Республики Молдова, выступая от имени Группы ГЦЕБ, просила выделить время для внутренних консультаций с целью обсуждения данного предложения.</w:t>
      </w:r>
    </w:p>
    <w:p w14:paraId="4223ADA3" w14:textId="77777777" w:rsidR="00D032E8" w:rsidRPr="005E1061" w:rsidRDefault="00D032E8" w:rsidP="00D032E8">
      <w:pPr>
        <w:pStyle w:val="ONUME"/>
        <w:tabs>
          <w:tab w:val="clear" w:pos="927"/>
          <w:tab w:val="left" w:pos="567"/>
        </w:tabs>
        <w:ind w:left="0"/>
        <w:rPr>
          <w:szCs w:val="22"/>
        </w:rPr>
      </w:pPr>
      <w:r>
        <w:t>Председатель приостановил рассмотрение пункта 10 (i) повестки дня, чтобы предоставить время для консультаций по просьбе некоторых государств-членов и групп.</w:t>
      </w:r>
    </w:p>
    <w:p w14:paraId="6DC92FC9" w14:textId="77777777" w:rsidR="00D032E8" w:rsidRDefault="00D032E8" w:rsidP="00D032E8">
      <w:pPr>
        <w:pStyle w:val="ONUME"/>
        <w:tabs>
          <w:tab w:val="clear" w:pos="927"/>
          <w:tab w:val="left" w:pos="567"/>
        </w:tabs>
        <w:ind w:left="0"/>
        <w:rPr>
          <w:szCs w:val="22"/>
        </w:rPr>
      </w:pPr>
      <w:r>
        <w:t>Вновь открывая рассмотрение этого пункта, Председатель напомнил, что пункт 10(i) повестки дня был открыт для рассмотрения на предыдущей неделе и приостановлен для проведения неофициальных консультаций.  Насколько известно, эти консультации были успешно проведены.  Координаторам групп было предложено отчитаться о результатах на пленарном заседании.</w:t>
      </w:r>
    </w:p>
    <w:p w14:paraId="5A3B2F99" w14:textId="77777777" w:rsidR="00D032E8" w:rsidRDefault="00D032E8" w:rsidP="00D032E8">
      <w:pPr>
        <w:pStyle w:val="ONUME"/>
        <w:tabs>
          <w:tab w:val="clear" w:pos="927"/>
          <w:tab w:val="left" w:pos="567"/>
        </w:tabs>
        <w:ind w:left="0"/>
        <w:rPr>
          <w:szCs w:val="22"/>
        </w:rPr>
      </w:pPr>
      <w:r>
        <w:t xml:space="preserve">Делегация Чили, выступая от имени ГРУЛАК, поблагодарила Председателя и отметила, что координаторы групп провели встречу для решения нерешенных вопросов, связанных с ПКАП.  Они согласовали предложенную членами их групп формулировку пункта решения, которая была распространена.  Делегация попросила Секретариат вывести предлагаемый пункт решения на экран.  Она заявила, что после обсуждения с другими региональными группами был найден консенсус по пункту решения в отчете ПКАП, в который будет добавлен третий подпункт.  Все группы поддержали просьбу делегации Чили от имени ГРУЛАК о проведении двух сессий ПКАП в 2025 году.  Это предложение не посягает на прерогативу Генерального директора в части составления графика мероприятий ВОИС.  </w:t>
      </w:r>
    </w:p>
    <w:p w14:paraId="2B9DEAE8" w14:textId="77777777" w:rsidR="00D032E8" w:rsidRDefault="00D032E8" w:rsidP="00D032E8">
      <w:pPr>
        <w:pStyle w:val="ONUME"/>
        <w:tabs>
          <w:tab w:val="clear" w:pos="927"/>
          <w:tab w:val="left" w:pos="567"/>
        </w:tabs>
        <w:ind w:left="0"/>
        <w:rPr>
          <w:szCs w:val="22"/>
        </w:rPr>
      </w:pPr>
      <w:r>
        <w:t xml:space="preserve">Председатель поблагодарил за работу всех координаторов групп и делегации.  Он также поблагодарил делегацию Чили за презентацию, которая была принята к сведению и будет отражена в отчете о заседании.   </w:t>
      </w:r>
    </w:p>
    <w:p w14:paraId="125729E2" w14:textId="77777777" w:rsidR="003971F5" w:rsidRDefault="003971F5">
      <w:r>
        <w:br w:type="page"/>
      </w:r>
    </w:p>
    <w:p w14:paraId="64499674" w14:textId="01220CF1" w:rsidR="00D032E8" w:rsidRDefault="00D032E8" w:rsidP="00D032E8">
      <w:pPr>
        <w:pStyle w:val="ONUME"/>
        <w:tabs>
          <w:tab w:val="clear" w:pos="927"/>
          <w:tab w:val="num" w:pos="1134"/>
        </w:tabs>
        <w:ind w:left="567"/>
      </w:pPr>
      <w:r>
        <w:lastRenderedPageBreak/>
        <w:t>Генеральная Ассамблея ВОИС:</w:t>
      </w:r>
    </w:p>
    <w:p w14:paraId="761DC79D" w14:textId="77777777" w:rsidR="00D032E8" w:rsidRDefault="00D032E8" w:rsidP="00D032E8">
      <w:pPr>
        <w:pStyle w:val="ONUME"/>
        <w:numPr>
          <w:ilvl w:val="2"/>
          <w:numId w:val="5"/>
        </w:numPr>
        <w:tabs>
          <w:tab w:val="left" w:pos="1701"/>
        </w:tabs>
      </w:pPr>
      <w:r>
        <w:t>приняла</w:t>
      </w:r>
      <w:r w:rsidRPr="00BA0615">
        <w:t xml:space="preserve"> </w:t>
      </w:r>
      <w:r>
        <w:t>к</w:t>
      </w:r>
      <w:r w:rsidRPr="00BA0615">
        <w:t xml:space="preserve"> </w:t>
      </w:r>
      <w:r>
        <w:t>сведению</w:t>
      </w:r>
      <w:r w:rsidRPr="00BA0615">
        <w:t xml:space="preserve"> </w:t>
      </w:r>
      <w:bookmarkStart w:id="12" w:name="_Hlk174482941"/>
      <w:r w:rsidRPr="00BA0615">
        <w:t>«</w:t>
      </w:r>
      <w:r>
        <w:t>Отчет</w:t>
      </w:r>
      <w:r w:rsidRPr="00BA0615">
        <w:t xml:space="preserve"> </w:t>
      </w:r>
      <w:r>
        <w:t>Постоянного</w:t>
      </w:r>
      <w:r w:rsidRPr="00BA0615">
        <w:t xml:space="preserve"> </w:t>
      </w:r>
      <w:r>
        <w:t>комитета</w:t>
      </w:r>
      <w:r w:rsidRPr="00BA0615">
        <w:t xml:space="preserve"> </w:t>
      </w:r>
      <w:r>
        <w:t>по</w:t>
      </w:r>
      <w:r w:rsidRPr="00BA0615">
        <w:t xml:space="preserve"> </w:t>
      </w:r>
      <w:r>
        <w:t>авторскому</w:t>
      </w:r>
      <w:r w:rsidRPr="00BA0615">
        <w:t xml:space="preserve"> </w:t>
      </w:r>
      <w:r>
        <w:t>праву</w:t>
      </w:r>
      <w:r w:rsidRPr="00BA0615">
        <w:t xml:space="preserve"> </w:t>
      </w:r>
      <w:r>
        <w:t>и</w:t>
      </w:r>
      <w:r w:rsidRPr="00BA0615">
        <w:t xml:space="preserve"> </w:t>
      </w:r>
      <w:r>
        <w:t>смежным</w:t>
      </w:r>
      <w:r w:rsidRPr="00BA0615">
        <w:t xml:space="preserve"> </w:t>
      </w:r>
      <w:r>
        <w:t>правам (ПКАП)»</w:t>
      </w:r>
      <w:r w:rsidRPr="00BA0615">
        <w:t xml:space="preserve"> </w:t>
      </w:r>
      <w:bookmarkEnd w:id="12"/>
      <w:r w:rsidRPr="00BA0615">
        <w:t>(</w:t>
      </w:r>
      <w:r>
        <w:t>документ </w:t>
      </w:r>
      <w:r w:rsidRPr="009077B5">
        <w:rPr>
          <w:lang w:val="en-US"/>
        </w:rPr>
        <w:t>WO</w:t>
      </w:r>
      <w:r w:rsidRPr="00BA0615">
        <w:t>/</w:t>
      </w:r>
      <w:r w:rsidRPr="009077B5">
        <w:rPr>
          <w:lang w:val="en-US"/>
        </w:rPr>
        <w:t>GA</w:t>
      </w:r>
      <w:r w:rsidRPr="00BA0615">
        <w:t>/57/3)</w:t>
      </w:r>
      <w:r>
        <w:t>;</w:t>
      </w:r>
    </w:p>
    <w:p w14:paraId="6F7FCC51" w14:textId="77777777" w:rsidR="00D032E8" w:rsidRDefault="00D032E8" w:rsidP="00D032E8">
      <w:pPr>
        <w:pStyle w:val="ONUME"/>
        <w:numPr>
          <w:ilvl w:val="2"/>
          <w:numId w:val="5"/>
        </w:numPr>
        <w:tabs>
          <w:tab w:val="left" w:pos="1701"/>
        </w:tabs>
      </w:pPr>
      <w:r>
        <w:t>дала</w:t>
      </w:r>
      <w:r w:rsidRPr="007D5B4A">
        <w:t xml:space="preserve"> </w:t>
      </w:r>
      <w:r>
        <w:t>указание</w:t>
      </w:r>
      <w:r w:rsidRPr="007D5B4A">
        <w:t xml:space="preserve"> </w:t>
      </w:r>
      <w:r>
        <w:t>ПКАП</w:t>
      </w:r>
      <w:r w:rsidRPr="007D5B4A">
        <w:t xml:space="preserve"> </w:t>
      </w:r>
      <w:r>
        <w:t>продолжить</w:t>
      </w:r>
      <w:r w:rsidRPr="007D5B4A">
        <w:t xml:space="preserve"> </w:t>
      </w:r>
      <w:r>
        <w:t>работу</w:t>
      </w:r>
      <w:r w:rsidRPr="007D5B4A">
        <w:t xml:space="preserve"> </w:t>
      </w:r>
      <w:r>
        <w:t>по</w:t>
      </w:r>
      <w:r w:rsidRPr="007D5B4A">
        <w:t xml:space="preserve"> </w:t>
      </w:r>
      <w:r>
        <w:t>всем</w:t>
      </w:r>
      <w:r w:rsidRPr="007D5B4A">
        <w:t xml:space="preserve"> </w:t>
      </w:r>
      <w:r>
        <w:t>вопросам, упомянутым в документе </w:t>
      </w:r>
      <w:r w:rsidRPr="009077B5">
        <w:rPr>
          <w:lang w:val="en-US"/>
        </w:rPr>
        <w:t>WO</w:t>
      </w:r>
      <w:r w:rsidRPr="007D5B4A">
        <w:t>/</w:t>
      </w:r>
      <w:r w:rsidRPr="009077B5">
        <w:rPr>
          <w:lang w:val="en-US"/>
        </w:rPr>
        <w:t>GA</w:t>
      </w:r>
      <w:r w:rsidRPr="007D5B4A">
        <w:t xml:space="preserve">/57/3; </w:t>
      </w:r>
      <w:r>
        <w:t xml:space="preserve">и </w:t>
      </w:r>
    </w:p>
    <w:p w14:paraId="77034FD4" w14:textId="790E2DA3" w:rsidR="00211B37" w:rsidRPr="00D032E8" w:rsidRDefault="00D032E8" w:rsidP="00D032E8">
      <w:pPr>
        <w:pStyle w:val="ONUME"/>
        <w:numPr>
          <w:ilvl w:val="2"/>
          <w:numId w:val="5"/>
        </w:numPr>
        <w:tabs>
          <w:tab w:val="left" w:pos="1701"/>
        </w:tabs>
      </w:pPr>
      <w:r>
        <w:t>приняла</w:t>
      </w:r>
      <w:r w:rsidRPr="009A5117">
        <w:t xml:space="preserve"> </w:t>
      </w:r>
      <w:r>
        <w:t>к</w:t>
      </w:r>
      <w:r w:rsidRPr="009A5117">
        <w:t xml:space="preserve"> </w:t>
      </w:r>
      <w:r>
        <w:t>сведению</w:t>
      </w:r>
      <w:r w:rsidRPr="009A5117">
        <w:t xml:space="preserve"> </w:t>
      </w:r>
      <w:r>
        <w:t>просьбу</w:t>
      </w:r>
      <w:r w:rsidRPr="009A5117">
        <w:t xml:space="preserve"> </w:t>
      </w:r>
      <w:r>
        <w:t>делегации</w:t>
      </w:r>
      <w:r w:rsidRPr="009A5117">
        <w:t xml:space="preserve"> </w:t>
      </w:r>
      <w:r>
        <w:t>Чили</w:t>
      </w:r>
      <w:r w:rsidRPr="009A5117">
        <w:t xml:space="preserve"> </w:t>
      </w:r>
      <w:r>
        <w:t>от</w:t>
      </w:r>
      <w:r w:rsidRPr="009A5117">
        <w:t xml:space="preserve"> </w:t>
      </w:r>
      <w:r>
        <w:t>имени</w:t>
      </w:r>
      <w:r w:rsidRPr="009A5117">
        <w:t xml:space="preserve"> Группы стран Латинской Америки и Карибского бассейна </w:t>
      </w:r>
      <w:r>
        <w:t>провести в 2025</w:t>
      </w:r>
      <w:r>
        <w:rPr>
          <w:lang w:val="en-US"/>
        </w:rPr>
        <w:t> </w:t>
      </w:r>
      <w:r>
        <w:t>году две сессии ПКАП</w:t>
      </w:r>
      <w:r w:rsidRPr="009A5117">
        <w:t xml:space="preserve">. </w:t>
      </w:r>
      <w:r>
        <w:t xml:space="preserve"> Это</w:t>
      </w:r>
      <w:r w:rsidRPr="00B43FE1">
        <w:t xml:space="preserve"> </w:t>
      </w:r>
      <w:r>
        <w:t>предложение</w:t>
      </w:r>
      <w:r w:rsidRPr="00B43FE1">
        <w:t xml:space="preserve"> </w:t>
      </w:r>
      <w:r>
        <w:t>получило</w:t>
      </w:r>
      <w:r w:rsidRPr="00B43FE1">
        <w:t xml:space="preserve"> </w:t>
      </w:r>
      <w:r>
        <w:t>поддержку</w:t>
      </w:r>
      <w:r w:rsidRPr="00B43FE1">
        <w:t xml:space="preserve"> </w:t>
      </w:r>
      <w:r>
        <w:t>всех</w:t>
      </w:r>
      <w:r w:rsidRPr="00B43FE1">
        <w:t xml:space="preserve"> </w:t>
      </w:r>
      <w:r>
        <w:t>групп</w:t>
      </w:r>
      <w:r w:rsidRPr="00B43FE1">
        <w:t xml:space="preserve">.  </w:t>
      </w:r>
      <w:r>
        <w:t>Данное</w:t>
      </w:r>
      <w:r w:rsidRPr="00E50003">
        <w:t xml:space="preserve"> </w:t>
      </w:r>
      <w:r>
        <w:t>предложение</w:t>
      </w:r>
      <w:r w:rsidRPr="00E50003">
        <w:t xml:space="preserve"> </w:t>
      </w:r>
      <w:r>
        <w:t>не</w:t>
      </w:r>
      <w:r w:rsidRPr="00E50003">
        <w:t xml:space="preserve"> </w:t>
      </w:r>
      <w:r>
        <w:t>посягает</w:t>
      </w:r>
      <w:r w:rsidRPr="00E50003">
        <w:t xml:space="preserve"> </w:t>
      </w:r>
      <w:r>
        <w:t>на</w:t>
      </w:r>
      <w:r w:rsidRPr="00E50003">
        <w:t xml:space="preserve"> </w:t>
      </w:r>
      <w:r>
        <w:t>прерогативу</w:t>
      </w:r>
      <w:r w:rsidRPr="00E50003">
        <w:t xml:space="preserve"> </w:t>
      </w:r>
      <w:r>
        <w:t>Генерального</w:t>
      </w:r>
      <w:r w:rsidRPr="00E50003">
        <w:t xml:space="preserve"> </w:t>
      </w:r>
      <w:r>
        <w:t>директора в части составления графика мероприятий ВОИС.</w:t>
      </w:r>
      <w:bookmarkEnd w:id="7"/>
    </w:p>
    <w:p w14:paraId="734C68DC" w14:textId="3F19B8F5" w:rsidR="009153BC" w:rsidRDefault="001D1219" w:rsidP="009153BC">
      <w:pPr>
        <w:pStyle w:val="ONUME"/>
        <w:numPr>
          <w:ilvl w:val="0"/>
          <w:numId w:val="0"/>
        </w:numPr>
        <w:tabs>
          <w:tab w:val="left" w:pos="540"/>
        </w:tabs>
      </w:pPr>
      <w:r w:rsidRPr="00D032E8">
        <w:t>(ii)</w:t>
      </w:r>
      <w:r w:rsidR="006E3E5E" w:rsidRPr="00D032E8">
        <w:tab/>
      </w:r>
      <w:r>
        <w:rPr>
          <w:u w:val="single"/>
        </w:rPr>
        <w:t>Постоянный комитет по патентному праву (ПКПП)</w:t>
      </w:r>
    </w:p>
    <w:p w14:paraId="555FA839" w14:textId="77777777" w:rsidR="009153BC" w:rsidRDefault="009153BC" w:rsidP="009153BC">
      <w:pPr>
        <w:pStyle w:val="ONUME"/>
        <w:tabs>
          <w:tab w:val="clear" w:pos="927"/>
          <w:tab w:val="num" w:pos="540"/>
        </w:tabs>
        <w:ind w:left="0"/>
        <w:rPr>
          <w:szCs w:val="22"/>
        </w:rPr>
      </w:pPr>
      <w:r>
        <w:t xml:space="preserve">Обсуждения проходили на основе документа </w:t>
      </w:r>
      <w:hyperlink r:id="rId11" w:history="1">
        <w:r>
          <w:rPr>
            <w:rStyle w:val="Hyperlink"/>
          </w:rPr>
          <w:t>WO/GA/57/4</w:t>
        </w:r>
      </w:hyperlink>
      <w:r>
        <w:t>.</w:t>
      </w:r>
    </w:p>
    <w:p w14:paraId="51C5668D" w14:textId="2B6E7088" w:rsidR="009153BC" w:rsidRPr="00731B8E" w:rsidRDefault="00731B8E" w:rsidP="009153BC">
      <w:pPr>
        <w:pStyle w:val="ONUME"/>
        <w:tabs>
          <w:tab w:val="clear" w:pos="927"/>
          <w:tab w:val="num" w:pos="540"/>
        </w:tabs>
        <w:ind w:left="0"/>
        <w:rPr>
          <w:szCs w:val="22"/>
        </w:rPr>
      </w:pPr>
      <w:r>
        <w:t>Секретариат представил документ WO/GA/57/4, содержащий отчет о работе Постоянного комитета по патентному праву (ПКПП), и отметил, что в документе описывается ход обсуждений на тридцать пятой сессии ПКПП, которая проходила с 16 по 20 октября 2023 года, в гибридном формате.  Секретариат отметил, что на этой сессии Комитет принял поправки к Специальным правилам процедуры ПКПП, изменив продолжительность срока полномочий должностных лиц ПКПП с одного года на две следующие одна за другой сессии, а также лишив слагающих полномочия должностных лиц права претендовать на немедленное переизбрание на должность.  Комитет также согласовал переходный порядок выборов должностных лиц.  Принятые поправки были изложены в документе SCP/35/10, пункт 4.  Кроме того, Секретариат сообщил, что на тридцать пятой сессии Комитета было продолжено рассмотрение пяти следующих тем:  (i) ограничения и исключения из патентных прав; (ii) качество патентов,</w:t>
      </w:r>
      <w:r w:rsidR="00B67009">
        <w:t xml:space="preserve"> </w:t>
      </w:r>
      <w:r>
        <w:t>включая системы возражения; (iii) патенты и здравоохранение; (iv) конфиденциальность обмена сообщениями между клиентами и их патентными поверенными; и (v) передача технологий.  Секретариат особенно отметил тот факт, что государства-члены активно участвовали в работе Комитета, обмениваясь информацией, делая презентации и участвуя в обсуждениях в конструктивном духе.  Секретариат сообщил, что усилия и вклад участников привели к принятию полного перечня мероприятий для будущей работы ПКПП по всем вышеперечисленным пяти темам.  Секретариат проинформировал Генеральную Ассамблею ВОИС о том, что тридцать шестая сессия ПКПП пройдет с 14 по 18 октября 2024 года в гибридном формате.  Наконец, Секретариат предложил Генеральной Ассамблее ВОИС принять к сведению информацию, содержащуюся в документе WO/GA/57/4.</w:t>
      </w:r>
    </w:p>
    <w:p w14:paraId="3807DD4C" w14:textId="22478028" w:rsidR="00731B8E" w:rsidRPr="00731B8E" w:rsidRDefault="00731B8E" w:rsidP="009153BC">
      <w:pPr>
        <w:pStyle w:val="ONUME"/>
        <w:tabs>
          <w:tab w:val="clear" w:pos="927"/>
          <w:tab w:val="num" w:pos="540"/>
        </w:tabs>
        <w:ind w:left="0"/>
        <w:rPr>
          <w:szCs w:val="22"/>
        </w:rPr>
      </w:pPr>
      <w:r>
        <w:t xml:space="preserve">Делегация Индии выразила благодарность Секретариату за кропотливую работу по подготовке документов Комитета, а также признательность государствам-членам за прогресс в обсуждении Комитетом тем, включенных в повестку дня, в ходе предыдущей сессии.  Делегация также отметила, что Индия достигла важного рубежа в области ИС, выдав 100 000 патентов в 2023–2024 финансовом году, страна внесла изменения в Патентные правила (поправки) 2024 года, призванные упростить процедуры, ускорить обработку патентных заявок и снизить нагрузку, связанную с соблюдением требований.  Делегация приветствовала инициативу по созданию специальной веб-страницы, посвященной программам ускоренной экспертизы, реализуемым ведомствами ИС по всему миру, и признала важность обмена передовой практикой и опытом, связанными с такими программами.  Более того, в Индии был принят ряд мер по ускорению процесса патентной экспертизы, согласно одной из которых определенные категории заявителей могут запрашивать ускоренную экспертизу.  Делегация заявила, что благодаря усилиям, </w:t>
      </w:r>
      <w:r>
        <w:lastRenderedPageBreak/>
        <w:t xml:space="preserve">предпринятым правительством Индии, среднее время, затрачиваемое на экспертизу, значительно сократилось.  Что касается исследования различных аспектов единства изобретения, включая отдельные заявки, которое будет представлено Секретариатом на </w:t>
      </w:r>
      <w:bookmarkStart w:id="13" w:name="_Hlk171961599"/>
      <w:r>
        <w:t>тридцать шестой сессии ПКПП</w:t>
      </w:r>
      <w:bookmarkEnd w:id="13"/>
      <w:r>
        <w:t>, делегация отметила его полезность для директивных органов, заинтересованных в соответствующей практике в различных юрисдикциях.  В этой связи делегация проинформировала государства-члены о том, что Патентные правила (поправки) 2024 года также включают положения, направленные на внесение большей ясности в процесс подачи отдельных заявок.  Делегация выразила свою признательность за организацию на предстоящей сессии ПКПП заседания по обмену информацией об использовании различных инструментов, включая ИИ, для эффективных процедур патентной экспертизы.  Отметив, что ИИ, как ожидается, окажет глубокое влияние на жизнь людей, делегация поддержала любое обучение и обмен опытом по этой теме.  Признавая важность создания сбалансированной и справедливой структуры для управления стандартообразующими патентами (SEP) и проведения переговоров о справедливых, разумных и недискриминационных условиях (FRAND), делегация приветствовала организацию заседания по обмену информацией по этой теме на тридцать шестой сессии ПКПП.</w:t>
      </w:r>
    </w:p>
    <w:p w14:paraId="6746A714" w14:textId="46DFE46D" w:rsidR="00731B8E" w:rsidRPr="00731B8E" w:rsidRDefault="00731B8E" w:rsidP="009153BC">
      <w:pPr>
        <w:pStyle w:val="ONUME"/>
        <w:tabs>
          <w:tab w:val="clear" w:pos="927"/>
          <w:tab w:val="num" w:pos="540"/>
        </w:tabs>
        <w:ind w:left="0"/>
        <w:rPr>
          <w:szCs w:val="22"/>
        </w:rPr>
      </w:pPr>
      <w:r>
        <w:t>Делегация Российской Федерации выразила благодарность Секретариату за подготовку и представление отчета о работе ПКПП.  Делегация высоко оценила работу Комитета, касающуюся наиболее важных аспектов патентного права, которая позволила провести анализ опыта ведомств по интеллектуальной собственности (ИС) по вопросам качества патентов, включая дополнительное исследование о достаточности раскрытия (документ SCP/35/5), а также документ, содержащий информацию о программах ускоренной экспертизы в ведомствах ИС, в том числе о приоритетной экспертизе патентных заявок, имеющих отношение к тематике COVID-19 (документ SCP/35/6).   Делегация подчеркнула, что обмен соответствующим опытом позволяет обществу получать более быстрый доступ к разработкам в таких областях техники и доводить сведения до заинтересованных лиц.  Делегация с удовлетворением отметила, что работа Комитета охватывает различные исключения и ограничения из патентных прав, в частности, в отношении использования объектов патентных прав на иностранных судах, летательных аппаратах и наземных транспортных средствах (документ SCP/35/4), а также вопросы, связанные с патентами и здравоохранением, а именно обсуждения общедоступных баз данных о статусе патентов на лекарственные средства и вакцины (документ SCP/35/9).  Делегация выразила надежду на продолжение конструктивной работы по тематике качества патентов, в том числе с точки зрения сокращения сроков рассмотрения и экспертизы заявок, использования искусственного интеллекта (ИИ) и иных передовых технологий для целей экспертизы, а также обеспечения доступа экспертов ведомств по ИС к научно-технической информации для эффективного проведения поиска по уровню техники.  Делегация подчеркнула, что сейчас, как никогда ранее, крайне важен обмен опытом и информацией об использовании ИИ в процессах патентной экспертизы, а также обсуждение патентоспособности изобретений, связанных с ИИ.  Было отмечено, что такой обмен позволяет совершенствовать национальное регулирование с учетом международной практики.  Со своей стороны, Российская Федерация усовершенствовала свое законодательство, чтобы расширить круг патентуемых решений.  В этот круг были включены решения, направленные на вычисление с помощью компьютера параметров материальных объектов или процессов по природным закономерностям, выявленным изобретателями, например решения, относящиеся к геологическим исследованиям, производимым с использованием компьютера.  Кроме того, в Российской Федерации появилась возможность зарегистрировать решения, включающие семантическую обработку текста на естественном языке с помощью компьютерных алгоритмов, в том числе, например, способ получения численной оценки релевантности результатов заданного поиска.  Делегация отметила, что такие инновации послужат дополнительным стимулом для развития сферы информационных технологий (ИТ), активно способствуя внедрению IT-</w:t>
      </w:r>
      <w:r>
        <w:lastRenderedPageBreak/>
        <w:t>решений в повседневную жизнь и операционную деятельность.  В отношении дальнейшей работы делегация выразила свою поддержку согласованному плану работы Комитета, который включает в себя продолжение регулярного обновления информации об общедоступных базах данных о статусе патентов на лекарственные средства и вакцины, а также обновление документа в отношении действующих законов и практик, которые касаются патентоспособности изобретений, связанных с ИИ.  В заключение делегация выразила глубокую обеспокоенность и решительно осудила действия Европейского Союза в отношении регистрации и охраны патентных прав заявителей и правообладателей Российской Федерации; данные действия, по мнению делегации, противоречат международным нормам в области ИС.  Делегация подчеркнула, что такие дискриминационные действия подрывают положение о национальном режиме, предусмотренное статьей 2 Парижской конвенции.</w:t>
      </w:r>
    </w:p>
    <w:p w14:paraId="5388EF4E" w14:textId="182B6FDA" w:rsidR="00731B8E" w:rsidRPr="00731B8E" w:rsidRDefault="00731B8E" w:rsidP="009153BC">
      <w:pPr>
        <w:pStyle w:val="ONUME"/>
        <w:tabs>
          <w:tab w:val="clear" w:pos="927"/>
          <w:tab w:val="num" w:pos="540"/>
        </w:tabs>
        <w:ind w:left="0"/>
        <w:rPr>
          <w:szCs w:val="22"/>
        </w:rPr>
      </w:pPr>
      <w:r>
        <w:t>Делегация Колумбии выразила благодарность Секретариату за подготовку документа WO/GA/57/4 и положительно оценила преемственность в работе Комитета по темам, представляющим значительный интерес для Колумбии и включенным в ее национальный план развития.  Делегация отметила, что данные темы позволили им работать над созданием</w:t>
      </w:r>
      <w:r w:rsidR="00B67009">
        <w:t xml:space="preserve"> </w:t>
      </w:r>
      <w:r>
        <w:t>сбалансированной системы промышленной собственности.  Делегация подчеркнула, что постоянное обновление повестки дня на основе новейшего опыта государств-членов позволит получить более четкое представление о реалиях, с которыми сталкиваются страны в отношении обсуждаемых вопросов.</w:t>
      </w:r>
    </w:p>
    <w:p w14:paraId="62C09DE9" w14:textId="6910A22C" w:rsidR="00731B8E" w:rsidRPr="00731B8E" w:rsidRDefault="00731B8E" w:rsidP="009153BC">
      <w:pPr>
        <w:pStyle w:val="ONUME"/>
        <w:tabs>
          <w:tab w:val="clear" w:pos="927"/>
          <w:tab w:val="num" w:pos="540"/>
        </w:tabs>
        <w:ind w:left="0"/>
        <w:rPr>
          <w:szCs w:val="22"/>
        </w:rPr>
      </w:pPr>
      <w:r>
        <w:t>Делегация Королевства Нидерландов, выступая от имени Группы B, поблагодарила Секретариат за подготовку отчета, содержащегося в документе WO/GA/57/4.  Делегация с удовлетворением отметила, что на тридцать шестой сессии ПКПП будет рассмотрен ряд актуальных вопросов, имеющих важное значение для международной патентной системы, включая, в частности, конфиденциальность сообщений между клиентами и их патентными поверенными, а также вопросы, связанные с искусственным интеллектом.  В отношении последнего пункта делегация отметила, что Секретариат обновит документ SCP/30/5, обобщив текущие законы и практику, касающиеся патентоспособности изобретений, связанных с ИИ, на основе информации, полученной от государств-членов и региональных патентных ведомств.  Делегация также приветствовала решение ПКПП пригласить экспертов на предстоящую сессию ПКПП для предоставления Комитету актуальной информации о том, как технология ИИ используется исследователями для создания новых технических решений, а пользователями патентной системы — в процессе научно-исследовательских разработок (НИОКР), что, несомненно, будет способствовать лучшему пониманию и осмыслению взаимодействия между людьми и ИИ, а также возможности ИИ влиять на роль человека в изобретательской деятельности.  В заключение делегация заявила, что Группа B будет поддерживать Комитет, который вносит вклад в развитие эффективной патентной системы, поддерживая инновации на благо всех, и будет активно участвовать в обсуждениях ПКПП.</w:t>
      </w:r>
    </w:p>
    <w:p w14:paraId="2B6C5097" w14:textId="2305158D" w:rsidR="00731B8E" w:rsidRPr="00731B8E" w:rsidRDefault="00731B8E" w:rsidP="009153BC">
      <w:pPr>
        <w:pStyle w:val="ONUME"/>
        <w:tabs>
          <w:tab w:val="clear" w:pos="927"/>
          <w:tab w:val="num" w:pos="540"/>
        </w:tabs>
        <w:ind w:left="0"/>
        <w:rPr>
          <w:szCs w:val="22"/>
        </w:rPr>
      </w:pPr>
      <w:r>
        <w:t>Делегация Республики Молдова, выступая от имени Группы ГЦЕБ, приветствовала работу ПКПП и поблагодарила его председателя, г-на Таньярадзв</w:t>
      </w:r>
      <w:r w:rsidR="000D4728">
        <w:t>у</w:t>
      </w:r>
      <w:r>
        <w:t xml:space="preserve"> Милн</w:t>
      </w:r>
      <w:r w:rsidR="000D4728">
        <w:t>а</w:t>
      </w:r>
      <w:r>
        <w:t xml:space="preserve"> Манхомбо (Зимбабве), за его роль в обсуждениях.  Группа ГЦЕБ также выразила благодарность Секретариату за его работу в течение предыдущего года, которая привела к успешному согласованию предстоящей работы Комитета, которая пройдет с 14 по 18 октября 2024 года.  Кроме того, делегация поблагодарила государства-члены за их важный вклад в обсуждение различных тем, включая страны из Группы ГЦЕБ, в частности Литву, которая выступала в качестве заместителя Председателя на тридцать пятой сессии ПКПП.  Группа ГЦЕБ положительно оценила работу, проделанную в отношении пяти тем, обсуждавшихся в ПКПП, и подтвердила свою готовность продолжать их продвижение.  Группа ГЦЕБ подчеркнула, что, как и в прошлом, основное внимание по-прежнему уделяется качеству патентов, особенно вопросам, связанным с ИИ, и конфиденциальности общения между клиентами и их патентными поверенными.  Группа </w:t>
      </w:r>
      <w:r>
        <w:lastRenderedPageBreak/>
        <w:t xml:space="preserve">ГЦЕБ выразила свою поддержку </w:t>
      </w:r>
      <w:r w:rsidR="000D4728">
        <w:t>деятельности</w:t>
      </w:r>
      <w:r>
        <w:t>, связанной с расширением сотрудничества между государствами-членами, поскольку обмен знаниями и совместная работа могут способствовать дальнейшему совершенствованию процессов выдачи патентов, и в этой связи отметила, что обмен опытом и информацией об использовании ИИ для патентной экспертизы представляет особый интерес для Группы.  Далее было подчеркнуто, что высокое качество патентов необходимо для того, чтобы патентная система стимулировала инновации, способствовала передаче знаний и поощряла новые разработки.  Кроме того, хорошо функционирующая патентная система способствует социально-экономическому развитию стран и регионов.  Делегация подчеркнула, что вопрос о патентах и здравоохранении находится в центре внимания Группы ГЦЕБ.  В этой связи Группа ГЦЕБ высоко оценила усилия ВОИС по укреплению тесного сотрудничества с другими организациями системы ООН, особенно со Всемирной организацией здравоохранения (ВОЗ) и Всемирной торговой организацией (ВТО), в ответ на пандемию.  Что касается темы ограничений и исключений из прав, Группа ГЦЕБ считает, что для достижения надлежащего баланса между интересами общества и владельцев патентов необходимы дальнейшие обсуждения.  Группа с нетерпением ожидает проектов справочных документов по исключениям, касающимся разового приготовления лекарственных средств и использования запатентованных изобретений в сельскохозяйственных и/или селекционных целях, которые Секретариат представит на предстоящих сессиях ПКПП.  В заключение Группа ГЦЕБ вновь выразила надежду, что ПКПП добьется большей синергии и найдет точки соприкосновения, опираясь на существующие позиции государств-членов, и в ближайшее время приблизится к обсуждению гармонизации материальных норм патентного права.  Группа ГЦЕБ выразила готовность внести вклад в будущие обсуждения ПКПП, рассматривая новые и актуальные темы, связанные с патентами, и считает целесообразным изучить, в частности, экономические аспекты патентов с точки зрения как владельцев, так и пользователей.</w:t>
      </w:r>
    </w:p>
    <w:p w14:paraId="52F706DD" w14:textId="151897CB" w:rsidR="00731B8E" w:rsidRPr="009228BB" w:rsidRDefault="00731B8E" w:rsidP="009153BC">
      <w:pPr>
        <w:pStyle w:val="ONUME"/>
        <w:tabs>
          <w:tab w:val="clear" w:pos="927"/>
          <w:tab w:val="num" w:pos="540"/>
        </w:tabs>
        <w:ind w:left="0"/>
        <w:rPr>
          <w:szCs w:val="22"/>
        </w:rPr>
      </w:pPr>
      <w:r>
        <w:t>Делегация Китая выразила поддержку согласованному плану предстоящей работы по пяти темам.  Делегация выразила признательность Секретариату, Комитету и странам за содействие реализации пунктов повестки дня ПКПП посредством исследований, обмена информацией и коммуникации.  Делегация придает большое значение обсуждениям ПКПП и намерена продолжать активно участвовать в работе ПКПП в будущем.</w:t>
      </w:r>
    </w:p>
    <w:p w14:paraId="42017154" w14:textId="78DD2C02" w:rsidR="00731B8E" w:rsidRPr="00731B8E" w:rsidRDefault="00731B8E" w:rsidP="009153BC">
      <w:pPr>
        <w:pStyle w:val="ONUME"/>
        <w:tabs>
          <w:tab w:val="clear" w:pos="927"/>
          <w:tab w:val="num" w:pos="540"/>
        </w:tabs>
        <w:ind w:left="0"/>
        <w:rPr>
          <w:szCs w:val="22"/>
        </w:rPr>
      </w:pPr>
      <w:r>
        <w:t xml:space="preserve">Делегация Ирана (Исламская Республика), выступая от имени АТГ, поблагодарила Секретариат за отличную подготовку отчета, содержащегося в документе WO/GA/57/4.  АТГ еще раз подчеркнула важную роль Комитета в создании баланса между правами владельцев патентов и более широкими общественными интересами посредством обсуждений и выработки политики для будущей работы.  В связи с этим и с учетом меняющейся ситуации АТГ считает, что для решения проблем доступа к медицинским средствам и технологиям здравоохранения первостепенное значение должно придаваться взаимодействию между ИС, общественным здравоохранением и передачей технологий.  АТГ поблагодарила Секретариат и государства-члены за вклад в работу веб-сайта электронного форума ПКПП и обмен информацией о национальных и региональных патентных законах.  Группа с нетерпением ожидает продолжения дискуссий об исключениях и ограничениях патентных прав, где государства-члены смогут провести обзор и сравнительный анализ вызовов, связанных с применением международных, региональных и национальных законов.  Что касается качества патентов, включая системы возражений, АТГ ожидает обсуждения механизмов и мер, используемых патентными ведомствами в процессе выдачи патентов, адаптированных к их соответствующим правовым и операционным структурам.  Что касается вопросов ИИ и изобретательской деятельности, а также патентоспособности изобретений, использующих ИИ и созданных ИИ, то, хотя АТГ и признала важность созыва совместных заседаний по патентоспособности изобретений, связанных с ИИ, Группа подчеркнула необходимость рассмотрения Комитетом различных уровней и вариаций ИИ, а также </w:t>
      </w:r>
      <w:r>
        <w:lastRenderedPageBreak/>
        <w:t>последствий их использования, особенно в развивающихся странах, для обеспечения справедливого распределения выгод, включая доступ к соответствующим технологиям ИИ и их передачу.  АТГ отметила важность продолжения работы по расширению и развитию понимания искусственного интеллекта и того, как он повлияет на деятельность, связанную с патентами.</w:t>
      </w:r>
    </w:p>
    <w:p w14:paraId="2D79E611" w14:textId="6B840ADB" w:rsidR="00731B8E" w:rsidRPr="00731B8E" w:rsidRDefault="00731B8E" w:rsidP="009153BC">
      <w:pPr>
        <w:pStyle w:val="ONUME"/>
        <w:tabs>
          <w:tab w:val="clear" w:pos="927"/>
          <w:tab w:val="num" w:pos="540"/>
        </w:tabs>
        <w:ind w:left="0"/>
        <w:rPr>
          <w:szCs w:val="22"/>
        </w:rPr>
      </w:pPr>
      <w:r>
        <w:t>Делегация Республики Корея поблагодарила Секретариат за подготовку документа WO/GA/57/4.  Делегация отметила, что ПКПП всегда служил форумом, поощряющим предметные обсуждения между государствами-членами по техническим вопросам, относящимся к патентному праву и международному сотрудничеству.  Делегация заявила, что в течение предыдущих лет ПКПП предоставлял государствам-членам возможность обмениваться мнениями и опытом по таким важным вопросам, как:  (i)  ограничения и исключения из патентных прав; (ii)  качество патентов; (iii)  передача технологий; и (iv)  инновации в сфере здравоохранения и медицины.  Делегация отметила, что эти обсуждения были весьма полезны для расширения возможностей государств-членов по оптимальному использованию патентной системы.  Она выразила свою поддержку дальнейшей организации совместных заседаний по теме конфиденциальности сообщений между клиентами и их патентными поверенными, а также по теме положительного влияния патентной системы на промышленное развитие и его вызовов.  Делегация выразила надежду на дальнейшие обсуждения с государствами-членами на предстоящей сессии ПКПП.</w:t>
      </w:r>
    </w:p>
    <w:p w14:paraId="36832377" w14:textId="702D501F" w:rsidR="00731B8E" w:rsidRPr="00731B8E" w:rsidRDefault="00731B8E" w:rsidP="009153BC">
      <w:pPr>
        <w:pStyle w:val="ONUME"/>
        <w:tabs>
          <w:tab w:val="clear" w:pos="927"/>
          <w:tab w:val="num" w:pos="540"/>
        </w:tabs>
        <w:ind w:left="0"/>
        <w:rPr>
          <w:szCs w:val="22"/>
        </w:rPr>
      </w:pPr>
      <w:r>
        <w:t>Делегация Ирака поблагодарила Секретариат за подготовку документа WO/GA/57/4, выразила признательность всем государствам-членам за их работу в области патентов и здравоохранения и заявила о своей обеспокоенности трудностями, с которыми сталкиваются развивающиеся страны при получении доступа к лекарствам и их производстве.  В этой связи делегация отметила, что основные генерические лекарственные средства по-прежнему недоступны по цене, особенно после пандемии COVID-19.  Делегация подчеркнула необходимость не только охраны изобретений, но и увязки патентоспособности данных изделий с общим благом и общественными интересами.  В связи с этим делегация указала на потребность в преодолении барьеров для обеспечения более справедливого доступа к вакцинам и медицинским препаратам и выразила надежду, что этот вопрос будет рассмотрен в будущей работе ПКПП.</w:t>
      </w:r>
    </w:p>
    <w:p w14:paraId="548B00C1" w14:textId="7BDB4A26" w:rsidR="00731B8E" w:rsidRPr="00731B8E" w:rsidRDefault="00731B8E" w:rsidP="009153BC">
      <w:pPr>
        <w:pStyle w:val="ONUME"/>
        <w:tabs>
          <w:tab w:val="clear" w:pos="927"/>
          <w:tab w:val="num" w:pos="540"/>
        </w:tabs>
        <w:ind w:left="0"/>
        <w:rPr>
          <w:szCs w:val="22"/>
        </w:rPr>
      </w:pPr>
      <w:r>
        <w:t>Делегация Венгрии, выступая от имени Европейского Союза и его государств-членов, поблагодарила Председателя, Секретариат и членов ПКПП за их постоянные усилия и прогресс, достигнутый со времени предыдущей Генеральной Ассамблеи ВОИС.  Европейский Союз и его государства-члены отметили конструктивные обсуждения и развитие всех пяти основных тем, включенных в отчет, а именно: (i) ограничения и исключения из патентных прав; (ii) качество патентов,</w:t>
      </w:r>
      <w:r w:rsidR="000D4728">
        <w:t xml:space="preserve"> </w:t>
      </w:r>
      <w:r>
        <w:t xml:space="preserve">включая системы возражения; (iii) патенты и здравоохранение; (iv) конфиденциальность обмена сообщениями между клиентами и их патентными поверенными; и (v) передача технологий.  Из этих тем, по мнению ЕС, тема качества патентов, включая системы возражения, имеет особое значение для Европейского Союза и его государств-членов.  Говоря о качестве патентов, Европейский Союз и его государства-члены отметили, что высокое качество патентов может гарантировать надлежащий баланс между интересами изобретателей, промышленности и других заинтересованных лиц, с одной стороны, и общества в целом, с другой.  Европейский союз и его государства-члены выразили заинтересованность в содействии работе Комитета, особенно в отношении тематики ИИ, что потребует проведения обсуждений по таким ее аспектам, как изобретательская деятельность с использованием ИИ, изобретения, созданные ИИ, и использование ИИ в процедурах патентной экспертизы.  Европейский Союз и его государства-члены считают, что, помимо работы с техническими характеристиками качества патентов, Комитет должен служить форумом для обсуждения различий между существующими системами патентного права, а также гармонизации материальных норм патентного права в будущем.  Была признана </w:t>
      </w:r>
      <w:r>
        <w:lastRenderedPageBreak/>
        <w:t>огромная важность конфиденциальности обмена сообщениями между клиентами и их патентными поверенными;  Европейский Союз и его государства-члены с нетерпением ожидают получения обновленной подборки судебных дел, касающихся конфиденциальности обмена сообщениями между клиентами и их патентными поверенными, на тридцать шестой сессии ПКПП.  Полезным инструментом Европейский Союз и его страны-члены считают передачу технологий, поскольку она способствует инновациям и развитию, а также позволяет создавать взаимовыгодные условия для международных экономических отношений.  В связи с этим Европейский Союз и его государства-члены выразили желание получать обновленную информацию и исследования в этой области и подтвердили свое желание участвовать в заседаниях для обмена информацией на тридцать шестой сессии ПКПП, посвященных опыту реализации политики в области стандартообразующих патентов и решения вопросов, связанных с лицензированием этих патентов на справедливых, разумных и недискриминационных условиях.  Что касается патентов и здравоохранения, делегация отметила, что в последние годы Европейский союз и его государства-члены пришли к выводу, что эффективные стимулы, предлагаемые для поддержки исследователей, помимо лицензирования патентных прав, а также широкий, недорогостоящий и справедливый глобальный доступ к безопасным и эффективным вакцинам, диагностике и лечению имеют одинаково важное значение для борьбы с кризисами здравоохранения.  В этой связи Европейский Союз и его государства-члены заявили, что надежная, хорошо функционирующая, прозрачная и предсказуемая система прав интеллектуальной собственности (ПИС), включая исключения и гибкие возможности, продемонстрировала свою значимость в борьбе с кризисами общественного здравоохранения.  Европейский Союз и его государства-члены приветствовали работу, проводимую Секретариатом совместно с ВТО и ВОЗ, отметив, что она продемонстрировала свою крайнюю важность для обеспечения целостного представления ИС, затрагивает вопросы общественного здравоохранения и торговли, включая их влияние на инновации в области медицинских технологий и доступ к недорогим лекарственным средствам.  Делегация подчеркнула, что Европейский Союз и его государства-члены особенно заинтересованы в распространении регулярных обновлений информации об общедоступных базах данных о статусе патентов на лекарственные средства и вакцины.  Европейский Союз и его государства-члены поблагодарили другие государства-члены, которые приняли участие в полезном обмене информацией о практике лицензирования медицинских технологий для диагностики, профилактики и лечения COVID-19.</w:t>
      </w:r>
    </w:p>
    <w:p w14:paraId="6A94977C" w14:textId="26B87D02" w:rsidR="00731B8E" w:rsidRPr="00731B8E" w:rsidRDefault="00731B8E" w:rsidP="009153BC">
      <w:pPr>
        <w:pStyle w:val="ONUME"/>
        <w:tabs>
          <w:tab w:val="clear" w:pos="927"/>
          <w:tab w:val="num" w:pos="540"/>
        </w:tabs>
        <w:ind w:left="0"/>
        <w:rPr>
          <w:szCs w:val="22"/>
        </w:rPr>
      </w:pPr>
      <w:r>
        <w:t xml:space="preserve">Делегация Уганды выразила благодарность Секретариату за подготовку документа WO/GA/57/4 и подтвердила свою приверженность работе ПКПП, особенно пунктам, касающимся: (i) патенты и здравоохранение, (ii) передача технологий и (iii) качество патентов.  Говоря о патентах и здравоохранении, делегация отметила, что недавно она провела ряд мероприятий в поддержку инноваций в области наук о жизни.  Делегация напомнила, что на пятьдесят пятой сессии Генеральной Ассамблеи ВОИС она сообщила, что использование Угандой гибких возможностей Соглашения ТРИПС способствовало снижению стоимости антиретровирусных препаратов, что напрямую привело к расширению доступа к антиретровирусной терапии с 23% в 2011 году до 85% в 2021 году.  Делегация отметила, что в этот период времени в стране также наблюдался всплеск инноваций в области наук о жизни, отмеченный прогрессивным использованием национальной патентной системы для поддержки инноваций в области наук о жизни.  Кроме того, делегация сообщила, что при поддержке Фонда для целей восстановления и отдела передачи технологий Секретариата она провела региональный семинар в поддержку наук о жизни, отзывы о котором подтвердили важность работы ПКПП.  Делегация отметила важность взаимосвязи между здравоохранением, торговлей и ИС, а также подчеркнула, что этот вопрос должен оставаться в повестке дня ПКПП.  Что касается передачи технологий, делегация выразила признательность за сохранение данного вопроса в повестке дня ПКПП, и отметила, что при поддержке Секретариата она реализовала пилотный проект по передаче технологий на местном уровне в области </w:t>
      </w:r>
      <w:r>
        <w:lastRenderedPageBreak/>
        <w:t>использования патентной информации для присвоения технологий с целью решения насущных национальных проблем, влияющих на развитие.  В этой связи делегация сообщила, что намерена в будущем реализовывать больше проектов по передаче технологий и связанных с ними инициатив и будет признательна Секретариату за поддержку в этом отношении.  Кроме того, делегация приветствовала обсуждение темы качества патентов и, в частности, вопроса о взаимосвязи между искусственным интеллектом, изобретательской деятельностью человека и влиянием на патентную систему.  В заключение делегация выразила надежду на то, что различные документы ПКПП, которые будут представлены для ознакомления, прольют свет на данную проблематику.</w:t>
      </w:r>
    </w:p>
    <w:p w14:paraId="459B4514" w14:textId="7CCC901A" w:rsidR="00731B8E" w:rsidRPr="00731B8E" w:rsidRDefault="00731B8E" w:rsidP="009153BC">
      <w:pPr>
        <w:pStyle w:val="ONUME"/>
        <w:tabs>
          <w:tab w:val="clear" w:pos="927"/>
          <w:tab w:val="num" w:pos="540"/>
        </w:tabs>
        <w:ind w:left="0"/>
        <w:rPr>
          <w:szCs w:val="22"/>
        </w:rPr>
      </w:pPr>
      <w:r>
        <w:t>Делегация Украины поддержала заявление, сделанное делегацией Республики Молдова от имени Группы ГЦЕБ.  Делегация поблагодарила Секретариат, Председателя и делегатов за их работу в ПКПП и вклад в решение важных вопросов, включая: (i) ограничения и исключения из патентных прав, (ii) качество патентов, (iii) патенты и здравоохранение, и (iv) патентоспособность изобретений, связанных с ИИ.  Делегация высоко оценила работу Секретариата и ПКПП и выразила заинтересованность в получении документов, обновленной информации и исследований, подготовленных Секретариатом в связи с тридцать шестой сессией ПКПП.  Делегация приветствовала обсуждение по тематике патентов и здравоохранения, в частности, использования гибких возможностей патентной системы для обеспечения доступа к недорогим основным лекарственным средствам для целей общественного здравоохранения в условиях крупнейшего гуманитарного кризиса в Европе со времен Второй мировой войны и связанного с ним монетарного кризиса в ее стране, вызванных агрессивной войной, развязанной Российской Федерацией.  Делегация сообщила, что при поддержке Секретариата она пересмотрела свою стратегию в области ИС на период до 2030 года.  На фоне разрушительных событий в стране правительство Украины указало в качестве основной цели стратегии укрепление национальной безопасности путем оказания поддержки секторам обороны и здравоохранения.  Делегация заявила, что Российская Федерация осуществляет незаконные действия и на платформе Секретариата.  Так, Российская Федерация неправомерно использовала ресурсы Секретариата для узаконивания своей военной оккупации, в том числе путем предоставления ложной информации об адресах заявителей с временно оккупированных территорий Украины через глобальные службы в области ИС, такие как Система РСТ.  Делегация потребовала, чтобы ее международно признанные границы были полностью отражены во всех контекстах, связанных с ИС, в регистрах Секретариата и в глобальных системах.  Кроме того, делегация подчеркнула, что проект стратегии и мероприятия, направленные на обеспечение соблюдения национальных интересов и защиту жизни и здоровья населения, согласованы с международными обязательствами в рамках процесса Европейского Союза и Соглашения ТРИПС.  В заключение делегация выразила искреннюю благодарность Секретариату за оказание профессиональной помощи в совершенствовании законодательства о патентах и полезных моделях, в частности, за всесторонний анализ применения исключения Болар.</w:t>
      </w:r>
    </w:p>
    <w:p w14:paraId="610ED4D8" w14:textId="6C8B8163" w:rsidR="00731B8E" w:rsidRPr="00731B8E" w:rsidRDefault="00731B8E" w:rsidP="009153BC">
      <w:pPr>
        <w:pStyle w:val="ONUME"/>
        <w:tabs>
          <w:tab w:val="clear" w:pos="927"/>
          <w:tab w:val="num" w:pos="540"/>
        </w:tabs>
        <w:ind w:left="0"/>
        <w:rPr>
          <w:szCs w:val="22"/>
        </w:rPr>
      </w:pPr>
      <w:r>
        <w:t xml:space="preserve">Делегация Испании выразила свое согласие с заявлениями, сделанными делегацией Королевства Нидерландов от имени Группы В и делегацией Венгрии от имени Европейского Союза и его государств-членов.  Делегация подтвердила свою готовность активно участвовать в работе Комитета, вносить свой вклад в его обсуждения и признавать его значимость как многостороннего форума для предложения и обсуждения решений.  Что касается исключений и ограничений патентных прав, делегация выразила свое удовлетворение грядущим обсуждением тематики разового приготовления лекарственных средств на тридцать шестой сессии ПКПП, а также тематики использования запатентованных изобретений в сельскохозяйственных и/или селекционных целях на тридцать седьмой сессии.  Что касается работы Секретариата, связанной с качеством патентов, делегация указала на необходимость дальнейшего </w:t>
      </w:r>
      <w:r>
        <w:lastRenderedPageBreak/>
        <w:t>изучения вопросов, связанных с ИИ и патентной системой, с точки зрения патентоспособности, авторства произведений, созданных ИИ, и работы ведомств ИС, использующих ИИ в поиске и экспертизе.  Делегация считает, что тема патентов и здравоохранения нуждается в дальнейшем изучении Секретариатом не только с точки зрения влияния патентов на производство лекарственных средств, но и с точки зрения рассмотрения патентов в качестве основного стимула для инноваций в этом секторе.  Делегация отметила связь патентной системы с передачей технологий и приветствовала включение в повестку дня ПКПП вопросов, касающихся авторства и прав собственности на патенты, возникающие в результате совместных исследований и трансграничного сотрудничества.  Отметив важность, которую патенты представляют для университетов в рамках системы ИС, делегация выразила заинтересованность в исследовании, которое должен подготовить Секретариат, а также в заседании для обмена опытом, которое будет посвящено этой теме.</w:t>
      </w:r>
    </w:p>
    <w:p w14:paraId="79928BFE" w14:textId="3EEFAC0D" w:rsidR="00731B8E" w:rsidRPr="00731B8E" w:rsidRDefault="00731B8E" w:rsidP="009153BC">
      <w:pPr>
        <w:pStyle w:val="ONUME"/>
        <w:tabs>
          <w:tab w:val="clear" w:pos="927"/>
          <w:tab w:val="num" w:pos="540"/>
        </w:tabs>
        <w:ind w:left="0"/>
        <w:rPr>
          <w:szCs w:val="22"/>
        </w:rPr>
      </w:pPr>
      <w:r>
        <w:t>Делегация Нигерии поблагодарила Секретариат за подготовку документа WO/GA/57/4. и выразила свою признательность за достижение прогресса в работе, связанной с тематикой пересечения патентного права и искусственного интеллекта.  Однако делегация отметила, что вопрос применимости патентного права в области ИИ все еще остается неоднозначным.  Делегация напомнила, что ПКПП на своей тридцать пятой сессии представил документ о патентоспособности изобретений,</w:t>
      </w:r>
      <w:r w:rsidR="000D4728">
        <w:t xml:space="preserve"> </w:t>
      </w:r>
      <w:r>
        <w:t>созданных с использованием ИИ, документ SCP/35/8.  В этой связи делегация выразила сохраняющуюся обеспокоенность по поводу проблематики патентоспособности автономного ИИ, настоятельно призвав относиться к этому вопросу с крайней осторожностью, и выразила пожелание провести дальнейшие обсуждения по данной теме.  Делегация заявила, что препятствующий подход к патентоспособности ИИ может привести к гармонизации и лишить государства-члены, особенно развивающиеся страны, гибких возможностей, необходимых в международной патентной системе.  По мнению делегации, на протяжении многих лет обсуждения в ПКПП были сосредоточены на вопросах, связанных с гармонизацией патентного права.  Делегация отметила, что на тридцать пятой сессии ПКП, посвященной данному пункту повестки дня, она указала на предполагаемую сложность в определении возможностей ИИ как изобретателя, когда ИИ работает автономно; делегация также подчеркнула неоднозначность использования данных, являющихся общественным достоянием, и необходимость защиты от нарушений.  Делегация выразила желание расширить круг обсуждаемых в ПКПП вопросов, включив в него темы, представляющие больший интерес для развивающихся стран, например передачу технологий, конкурентную практику и проблематику стандартообразующих патентов.  Она также заявила, что необходимо провести дополнительную работу по пункту повестки дня, посвященному ограничениям и исключениям из патентных прав.  В заключение делегация попросила провести в ПКПП обсуждения в соответствии с рекомендациями, принятыми государствами-членами в рамках ПДР ВОИС, с целью углубления понимания влияния патентных систем на проблемы развития, а также использования и релевантности существующих гибких возможностей патентной системы для решения этих проблем.</w:t>
      </w:r>
    </w:p>
    <w:p w14:paraId="76583879" w14:textId="4BF4902D" w:rsidR="00731B8E" w:rsidRPr="00731B8E" w:rsidRDefault="00731B8E" w:rsidP="009153BC">
      <w:pPr>
        <w:pStyle w:val="ONUME"/>
        <w:tabs>
          <w:tab w:val="clear" w:pos="927"/>
          <w:tab w:val="num" w:pos="540"/>
        </w:tabs>
        <w:ind w:left="0"/>
        <w:rPr>
          <w:szCs w:val="22"/>
        </w:rPr>
      </w:pPr>
      <w:r>
        <w:t xml:space="preserve">Делегация Японии заявила, что присоединяется к заявлению, сделанному делегацией Королевства Нидерландов от имени Группы B. Делегация отметила, что разнообразные обсуждения вопросов ИС, связанных с ИИ, ведутся в разных странах, добавив, что важно демонстрировать последние тенденции и реальную практику ведомств ИС, связанную с ИИ.  Делегация отметила, что ПКПП продолжает предоставлять государствами-членами информацию по различным темам, связанным с ИИ, таким как вопросы авторства и использование ИИ в практике патентной экспертизы.  Делегация отметила, что Японское патентное ведомство (ЯПВ) активно рассказывало о своих последних инициативах в этой области, и выразила убеждение, что в интересах многих государств-членов проводить больше дискуссий в ПКПП, особенно принимая во </w:t>
      </w:r>
      <w:r>
        <w:lastRenderedPageBreak/>
        <w:t>внимание развитие ИИ в будущем. Наконец, делегация подтвердила свою готовность продолжать вносить вклад в обсуждения в ПКПП.</w:t>
      </w:r>
    </w:p>
    <w:p w14:paraId="796819AB" w14:textId="5A255DEA" w:rsidR="00731B8E" w:rsidRPr="00731B8E" w:rsidRDefault="00731B8E" w:rsidP="009153BC">
      <w:pPr>
        <w:pStyle w:val="ONUME"/>
        <w:tabs>
          <w:tab w:val="clear" w:pos="927"/>
          <w:tab w:val="num" w:pos="540"/>
        </w:tabs>
        <w:ind w:left="0"/>
        <w:rPr>
          <w:szCs w:val="22"/>
        </w:rPr>
      </w:pPr>
      <w:r>
        <w:t>Делегация Судана поблагодарила Генерального директора, заместителей Генерального директора, помощников Генерального директора и Секретариат за великолепную подготовку документации.  Делегация также выразила свою благодарность за отчет о работе ПКПП и подчеркнула важность ПКПП как крайне значимого комитета, позволяющего обсуждать серьезнейшие вопросы, такие как исключения и ограничения, качество патентов, патенты и здравоохранение.  Делегация подчеркнула, что тема патентов и здравоохранения должна оставаться центральным вопросом, поскольку развивающимся странам также необходимо иметь доступ к недорогим лекарственным средствам.  В заключение делегация упомянула, что вопросы искусственного интеллекта и систем проведения экспертизы также стоят на повестке дня и требуют постоянного обсуждения и анализа.</w:t>
      </w:r>
    </w:p>
    <w:p w14:paraId="1B49EA85" w14:textId="6FCEE5BD" w:rsidR="00731B8E" w:rsidRPr="00731B8E" w:rsidRDefault="00731B8E" w:rsidP="009153BC">
      <w:pPr>
        <w:pStyle w:val="ONUME"/>
        <w:tabs>
          <w:tab w:val="clear" w:pos="927"/>
          <w:tab w:val="num" w:pos="540"/>
        </w:tabs>
        <w:ind w:left="0"/>
        <w:rPr>
          <w:szCs w:val="22"/>
        </w:rPr>
      </w:pPr>
      <w:r>
        <w:t>Делегация Марокко поблагодарила Секретариат за подготовку документов о деятельности ПКПП; внимательно изучив отчет, делегация приветствовала усилия, предпринятые в работе ПКПП, особенно в отношении качества патентов, ограничений и исключений из патентных прав, патентов и здравоохранения, а также передачи технологии.  Делегация выразила надежду на то, что ПКПП продолжит обсуждение различных пунктов повестки дня и проведение мероприятий по обмену опытом между государствами-членами по различным вопросам, рассматриваемым Комитетом.  Делегация выразила особый интерес к работе, которую Комитет может проделать в отношении использования искусственного интеллекта, заявив, что она убеждена в огромном потенциале развития инноваций и творчества в этой сфере.  Делегация заявила о желании внести свой вклад в предстоящую работу ПКПП.</w:t>
      </w:r>
    </w:p>
    <w:p w14:paraId="6CD94297" w14:textId="097025BB" w:rsidR="00731B8E" w:rsidRPr="00731B8E" w:rsidRDefault="00731B8E" w:rsidP="009153BC">
      <w:pPr>
        <w:pStyle w:val="ONUME"/>
        <w:tabs>
          <w:tab w:val="clear" w:pos="927"/>
          <w:tab w:val="num" w:pos="540"/>
        </w:tabs>
        <w:ind w:left="0"/>
        <w:rPr>
          <w:szCs w:val="22"/>
        </w:rPr>
      </w:pPr>
      <w:r>
        <w:t xml:space="preserve">Делегация Южной Африки заявила, что присоединяется к заявлению, сделанному делегацией Кении от имени Африканской группы.  Делегация поблагодарила ПКПП за кропотливую работу, а Секретариат — за работу над отчетом.  Признавая прогресс, достигнутый ПКПП, делегация подтвердила свою поддержку предстоящей работы Комитета и заявила о своей приверженности ПКПП в продолжении его деятельности на основе соглашения, достигнутого на тридцать пятой сессии Комитета.  Делегация напомнила, что ПКПП согласился с тем, что неисчерпывающий перечень вопросов останется открытым для дальнейшей проработки и обсуждения на тридцать шестой сессии ПКПП.  Как поняла делегация, в неисчерпывающем перечне вопросов теперь будут учтены соображения Договора ВОИС об интеллектуальной собственности, генетических ресурсах и традиционных знаниях, связанных с генетическими ресурсами (Договор о ГР и сТЗ).  Кроме того, делегация поддержала работу, которую взял на себя  Секретариат, а именно: подготовку проекта справочного документа об ограничениях и исключениях из патентных прав в отношении разового приготовления лекарственных средств, который будет представлен на тридцать шестой сессии ПКПП, а также проекта справочного документа об исключениях в отношении использования запатентованных изобретений в сельскохозяйственных и/или селекционных целях, который будет представлен на тридцать седьмой сессии Комитета.  Делегация с нетерпением ожидает публикации исследования по теме качества патентов, включая системы возражений, чтобы вынести уроки и избежать потенциальных проблем при внедрении таких систем на своей территории.  Кроме того, делегация с особым нетерпением ожидает информации, касающейся различных аспектов единства изобретения, включая отдельные заявки, в различных областях техники, а также создания Секретариатом специальной веб-страницы, посвященной программам ускоренной экспертизы ведомств ИС.  Делегация приняла к сведению работу ПКПП и выразила надежду, что ПКПП продолжит обеспечивать достижение главной цели нового Договора о ГР и сТЗ, а именно повышение эффективности, прозрачности и качества патентной системы при предотвращении ошибочной выдачи патентов на изобретения, которые не обладают новизной или </w:t>
      </w:r>
      <w:r>
        <w:lastRenderedPageBreak/>
        <w:t>изобретательским уровнем в отношении генетических ресурсов (ГР) и связанных с ними традиционных знаний (ТЗ).  Делегация выразила готовность работать над созданием патентной системы, которая будет продолжать стимулировать инновации и при этом развиваться более инклюзивно, отвечая потребностям всех стран и их сообществ.</w:t>
      </w:r>
    </w:p>
    <w:p w14:paraId="1E611D7C" w14:textId="7D1F93B3" w:rsidR="00731B8E" w:rsidRPr="00731B8E" w:rsidRDefault="00731B8E" w:rsidP="009153BC">
      <w:pPr>
        <w:pStyle w:val="ONUME"/>
        <w:tabs>
          <w:tab w:val="clear" w:pos="927"/>
          <w:tab w:val="num" w:pos="540"/>
        </w:tabs>
        <w:ind w:left="0"/>
        <w:rPr>
          <w:szCs w:val="22"/>
        </w:rPr>
      </w:pPr>
      <w:r>
        <w:t xml:space="preserve">Делегация Бразилии признала важность ПКПП и подтвердила свою готовность участвовать в программе работы ПКПП.  Делегация заявила, что она активно работала над темой ограничений и исключений из патентных прав, отметив, что Комитет находится на последнем этапе работы над внесенным ей предложением о разработке справочного документа по ограничениям и исключениям из патентных прав.  Кроме того, делегация сообщила, что во время тридцать пятой сессии ПКПП она внесла свой вклад в подготовку документа SCP/35/4 об исключении, касающемся использования изделий на иностранных судах, летательных аппаратах и наземных транспортных средствах.  Делегация сохранит приверженность работе Комитета, особенно в отношении предложений, одобренных для тридцать шестой и тридцать седьмой сессий ПКПП, которые касаются исключений в области здравоохранения и сельского хозяйства.  Делегация подчеркнула чрезвычайную важность темы качества патентов и искусственного интеллекта и упомянула, что постоянно вносит свой вклад в работу ПКПП по этим темам.  Делегация напомнила о своем предложении по исследованию достаточности раскрытия, соавтором которого выступила делегация Испании, подчеркнув тот факт, что на тридцать пятой сессии ПКПП Секретариат представил часть II исследования, в которую вошла актуальная информация, предоставленная делегацией.  Кроме того, делегация сообщила, что предлагает Секретариату провести исследование различных аспектов единства изобретения, включая отдельные заявки, в различных областях техники, а также продолжить технические исследования, проводимые в рамках пункта повестки дня, касающегося качества патентов.  Делегация выразила благодарность за то, что предложение было включено в повестку дня следующей сессии ПКПП, и подчеркнула, что искусственный интеллект является важной темой в повестке дня ПКПП, заявив, что она участвовала в заседании для обмена информацией об использовании искусственного интеллекта в процедурах патентной экспертизы во время тридцать пятой сессии ПКПП.  Кроме того, она внимательно следила за дискуссиями о патентоспособности изобретений, связанных с ИИ, а также об ИИ как изобретателе.  Делегация заявила, что привлечение экспертов по ИИ и сбор информации о различных нормативных актах и прецедентах будут полезны государствам-членам с точки зрения более эффективного решения вопросов, связанных с будущим ИС.  Обратившись к теме патентов и здравоохранения, делегация признала важность обсуждения данной темы и поддержала периодическое обновление общедоступных баз данных о статусе патентов на лекарственные средства и вакцинами.  Она также подчеркнула важность обновления документа SCP/26/5, посвященного ограничениям, с которыми сталкиваются развивающиеся и наименее развитые страны (НРС) при полном использовании гибких возможностей в сфере патентования, и их влиянию на доступ к недорогим основным лекарственным средствам для целей общественного здравоохранения в этих странах.  Учитывая опыт государств-членов, связанный с пандемией COVID-19, делегация полностью поддержала предложение Африканской группы по данной проблематике.  Что касается передачи технологии, делегация подчеркнула важность данной темы в связи с содействием устойчивому развитию для решения проблемы неравенства.  Делегация подтвердила, что в ходе тридцать шестой сессии ПКПП надеется наблюдать за обсуждениями по теме новых технологий, включая заседание для обмена опытом между государствами-членами по вопросам реализации политики в области стандартообразующих патентов и справедливого, разумного и недискриминационного лицензирования, что, по мнению делегации, является важным шагом в развитии темы.  Кроме того, делегация присоединилась к мнениям, высказанным другими государствами-членами и региональными организациями во время утреннего заседания, подтвердив, что ПКПП является подходящим форумом для развития сотрудничества в области передачи технологии, учитывая, что ПКПП должен уделять этой теме больше усилий.  Делегация </w:t>
      </w:r>
      <w:r>
        <w:lastRenderedPageBreak/>
        <w:t>выразила надежду на энергичное и предметное сотрудничество, которое позволит обеспечить большую эффективность работы Комитета в этом отношении, и подтвердила свою приверженность активизации работы ПКПП по поощрению дискуссий, отвечающих современным потребностям.</w:t>
      </w:r>
    </w:p>
    <w:p w14:paraId="6B63D372" w14:textId="136BBF09" w:rsidR="00731B8E" w:rsidRPr="00731B8E" w:rsidRDefault="00731B8E" w:rsidP="009153BC">
      <w:pPr>
        <w:pStyle w:val="ONUME"/>
        <w:tabs>
          <w:tab w:val="clear" w:pos="927"/>
          <w:tab w:val="num" w:pos="540"/>
        </w:tabs>
        <w:ind w:left="0"/>
        <w:rPr>
          <w:szCs w:val="22"/>
        </w:rPr>
      </w:pPr>
      <w:r>
        <w:t>Делегация Малайзии поблагодарила Секретариат за содействие достижению значительного прогресса по темам, включенным в повестку дня ПКПП.  По словам делегации, Комитет предоставляет государствам-членам очень хорошую платформу для обсуждения практических вопросов применения патентного права в целом и для обмена опытом в области поиска и экспертизы, ускоренной экспертизы, систем возражений и других смежных тем.  Делегация сочла заседания для обмена информацией по вопросам патентоспособности изобретений, созданных ИИ и с использованием ИИ, авторства и использовании ИИ для целей патентной экспертизы крайне полезными для оценки потенциала и актуальности внедрения ИИ в рабочие процессы, особенно в отношении своей деятельности, касающейся патентоспособности изобретений, связанных с ИИ, и использования технологии ИИ.  Делегация отметила, что сессия для обмена информацией, посвященная практике лицензирования медицинских технологий для диагностики, профилактики и лечения COVID-19, была крайне полезной и помогла делегации глубже понять суть данных вопросов в интересах ее заинтересованных сторон.  Делегация поддержала проведение заседаний для обмена информацией по конкретным вопросам, таким как конфиденциальность обмена сообщениями между клиентами и их патентными поверенными, а также передача технологий, которые были бы полезны Малайзии для усовершенствования патентных процессов и приведения их в соответствие с процессами в других странах.  Делегация высказала намерение внимательно следить за всеми предстоящими обсуждениями и заседаниями для обмена информацией в ПКПП и выразила надежду на повышение эффективности патентной системы в своей стране.</w:t>
      </w:r>
    </w:p>
    <w:p w14:paraId="43C87ABB" w14:textId="3F7228C6" w:rsidR="00731B8E" w:rsidRPr="00731B8E" w:rsidRDefault="00731B8E" w:rsidP="009153BC">
      <w:pPr>
        <w:pStyle w:val="ONUME"/>
        <w:tabs>
          <w:tab w:val="clear" w:pos="927"/>
          <w:tab w:val="num" w:pos="540"/>
        </w:tabs>
        <w:ind w:left="0"/>
        <w:rPr>
          <w:szCs w:val="22"/>
        </w:rPr>
      </w:pPr>
      <w:r>
        <w:t>Делегация Эсватини выразила свою признательность за работу ПКПП, изложенную в отчете.  Делегация заявила, что присоединяется к заявлению, сделанному делегацией Кении от имени Африканской группы.  Как юрисдикция, которая недавно приняла на себя обязательства по созданию внутренней системы экспертизы по существу, Эсватини с нетерпением ожидает предстоящей работы Комитета по тематике качества патентов, включая системы возражений.  Работа ПКПП будет информативной и полезной для с точки зрения того, как Эсватини может оптимизировать свою патентную систему.  В заключение делегация прокомментировала значительные усилия, направленные на развития национальной системы своей страны, и подчеркнула, что с нетерпением ожидает документов по положениям патентного законодательства, способствующим эффективной передаче технологии, включая достаточность раскрытия, поскольку считает ее основой современной патентной системы.</w:t>
      </w:r>
    </w:p>
    <w:p w14:paraId="50B20090" w14:textId="55BE58AB" w:rsidR="00731B8E" w:rsidRPr="00731B8E" w:rsidRDefault="00731B8E" w:rsidP="009153BC">
      <w:pPr>
        <w:pStyle w:val="ONUME"/>
        <w:tabs>
          <w:tab w:val="clear" w:pos="927"/>
          <w:tab w:val="num" w:pos="540"/>
        </w:tabs>
        <w:ind w:left="0"/>
        <w:rPr>
          <w:szCs w:val="22"/>
        </w:rPr>
      </w:pPr>
      <w:r>
        <w:t>Представитель ELAPI заявил, что поправки к правилам процедуры ПКПП облегчат работу Комитета и повысят эффективность рассмотрения установленных пунктов повестки дня.  Что касается ограничений и исключений из патентных прав, представитель подчеркнул необходимость действовать осторожно и сохранять фундаментальную цель стимулирования новых технических решений и поощрения технологических инноваций посредством защиты прав изобретателей.  Что касается вопроса о конфиденциальности сообщений между клиентами и их патентными поверенными, представитель подчеркнул важность поощрения применения передовой практики патентными поверенными и организациями, а также продолжения работы по обеспечению профессиональной добросовестности.  Кроме того, представитель подчеркнул важность устойчивости как критерия, применяемого в патентной системе и патентными поверенными, а также отметил связь между данной концепцией, инновациями и развитием новых технологий.  Представитель подтвердил готовность ELAPI продолжать сотрудничество с Генеральной Ассамблеей ВОИС, государствами-членами и постоянными комитетами.</w:t>
      </w:r>
    </w:p>
    <w:p w14:paraId="0A370A8E" w14:textId="20A9D2A3" w:rsidR="00731B8E" w:rsidRPr="00731B8E" w:rsidRDefault="00731B8E" w:rsidP="009153BC">
      <w:pPr>
        <w:pStyle w:val="ONUME"/>
        <w:tabs>
          <w:tab w:val="clear" w:pos="927"/>
          <w:tab w:val="num" w:pos="540"/>
        </w:tabs>
        <w:ind w:left="0"/>
        <w:rPr>
          <w:szCs w:val="22"/>
        </w:rPr>
      </w:pPr>
      <w:r>
        <w:lastRenderedPageBreak/>
        <w:t>Представитель Латиноамериканской корпорации по исследованиям в области интеллектуальной собственности в целях развития отметил, что новаторы из развивающихся стран сталкиваются с множеством барьеров, таких как высокие затраты и другие препятствия для патентования своих изобретений за рубежом, особенно в развитых странах.  Представитель заявил, что такие барьеры ограничивают возможности изобретателей, а также их способность пользоваться преимуществами, предоставляемыми патентной системой.  Представитель подтвердил, что для ПКПП крайне важно проанализировать эти барьеры и определить наиболее эффективные методы и решения для облегчения патентования инноваций из развивающихся стран и НРС на рынках глобального Севера.  Представитель обратил внимание на парадокс, существующий, по его мнению, в отношении ограничений и исключений из патентных прав: в то время как развитые страны, такие как Соединенные Штаты Америки и Европейский Союз и его государства-члены, внедрили в свое законодательство концепции использования государственными органами и ограничения судебных запретов в соответствии со статьями 31 и 44 Соглашения ТРИПС, на глобальном Юге, в частности в Латинской Америке, этого, как правило, не происходит.  Представитель обратился к ПКПП с просьбой определить препятствия, с которыми сталкиваются развивающиеся страны при использовании гибких возможностей, и разработать рекомендации и другие инструменты для преодоления этих трудностей, особенно при решении задач, возникающих во время пандемий и иных чрезвычайных ситуаций в области здравоохранения.  Кроме того, представитель подчеркнул, что добровольное и прозрачное лицензирование, подкрепленное исследованиями работы таких платформ, как Патентный пул лекарственных средств (MPP) и C-TAP ВОЗ, показало, что оно может служить инструментом, гарантирующим доступ к медицинским технологиям, способствовать передаче технологий и быть коммерчески выгодным для фармацевтических предприятий.  Представитель отметил тот факт, что, несмотря на результаты этих исследований и успешное применение на практике, добровольное лицензирование все еще не используется повсеместно.  Представитель поблагодарил Секретариат за работу над этой темой и призвал Комитет более внимательно изучить данный вопрос с целью выработки рекомендаций и других инструментов для принятия мер стимулирования добровольного лицензирования, которое должно быть неисключительным и прозрачным.  Представитель предложил использовать в качестве стимулов ускоренные патентные процедуры или скидки на регистрацию.</w:t>
      </w:r>
    </w:p>
    <w:p w14:paraId="77EFDD99" w14:textId="1F87D346" w:rsidR="00731B8E" w:rsidRPr="00211B37" w:rsidRDefault="00731B8E" w:rsidP="0095011A">
      <w:pPr>
        <w:pStyle w:val="ONUME"/>
        <w:tabs>
          <w:tab w:val="clear" w:pos="927"/>
        </w:tabs>
        <w:ind w:left="0"/>
        <w:rPr>
          <w:szCs w:val="22"/>
        </w:rPr>
      </w:pPr>
      <w:r>
        <w:t xml:space="preserve">Представитель </w:t>
      </w:r>
      <w:r w:rsidR="000D4728">
        <w:t>организации</w:t>
      </w:r>
      <w:r>
        <w:t xml:space="preserve"> Knowledge Ecology International (KEI) рекомендовал ПКПП пригласить главного экономиста ВОИС для изучения четырех конкретных тем с целью дальнейшего расширения своей работы в области патентов и здравоохранения.  Первая тема — это предоставление оценок затрат и влияния патентной системы на цены рецептурных препаратов и доступ к лекарственным средствам.  Вторая тема включает в себя рассмотрение предложений по разграничению временной монополии и стимулов к инвестированию в научно-исследовательскую деятельность, например, использования исключительных прав на патенты на изобретения в рамках предварительно одобренных научно-исследовательских и опытно-конструкторских разработок, предъявления прав на вознаграждение за выход на рынок или других соответствующих стимулов к НИОКР.  Третья тема посвящена вопросу о том, существуют ли области инноваций, в которых общество выиграет от внедрения системы открытого лицензирования для патентов, например, в области стандартообразующих патентов или патентов на базовые технологии, такие как различные патенты на генную терапию.  Четвертая тема — выявление стимулов, которые могли бы побудить владельцев патентов добровольно лицензировать изобретения для расширения доступа к медицинским изобретениям с помощью таких программ, как MPP или механизм доступа к технологиям ВОЗ, или различных вариантов национальных открытых лицензий.  Что касается обновления документа SCP/26/5, озаглавленного «Препятствия, с которыми сталкиваются развивающиеся страны и наименее развитые страны (НРС) в области всестороннего использования гибких возможностей в сфере патентования, и их влияние на обеспечение </w:t>
      </w:r>
      <w:r>
        <w:lastRenderedPageBreak/>
        <w:t>доступа к недорогим и в особенности жизненно важным медикаментам в интересах общественного здравоохранения в этих странах», представитель попросил Секретариат инициировать процесс, который предоставит наблюдателям возможность представить комментарии, как это было принято в 2017 году.</w:t>
      </w:r>
    </w:p>
    <w:p w14:paraId="1CFC12E1" w14:textId="04D88E46" w:rsidR="009153BC" w:rsidRPr="00DF3F82" w:rsidRDefault="00731B8E" w:rsidP="009153BC">
      <w:pPr>
        <w:pStyle w:val="ONUME"/>
        <w:tabs>
          <w:tab w:val="clear" w:pos="927"/>
          <w:tab w:val="num" w:pos="1080"/>
        </w:tabs>
        <w:ind w:left="540"/>
        <w:rPr>
          <w:szCs w:val="22"/>
        </w:rPr>
      </w:pPr>
      <w:r>
        <w:t>Генеральная Ассамблея ВОИС приняла к сведению «Отчет Постоянного комитета по патентному праву (ПКПП)» (документ WO/GA/57/4).</w:t>
      </w:r>
    </w:p>
    <w:p w14:paraId="0D6D0B8C" w14:textId="77777777" w:rsidR="009153BC" w:rsidRPr="004465F1" w:rsidRDefault="009153BC" w:rsidP="009153BC">
      <w:pPr>
        <w:pStyle w:val="ONUME"/>
        <w:numPr>
          <w:ilvl w:val="0"/>
          <w:numId w:val="0"/>
        </w:numPr>
        <w:ind w:left="540" w:hanging="540"/>
      </w:pPr>
      <w:r>
        <w:t>(iii)</w:t>
      </w:r>
      <w:r>
        <w:tab/>
      </w:r>
      <w:r>
        <w:rPr>
          <w:u w:val="single"/>
        </w:rPr>
        <w:t>Постоянный комитет по законодательству в области товарных знаков, промышленных образцов и географических указаний (ПКТЗ)</w:t>
      </w:r>
    </w:p>
    <w:p w14:paraId="2B60AA1D" w14:textId="77777777" w:rsidR="009153BC" w:rsidRPr="004465F1" w:rsidRDefault="009153BC" w:rsidP="009153BC">
      <w:pPr>
        <w:pStyle w:val="ONUME"/>
        <w:tabs>
          <w:tab w:val="clear" w:pos="927"/>
          <w:tab w:val="num" w:pos="540"/>
        </w:tabs>
        <w:ind w:left="0"/>
        <w:rPr>
          <w:szCs w:val="22"/>
        </w:rPr>
      </w:pPr>
      <w:r>
        <w:t xml:space="preserve">Обсуждения проходили на основе документа </w:t>
      </w:r>
      <w:hyperlink r:id="rId12" w:history="1">
        <w:r>
          <w:rPr>
            <w:rStyle w:val="Hyperlink"/>
          </w:rPr>
          <w:t>WO/GA/57/5</w:t>
        </w:r>
      </w:hyperlink>
      <w:r>
        <w:t>.</w:t>
      </w:r>
    </w:p>
    <w:p w14:paraId="366AF37A" w14:textId="0FA01E2D" w:rsidR="009153BC" w:rsidRDefault="001D1219" w:rsidP="009153BC">
      <w:pPr>
        <w:pStyle w:val="ONUME"/>
        <w:tabs>
          <w:tab w:val="clear" w:pos="927"/>
          <w:tab w:val="left" w:pos="540"/>
        </w:tabs>
        <w:ind w:left="0"/>
        <w:rPr>
          <w:szCs w:val="22"/>
        </w:rPr>
      </w:pPr>
      <w:r>
        <w:t xml:space="preserve">Секретариат указал, что в отчетный период Постоянный комитет по законодательству в области товарных знаков, промышленных образцов и географических указаний (ПКТЗ) провел </w:t>
      </w:r>
      <w:r>
        <w:rPr>
          <w:rStyle w:val="8w"/>
        </w:rPr>
        <w:t>две</w:t>
      </w:r>
      <w:r>
        <w:t xml:space="preserve"> </w:t>
      </w:r>
      <w:r>
        <w:rPr>
          <w:rStyle w:val="9w"/>
        </w:rPr>
        <w:t>сессии</w:t>
      </w:r>
      <w:r>
        <w:t xml:space="preserve">, </w:t>
      </w:r>
      <w:r>
        <w:rPr>
          <w:rStyle w:val="10w"/>
        </w:rPr>
        <w:t>а именно</w:t>
      </w:r>
      <w:r>
        <w:t xml:space="preserve"> </w:t>
      </w:r>
      <w:r>
        <w:rPr>
          <w:rStyle w:val="11w"/>
        </w:rPr>
        <w:t>:</w:t>
      </w:r>
      <w:r>
        <w:t xml:space="preserve"> </w:t>
      </w:r>
      <w:r>
        <w:rPr>
          <w:rStyle w:val="12w"/>
        </w:rPr>
        <w:t>третью</w:t>
      </w:r>
      <w:r>
        <w:t xml:space="preserve"> </w:t>
      </w:r>
      <w:r>
        <w:rPr>
          <w:rStyle w:val="13w"/>
        </w:rPr>
        <w:t>специальную</w:t>
      </w:r>
      <w:r>
        <w:t xml:space="preserve"> </w:t>
      </w:r>
      <w:r>
        <w:rPr>
          <w:rStyle w:val="14w"/>
        </w:rPr>
        <w:t>сессию</w:t>
      </w:r>
      <w:r>
        <w:t xml:space="preserve"> 2–3 октября 2023 года</w:t>
      </w:r>
      <w:r w:rsidR="000D4728">
        <w:t xml:space="preserve"> </w:t>
      </w:r>
      <w:r>
        <w:rPr>
          <w:rStyle w:val="15w"/>
        </w:rPr>
        <w:t>под</w:t>
      </w:r>
      <w:r>
        <w:t xml:space="preserve"> председательством г-на Серхио Чуэса Салазара (Перу) и сорок седьмую сессию 18–20 марта 2024 года под председательством г-жи Лорето Брески (Чили).  </w:t>
      </w:r>
      <w:r>
        <w:rPr>
          <w:rStyle w:val="1w"/>
        </w:rPr>
        <w:t>Третья</w:t>
      </w:r>
      <w:r>
        <w:t xml:space="preserve"> </w:t>
      </w:r>
      <w:r>
        <w:rPr>
          <w:rStyle w:val="2w"/>
        </w:rPr>
        <w:t>специальная</w:t>
      </w:r>
      <w:r>
        <w:t xml:space="preserve"> </w:t>
      </w:r>
      <w:r>
        <w:rPr>
          <w:rStyle w:val="3w"/>
        </w:rPr>
        <w:t>сессия</w:t>
      </w:r>
      <w:r>
        <w:t xml:space="preserve"> была </w:t>
      </w:r>
      <w:r>
        <w:rPr>
          <w:rStyle w:val="5w"/>
        </w:rPr>
        <w:t>проведена</w:t>
      </w:r>
      <w:r>
        <w:t xml:space="preserve"> </w:t>
      </w:r>
      <w:r>
        <w:rPr>
          <w:rStyle w:val="7w"/>
        </w:rPr>
        <w:t>после</w:t>
      </w:r>
      <w:r>
        <w:t xml:space="preserve"> </w:t>
      </w:r>
      <w:r>
        <w:rPr>
          <w:rStyle w:val="8w"/>
        </w:rPr>
        <w:t>решения</w:t>
      </w:r>
      <w:r>
        <w:t xml:space="preserve"> </w:t>
      </w:r>
      <w:r>
        <w:rPr>
          <w:rStyle w:val="12w"/>
        </w:rPr>
        <w:t>Генеральной</w:t>
      </w:r>
      <w:r>
        <w:t xml:space="preserve"> </w:t>
      </w:r>
      <w:r>
        <w:rPr>
          <w:rStyle w:val="13w"/>
        </w:rPr>
        <w:t>Ассамблеи</w:t>
      </w:r>
      <w:r>
        <w:t xml:space="preserve"> </w:t>
      </w:r>
      <w:r>
        <w:rPr>
          <w:rStyle w:val="11w"/>
        </w:rPr>
        <w:t>ВОИС</w:t>
      </w:r>
      <w:r>
        <w:t xml:space="preserve"> </w:t>
      </w:r>
      <w:r>
        <w:rPr>
          <w:rStyle w:val="14w"/>
        </w:rPr>
        <w:t>о</w:t>
      </w:r>
      <w:r>
        <w:t xml:space="preserve"> </w:t>
      </w:r>
      <w:r>
        <w:rPr>
          <w:rStyle w:val="16w"/>
        </w:rPr>
        <w:t>созыве</w:t>
      </w:r>
      <w:r>
        <w:t xml:space="preserve"> </w:t>
      </w:r>
      <w:r>
        <w:rPr>
          <w:rStyle w:val="17w"/>
        </w:rPr>
        <w:t>Дипломатической</w:t>
      </w:r>
      <w:r>
        <w:t xml:space="preserve"> </w:t>
      </w:r>
      <w:r>
        <w:rPr>
          <w:rStyle w:val="18w"/>
        </w:rPr>
        <w:t>конференции</w:t>
      </w:r>
      <w:r>
        <w:t xml:space="preserve"> </w:t>
      </w:r>
      <w:r>
        <w:rPr>
          <w:rStyle w:val="19w"/>
        </w:rPr>
        <w:t>для</w:t>
      </w:r>
      <w:r>
        <w:t xml:space="preserve"> </w:t>
      </w:r>
      <w:r>
        <w:rPr>
          <w:rStyle w:val="20w"/>
        </w:rPr>
        <w:t>заключения</w:t>
      </w:r>
      <w:r>
        <w:t xml:space="preserve"> </w:t>
      </w:r>
      <w:r>
        <w:rPr>
          <w:rStyle w:val="21w"/>
        </w:rPr>
        <w:t>и</w:t>
      </w:r>
      <w:r>
        <w:t xml:space="preserve"> </w:t>
      </w:r>
      <w:r>
        <w:rPr>
          <w:rStyle w:val="22w"/>
        </w:rPr>
        <w:t>принятия</w:t>
      </w:r>
      <w:r>
        <w:t xml:space="preserve"> </w:t>
      </w:r>
      <w:r>
        <w:rPr>
          <w:rStyle w:val="26w"/>
        </w:rPr>
        <w:t>Договора</w:t>
      </w:r>
      <w:r w:rsidR="000D4728">
        <w:rPr>
          <w:rStyle w:val="26w"/>
        </w:rPr>
        <w:t xml:space="preserve"> </w:t>
      </w:r>
      <w:r>
        <w:rPr>
          <w:rStyle w:val="23w"/>
        </w:rPr>
        <w:t>о</w:t>
      </w:r>
      <w:r>
        <w:t xml:space="preserve"> </w:t>
      </w:r>
      <w:r>
        <w:rPr>
          <w:rStyle w:val="25w"/>
        </w:rPr>
        <w:t>законах</w:t>
      </w:r>
      <w:r>
        <w:t xml:space="preserve"> по</w:t>
      </w:r>
      <w:r>
        <w:rPr>
          <w:rStyle w:val="24w"/>
        </w:rPr>
        <w:t xml:space="preserve"> образцам</w:t>
      </w:r>
      <w:r>
        <w:t xml:space="preserve"> </w:t>
      </w:r>
      <w:r>
        <w:rPr>
          <w:rStyle w:val="26w"/>
        </w:rPr>
        <w:t>(ДЗО)</w:t>
      </w:r>
      <w:r>
        <w:t xml:space="preserve">.  </w:t>
      </w:r>
      <w:r>
        <w:rPr>
          <w:rStyle w:val="2w"/>
        </w:rPr>
        <w:t>Решение</w:t>
      </w:r>
      <w:r>
        <w:t xml:space="preserve"> </w:t>
      </w:r>
      <w:r>
        <w:rPr>
          <w:rStyle w:val="1w"/>
        </w:rPr>
        <w:t>Генеральной Ассамблеи</w:t>
      </w:r>
      <w:r>
        <w:t xml:space="preserve"> </w:t>
      </w:r>
      <w:r>
        <w:rPr>
          <w:rStyle w:val="0w"/>
        </w:rPr>
        <w:t>ВОИС</w:t>
      </w:r>
      <w:r>
        <w:t xml:space="preserve"> </w:t>
      </w:r>
      <w:r>
        <w:rPr>
          <w:rStyle w:val="3w"/>
        </w:rPr>
        <w:t>также</w:t>
      </w:r>
      <w:r>
        <w:t xml:space="preserve"> </w:t>
      </w:r>
      <w:r>
        <w:rPr>
          <w:rStyle w:val="4w"/>
        </w:rPr>
        <w:t>предписывало</w:t>
      </w:r>
      <w:r>
        <w:t xml:space="preserve"> </w:t>
      </w:r>
      <w:r>
        <w:rPr>
          <w:rStyle w:val="6w"/>
        </w:rPr>
        <w:t>ПКТЗ</w:t>
      </w:r>
      <w:r>
        <w:t xml:space="preserve"> </w:t>
      </w:r>
      <w:r>
        <w:rPr>
          <w:rStyle w:val="8w"/>
        </w:rPr>
        <w:t>собраться</w:t>
      </w:r>
      <w:r>
        <w:t xml:space="preserve"> </w:t>
      </w:r>
      <w:r>
        <w:rPr>
          <w:rStyle w:val="10w"/>
        </w:rPr>
        <w:t>на</w:t>
      </w:r>
      <w:r>
        <w:t xml:space="preserve"> </w:t>
      </w:r>
      <w:r>
        <w:rPr>
          <w:rStyle w:val="11w"/>
        </w:rPr>
        <w:t>специальную</w:t>
      </w:r>
      <w:r>
        <w:t xml:space="preserve"> </w:t>
      </w:r>
      <w:r>
        <w:rPr>
          <w:rStyle w:val="12w"/>
        </w:rPr>
        <w:t>сессию</w:t>
      </w:r>
      <w:r>
        <w:t xml:space="preserve"> </w:t>
      </w:r>
      <w:r>
        <w:rPr>
          <w:rStyle w:val="13w"/>
        </w:rPr>
        <w:t>в течение</w:t>
      </w:r>
      <w:r>
        <w:t xml:space="preserve"> </w:t>
      </w:r>
      <w:r>
        <w:rPr>
          <w:rStyle w:val="14w"/>
        </w:rPr>
        <w:t>пяти</w:t>
      </w:r>
      <w:r>
        <w:t xml:space="preserve"> </w:t>
      </w:r>
      <w:r>
        <w:rPr>
          <w:rStyle w:val="15w"/>
        </w:rPr>
        <w:t>дней</w:t>
      </w:r>
      <w:r>
        <w:t xml:space="preserve"> </w:t>
      </w:r>
      <w:r>
        <w:rPr>
          <w:rStyle w:val="16w"/>
        </w:rPr>
        <w:t>и</w:t>
      </w:r>
      <w:r>
        <w:t xml:space="preserve"> </w:t>
      </w:r>
      <w:r>
        <w:rPr>
          <w:rStyle w:val="18w"/>
        </w:rPr>
        <w:t>проработать</w:t>
      </w:r>
      <w:r>
        <w:t xml:space="preserve"> </w:t>
      </w:r>
      <w:r>
        <w:rPr>
          <w:rStyle w:val="21w"/>
        </w:rPr>
        <w:t>Основное</w:t>
      </w:r>
      <w:r>
        <w:t xml:space="preserve"> </w:t>
      </w:r>
      <w:r>
        <w:rPr>
          <w:rStyle w:val="22w"/>
        </w:rPr>
        <w:t>предложение</w:t>
      </w:r>
      <w:r>
        <w:t xml:space="preserve"> </w:t>
      </w:r>
      <w:r>
        <w:rPr>
          <w:rStyle w:val="24w"/>
        </w:rPr>
        <w:t>по</w:t>
      </w:r>
      <w:r>
        <w:t xml:space="preserve"> </w:t>
      </w:r>
      <w:r>
        <w:rPr>
          <w:rStyle w:val="26w"/>
        </w:rPr>
        <w:t>ДЗО</w:t>
      </w:r>
      <w:r>
        <w:rPr>
          <w:rStyle w:val="27w"/>
        </w:rPr>
        <w:t>,</w:t>
      </w:r>
      <w:r>
        <w:t xml:space="preserve"> </w:t>
      </w:r>
      <w:r>
        <w:rPr>
          <w:rStyle w:val="31w"/>
        </w:rPr>
        <w:t>чтобы</w:t>
      </w:r>
      <w:r>
        <w:t xml:space="preserve"> </w:t>
      </w:r>
      <w:r>
        <w:rPr>
          <w:rStyle w:val="32w"/>
        </w:rPr>
        <w:t>устранить</w:t>
      </w:r>
      <w:r>
        <w:t xml:space="preserve"> </w:t>
      </w:r>
      <w:r>
        <w:rPr>
          <w:rStyle w:val="33w"/>
        </w:rPr>
        <w:t>все</w:t>
      </w:r>
      <w:r>
        <w:t xml:space="preserve"> </w:t>
      </w:r>
      <w:r>
        <w:rPr>
          <w:rStyle w:val="34w"/>
        </w:rPr>
        <w:t>существующие</w:t>
      </w:r>
      <w:r>
        <w:t xml:space="preserve"> </w:t>
      </w:r>
      <w:r>
        <w:rPr>
          <w:rStyle w:val="35w"/>
        </w:rPr>
        <w:t>пробелы</w:t>
      </w:r>
      <w:r>
        <w:t xml:space="preserve"> </w:t>
      </w:r>
      <w:r>
        <w:rPr>
          <w:rStyle w:val="36w"/>
        </w:rPr>
        <w:t>до</w:t>
      </w:r>
      <w:r>
        <w:t xml:space="preserve"> </w:t>
      </w:r>
      <w:r>
        <w:rPr>
          <w:rStyle w:val="38w"/>
        </w:rPr>
        <w:t>достаточного</w:t>
      </w:r>
      <w:r>
        <w:t xml:space="preserve"> </w:t>
      </w:r>
      <w:r>
        <w:rPr>
          <w:rStyle w:val="39w"/>
        </w:rPr>
        <w:t>уровня</w:t>
      </w:r>
      <w:r>
        <w:t>.  На третьей специальной сессии</w:t>
      </w:r>
      <w:r>
        <w:rPr>
          <w:rStyle w:val="0w"/>
        </w:rPr>
        <w:t xml:space="preserve"> </w:t>
      </w:r>
      <w:r>
        <w:rPr>
          <w:rStyle w:val="1w"/>
        </w:rPr>
        <w:t>были рассмотрены</w:t>
      </w:r>
      <w:r>
        <w:t xml:space="preserve"> </w:t>
      </w:r>
      <w:r>
        <w:rPr>
          <w:rStyle w:val="2w"/>
        </w:rPr>
        <w:t>два</w:t>
      </w:r>
      <w:r>
        <w:t xml:space="preserve"> </w:t>
      </w:r>
      <w:r>
        <w:rPr>
          <w:rStyle w:val="3w"/>
        </w:rPr>
        <w:t>документа</w:t>
      </w:r>
      <w:r>
        <w:rPr>
          <w:rStyle w:val="4w"/>
        </w:rPr>
        <w:t>, содержащие</w:t>
      </w:r>
      <w:r>
        <w:t xml:space="preserve"> </w:t>
      </w:r>
      <w:r>
        <w:rPr>
          <w:rStyle w:val="5w"/>
        </w:rPr>
        <w:t>проекты</w:t>
      </w:r>
      <w:r>
        <w:t xml:space="preserve"> </w:t>
      </w:r>
      <w:r>
        <w:rPr>
          <w:rStyle w:val="6w"/>
        </w:rPr>
        <w:t>статей</w:t>
      </w:r>
      <w:r>
        <w:t xml:space="preserve"> </w:t>
      </w:r>
      <w:r>
        <w:rPr>
          <w:rStyle w:val="7w"/>
        </w:rPr>
        <w:t>и</w:t>
      </w:r>
      <w:r>
        <w:t xml:space="preserve"> </w:t>
      </w:r>
      <w:r>
        <w:rPr>
          <w:rStyle w:val="8w"/>
        </w:rPr>
        <w:t>проект</w:t>
      </w:r>
      <w:r>
        <w:t xml:space="preserve"> </w:t>
      </w:r>
      <w:r>
        <w:rPr>
          <w:rStyle w:val="9w"/>
        </w:rPr>
        <w:t>Инструкции</w:t>
      </w:r>
      <w:r>
        <w:t xml:space="preserve"> </w:t>
      </w:r>
      <w:r>
        <w:rPr>
          <w:rStyle w:val="10w"/>
        </w:rPr>
        <w:t>по</w:t>
      </w:r>
      <w:r>
        <w:t xml:space="preserve"> </w:t>
      </w:r>
      <w:r>
        <w:rPr>
          <w:rStyle w:val="13w"/>
        </w:rPr>
        <w:t>праву</w:t>
      </w:r>
      <w:r>
        <w:t xml:space="preserve"> </w:t>
      </w:r>
      <w:r>
        <w:rPr>
          <w:rStyle w:val="14w"/>
        </w:rPr>
        <w:t>и</w:t>
      </w:r>
      <w:r>
        <w:t xml:space="preserve"> </w:t>
      </w:r>
      <w:r>
        <w:rPr>
          <w:rStyle w:val="15w"/>
        </w:rPr>
        <w:t>практике</w:t>
      </w:r>
      <w:r>
        <w:t xml:space="preserve"> в области</w:t>
      </w:r>
      <w:r w:rsidR="000D4728">
        <w:t xml:space="preserve"> </w:t>
      </w:r>
      <w:r>
        <w:rPr>
          <w:rStyle w:val="11w"/>
        </w:rPr>
        <w:t>промышленных</w:t>
      </w:r>
      <w:r>
        <w:t xml:space="preserve"> </w:t>
      </w:r>
      <w:r>
        <w:rPr>
          <w:rStyle w:val="12w"/>
        </w:rPr>
        <w:t>образцов</w:t>
      </w:r>
      <w:r>
        <w:t>,</w:t>
      </w:r>
      <w:r w:rsidR="000D4728">
        <w:t xml:space="preserve"> </w:t>
      </w:r>
      <w:r>
        <w:rPr>
          <w:rStyle w:val="18w"/>
        </w:rPr>
        <w:t>а</w:t>
      </w:r>
      <w:r>
        <w:t xml:space="preserve"> </w:t>
      </w:r>
      <w:r>
        <w:rPr>
          <w:rStyle w:val="17w"/>
        </w:rPr>
        <w:t>также</w:t>
      </w:r>
      <w:r>
        <w:t xml:space="preserve"> </w:t>
      </w:r>
      <w:r>
        <w:rPr>
          <w:rStyle w:val="19w"/>
        </w:rPr>
        <w:t>несколько</w:t>
      </w:r>
      <w:r>
        <w:t xml:space="preserve"> </w:t>
      </w:r>
      <w:r>
        <w:rPr>
          <w:rStyle w:val="20w"/>
        </w:rPr>
        <w:t>предложений,</w:t>
      </w:r>
      <w:r>
        <w:t xml:space="preserve"> </w:t>
      </w:r>
      <w:r>
        <w:rPr>
          <w:rStyle w:val="22w"/>
        </w:rPr>
        <w:t>представленных</w:t>
      </w:r>
      <w:r>
        <w:t xml:space="preserve"> </w:t>
      </w:r>
      <w:r>
        <w:rPr>
          <w:rStyle w:val="23w"/>
        </w:rPr>
        <w:t>делегациями</w:t>
      </w:r>
      <w:r>
        <w:t xml:space="preserve">.  </w:t>
      </w:r>
      <w:r>
        <w:rPr>
          <w:rStyle w:val="1w"/>
        </w:rPr>
        <w:t>Итоговый</w:t>
      </w:r>
      <w:r>
        <w:t xml:space="preserve"> </w:t>
      </w:r>
      <w:r>
        <w:rPr>
          <w:rStyle w:val="2w"/>
        </w:rPr>
        <w:t>текст</w:t>
      </w:r>
      <w:r>
        <w:t xml:space="preserve"> был </w:t>
      </w:r>
      <w:r>
        <w:rPr>
          <w:rStyle w:val="4w"/>
        </w:rPr>
        <w:t>включен</w:t>
      </w:r>
      <w:r>
        <w:t xml:space="preserve"> </w:t>
      </w:r>
      <w:r>
        <w:rPr>
          <w:rStyle w:val="6w"/>
        </w:rPr>
        <w:t>в</w:t>
      </w:r>
      <w:r>
        <w:t xml:space="preserve"> </w:t>
      </w:r>
      <w:r>
        <w:rPr>
          <w:rStyle w:val="7w"/>
        </w:rPr>
        <w:t>Основное</w:t>
      </w:r>
      <w:r>
        <w:t xml:space="preserve"> </w:t>
      </w:r>
      <w:r>
        <w:rPr>
          <w:rStyle w:val="8w"/>
        </w:rPr>
        <w:t>предложение</w:t>
      </w:r>
      <w:r>
        <w:t xml:space="preserve"> </w:t>
      </w:r>
      <w:r>
        <w:rPr>
          <w:rStyle w:val="9w"/>
        </w:rPr>
        <w:t>для</w:t>
      </w:r>
      <w:r>
        <w:t xml:space="preserve"> </w:t>
      </w:r>
      <w:r>
        <w:rPr>
          <w:rStyle w:val="11w"/>
        </w:rPr>
        <w:t>Дипломатической</w:t>
      </w:r>
      <w:r>
        <w:t xml:space="preserve"> </w:t>
      </w:r>
      <w:r>
        <w:rPr>
          <w:rStyle w:val="12w"/>
        </w:rPr>
        <w:t>конференции</w:t>
      </w:r>
      <w:r>
        <w:t xml:space="preserve"> </w:t>
      </w:r>
      <w:r>
        <w:rPr>
          <w:rStyle w:val="15w"/>
        </w:rPr>
        <w:t>решением</w:t>
      </w:r>
      <w:r>
        <w:t xml:space="preserve"> </w:t>
      </w:r>
      <w:r>
        <w:rPr>
          <w:rStyle w:val="18w"/>
        </w:rPr>
        <w:t>Подготовительного</w:t>
      </w:r>
      <w:r>
        <w:t xml:space="preserve"> </w:t>
      </w:r>
      <w:r>
        <w:rPr>
          <w:rStyle w:val="19w"/>
        </w:rPr>
        <w:t>комитета</w:t>
      </w:r>
      <w:r>
        <w:t xml:space="preserve"> </w:t>
      </w:r>
      <w:r>
        <w:rPr>
          <w:rStyle w:val="22w"/>
        </w:rPr>
        <w:t>Дипломатической</w:t>
      </w:r>
      <w:r>
        <w:t xml:space="preserve"> </w:t>
      </w:r>
      <w:r>
        <w:rPr>
          <w:rStyle w:val="23w"/>
        </w:rPr>
        <w:t>конференции</w:t>
      </w:r>
      <w:r>
        <w:t xml:space="preserve"> </w:t>
      </w:r>
      <w:r>
        <w:rPr>
          <w:rStyle w:val="24w"/>
        </w:rPr>
        <w:t>по</w:t>
      </w:r>
      <w:r>
        <w:t xml:space="preserve"> </w:t>
      </w:r>
      <w:r>
        <w:rPr>
          <w:rStyle w:val="25w"/>
        </w:rPr>
        <w:t>заключению</w:t>
      </w:r>
      <w:r>
        <w:t xml:space="preserve"> </w:t>
      </w:r>
      <w:r>
        <w:rPr>
          <w:rStyle w:val="26w"/>
        </w:rPr>
        <w:t>и</w:t>
      </w:r>
      <w:r>
        <w:t xml:space="preserve"> </w:t>
      </w:r>
      <w:r>
        <w:rPr>
          <w:rStyle w:val="27w"/>
        </w:rPr>
        <w:t>принятию</w:t>
      </w:r>
      <w:r>
        <w:t xml:space="preserve"> </w:t>
      </w:r>
      <w:r>
        <w:rPr>
          <w:rStyle w:val="31w"/>
        </w:rPr>
        <w:t>ДЗО</w:t>
      </w:r>
      <w:r>
        <w:t xml:space="preserve">.  </w:t>
      </w:r>
      <w:r>
        <w:rPr>
          <w:rStyle w:val="1w"/>
        </w:rPr>
        <w:t>Подготовительный</w:t>
      </w:r>
      <w:r>
        <w:t xml:space="preserve"> </w:t>
      </w:r>
      <w:r>
        <w:rPr>
          <w:rStyle w:val="2w"/>
        </w:rPr>
        <w:t>комитет,</w:t>
      </w:r>
      <w:r>
        <w:t xml:space="preserve"> </w:t>
      </w:r>
      <w:r>
        <w:rPr>
          <w:rStyle w:val="3w"/>
        </w:rPr>
        <w:t>заседавший</w:t>
      </w:r>
      <w:r>
        <w:t xml:space="preserve"> </w:t>
      </w:r>
      <w:r>
        <w:rPr>
          <w:rStyle w:val="4w"/>
        </w:rPr>
        <w:t>с</w:t>
      </w:r>
      <w:r>
        <w:t xml:space="preserve"> </w:t>
      </w:r>
      <w:r>
        <w:rPr>
          <w:rStyle w:val="6w"/>
        </w:rPr>
        <w:t>9</w:t>
      </w:r>
      <w:r>
        <w:t xml:space="preserve"> </w:t>
      </w:r>
      <w:r>
        <w:rPr>
          <w:rStyle w:val="7w"/>
        </w:rPr>
        <w:t>по</w:t>
      </w:r>
      <w:r>
        <w:t xml:space="preserve"> </w:t>
      </w:r>
      <w:r>
        <w:rPr>
          <w:rStyle w:val="8w"/>
        </w:rPr>
        <w:t xml:space="preserve">11 </w:t>
      </w:r>
      <w:r>
        <w:rPr>
          <w:rStyle w:val="5w"/>
        </w:rPr>
        <w:t>октября</w:t>
      </w:r>
      <w:r>
        <w:t xml:space="preserve"> </w:t>
      </w:r>
      <w:r>
        <w:rPr>
          <w:rStyle w:val="8w"/>
        </w:rPr>
        <w:t xml:space="preserve">2023 года, </w:t>
      </w:r>
      <w:r>
        <w:rPr>
          <w:rStyle w:val="2w"/>
        </w:rPr>
        <w:t>также</w:t>
      </w:r>
      <w:r>
        <w:t xml:space="preserve"> </w:t>
      </w:r>
      <w:r>
        <w:rPr>
          <w:rStyle w:val="3w"/>
        </w:rPr>
        <w:t>рассмотрел</w:t>
      </w:r>
      <w:r>
        <w:t xml:space="preserve"> </w:t>
      </w:r>
      <w:r>
        <w:rPr>
          <w:rStyle w:val="4w"/>
        </w:rPr>
        <w:t>и</w:t>
      </w:r>
      <w:r>
        <w:t xml:space="preserve"> </w:t>
      </w:r>
      <w:r>
        <w:rPr>
          <w:rStyle w:val="5w"/>
        </w:rPr>
        <w:t>утвердил</w:t>
      </w:r>
      <w:r>
        <w:t xml:space="preserve"> </w:t>
      </w:r>
      <w:r>
        <w:rPr>
          <w:rStyle w:val="7w"/>
        </w:rPr>
        <w:t>административные</w:t>
      </w:r>
      <w:r>
        <w:t xml:space="preserve"> </w:t>
      </w:r>
      <w:r>
        <w:rPr>
          <w:rStyle w:val="8w"/>
        </w:rPr>
        <w:t>положения</w:t>
      </w:r>
      <w:r>
        <w:t xml:space="preserve"> </w:t>
      </w:r>
      <w:r>
        <w:rPr>
          <w:rStyle w:val="9w"/>
        </w:rPr>
        <w:t>и</w:t>
      </w:r>
      <w:r>
        <w:t xml:space="preserve"> </w:t>
      </w:r>
      <w:r>
        <w:rPr>
          <w:rStyle w:val="10w"/>
        </w:rPr>
        <w:t>заключительные</w:t>
      </w:r>
      <w:r>
        <w:t xml:space="preserve"> </w:t>
      </w:r>
      <w:r>
        <w:rPr>
          <w:rStyle w:val="12w"/>
        </w:rPr>
        <w:t>положения</w:t>
      </w:r>
      <w:r>
        <w:t xml:space="preserve"> </w:t>
      </w:r>
      <w:r>
        <w:rPr>
          <w:rStyle w:val="14w"/>
        </w:rPr>
        <w:t>договора</w:t>
      </w:r>
      <w:r>
        <w:t xml:space="preserve">, </w:t>
      </w:r>
      <w:r>
        <w:rPr>
          <w:rStyle w:val="18w"/>
        </w:rPr>
        <w:t>проект</w:t>
      </w:r>
      <w:r>
        <w:t xml:space="preserve"> </w:t>
      </w:r>
      <w:r>
        <w:rPr>
          <w:rStyle w:val="20w"/>
        </w:rPr>
        <w:t>Правил</w:t>
      </w:r>
      <w:r>
        <w:t xml:space="preserve"> </w:t>
      </w:r>
      <w:r>
        <w:rPr>
          <w:rStyle w:val="21w"/>
        </w:rPr>
        <w:t>процедуры</w:t>
      </w:r>
      <w:r>
        <w:t>,</w:t>
      </w:r>
      <w:r w:rsidR="000D4728">
        <w:t xml:space="preserve"> </w:t>
      </w:r>
      <w:r>
        <w:rPr>
          <w:rStyle w:val="23w"/>
        </w:rPr>
        <w:t>список</w:t>
      </w:r>
      <w:r>
        <w:t xml:space="preserve"> </w:t>
      </w:r>
      <w:r>
        <w:rPr>
          <w:rStyle w:val="25w"/>
        </w:rPr>
        <w:t>приглашенных</w:t>
      </w:r>
      <w:r>
        <w:rPr>
          <w:rStyle w:val="30w"/>
        </w:rPr>
        <w:t>,</w:t>
      </w:r>
      <w:r>
        <w:t xml:space="preserve"> </w:t>
      </w:r>
      <w:r>
        <w:rPr>
          <w:rStyle w:val="33w"/>
        </w:rPr>
        <w:t>текст</w:t>
      </w:r>
      <w:r>
        <w:t xml:space="preserve"> </w:t>
      </w:r>
      <w:r>
        <w:rPr>
          <w:rStyle w:val="36w"/>
        </w:rPr>
        <w:t>проектов</w:t>
      </w:r>
      <w:r>
        <w:t xml:space="preserve"> </w:t>
      </w:r>
      <w:r>
        <w:rPr>
          <w:rStyle w:val="37w"/>
        </w:rPr>
        <w:t>приглашений</w:t>
      </w:r>
      <w:r>
        <w:t xml:space="preserve">, </w:t>
      </w:r>
      <w:r>
        <w:rPr>
          <w:rStyle w:val="38w"/>
        </w:rPr>
        <w:t>а</w:t>
      </w:r>
      <w:r>
        <w:t xml:space="preserve"> </w:t>
      </w:r>
      <w:r>
        <w:rPr>
          <w:rStyle w:val="40w"/>
        </w:rPr>
        <w:t>также</w:t>
      </w:r>
      <w:r>
        <w:t xml:space="preserve"> </w:t>
      </w:r>
      <w:r>
        <w:rPr>
          <w:rStyle w:val="42w"/>
        </w:rPr>
        <w:t>проект</w:t>
      </w:r>
      <w:r>
        <w:t xml:space="preserve"> </w:t>
      </w:r>
      <w:r>
        <w:rPr>
          <w:rStyle w:val="43w"/>
        </w:rPr>
        <w:t>повестки</w:t>
      </w:r>
      <w:r>
        <w:t xml:space="preserve"> </w:t>
      </w:r>
      <w:r>
        <w:rPr>
          <w:rStyle w:val="44w"/>
        </w:rPr>
        <w:t>дня</w:t>
      </w:r>
      <w:r>
        <w:t xml:space="preserve"> </w:t>
      </w:r>
      <w:r>
        <w:rPr>
          <w:rStyle w:val="46w"/>
        </w:rPr>
        <w:t>Дипломатической</w:t>
      </w:r>
      <w:r>
        <w:t xml:space="preserve"> </w:t>
      </w:r>
      <w:r>
        <w:rPr>
          <w:rStyle w:val="47w"/>
        </w:rPr>
        <w:t>конференции</w:t>
      </w:r>
      <w:r>
        <w:t xml:space="preserve">.  </w:t>
      </w:r>
      <w:r>
        <w:rPr>
          <w:rStyle w:val="0w"/>
        </w:rPr>
        <w:t>Кроме того</w:t>
      </w:r>
      <w:r>
        <w:rPr>
          <w:rStyle w:val="1w"/>
        </w:rPr>
        <w:t>,</w:t>
      </w:r>
      <w:r>
        <w:t xml:space="preserve"> </w:t>
      </w:r>
      <w:r>
        <w:rPr>
          <w:rStyle w:val="2w"/>
        </w:rPr>
        <w:t>Подготовительный</w:t>
      </w:r>
      <w:r>
        <w:t xml:space="preserve"> </w:t>
      </w:r>
      <w:r>
        <w:rPr>
          <w:rStyle w:val="3w"/>
        </w:rPr>
        <w:t>комитет</w:t>
      </w:r>
      <w:r>
        <w:t xml:space="preserve"> </w:t>
      </w:r>
      <w:r>
        <w:rPr>
          <w:rStyle w:val="5w"/>
        </w:rPr>
        <w:t>принял</w:t>
      </w:r>
      <w:r>
        <w:t xml:space="preserve"> </w:t>
      </w:r>
      <w:r>
        <w:rPr>
          <w:rStyle w:val="4w"/>
        </w:rPr>
        <w:t>решение</w:t>
      </w:r>
      <w:r>
        <w:t xml:space="preserve"> </w:t>
      </w:r>
      <w:r>
        <w:rPr>
          <w:rStyle w:val="8w"/>
        </w:rPr>
        <w:t>и</w:t>
      </w:r>
      <w:r>
        <w:t xml:space="preserve"> </w:t>
      </w:r>
      <w:r>
        <w:rPr>
          <w:rStyle w:val="9w"/>
        </w:rPr>
        <w:t>одобрил</w:t>
      </w:r>
      <w:r>
        <w:t xml:space="preserve"> </w:t>
      </w:r>
      <w:r>
        <w:rPr>
          <w:rStyle w:val="7w"/>
        </w:rPr>
        <w:t>предложение</w:t>
      </w:r>
      <w:r>
        <w:t xml:space="preserve"> </w:t>
      </w:r>
      <w:r>
        <w:rPr>
          <w:rStyle w:val="6w"/>
        </w:rPr>
        <w:t>о</w:t>
      </w:r>
      <w:r>
        <w:t xml:space="preserve"> </w:t>
      </w:r>
      <w:r>
        <w:rPr>
          <w:rStyle w:val="10w"/>
        </w:rPr>
        <w:t>проведении</w:t>
      </w:r>
      <w:r>
        <w:t xml:space="preserve"> </w:t>
      </w:r>
      <w:r>
        <w:rPr>
          <w:rStyle w:val="12w"/>
        </w:rPr>
        <w:t>Дипломатической</w:t>
      </w:r>
      <w:r>
        <w:t xml:space="preserve"> </w:t>
      </w:r>
      <w:r>
        <w:rPr>
          <w:rStyle w:val="13w"/>
        </w:rPr>
        <w:t>конференции</w:t>
      </w:r>
      <w:r>
        <w:t xml:space="preserve">   </w:t>
      </w:r>
      <w:r>
        <w:rPr>
          <w:rStyle w:val="18w"/>
        </w:rPr>
        <w:t>правительством</w:t>
      </w:r>
      <w:r>
        <w:t xml:space="preserve"> </w:t>
      </w:r>
      <w:r>
        <w:rPr>
          <w:rStyle w:val="22w"/>
        </w:rPr>
        <w:t>Королевства</w:t>
      </w:r>
      <w:r>
        <w:t xml:space="preserve"> </w:t>
      </w:r>
      <w:r>
        <w:rPr>
          <w:rStyle w:val="23w"/>
        </w:rPr>
        <w:t>Саудовская</w:t>
      </w:r>
      <w:r>
        <w:t xml:space="preserve"> </w:t>
      </w:r>
      <w:r>
        <w:rPr>
          <w:rStyle w:val="24w"/>
        </w:rPr>
        <w:t>Аравия</w:t>
      </w:r>
      <w:r>
        <w:t xml:space="preserve"> </w:t>
      </w:r>
      <w:r>
        <w:rPr>
          <w:rStyle w:val="25w"/>
        </w:rPr>
        <w:t>в</w:t>
      </w:r>
      <w:r>
        <w:t xml:space="preserve"> </w:t>
      </w:r>
      <w:r>
        <w:rPr>
          <w:rStyle w:val="26w"/>
        </w:rPr>
        <w:t>Эр-Рияде</w:t>
      </w:r>
      <w:r>
        <w:t xml:space="preserve"> </w:t>
      </w:r>
      <w:r>
        <w:rPr>
          <w:rStyle w:val="27w"/>
        </w:rPr>
        <w:t>с</w:t>
      </w:r>
      <w:r>
        <w:t xml:space="preserve"> </w:t>
      </w:r>
      <w:r>
        <w:rPr>
          <w:rStyle w:val="28w"/>
        </w:rPr>
        <w:t>11 по 22 ноября 2024 года</w:t>
      </w:r>
      <w:r>
        <w:t>.</w:t>
      </w:r>
      <w:r>
        <w:rPr>
          <w:rStyle w:val="28w"/>
        </w:rPr>
        <w:t xml:space="preserve"> </w:t>
      </w:r>
      <w:r>
        <w:t>Переходя</w:t>
      </w:r>
      <w:r w:rsidR="000D4728">
        <w:t xml:space="preserve"> </w:t>
      </w:r>
      <w:r>
        <w:rPr>
          <w:rStyle w:val="28w"/>
        </w:rPr>
        <w:t xml:space="preserve">ко второй сессии, о которой идет речь в отчете, а именно к сорок седьмой сессии ПКТЗ, Секретариат указал, что </w:t>
      </w:r>
      <w:r>
        <w:t>ПКТЗ добился прогресса в трех областях работы Комитета, а именно в области товарных знаков, промышленных образцов и географических указаний.  В области товарных знаков Комитет продолжил работу над темой национальных брендов и провел информационное совещание по данной теме, на которое была отведена половина дня.   Что касается промышленных образцов, Секретариат сообщил, что ПКТЗ рассмотрел обновленное предложение</w:t>
      </w:r>
      <w:r w:rsidR="000D4728">
        <w:t>,</w:t>
      </w:r>
      <w:r>
        <w:t xml:space="preserve"> касающееся совместной</w:t>
      </w:r>
      <w:r w:rsidR="000D4728">
        <w:t xml:space="preserve"> </w:t>
      </w:r>
      <w:r>
        <w:t>рекомендации об охране дизайнов графических интерфейсов пользователей (ГИП), а также предложение по исследованию значения охраны дизайнов графических интерфейсов пользователя (ГИП) в качестве промышленных образцов для инноваций.  Комитет также поручил Секретариату организовать информационное</w:t>
      </w:r>
      <w:r w:rsidR="000D4728">
        <w:t xml:space="preserve"> </w:t>
      </w:r>
      <w:r>
        <w:t>совещание на тему охраны дизайнов ГИП в дистанционном формате до следующей сессии ПКТЗ.  Наконец, в области географических указаний состоялось информационное совещание продолжительностью полдня, на котором была рассмотрена следующая тема: «Товарные знаки и географические указания: более ранние права как основание для отказа»</w:t>
      </w:r>
      <w:r w:rsidR="00631A90">
        <w:t>.</w:t>
      </w:r>
      <w:r>
        <w:t xml:space="preserve"> Кроме того, ПКТЗ решил провести информационное совещание по географическим указаниям параллельно с сорок восьмой сессией ПКТЗ.  Программа данного информационного совещания будет состоять из следующих тем: «Ценность географических указаний в разных странах мира» и «Признание географических указаний в качестве действительных прав в рамках процедур урегулирования споров в отношении доменных имен».</w:t>
      </w:r>
    </w:p>
    <w:p w14:paraId="5962D60B" w14:textId="6B5513FE" w:rsidR="001D1219" w:rsidRDefault="001D1219" w:rsidP="009153BC">
      <w:pPr>
        <w:pStyle w:val="ONUME"/>
        <w:tabs>
          <w:tab w:val="clear" w:pos="927"/>
          <w:tab w:val="left" w:pos="540"/>
        </w:tabs>
        <w:ind w:left="0"/>
        <w:rPr>
          <w:szCs w:val="22"/>
        </w:rPr>
      </w:pPr>
      <w:r>
        <w:lastRenderedPageBreak/>
        <w:t>Делегация Королевства Нидерландов, выступая от имени Группы В, заявила о своей решительной поддержке ПКТЗ как важного форума для обсуждения вопросов, содействия координации и предоставления рекомендаций по прогрессивному развитию законодательства в области ИС, касающегося товарных знаков, промышленных образцов и географических указаний.  Группа В заявила, что она по-прежнему открыта для организации информационных совещаний в целом, поскольку они побуждают государства-члены делиться новыми наработками; делегация находит информацию о новом законодательстве и опыте интересной и познавательной.  Группа B приветствовала организацию виртуального информационного совещания по защите дизайна (ГИП) перед следующей сессией ПКТЗ.  Кроме того, Группа B поблагодарила ВОИС за организацию третьей специальной сессии ПКТЗ и Подготовительного комитета, которая состоялась в октябре 2023 года.  Отметив, что по нескольким вопросам государства-члены еще не пришли к согласию, делегация сообщила, что Группа В готова обсудить данные вопросы и с нетерпением ждет Дипломатической конференции по заключению и принятию ДЗО.  Группа В выразила готовность конструктивно участвовать в этой важной дипломатической конференции, а также в плодотворных дискуссиях, проходящих в ПКТЗ.</w:t>
      </w:r>
    </w:p>
    <w:p w14:paraId="11769CFF" w14:textId="75AC4EBD" w:rsidR="001D1219" w:rsidRDefault="001D1219" w:rsidP="009153BC">
      <w:pPr>
        <w:pStyle w:val="ONUME"/>
        <w:tabs>
          <w:tab w:val="clear" w:pos="927"/>
          <w:tab w:val="left" w:pos="540"/>
        </w:tabs>
        <w:ind w:left="0"/>
        <w:rPr>
          <w:szCs w:val="22"/>
        </w:rPr>
      </w:pPr>
      <w:r>
        <w:t>Делегация Европейского Союза, выступая от имени Европейского Союза и его государств-членов, приветствовала продолжение дискуссии на последней сессии ПКТЗ и признала прогресс, достигнутый в ходе специальной сессии Комитета, несмотря на введение нескольких новых положений, которые на самом деле не позволили устранить пробелы и, возможно, не соответствуют цели договора, заключающейся в упорядочении процедур.  Тем не менее, Европейский Союз и его государства-члены выразили готовность продолжать совместную работу со всеми государствами — членами ВОИС в ходе предстоящей дипломатической конференции, чтобы обеспечить успешное принятие ДЗО, что позволит гармонизировать формальности и в конечном итоге принесет пользу всем заявителям во всем мире.  Что касается графических интерфейсов, графических символов и гарнитур шрифтов/печатных шрифтов, Европейский Союз и его государства-члены с нетерпением ждут продолжения обсуждения обновленного предложения делегаций Канады, Израиля, Японии, Республики Корея, Соединенного Королевства, Соединенных Штатов Америки и Европейского Союза и его государств-членов по совместной рекомендации об охране дизайнов графических интерфейсов пользователей в качестве промышленных образцов  (документ </w:t>
      </w:r>
      <w:hyperlink r:id="rId13" w:history="1">
        <w:r>
          <w:rPr>
            <w:rStyle w:val="Hyperlink"/>
          </w:rPr>
          <w:t>SCT/44/6 Rev.4</w:t>
        </w:r>
      </w:hyperlink>
      <w:r>
        <w:t xml:space="preserve">).  Европейский Союз и его государства-члены считают, что выполнение предложенных рекомендаций создаст общую основу для охраны графического интерфейса пользователя, что в конечном итоге будет способствовать модернизации практики охраны промышленных образцов и защите ПИС разработчиков в быстро меняющемся технологическом ландшафте.  Что касается участия в работе Службы цифрового доступа к приоритетным документам (СЦД), Европейский Союз и его страны-члены с нетерпением ждут новостей об опыте стран-пользователей СЦД, поскольку роль, которую играет СЦД в поддержке охраны промышленных образцов, приносит очевидную выгоду новаторам во всем мире.  Переходя к области товарных знаков и теме названий стран, Европейский Союз и его государства-члены поблагодарили делегации Грузии, Исландии, Индонезии, Ямайки, Лихтенштейна, Малайзии, Мексики, Монако, Перу, Сенегала, Швейцарии и Объединенных Арабских Эмиратов за пересмотр их совместного предложения, содержащегося в документе </w:t>
      </w:r>
      <w:hyperlink r:id="rId14" w:history="1">
        <w:r>
          <w:rPr>
            <w:rStyle w:val="Hyperlink"/>
          </w:rPr>
          <w:t>SCT/43/6 Rev.2</w:t>
        </w:r>
      </w:hyperlink>
      <w:r>
        <w:t xml:space="preserve">, и выразили готовность продолжить обсуждение этого предложения на следующей сессии Комитета.  Что касается национальных брендов, Европейский Союз и его государства-члены поблагодарили все делегации, принявшие участие в информационном совещании по охране национальных брендов, а также государства-члены, которые предоставили ценную информацию о функционировании своих систем национальных брендов.  Что касается аспектов системы доменных имен (DNS), связанных с товарными знаками, Европейский Союз и его государства-члены вновь заявили о важности охраны в DNS обозначений, не связанных с товарными знаками, особенно географических указаний.  Наконец, говоря о географических </w:t>
      </w:r>
      <w:r>
        <w:lastRenderedPageBreak/>
        <w:t>указаниях, Европейский Союз и его государства-члены поблагодарили Секретариат и делегации за их работу по проведению информационного совещания по географическим указаниям и с нетерпением ждут следующего информационного совещания, на котором у Комитета будет возможность обсудить признание географических указаний в качестве действительных прав в рамках процедур урегулирования споров в отношении доменных имен, последние изменения и перспективы.  В заключение Европейский Союз и его государства-члены заявили, что они продолжают активно участвовать в работе во всех трех ключевых областях ПКТЗ.</w:t>
      </w:r>
    </w:p>
    <w:p w14:paraId="0CE28365" w14:textId="0CB268E9" w:rsidR="001D1219" w:rsidRPr="009228BB" w:rsidRDefault="001D1219" w:rsidP="009153BC">
      <w:pPr>
        <w:pStyle w:val="ONUME"/>
        <w:tabs>
          <w:tab w:val="clear" w:pos="927"/>
          <w:tab w:val="left" w:pos="540"/>
        </w:tabs>
        <w:ind w:left="0"/>
        <w:rPr>
          <w:rStyle w:val="Hyperlink"/>
          <w:color w:val="auto"/>
          <w:szCs w:val="22"/>
          <w:u w:val="none"/>
        </w:rPr>
      </w:pPr>
      <w:r>
        <w:t xml:space="preserve">Делегация Кении, выступая от имени Африканской группы, поблагодарила Секретариат за подготовку и представление отчета о работе ПКТЗ, содержащегося в документе WO/GA/57/5, и с удовлетворением отметила неуклонный прогресс, достигаемый на пути к проведению Дипломатической конференции для заключения и принятия ДЗО в соответствии с решением Генеральной Ассамблеи ВОИС от 2022 года.  Африканская группа подтвердила свою позицию, согласно которой вопросы технической помощи и обязательных требований к раскрытию, направленные на предотвращение незаконного присвоения ИС, должны быть должным образом отражены в ДЗО.  Учитывая недавний успех Дипломатической конференции по заключению Договора ВОИС об интеллектуальной собственности, генетических ресурсах и традиционных знаниях, связанных с генетическими ресурсами (Дипломатическая конференция по ГР и сТЗ), на которой было достигнуто соглашение об ограничении требования об обязательном раскрытии только патентами, Африканская группа придерживается мнения, что ноябрьская Дипломатическая конференция станет подходящим форумом для распространения требования об обязательном раскрытии на промышленные образцы.  Отметив, что во всем мире африканские ТЗ, фольклор и ГР незаконно присваивались и использовались при регистрации промышленных образцов без согласия правообладателей и выплаты им вознаграждения, Африканская группа подчеркнула, что включение требования об обязательном раскрытии в ДЗО в качестве предметной статьи было бы справедливым.  Африканская группа также приветствовала начало предконференционных переговоров, которые помогут преодолеть существующие разногласия с целью достижения консенсуса по нерешенным вопросам.  Переходя к работе ПКТЗ, Африканская группа выразила надежду, что на следующей сессии будет достигнут дальнейший прогресс по ее предложению «Исследование значения </w:t>
      </w:r>
      <w:bookmarkStart w:id="14" w:name="OLE_LINK1"/>
      <w:r>
        <w:t xml:space="preserve">охраны дизайнов графических интерфейсов пользователя  </w:t>
      </w:r>
      <w:bookmarkEnd w:id="14"/>
      <w:r>
        <w:t xml:space="preserve">(ГИП) на инновации», содержащемуся в документе </w:t>
      </w:r>
      <w:hyperlink r:id="rId15" w:history="1">
        <w:r>
          <w:rPr>
            <w:rStyle w:val="Hyperlink"/>
          </w:rPr>
          <w:t>SCT/46/5</w:t>
        </w:r>
      </w:hyperlink>
      <w:r>
        <w:t>, а также по организации виртуального информационного совещания по охране дизайнов ГИП перед следующей сессией ПКТЗ.  По мнению Африканская группы, хотя информационное совещание и позволит лучше понять этот вопрос, на нем не будут представлены такие эмпирические данные, которые необходимы Группе и другим развивающимся странам для оценки влияния охраны дизайна графических интерфейсов на инновации.  Африканская группа считает, что информационное совещание будет иметь ключевое значение для того, чтобы помочь Группе изучить предложение о совместной рекомендации об охране дизайнов графических интерфейсов пользователей (ГИП), содержащееся в документе SCT/44/6 Rev.4.</w:t>
      </w:r>
    </w:p>
    <w:p w14:paraId="2F053F51" w14:textId="73368577" w:rsidR="001D1219" w:rsidRDefault="001D1219" w:rsidP="009153BC">
      <w:pPr>
        <w:pStyle w:val="ONUME"/>
        <w:tabs>
          <w:tab w:val="clear" w:pos="927"/>
          <w:tab w:val="left" w:pos="540"/>
        </w:tabs>
        <w:ind w:left="0"/>
        <w:rPr>
          <w:szCs w:val="22"/>
        </w:rPr>
      </w:pPr>
      <w:r>
        <w:t xml:space="preserve">Делегация Чили, выступая от имени ГРУЛАК, поблагодарила Секретариат за подготовку подробного отчета.  ГРУЛАК приветствовала созыв Дипломатической конференции для заключения и принятия ДЗО, которая состоится в ноябре этого же года. Она выразила свою приверженность конструктивному взаимодействию и поиску консенсуса, что позволит успешно завершить переговоры и принять новый договор, который станет еще одной вехой в развитии многосторонних отношений в рамках Организации.  Несмотря на ряд нерешенных вызовов, ГРУЛАК сохраняет оптимизм, учитывая события Дипломатической конференции, состоявшейся в мае.  В связи с этим ГРУЛАК объявила, что Перу примет у себя межрегиональную подготовительную конференцию, которая внесет важный вклад в переговоры и поможет согласовать </w:t>
      </w:r>
      <w:r>
        <w:lastRenderedPageBreak/>
        <w:t>позиции.  Что касается товарных знаков, ГРУЛАК подчеркнула важность прогресса в обсуждении защиты национальных брендов и названий стран.  В заключение ГРУЛАК подчеркнула конструктивность своей работы ПКТЗ.</w:t>
      </w:r>
    </w:p>
    <w:p w14:paraId="4B1C0E3D" w14:textId="56A8D1BF" w:rsidR="001D1219" w:rsidRDefault="001D1219" w:rsidP="009153BC">
      <w:pPr>
        <w:pStyle w:val="ONUME"/>
        <w:tabs>
          <w:tab w:val="clear" w:pos="927"/>
          <w:tab w:val="left" w:pos="540"/>
        </w:tabs>
        <w:ind w:left="0"/>
        <w:rPr>
          <w:szCs w:val="22"/>
        </w:rPr>
      </w:pPr>
      <w:r>
        <w:t>Делегация Ирана (Исламская Республика), выступая от имени Азиатско-Тихоокеанской группы, поблагодарила Секретариат за подготовку отчета и отметила большое значение работы ПКТЗ.  Рассчитывая на многостороннюю работу в духе сотрудничества на предстоящей Дипломатической конференции по ДЗО, которая состоится в Эр-Рияде в ноябре 2024 года, АТГ призвала все государства-члены и региональные группы внести конструктивный вклад в успешное завершение подготовки ДЗО.  АТГ считает, что ДЗО принесет пользу сообществу разработчиков, чья работа создает экономические и социальные преимущества, положительно сказываясь на их жизни, обществе и творческой экосистеме.  АТГ отметила, что усилия государств-членов направлены на поддержку разработчиков, которые стоят во главе угла этого договора, и считает, что любое решение зависит от признания приоритетов государств-членов, а также от конструктивного и позитивного подхода всех сторон.  По мнению нескольких членов АТГ, техническая помощь и наращивание потенциала остаются важными компонентами данного инструмента, направленными на поощрение и расширение возможностей членов по выполнению обязательств, вытекающих из договора, а также на обеспечение возможности ведомств НРС и развивающихся стран в полной мере воспользоваться преимуществами принятия ДЗО.  АТГ считает, что договор должен предоставлять государствам-членам свободу действий для разработки критериев охраноспособности и компонентов, которые считаются важными в рамках их юрисдикции.  Подтверждая необходимость инклюзивного подхода, учитывающего законные интересы всех сторон, АТГ выразила готовность принять участие в конструктивной дискуссии для преодоления всех оставшихся разногласий до и во время предстоящей Дипломатической конференции, чтобы создать эффективный договор о гармонизации систем образцов на международном уровне.</w:t>
      </w:r>
    </w:p>
    <w:p w14:paraId="18B40579" w14:textId="0FFA93A5" w:rsidR="001D1219" w:rsidRDefault="001D1219" w:rsidP="009153BC">
      <w:pPr>
        <w:pStyle w:val="ONUME"/>
        <w:tabs>
          <w:tab w:val="clear" w:pos="927"/>
          <w:tab w:val="left" w:pos="540"/>
        </w:tabs>
        <w:ind w:left="0"/>
        <w:rPr>
          <w:szCs w:val="22"/>
        </w:rPr>
      </w:pPr>
      <w:r>
        <w:t>Делегация Республики Молдова, выступая от имени Группы ГЦЕБ, приняла к сведению отчет о ПКТЗ и поблагодарила г-на Серхио Чуэса Салазара (Перу) за председательство на специальной сессии в октябре, г-жу Лорето Брески (Чили) за председательство на сорок седьмой сессии ПКТЗ, а также Секретариат за подготовку сессий и государства-члены, предоставившие важные материалы по различным темам.  Группа ГЦЕБ выразила признательность за проведенные на последней сессии ПКТЗ обсуждений, касающихся охраны названий стран и географических наименований, и, подчеркнув, что предложения получили межрегиональную поддержку государств-членов, выразила надежду на пересмотр и возможно</w:t>
      </w:r>
      <w:r w:rsidR="00631A90">
        <w:t>е</w:t>
      </w:r>
      <w:r>
        <w:t xml:space="preserve"> объединени</w:t>
      </w:r>
      <w:r w:rsidR="00631A90">
        <w:t>е</w:t>
      </w:r>
      <w:r>
        <w:t xml:space="preserve"> соответствующих документов и дальнейше</w:t>
      </w:r>
      <w:r w:rsidR="00631A90">
        <w:t>е</w:t>
      </w:r>
      <w:r>
        <w:t xml:space="preserve"> обсуждени</w:t>
      </w:r>
      <w:r w:rsidR="00631A90">
        <w:t>е</w:t>
      </w:r>
      <w:r>
        <w:t xml:space="preserve"> этого вопроса.  Что касается промышленных образцов, Группа ГЦЕБ отметила прогресс, достигнутый в ходе последних сессий, с целью </w:t>
      </w:r>
      <w:r w:rsidR="00631A90">
        <w:t xml:space="preserve">обеспечения </w:t>
      </w:r>
      <w:r>
        <w:t>конкретных результатов в ходе Дипломатической конференции по заключению и принятию ДЗО.  Группа ГЦЕБ готова активно участвовать в дальнейших обсуждениях с целью сокращения существующих пробелов до достаточного уровня, что позволит завершить более чем десятилетнюю работу над ДЗО.  С другой стороны, Группа ГЦЕБ считает, что совместная рекомендация об охране дизайнов ГИП в качестве промышленных образцов</w:t>
      </w:r>
      <w:r>
        <w:rPr>
          <w:color w:val="000000" w:themeColor="text1"/>
        </w:rPr>
        <w:t xml:space="preserve"> </w:t>
      </w:r>
      <w:r>
        <w:t xml:space="preserve">может послужить основой для современной охраны образцов в заинтересованных юрисдикциях и для дальнейшего выявления передовых практик.  Отметив, что предложение о совместной рекомендации по ГИП уже претерпело некоторые изменения, Группа ГЦЕБ выразила мнение, что настало время завершить обсуждение и прийти к соглашению о том, как закончить работу по этому вопросу.  В связи с этим Группа ГЦЕБ поддержала двойной подход: во-первых, </w:t>
      </w:r>
      <w:r w:rsidR="00631A90">
        <w:t xml:space="preserve">необходимо </w:t>
      </w:r>
      <w:r>
        <w:t>содействовать усилия</w:t>
      </w:r>
      <w:r w:rsidR="00631A90">
        <w:t>м</w:t>
      </w:r>
      <w:r>
        <w:t xml:space="preserve"> по согласованию и принятию совместной рекомендации и, параллельно, работать над предложением Африканской группы по исследованию охраны дизайнов ГИП.  Группа ГЦЕБ по-прежнему намерена активно участвовать в работе над обоими предложениями и вносить конструктивный вклад в их продвижение.  Что касается </w:t>
      </w:r>
      <w:r>
        <w:lastRenderedPageBreak/>
        <w:t>географических указаний, Группа приняла к сведению ценную информацию, предоставленную в ходе информационного совещания по товарным знакам и географическим указаниям на сорок седьмой сессии ПКТЗ, и с нетерпением ждет информационного совещания в рамках сорок восьмой сессии, посвященного темам «Ценность географических указаний в разных странах мира» и «Признание географических указаний в качестве действительных прав в рамках процедур урегулирования споров в отношении доменных имен».  Наконец, Группа ГЦЕБ приветствовала ценный обмен мнениями между делегациями по поводу различных практик, работу по разъяснению практических вопросов, а также обсуждение различных предложений, которые принесли большую пользу всем государствам-членам.</w:t>
      </w:r>
    </w:p>
    <w:p w14:paraId="5840F188" w14:textId="5EE8F73D" w:rsidR="001D1219" w:rsidRDefault="001D1219" w:rsidP="009153BC">
      <w:pPr>
        <w:pStyle w:val="ONUME"/>
        <w:tabs>
          <w:tab w:val="clear" w:pos="927"/>
          <w:tab w:val="left" w:pos="540"/>
        </w:tabs>
        <w:ind w:left="0"/>
        <w:rPr>
          <w:szCs w:val="22"/>
        </w:rPr>
      </w:pPr>
      <w:r>
        <w:t>Делегация Китая, выразив свою признательность Комитету и его государствам-членам за усилия по обсуждению вопросов, рассматриваемых Комитетом, подчеркнула большое значение консультаций по ДЗО и заявила, что будет конструктивно участвовать в обсуждениях и с нетерпением ждет согласования договора.  Кроме того, делегация высоко оценила работу ПКТЗ по совершенствованию правил, касающихся промышленных образцов, товарных знаков и географических указаний.  Делегация сообщила, что будет продолжать активно участвовать в работе ПКТЗ и готова поделиться своим национальным опытом.</w:t>
      </w:r>
    </w:p>
    <w:p w14:paraId="24463A61" w14:textId="3C0BA233" w:rsidR="001D1219" w:rsidRDefault="001D1219" w:rsidP="009153BC">
      <w:pPr>
        <w:pStyle w:val="ONUME"/>
        <w:tabs>
          <w:tab w:val="clear" w:pos="927"/>
          <w:tab w:val="left" w:pos="540"/>
        </w:tabs>
        <w:ind w:left="0"/>
        <w:rPr>
          <w:szCs w:val="22"/>
        </w:rPr>
      </w:pPr>
      <w:r>
        <w:t>Делегация Колумбии поблагодарила Секретариат за подготовку документа WO/GA/57/5 и выразила поддержку заявлению, сделанному делегацией Чили от имени ГРУЛАК.  Делегация призвала государства-члены продолжить обсуждение предложения о принятии руководящих принципов проведения экспертизы товарных знаков, состоящих из названий стран или национально значимых географических названий или содержащих такие названия, а также пересмотренного предложения делегации Ямайки о совместной рекомендации, касающейся положений об охране названий стран, внимательно изучить эти важные предложения и подготовить документы, соответствующие законодательству и практике всех государств-членов.  Наконец, делегация приветствовала продолжение работы над вопросником об охране национального бренда в государствах-членах, поскольку эта информация, безусловно, будет способствовать динамике и позитивному развитию национальных брендов в будущем.</w:t>
      </w:r>
    </w:p>
    <w:p w14:paraId="686C7583" w14:textId="1F885F3C" w:rsidR="001D1219" w:rsidRDefault="001D1219" w:rsidP="009153BC">
      <w:pPr>
        <w:pStyle w:val="ONUME"/>
        <w:tabs>
          <w:tab w:val="clear" w:pos="927"/>
          <w:tab w:val="left" w:pos="540"/>
        </w:tabs>
        <w:ind w:left="0"/>
        <w:rPr>
          <w:szCs w:val="22"/>
        </w:rPr>
      </w:pPr>
      <w:r>
        <w:t xml:space="preserve">Делегация Российской Федерации, выразила благодарность Секретариату и заместителю Генерального директора, Сектор брендов и образцов ВОИС, за представление отчета о работе ПКТЗ и приняла к сведению содержательное обсуждение и продуктивную доработку проекта текста ДЗО, состоявшуюся в ходе третьей специальной сессии ПКТЗ и Подготовительного комитета Дипломатической конференции по заключению и принятию ДЗО, для его дальнейшего рассмотрения и принятия на Дипломатической конференции.  Делегация также выразила свою признательность за организацию переговорного процесса в рамках подготовки к предстоящей Дипломатической конференции.  Кроме того, делегация подчеркнула тот факт, что принятие договора позволит государствам-членам гармонизировать подходы к охране промышленных образцов по аналогии с Договором о патентном праве (PLT), что позволит сократить расходы на экспертизу и регистрацию заявок, повысить качество экспертизы и сократить ее сроки.  Делегация отметила важность конструктивного диалога в ходе Дипломатической конференции, направленного на поиск компромисса и сближение позиций членов ВОИС по нерешенным вопросам.  Для делегации особое значение представляют вопросы, связанные с требованиями к содержанию заявки, льготным сроком при подаче заявки в случае раскрытия сведений, сроком отсрочки публикации, технической помощи и укрепления потенциала.  Делегация выразила уверенность, что результатом работы Дипломатической конференции станет принятие договора, который займет достойное место среди международных инструментов, регулирующих вопросы интеллектуальной собственности. Переходя к работе ПКТЗ, делегация выразила свою заинтересованность в продолжении обсуждения и дальнейшем выявлении </w:t>
      </w:r>
      <w:r>
        <w:lastRenderedPageBreak/>
        <w:t>сбалансированных подходов по вопросу охраны названий стран и национальных брендов.   Делегация отметила, что рекомендации, разработанные в рамках Комитета, будут полезны всем государствам-членам ВОИС.  Делегация сообщила, что в ее стране реализуется программа под названием «Национальный бренд «Сделано в России», направленная на продвижение высококачественной продукции российских производителей.  Кроме того, в целях продвижения лучших достижений российских производителей в различных отраслях, Российская Федерация организовала с ноября 2023 года по начало июля 2024 года масштабную международную выставку под названием «Россия», в рамках которой посетителям предлагалось принять участие в образовательных мероприятиях и дискуссионных клубах на самые разные темы — от инноваций в космосе и новых сортов растений до ремесел различных народов Российской Федерации.  Выставку посетили более 17 миллионов человек из всех регионов Российской Федерации.  Делегация отметила, что, как заявил Президент Российской Федерации, открывая выставку, Российская Федерация — открытая страна с уникальной цивилизацией.  Делегация указала на отсутствие претензий на исключительность или превосходство и напомнила, что цивилизация ее страны была передана ее предками и должна быть сохранена и передана потомкам.  Делегация также сообщила, что во время выставки Федеральная служба по интеллектуальной собственности (РОСПАТЕНТ) организовала несколько мероприятий, направленных на продвижение отечественных брендов и товаров, охраняемых географическими указаниями, наименованиями мест происхождения и товарными знаками, что имеет особое значение, учитывая недавнее присоединение Российской Федерации к Лиссабонской системе международной регистрации наименований мест происхождения и географических указаний.  В этой связи делегация считает хорошей традицией проведение тематических информационных совещаний, в частности, по различным аспектам охраны географических указаний.   Делегация выразила свою поддержку проведению дальнейших информационных совещаний и исследований на тему охраны дизайнов ГИП в качестве промышленных образцов для содействия инновациям.  Делегация подчеркнула важность регулярного обмена мнениями, подходами и практикой, а также обобщение информации о законодательствах государств-членов.  Делегация сообщила, что считает более целесообразным обсуждать вопросы, связанные с географическими указаниями, в рамках Рабочей группы по развитию Лиссабонской системы, а также выразила надежду на продолжение конструктивного диалога, обмена мнениями и практикой в ходе дальнейшей работы Комитетом.  Однако делегация была вынуждена выразить глубокую обеспокоенность и решительно осудить противоречащие международному праву в сфере ИС деструктивные действия Европейского Союза в отношении регистрации и охраны прав российских заявителей и правообладателей на товарные знаки, промышленные образцы и географические указания.  По мнению делегации, эти действия нарушают положени</w:t>
      </w:r>
      <w:r w:rsidR="006D0563">
        <w:t>е</w:t>
      </w:r>
      <w:r>
        <w:t xml:space="preserve"> о национальном режиме, предусмотренн</w:t>
      </w:r>
      <w:r w:rsidR="006D0563">
        <w:t>о</w:t>
      </w:r>
      <w:r>
        <w:t>е статьей 2 Парижской конвенции по охране промышленной собственности.  Делегация считает, что такие шаги неприемлемы и недостойны государств-членов ВОИС.</w:t>
      </w:r>
    </w:p>
    <w:p w14:paraId="63B5C2E2" w14:textId="5EB9BAAA" w:rsidR="001D1219" w:rsidRDefault="001D1219" w:rsidP="009153BC">
      <w:pPr>
        <w:pStyle w:val="ONUME"/>
        <w:tabs>
          <w:tab w:val="clear" w:pos="927"/>
          <w:tab w:val="left" w:pos="540"/>
        </w:tabs>
        <w:ind w:left="0"/>
        <w:rPr>
          <w:szCs w:val="22"/>
        </w:rPr>
      </w:pPr>
      <w:r>
        <w:t xml:space="preserve">Делегация Ямайки поздравила Председателя с началом работы, отметила присутствие заместителя Генерального директора, Сектор брендов и образцов, и поблагодарила Секретариат за отчет о работе ПКТЗ.  Напомнив, что в рамках ПКТЗ делегация продолжает выступать за охрану названий стран, делегация подчеркнула тот факт, что, будучи небольшим карибским островом, известным своей яркой культурой, богатой историей и значительным вкладом в области спорта и музыки, она рассматривает название страны как ключевой, важнейший аспект национальной идентичности и бренда.  Поэтому для делегации охрана названия своей страны  — не просто формальность, а необходимое условие сохранения целостность и репутации на мировой арене.  Делегация сообщила, что Ямайка, как и многие другие страны, столкнулась с проблемами, связанными с неправомерным использованием или представлением названия страны.  По мнению делегации, такое неправомерное </w:t>
      </w:r>
      <w:r>
        <w:lastRenderedPageBreak/>
        <w:t>использование не только размывает национальный бренд, но и вводит в заблуждение потребителей и подрывает целостность системы ИС и усилия местных предприятий и популяризаторов культуры страны, которые стремятся сохранить аутентичность и качество, ассоциирующиеся с названием и продукцией Ямайки.  Именно по этой причине возникла острая необходимость в создании последовательной и целостной концепции, которой могли бы руководствоваться ведомства ИС, другие компетентные органы и участники международной торговли при использовании ими товарных знаков, состоящих из названий стран или содержащих их.  Делегация напомнила, что на последней сессии ПКТЗ она приветствовала обсуждения и обмен мнениями между членами ПКТЗ по вопросам охраны названий стран.  Что касается предложения Ямайки, содержащегося в документе </w:t>
      </w:r>
      <w:hyperlink r:id="rId16" w:history="1">
        <w:r>
          <w:rPr>
            <w:rStyle w:val="Hyperlink"/>
          </w:rPr>
          <w:t>SCT/43/9</w:t>
        </w:r>
      </w:hyperlink>
      <w:r>
        <w:t>, делегация сообщила, что она открыта для двусторонних консультаций и ценит уже полученные конструктивные отзывы.  Делегация подчеркнула свою открытость двусторонним консультациям с целью представить пересмотренное предложение на следующей сессии ПКТЗ.  В заключение делегация заявила, что с нетерпением ждет созыва Дипломатической конференции для заключения и принятия ДЗО, которая должна состояться в ноябре 2024 года в Саудовской Аравии.</w:t>
      </w:r>
    </w:p>
    <w:p w14:paraId="7485C288" w14:textId="5C9A23D9" w:rsidR="001D1219" w:rsidRDefault="001D1219" w:rsidP="009153BC">
      <w:pPr>
        <w:pStyle w:val="ONUME"/>
        <w:tabs>
          <w:tab w:val="clear" w:pos="927"/>
          <w:tab w:val="left" w:pos="540"/>
        </w:tabs>
        <w:ind w:left="0"/>
        <w:rPr>
          <w:szCs w:val="22"/>
        </w:rPr>
      </w:pPr>
      <w:r>
        <w:t>Делегация Испании, отдавая должное усилиям и вкладу делегаций, которые способствовали продвижению обсуждений различных пунктов повестки дня ПКТЗ, подтвердила свою приверженность активному участию в работе Комитета.  Делегация выразила надежду на то, что на предстоящей Дипломатической конференции по ДЗО, которая пройдет в Эр-Рияде с 11 по 22 ноября, будет успешно заключен ДЗО, эквивалентный договорам о патентах и товарных знаках.  Делегация ожидает, что ДЗО станет инструментом, способствующим гармонизации, упрощению и упорядочению административных процедур для пользователей.  Переходя к обсуждению охраны названий стран и национально значимых географических названий в системе доменных имен, делегация отметила, что она приветствует проведение информационного совещания по национальным брендам и с нетерпением ждет развития дискуссий по этим вопросам, чтобы сформулировать концепции и обменяться соображениями относительно различных правовых и экономических последствий для национальных брендов.  Делегация считает, что надлежащая охрана географических указаний и наименований мест происхождения является ключевым фактором, гарантирующим социально-экономическое развитие стран и способствующим развитию туризма.  Она выразила надежду на то, что ПКТЗ продолжит обсуждение данных вопросов, и подчекнула, что ее страна будет играть активную роль, поскольку в следующем году она будет работать над национальным внедрением европейских норм в этой области.  Наконец, делегация заявила, что будет продолжать активно участвовать в работе Комитета, и выразила надежду на дальнейшую работу ПКТЗ как многостороннего форума по товарным знакам и географическим указаниям.</w:t>
      </w:r>
    </w:p>
    <w:p w14:paraId="1194B31B" w14:textId="76D0262B" w:rsidR="001D1219" w:rsidRDefault="001D1219" w:rsidP="009153BC">
      <w:pPr>
        <w:pStyle w:val="ONUME"/>
        <w:tabs>
          <w:tab w:val="clear" w:pos="927"/>
          <w:tab w:val="left" w:pos="540"/>
        </w:tabs>
        <w:ind w:left="0"/>
        <w:rPr>
          <w:szCs w:val="22"/>
        </w:rPr>
      </w:pPr>
      <w:r>
        <w:t xml:space="preserve">Делегация Таиланда поздравила Председателя с избранием и проводимой работой, а также заместителя Генерального директора, Сектор брендов и образцов, и Секретариат с организацией Генеральной Ассамблеи ВОИС.  Отметив, что </w:t>
      </w:r>
      <w:r w:rsidR="00135721">
        <w:t xml:space="preserve">она </w:t>
      </w:r>
      <w:r>
        <w:t xml:space="preserve">полностью разделяет мнение, выраженное делегацией Ирана (Исламская Республика) от имени АТГ, делегация подчеркнула, что товарные знаки, промышленные образцы и географические указания крайне важны для Таиланда.  Делегация выразила свою поддержку предстоящей Дипломатической конференции для заключения и принятия ДЗО, которая состоится в Эр-Рияде, и высоко оценила предметные обсуждения, которые велись в Комитете с 2005 года и привели к этой конференции.  По мнению делегации, ДЗО предложит многообещающие решения для устранения глобальных вызовов в области охраны промышленных образцов, особенно в отношении технической помощи и обязательного раскрытия.  Делегация считает, что эти положения крайне важны для защиты интересов развивающихся стран и обеспечения справедливости в рамках договора.  Напомнив, что этот вопрос уже был озвучен делегацией Ирана (Исламская Республика) от имени Азиатско-Тихоокеанской группы, делегация заметила, что в </w:t>
      </w:r>
      <w:r>
        <w:lastRenderedPageBreak/>
        <w:t xml:space="preserve">договор следует включить как техническую помощь, так и обязательное раскрытие, чтобы удовлетворить потребности и запросы всех государств-членов.  Делегация добавила, что обсуждения в ПКТЗ подчеркивают необходимость содействия инновациям и защиты ТЗ в рамках законодательства о промышленных образцах, поэтому Дипломатическая конференция станет ключевой возможностью для завершения этих обсуждений и достижения консенсуса по сбалансированному ДЗО.  Призывая государства-члены активно участвовать в Дипломатической конференции в Эр-Рияде, делегация выразила надежду, что после успешного проведения Дипломатической конференции </w:t>
      </w:r>
      <w:r w:rsidR="00135721">
        <w:t>п</w:t>
      </w:r>
      <w:r>
        <w:t>о ГР и сТЗ государства-члены смогут совместно работать над созданием международного соглашения, способствующего развитию инноваций, соблюдая при этом интересы всех сторон.</w:t>
      </w:r>
    </w:p>
    <w:p w14:paraId="2922F308" w14:textId="6EF98E2C" w:rsidR="001D1219" w:rsidRDefault="001D1219" w:rsidP="009153BC">
      <w:pPr>
        <w:pStyle w:val="ONUME"/>
        <w:tabs>
          <w:tab w:val="clear" w:pos="927"/>
          <w:tab w:val="left" w:pos="540"/>
        </w:tabs>
        <w:ind w:left="0"/>
        <w:rPr>
          <w:szCs w:val="22"/>
        </w:rPr>
      </w:pPr>
      <w:r>
        <w:t xml:space="preserve">Делегация Катара поблагодарила Председателя ПКТЗ, Секретариат и государства-члены ВОИС за их работу, усилия, предпринятые для достижения прогресса в работе Комитета, и подготовку Дипломатической конференции по заключению и принятию ДЗО, которую примет правительство Королевства Саудовская Аравия в ноябре 2024 года.  Поддерживая Саудовскую Аравию в проведении этого мероприятия, делегация выразила надежду, что переговоры, начавшиеся в 2005 году, будут такими же успешными, как и Дипломатическая конференция </w:t>
      </w:r>
      <w:r w:rsidR="00135721">
        <w:t>п</w:t>
      </w:r>
      <w:r>
        <w:t>о ГР и сТЗ, в ходе которой государства-члены продемонстрировали свою способность добиваться успеха и достигать консенсуса по сложным и давним вопросам.  Делегация сообщила, что ее страна придает большое значение более простой, международной охране произведений изобретателей и новаторов, а также темам, рассматриваемым ПКТЗ в области товарных знаков, промышленных образцов и географических указаний.  Наконец, делегация выразила свою поддержку переговорам об охране названий стран и национально значимых географических названий в системе доменных имен, а также об охране национальных брендов.</w:t>
      </w:r>
    </w:p>
    <w:p w14:paraId="710FE160" w14:textId="3F9311C7" w:rsidR="001D1219" w:rsidRDefault="001D1219" w:rsidP="009153BC">
      <w:pPr>
        <w:pStyle w:val="ONUME"/>
        <w:tabs>
          <w:tab w:val="clear" w:pos="927"/>
          <w:tab w:val="left" w:pos="540"/>
        </w:tabs>
        <w:ind w:left="0"/>
        <w:rPr>
          <w:szCs w:val="22"/>
        </w:rPr>
      </w:pPr>
      <w:r>
        <w:t xml:space="preserve">Делегация Сербии, поблагодарив Секретаря за подготовленный отчет и присоединившись к заявлению, сделанному делегацией Республики Молдова от имени Группы ГЦЕБ, выразила свою признательность за работу ПКТЗ.  Решительно поддерживая включение темы географических указаний в повестку дня ПКТЗ, делегация с удовлетворением отметила, что из года в год ВОИС уделяет все больше внимания этому конкретному праву ИС.  Делегация сообщила, что в Сербии были проведены исследования в области географических указаний с целью установить, сколько граждан знают и понимают концепцию географических указаний, определить, как часто покупатели встречают на рынке продукты с географическими указаниями, определить, готовы ли покупатели платить больше за продукты с охраняемым происхождением, выяснить причины, по которым некоторые уполномоченные пользователи географических указаний в Сербии отказались от их охраны, и, наконец, узнать больше о наиболее важных проблемах, с которыми сталкиваются уполномоченные пользователи географических указаний в целом.  Поскольку результаты исследования заставили страну осознать, что ее подход к политике в области географических указаний нуждается в совершенствовании, делегация считает, что изучение опыта других стран в рамках Комитета по вопросам, рассматриваемым в исследовании, стало бы прекрасной возможностью.  С точки зрения делегации, традиционная продукция являются частью национальной идентичности, наряду с языком, национальным алфавитом и фольклором.  Делегация отметила, </w:t>
      </w:r>
      <w:r w:rsidR="00135721">
        <w:t>что,</w:t>
      </w:r>
      <w:r>
        <w:t xml:space="preserve"> если тот или иной продукт существует сотни лет, </w:t>
      </w:r>
      <w:r w:rsidR="00135721">
        <w:t xml:space="preserve">то </w:t>
      </w:r>
      <w:r>
        <w:t xml:space="preserve">он, вероятно, обладает качеством и красотой, не похожими на обычные.  Однако сам факт того, что тот или иной продукт охраняется географическим указанием, не сделает его автоматически более привлекательным на рынке.  По мнению Делегации, такой продукт нуждается в рекламе так же, как и любой другой.  В этом смысле действия государства в плане финансовой поддержки производителей, популяризации географических указаний и борьбы с подделками играют решающую роль в успехе концепции географических указаний.  Ссылаясь на мнение г-на Яна Парандовского, польского писателя, о </w:t>
      </w:r>
      <w:r>
        <w:lastRenderedPageBreak/>
        <w:t>стремлении к деньгам в писательском деле, делегация отметила, что та же философия применима к географическим указаниям, поскольку деньги — плохой советчик.  Делегация отметила, что географические указания служат преимущественно не цели массового производства, а сохранению исконного качества, в отношении которого страна не должна идти на компромисс.  По мнению делегации, тот факт, что географические указания могут помочь производителям жить лучше, является достаточным аргументом для государств-членов, чтобы поддержать концепцию географических указаний.</w:t>
      </w:r>
    </w:p>
    <w:p w14:paraId="1F4B615D" w14:textId="4B9EF396" w:rsidR="001D1219" w:rsidRDefault="001D1219" w:rsidP="009153BC">
      <w:pPr>
        <w:pStyle w:val="ONUME"/>
        <w:tabs>
          <w:tab w:val="clear" w:pos="927"/>
          <w:tab w:val="left" w:pos="540"/>
        </w:tabs>
        <w:ind w:left="0"/>
        <w:rPr>
          <w:szCs w:val="22"/>
        </w:rPr>
      </w:pPr>
      <w:r>
        <w:t>Делегация Индии выразила благодарность Секретариату за прекрасную подготовку документов и поддержку в организации сессий ПКТЗ и передала наилучшие пожелания государствам-членам, особенно принимающей стране, Саудовской Аравии, поблагодарив их за последовательные усилия, которые привели к созыву Дипломатической конференции для заключения и принятия ДЗО.  В этом контексте делегация поддержала заявление, сделанное делегацией Ирана (Исламская Республика) от имени АТГ, и заявила о готовности конструктивно работать с государствами-членами в ходе дипломатической конференции.  Что касается товарных знаков, делегация считает, что охрана названий стран необходима для поддержания целостности и репутации связанных с ними продуктов или услуг.  Кроме того, такая охрана крайне важна для сохранения культурного наследия и упрочнения национальной идентичности.  В этой связи делегация надеется на конструктивное взаимодействие с государствами-членами по вопросу названий стран, особенно в отношении пересмотренного предложения о совместной рекомендации по охране названий стран, выдвинутого делегацией Ямайки.  Делегация выразила Комитету свою искреннюю признательность за организацию информационного совещания по национальным брендам.  Переходя к области образцов, делегация высоко оценила обсуждение охраны графических интерфейсов пользователей, графических символов и гарнитур шрифтов / печатных шрифтов, отметив, что предоставление правовой охраны дизайнам графических интерфейсов пользователей может служить стимулом для их создателей.  Поскольку необходимо также определить объем и границы такой охраны, учитывая предметный характер вопроса, делегация считает, что на данном этапе вопрос гармонизации не должен быть предметом обсуждения.  Наконец, переходя к географическим указаниям, делегация с радостью сообщила, что число регистраций географических указаний в ее стране увеличилось на 700% с 2014 по 2024 год, добавив, что только в 2023–2024 годах было зарегистрировано 160 географических указаний, что отражает стремление страны охранять и популяризировать уникальные региональные продукты.  В заключение делегация заявила, что она приветствует проведение информационного совещания по географическим указаниям, на которой выступающие обсудили географические указания и заявки на регистрацию товарного знака в увязке с предшествующими правами.</w:t>
      </w:r>
    </w:p>
    <w:p w14:paraId="4D00EE69" w14:textId="08EB8E4C" w:rsidR="001D1219" w:rsidRDefault="001D1219" w:rsidP="009153BC">
      <w:pPr>
        <w:pStyle w:val="ONUME"/>
        <w:tabs>
          <w:tab w:val="clear" w:pos="927"/>
          <w:tab w:val="left" w:pos="540"/>
        </w:tabs>
        <w:ind w:left="0"/>
        <w:rPr>
          <w:szCs w:val="22"/>
        </w:rPr>
      </w:pPr>
      <w:r>
        <w:t>Делегация Республики Корея, поблагодарив Секретариат за кропотливую работу по подготовке документа WO/GA/57/5, с радостью сообщила, что в 2021 году в результате внесения поправок в Закон об охране образцов сфера охраны образцов была расширена и теперь включает в себя графические изображения.  Делегация добавила, что с 2022 года Республика Корея стала одним из соавторов предлагаемой совместной рекомендации об охране дизайнов графических интерфейсов пользователей в качестве промышленных образцов (ГИП).  Делегация выразила надежду, что благодаря этой рекомендации больше стран будут осуществлять охрану дизайнов ГИП на рекомендованном уровне, что повысит удобство для заявителей.</w:t>
      </w:r>
    </w:p>
    <w:p w14:paraId="0A7C25CE" w14:textId="081DC37B" w:rsidR="001D1219" w:rsidRDefault="001D1219" w:rsidP="009153BC">
      <w:pPr>
        <w:pStyle w:val="ONUME"/>
        <w:tabs>
          <w:tab w:val="clear" w:pos="927"/>
          <w:tab w:val="left" w:pos="540"/>
        </w:tabs>
        <w:ind w:left="0"/>
        <w:rPr>
          <w:szCs w:val="22"/>
        </w:rPr>
      </w:pPr>
      <w:r>
        <w:t xml:space="preserve">Делегация Бразилии поблагодарила Секретариат за презентацию подготовленного отчета и подтвердила свою готовность конструктивно работать над успешным проведением Дипломатической конференции для заключения и принятия ДЗО, согласно своему участию в третьей специальной сессии ПКТЗ и Подготовительного комитета, которая состоялась в октябре 2023 года.  В надежде достичь соглашения, в частности, по статье 3 ДЗО, касающейся содержания заявки, делегация подчеркнула важность </w:t>
      </w:r>
      <w:r>
        <w:lastRenderedPageBreak/>
        <w:t>включения возможности для подписавших сторон требовать раскрытия происхождения или источника традиционных выражений культуры (ТВК), ТЗ или ГР, использованных или включенных в промышленный образец.  Переходя к совместному предложению об охране названий стран и национально значимых географических названий в системе доменных имен, делегация признала и приветствовала Эквадор как еще одного соавтора предложения и подчеркнула необходимость конструктивного диалога с другими государствами-членами по поводу общественной значимости этого вопроса, в ходе которого будет рекомендовано решением Генеральной Ассамблеи ВОИС запретить регистрацию названий стран или национально значимых географических названий в качестве домена верхнего уровня в DNS.  Наконец, что касается охраны дизайнов графических интерфейсов пользователей, делегация сообщила, что административные процедуры Института ИС Бразилии уже соответствуют предложенной совместной рекомендации об охране дизайнов графических интерфейсов пользователей (ГИП), содержащееся в документе SCT/44/6 Rev.4.  Учитывая, что для других развивающихся стран могут быть полезны дополнительная информация и более широкий анализ данной темы, делегация поддержала предложенное исследование «Значение охраны дизайнов графических интерфейсов пользователя (ГИП) в качестве промышленных образцов для инноваций», содержащееся в документе SCT/46/5.  В заключение делегация сообщила, что примет участие в виртуальном информационном совещании по охране дизайна графического интерфейса, которая будет организована Секретариатом перед следующей сессией ПКТЗ.</w:t>
      </w:r>
    </w:p>
    <w:p w14:paraId="16EA535F" w14:textId="38ED503D" w:rsidR="001D1219" w:rsidRDefault="001D1219" w:rsidP="009153BC">
      <w:pPr>
        <w:pStyle w:val="ONUME"/>
        <w:tabs>
          <w:tab w:val="clear" w:pos="927"/>
          <w:tab w:val="left" w:pos="540"/>
        </w:tabs>
        <w:ind w:left="0"/>
        <w:rPr>
          <w:szCs w:val="22"/>
        </w:rPr>
      </w:pPr>
      <w:r>
        <w:t>Делегация Соединенного Королевства присоединилась к заявлению, сделанному делегацией Королевства Нидерландов от имени Группы В, и поблагодарила Секретариат за подготовку документа WO/GA/57/5.  Приветствуя продуктивную работу, проделанную ПКТЗ за последний год в области товарных знаков, промышленных образцов и географических указаний, делегация также приветствовала планы проведения дальнейших информационных совещаний по ключевым темам, включая географические указания и охрану дизайнов графических интерфейсов пользователей.  Делегация поздравила ВОИС с организацией третьей специальной сессии ПКТЗ в октябре 2023 года и последующей деятельностью Подготовительного комитета.  Сообщив, что она приветствует продуктивную работу других делегаций с проектом текста ДЗО, делегация выразила надежду на успешное проведение дипломатической конференции в Эр-Рияде в ноябре 2024 года.</w:t>
      </w:r>
    </w:p>
    <w:p w14:paraId="03922C84" w14:textId="78E10465" w:rsidR="001D1219" w:rsidRDefault="001D1219" w:rsidP="009153BC">
      <w:pPr>
        <w:pStyle w:val="ONUME"/>
        <w:tabs>
          <w:tab w:val="clear" w:pos="927"/>
          <w:tab w:val="left" w:pos="540"/>
        </w:tabs>
        <w:ind w:left="0"/>
        <w:rPr>
          <w:szCs w:val="22"/>
        </w:rPr>
      </w:pPr>
      <w:r>
        <w:t>Делегация Вануату, поблагодарив Секретариат за подготовленный отчет, заявила, что присоединяется к заявлению, сделанному делегацией Ирана (Исламская Республика) от имени АТГ.  Выразив свою признательность за отчет о работе ПКТЗ, делегация приветствовала прогресс в работе ДЗО.  После принятия Генеральной Ассамблеей ВОИС в 2022 году решения о созыве Дипломатической конференции для заключения и принятия ДЗО, которая должна состояться не позднее 2024 года, делегация с нетерпением ожидает обсуждения ДЗО, которое состоится в ноябре 2024 года в Эр-Рияде, Саудовская Аравия, и заявила, что внесет положительный вклад в эти обсуждения.  Делегация заявила, что техническая помощь и наращивание потенциала имеют решающее значение для выполнения обязательств по такому договору, как ДЗО.  Делегация надеется и ожидает, что политическое пространство и критерии охраноспособности будут благоприятны для Вануату, как для малого островного развивающегося государства в Тихоокеанском регионе, и надеется, что семья ВОИС поддержит ее усилия.  Что касается географических указаний, делегация высоко оценила работу над географическими указаниями во всем мире и в Вануату.  Делегация высоко оценила работу ВОИС и помощь, оказанную Вануату в этом отношении, и с нетерпением ожидает предстоящей работы.</w:t>
      </w:r>
    </w:p>
    <w:p w14:paraId="042556C7" w14:textId="7A115187" w:rsidR="001D1219" w:rsidRDefault="001D1219" w:rsidP="009153BC">
      <w:pPr>
        <w:pStyle w:val="ONUME"/>
        <w:tabs>
          <w:tab w:val="clear" w:pos="927"/>
          <w:tab w:val="left" w:pos="540"/>
        </w:tabs>
        <w:ind w:left="0"/>
        <w:rPr>
          <w:szCs w:val="22"/>
        </w:rPr>
      </w:pPr>
      <w:r>
        <w:t xml:space="preserve">Делегация Украины заявила, что присоединяется к заявлению, сделанному делегацией Республики Молдова от имени Группы ГЦЕБ, и выразила признательность </w:t>
      </w:r>
      <w:r>
        <w:lastRenderedPageBreak/>
        <w:t>Председателю, Секретариату ВОИС и государствам-членам за их усилия в работе ПКТЗ.  Делегация указала, что национальное законодательство Украины по товарным знакам и промышленным образцам приводится в соответствие с нормативно-правовой базой Европейского Союза.  Так, в 2024 году был подготовлен проект подзаконного акта, регулирующего экспертизу товарных знаков и выдачу свидетельств на товарные знаки, в целом соответствующий передовому опыту Европейского Союза.  Кроме того, 1 мая 2024 года Министерство экономики Украины утвердило новые правила в отношении промышленных образцов, в которых реализованы положения нормативно-правовой базы Европейского Союза о подаче заявок на регистрацию промышленных образцов и процедурах экспертизы.  Учитывая интерес к пунктам повестки дня, посвященным охране названий стран и национально значимых географических названий, делегация была рада возможности поделиться своей национальной практикой во время содержательного информационного совещания, посвященного национальным брендам в государствах-членах.  Делегация повторила свой призыв к Секретариату и государствам-членам рассмотреть и продолжить обсуждение подходов к определению объема охраны названий стран и государственных символов, а также сообщила, что будет рада рассказать о работе недавно созданной комиссии при национальном ведомстве ИС, отвечающей за выдачу разрешений на использование официального названия и международного кода Украины и на включение имитации государственного герба Украины в товарные знаки.  Делегация предложила государствам-членам продолжить обсуждение вопроса об охране национальных брендов и названий стран.  Вновь заявив о своем решительном возражении против продолжающегося неправомерного использования ресурсов ВОИС Российской Федерацией в попытке узаконить свою военную оккупацию путем предоставления ложной информации об адресах заявителей с оккупированных территорий Украины в системах глобальных услуг в области ИС, таких как Мадридская и Гаагская системы, делегация заявила, что ВОИС, как специализированное учреждение ООН, должна соблюдать резолюции ООН о соблюдении территориальной целостности Украины в пределах ее международно признанных границ, и потребовала, чтобы международно признанные границы Украины полностью соблюдались во всех контекстах, связанных с ИС, реестрами ВОИС и глобальными услугами в области ИС.</w:t>
      </w:r>
    </w:p>
    <w:p w14:paraId="70286112" w14:textId="79646543" w:rsidR="001D1219" w:rsidRDefault="001D1219" w:rsidP="009153BC">
      <w:pPr>
        <w:pStyle w:val="ONUME"/>
        <w:tabs>
          <w:tab w:val="clear" w:pos="927"/>
          <w:tab w:val="left" w:pos="540"/>
        </w:tabs>
        <w:ind w:left="0"/>
        <w:rPr>
          <w:szCs w:val="22"/>
        </w:rPr>
      </w:pPr>
      <w:r>
        <w:t>Делегация Польши заявила, что присоединяется к заявлениям, сделанным делегацией Европейского Союза и его государств-членов и делегацией Республики Молдова от имени Группы ГЦЕБ, и присоединилась к другим делегациям, выразив признательность Секретариату, а также Председателю за работу ПКТЗ, направленную на то, чтобы система ИС была удобной для пользователя и полезной в обеспечении экономического роста и развития.  Делегация придает большое значение работе над ДЗО и с нетерпением ждет конкретных результатов Дипломатической конференции, которая состоится в этом году.  Поскольку Польша занимает шестое место в мире по числу поданных заявок на промышленные образцы, делегация указала, что договор имеет большое значение для польских создателей образцов.  Делегация призвала Секретариат к эффективному разрешению вопроса о ложных и ошибочных данных о стране происхождения при регистрации на различных платформах ВОИС в отношении данных, касающихся заявок, поступающих с временно оккупированных территорий Украины, что противоречит позиции, принятой в рамках ООН</w:t>
      </w:r>
      <w:r w:rsidR="00E13EF5">
        <w:t xml:space="preserve"> и </w:t>
      </w:r>
      <w:r>
        <w:t>признающей территориальную целостность и суверенитет Украины, нарушенные  необоснованной и неспровоцированной агрессией Российской Федерации.  Делегация считает важным, чтобы ВОИС отражала верно, в соответствии с решениями ООН, территориальный охват товарных знаков, промышленных образцов и географических указаний в системах регистрации Организации.</w:t>
      </w:r>
    </w:p>
    <w:p w14:paraId="191B3142" w14:textId="2265585F" w:rsidR="001D1219" w:rsidRDefault="001D1219" w:rsidP="009153BC">
      <w:pPr>
        <w:pStyle w:val="ONUME"/>
        <w:tabs>
          <w:tab w:val="clear" w:pos="927"/>
          <w:tab w:val="left" w:pos="540"/>
        </w:tabs>
        <w:ind w:left="0"/>
        <w:rPr>
          <w:szCs w:val="22"/>
        </w:rPr>
      </w:pPr>
      <w:r>
        <w:t xml:space="preserve">Делегация Ботсваны поблагодарила Секретариат за работу по подготовке отчета, содержащегося в документе WO/GA/57/5, и заявила, что она присоединяется к заявлению, сделанному делегацией Кении от имени Африканской группы.  Делегация </w:t>
      </w:r>
      <w:r>
        <w:lastRenderedPageBreak/>
        <w:t>отметила прогресс, достигнутый в подготовке Дипломатической конференции для заключения и принятия ДЗО, и выразила надежду на сотрудничество с другими государствами-членами с целью успешного проведения Дипломатической конференции.  Делегация выразила мнение о необходимости должного отражения в ДЗО требований об обязательном раскрытии.</w:t>
      </w:r>
    </w:p>
    <w:p w14:paraId="1095104D" w14:textId="6B72982A" w:rsidR="001D1219" w:rsidRDefault="001D1219" w:rsidP="009153BC">
      <w:pPr>
        <w:pStyle w:val="ONUME"/>
        <w:tabs>
          <w:tab w:val="clear" w:pos="927"/>
          <w:tab w:val="left" w:pos="540"/>
        </w:tabs>
        <w:ind w:left="0"/>
        <w:rPr>
          <w:szCs w:val="22"/>
        </w:rPr>
      </w:pPr>
      <w:r>
        <w:t>Делегация Уганды поблагодарила Секретариат за подготовку документа WO/GA/57/5 и поддержала заявление, сделанное делегацией Кении от имени Африканской группы.  Принимая к сведению подготовку к Дипломатической конференции для заключения и принятия ДЗО, делегация с нетерпением ожидает участия в конференции и обязуется конструктивно обсуждать все нерешенные вопросы для успешного проведения конференции.  Делегация также приняла к сведению вопросы, обсуждавшиеся на сорок седьмой сессии ПКТЗ, и подтвердила свою поддержку Комитета в решении вопросов, связанных с охраной названий стран и национально значимых географических названий, в том числе в системе доменных имен.  Делегация заявила, что обсуждаемые вопросы имеют жизненно важное значение для сохранения культурного наследия, предотвращения незаконного присвоения и развития честной конкуренции, что представляет интерес для ее страны.  Что касается географических указаний, то обсуждение коллизий или пересечений между географическими указаниями, товарными знаками и DNS преследует цель усовершенствования норм по этим вопросам.  Наконец, что касается промышленных образцов, делегация вновь заявила о своей поддержке предложения Африканской группы провести исследование влияния охраны дизайнов ГИП на развитие инновационной экосистемы и выразила мнение, что это критически важный вопрос для решения или понимания проблем, связанных с ИС и развитием, принципом неоставления никого позади.</w:t>
      </w:r>
    </w:p>
    <w:p w14:paraId="09664199" w14:textId="6D861D94" w:rsidR="001D1219" w:rsidRDefault="001D1219" w:rsidP="009153BC">
      <w:pPr>
        <w:pStyle w:val="ONUME"/>
        <w:tabs>
          <w:tab w:val="clear" w:pos="927"/>
          <w:tab w:val="left" w:pos="540"/>
        </w:tabs>
        <w:ind w:left="0"/>
        <w:rPr>
          <w:szCs w:val="22"/>
        </w:rPr>
      </w:pPr>
      <w:r>
        <w:t>Делегация Нигерии заявила, что полностью присоединяется к заявлению, сделанному делегацией Кении от имени Африканской группы, и выразила признательность за подготовку документов по данному пункту повестки дня.  Делегация приветствовала решение Генеральной Ассамблеи ВОИС, принятое на шестьдесят третьей серии заседаний Ассамблей, о созыве Дипломатической конференции для заключения и принятия ДЗО и поблагодарила Секретариат за организацию работы специальной сессии и Подготовительного комитет Дипломатической конференции.  Выразив признательность Саудовской Аравии за прием этого важнейшего мероприятия, делегация выразила надежду на то, что вместе с другими делегациями будет работать над успешным проведением конференции.  Кроме того, делегация поддержала заявление Африканской группы о необходимости обеспечить должное отражение в ДЗО вопросов технической помощи и требований об обязательном раскрытии и выразила надежду на конструктивное участие в мероприятиях в преддверии конференции, что поможет устранить существующие разногласия с целью достижения консенсуса по нерешенным вопросам.  Делегация признала ценность охраны названий стран и национально значимых географических названий от регистрации и использования в качестве товарных знаков без разрешения и вновь заявила о необходимости обеспечить такое обсуждение данной темы, которое приведет к конкретным результатам, с тем чтобы положить конец попыткам монополизировать названия суверенных стран и вводящему в заблуждение использованию этих названий частными субъектами.</w:t>
      </w:r>
    </w:p>
    <w:p w14:paraId="459E4ED2" w14:textId="4C6FCBCF" w:rsidR="00017321" w:rsidRDefault="00017321" w:rsidP="009153BC">
      <w:pPr>
        <w:pStyle w:val="ONUME"/>
        <w:tabs>
          <w:tab w:val="clear" w:pos="927"/>
          <w:tab w:val="left" w:pos="540"/>
        </w:tabs>
        <w:ind w:left="0"/>
        <w:rPr>
          <w:szCs w:val="22"/>
        </w:rPr>
      </w:pPr>
      <w:r>
        <w:t xml:space="preserve">Делегация Марокко поблагодарила Секретариат за высокое качество отчета о ПКТЗ и усилия, предпринятые в рамках работы этого Комитета.  Подчеркнув важность работы, проводимой в трех ключевых областях — </w:t>
      </w:r>
      <w:r w:rsidR="00135721">
        <w:t xml:space="preserve"> областях </w:t>
      </w:r>
      <w:r>
        <w:t>товарных знак</w:t>
      </w:r>
      <w:r w:rsidR="00135721">
        <w:t>ов</w:t>
      </w:r>
      <w:r>
        <w:t>, промышленных образц</w:t>
      </w:r>
      <w:r w:rsidR="00135721">
        <w:t>ов</w:t>
      </w:r>
      <w:r>
        <w:t xml:space="preserve"> и географических указан</w:t>
      </w:r>
      <w:r w:rsidR="00135721">
        <w:t>ий</w:t>
      </w:r>
      <w:r>
        <w:t xml:space="preserve"> — делегация похвалила ВОИС за организацию подготовительных совещаний в преддверии </w:t>
      </w:r>
      <w:r w:rsidR="00135721">
        <w:t>Д</w:t>
      </w:r>
      <w:r>
        <w:t xml:space="preserve">ипломатической конференции и выразила неизменное стремление добиться прогресса на этом важном мероприятии.  Делегация придерживается мнения, что успех Конференции важен для создания гармонизированной и эффективной международной правовой базы для охраны промышленных образцов, и </w:t>
      </w:r>
      <w:r>
        <w:lastRenderedPageBreak/>
        <w:t>выразила свою активную приверженность обсуждениям и внесению конструктивного вклада в процесс разработки договора, который был бы выгоден всем.</w:t>
      </w:r>
    </w:p>
    <w:p w14:paraId="4C37666E" w14:textId="0E2ECC1E" w:rsidR="00017321" w:rsidRDefault="00017321" w:rsidP="009153BC">
      <w:pPr>
        <w:pStyle w:val="ONUME"/>
        <w:tabs>
          <w:tab w:val="clear" w:pos="927"/>
          <w:tab w:val="left" w:pos="540"/>
        </w:tabs>
        <w:ind w:left="0"/>
        <w:rPr>
          <w:szCs w:val="22"/>
        </w:rPr>
      </w:pPr>
      <w:r>
        <w:t xml:space="preserve">Делегация Литвы заявила, что полностью присоединяется к заявлениям, сделанным </w:t>
      </w:r>
      <w:bookmarkStart w:id="15" w:name="_Hlk172108708"/>
      <w:r>
        <w:t>делегацией Европейского Союза и его государств-членов</w:t>
      </w:r>
      <w:bookmarkEnd w:id="15"/>
      <w:r>
        <w:t>, а также делегацией Республики Молдова от имени Группы ГЦЕБ, и приветствует постоянный прогресс в работе ПКТЗ.  Делегация, выразив поддержку заявлению делегации Украины, еще раз подчеркну</w:t>
      </w:r>
      <w:r w:rsidR="00E13EF5">
        <w:t xml:space="preserve">ла </w:t>
      </w:r>
      <w:r>
        <w:t>свою серьезную обеспокоенность по поводу функционирования Мадридской системы международной регистрации знаков.  Ссылаясь на резолюцию 68/262 о территориальной целостности Украины, принятую Генеральной Ассамблеей ООН 27 марта 2014 года, делегация отметила, что, согласно резолюции, референдум, проведенный в Автономной Республике Крым и городе Севастополе 16 марта 2014 года, не име</w:t>
      </w:r>
      <w:r w:rsidR="00E13EF5">
        <w:t>ет</w:t>
      </w:r>
      <w:r>
        <w:t xml:space="preserve"> законной силы и не может быть основой для любого изменения статуса Автономной Республики Крым или города Севастополя.  Более того, Резолюция</w:t>
      </w:r>
      <w:r w:rsidR="00E13EF5">
        <w:t xml:space="preserve"> призывает</w:t>
      </w:r>
      <w:r>
        <w:t xml:space="preserve"> все государства, международные организации и специализированные учреждения не признавать любое изменение их статуса на основе вышеупомянутого референдума и воздерживаться от любых действий, которые можно было бы истолковать как признание любого такого измененного статуса.  В этом контексте любая попытка Российской Федерации узаконить аннексию должна быть незамедлительно пресечена.  Делегация считает, что товарные знаки или любые другие ПИС, зарегистрированные в ВОИС с указанием Российской Федерации в качестве страны происхождения, должны быть исправлены Международным бюро </w:t>
      </w:r>
      <w:r>
        <w:rPr>
          <w:i/>
          <w:iCs/>
        </w:rPr>
        <w:t xml:space="preserve">ex officio </w:t>
      </w:r>
      <w:r>
        <w:t>с указанием Украины в качестве страны происхождения, если адрес владельца находится на временно оккупированных территориях Украины.   Делегация призвала ВОИС поддержать резолюцию 68/262 о территориальной целостности Украины, принятую Генеральной Ассамблеей ООН 27 марта 2014 года.  По мнению делегации, государство-агрессор должно быть лишено возможности использовать ресурсы ВОИС и глобальные услуги в области ИС для оправдания и поддержки военной агрессии Российской Федерации против Украины.  Делегация заявила, что, следуя политике непризнания незаконной аннексии Крыма и Севастополя, вся информация в реестрах ВОИС, особенно в Мадридском реестре, касающаяся адреса сторон, должна точно отражать международно признанные границы Украины.  Делегация подчеркнула, что с тех пор, как Российская Федерация начала агрессивную войну против Украины, она постоянно использует ИС в качестве оружия, изменяя свое законодательство в отношении ПИС, направляя поправки на незаконную кражу критически важных ноу-хоу компании из Европейского Союза.  Делегация добавила, что действия Российской Федерации по завершению легализации ИС западных компаний в Российской Федерации нарушают международные соглашения, включая договоры, административные функции в отношении которых выполняет ВОИС и стороной которых является Российская Федерация.  По мнению делегации, неспособность противодействовать серьезным нарушениям прав ИС в Российской Федерации ставит под угрозу доверие ко всей Организации.</w:t>
      </w:r>
    </w:p>
    <w:p w14:paraId="13DEE555" w14:textId="3E6ACC60" w:rsidR="00017321" w:rsidRDefault="00017321" w:rsidP="009153BC">
      <w:pPr>
        <w:pStyle w:val="ONUME"/>
        <w:tabs>
          <w:tab w:val="clear" w:pos="927"/>
          <w:tab w:val="left" w:pos="540"/>
        </w:tabs>
        <w:ind w:left="0"/>
        <w:rPr>
          <w:szCs w:val="22"/>
        </w:rPr>
      </w:pPr>
      <w:r>
        <w:t xml:space="preserve">Делегация Латвии выразила поддержку заявлениям, сделанным делегацией Европейского Союза и его стран-членов, делегацией Республики Молдова от имени Группы ГЦЕБ, а также делегациями Украины, Польши и Литвы.  Делегация, поблагодарив Секретариат и Председателя за их работу в ПКТЗ, направленную на превращение ИС в полезный инструмент для инноваций, развития и экономического роста, высоко оценила работу Комитета и полностью согласилась с тем, что ПКТЗ должен продолжить рассмотрение ранее упомянутых вопросов и тем.  С нетерпением ожидая предстоящей Дипломатической конференции по ДЗО в Эр-Рияде в ноябре 2024 года, делегация выразила надежду, что она приведет к хорошим и конкретным результатам.  Как и другие делегации, делегация подтвердила свою серьезную обеспокоенность вопросами, связанными с неправомерной регистрацией страны происхождения на различных платформах ВОИС в отношении данных с оккупированных территорий Украины.  Делегация обратила внимание ВОИС, как специализированного учреждения ООН, на </w:t>
      </w:r>
      <w:r>
        <w:lastRenderedPageBreak/>
        <w:t>резолюцию 68/262 о территориальной целостности Украины, принятую Генеральной Ассамблеей ООН 27 марта 2014 года.  Делегация настоятельно рекомендовала ВОИС полностью соблюдать территориальную целостность, суверенитет и независимость Украины в рамках ее международно признанных границ и не признавать никаких изменений, произошедших в результате необоснованных нападений и войны со стороны Российской Федерации.  Делегация отметила, что государства-члены больше не живут в Средневековье, где если кто-то что-то забирал, то это отныне принадлежало ему.  С тех времен государства-члены изменились.  Делегация считает, что ВОИС должна придерживаться основополагающих принципов ООН, приняв политику непризнания незаконной аннексии территорий Украины.  Делегация добавила, что попытки Российской Федерации узаконить аннексию не должны игнорироваться и оставаться без внимания.  По мнению делегации, товарные знаки и другие ПИС, которыми ведает ВОИС, с адресом владельца на временно оккупированных территориях Украины, должны быть изменены с указанием Украины в качестве страны происхождения.  В заключение делегация спросила Секретариат, существует ли какой-либо план по решению данного вопроса, или же делегации следует сообщить столице, что ВОИС не планирует следовать Уставу ООН и оказывать консультативную помощь правительствам государств-единомышленников, чтобы понять, какие действия следует и можно предпринять.</w:t>
      </w:r>
    </w:p>
    <w:p w14:paraId="4BCE6D19" w14:textId="26246EEF" w:rsidR="00017321" w:rsidRDefault="00017321" w:rsidP="009153BC">
      <w:pPr>
        <w:pStyle w:val="ONUME"/>
        <w:tabs>
          <w:tab w:val="clear" w:pos="927"/>
          <w:tab w:val="left" w:pos="540"/>
        </w:tabs>
        <w:ind w:left="0"/>
        <w:rPr>
          <w:szCs w:val="22"/>
        </w:rPr>
      </w:pPr>
      <w:r>
        <w:t>Делегация Российской Федерации, взяв слово, чтобы воспользоваться своим правом на ответ, обратилась ко всем государствам-членам ВОИС с призывом воздержаться от политизации работы руководящих и экспертных органов ВОИС, а также от необоснованных обвинений в адрес определенных делегаций.  Делегация заявила, что система ИС в Российской Федерации функционирует в строгом соответствии со всеми международными обязательствами, вытекающими из международных договоров, административные функции в отношении которых выполняют ВОИС и ВТО.  Делегация добавила, что ее работа основана на принципе самостоятельного определения заявителем своей национальной принадлежности. Данный принцип соответствует действующей Конституции Российской Федерации и национальному законодательству, которое распространяется на всю территорию страны без исключения в части предоставления охраны международной регистрации.  Более того, делегация заявила, что было ужасно услышать заявления стран Европейского Союза, которые на законодательном уровне закрепили дискриминацию по национальному признаку.  По мнению делегации, такая дискриминация совершенно неприемлема, особенно в отношении организации, входящей в состав ООН и ее специализированных учреждений.  В заключение делегация призвала всех уважать мандат ВОИС и придерживаться повестки дня.</w:t>
      </w:r>
    </w:p>
    <w:p w14:paraId="39614360" w14:textId="2E979905" w:rsidR="00017321" w:rsidRDefault="00017321" w:rsidP="009153BC">
      <w:pPr>
        <w:pStyle w:val="ONUME"/>
        <w:tabs>
          <w:tab w:val="clear" w:pos="927"/>
          <w:tab w:val="left" w:pos="540"/>
        </w:tabs>
        <w:ind w:left="0"/>
        <w:rPr>
          <w:szCs w:val="22"/>
        </w:rPr>
      </w:pPr>
      <w:r>
        <w:t xml:space="preserve">Делегация Южной Африки заявила, что присоединяется к заявлению, сделанному делегацией Кении от имени Африканской группы, и признает крайнюю значимость работы ПКТЗ.  По мнению делегации, ПКТЗ сыграл ключевую роль в формировании глобальной политики, защищающей права создателей, новаторов и потребителей.  Делегация отметила, что за прошедший год ПКТЗ добился значительных успехов в продвижении обсуждений по ключевым вопросам, влияющим на важнейшие области ИС.  Делегация отметила, что усилия Комитета, начиная с совершенствования механизмов охраны и защиты товарных знаков и промышленных образцов и заканчивая развитием сбалансированного подхода к охране географических указаний, сыграли важную роль в продвижении справедливой и прозрачной системы ИС в глобальном масштабе.  На этом фоне Южная Африка с нетерпением ожидает запланированной Дипломатической конференции для заключения и принятия ДЗО.  Делегация надеется на успех Дипломатической конференции в Эр-Рияде и уверена, что правовой документ окажет существенное влияние на защиту прав на промышленные образцы для всех сторон с учетом их законных интересов.  Делегация подтвердила свою поддержку ПКТЗ, поскольку Комитет продолжает решать сложные вопросы с усердием и дальновидностью.  В заключение делегация призвала государства-члены придерживаться принципов </w:t>
      </w:r>
      <w:r>
        <w:lastRenderedPageBreak/>
        <w:t>справедливости, новаторства и инклюзивности в стремлении к созданию надежного глобального режима ИС.</w:t>
      </w:r>
    </w:p>
    <w:p w14:paraId="331C7D8A" w14:textId="528E4016" w:rsidR="00017321" w:rsidRDefault="00017321" w:rsidP="009153BC">
      <w:pPr>
        <w:pStyle w:val="ONUME"/>
        <w:tabs>
          <w:tab w:val="clear" w:pos="927"/>
          <w:tab w:val="left" w:pos="540"/>
        </w:tabs>
        <w:ind w:left="0"/>
        <w:rPr>
          <w:szCs w:val="22"/>
        </w:rPr>
      </w:pPr>
      <w:r>
        <w:t>Председатель, спросив желает ли Секретариат выступить и ответить на заданный вопрос, предложил делегации Латвии повторить свой вопрос.</w:t>
      </w:r>
    </w:p>
    <w:p w14:paraId="2A7A555A" w14:textId="38258C10" w:rsidR="00017321" w:rsidRDefault="00017321" w:rsidP="009153BC">
      <w:pPr>
        <w:pStyle w:val="ONUME"/>
        <w:tabs>
          <w:tab w:val="clear" w:pos="927"/>
          <w:tab w:val="left" w:pos="540"/>
        </w:tabs>
        <w:ind w:left="0"/>
        <w:rPr>
          <w:szCs w:val="22"/>
        </w:rPr>
      </w:pPr>
      <w:r>
        <w:t>Делегация Латвии сказала, что вопрос довольно прост и основан на замечаниях, сделанных ею самой, а также делегациями Украины, Польши и Литвы.  Делегация спросила, есть ли у ВОИС какой-либо план по решению вопроса, или государствам-членам следует обсудить его и вернутся к нему в следующем году.</w:t>
      </w:r>
    </w:p>
    <w:p w14:paraId="74F9E800" w14:textId="11D46FA6" w:rsidR="00017321" w:rsidRDefault="00017321" w:rsidP="009153BC">
      <w:pPr>
        <w:pStyle w:val="ONUME"/>
        <w:tabs>
          <w:tab w:val="clear" w:pos="927"/>
          <w:tab w:val="left" w:pos="540"/>
        </w:tabs>
        <w:ind w:left="0"/>
        <w:rPr>
          <w:szCs w:val="22"/>
        </w:rPr>
      </w:pPr>
      <w:r>
        <w:t>Секретариат отметил, что вопрос, поднятый делегацией Латвии, является довольно сложным, поскольку затрагивает национальные законы, а также международные договоры и стороны международных договоров.  Поэтому, учитывая сложность ситуации, Секретариат выразил намерение передать этот вопрос Юрисконсульту.  Важно определить, с какой стороны подойти к данному вопросу, имеющему столь широкий спектр последствий.  С разрешения Председателя Секретариат пригласил Юрисконсульта предоставить информацию с юридической точки зрения.</w:t>
      </w:r>
    </w:p>
    <w:p w14:paraId="50040B34" w14:textId="75E0BFF0" w:rsidR="00017321" w:rsidRDefault="00017321" w:rsidP="009153BC">
      <w:pPr>
        <w:pStyle w:val="ONUME"/>
        <w:tabs>
          <w:tab w:val="clear" w:pos="927"/>
          <w:tab w:val="left" w:pos="540"/>
        </w:tabs>
        <w:ind w:left="0"/>
        <w:rPr>
          <w:szCs w:val="22"/>
        </w:rPr>
      </w:pPr>
      <w:r>
        <w:t>Юрисконсульт подтвердила заявление Секретариата и отметила, что административные функции в отношении договоров, участниками которых являются государства-члены, является Международное бюро.  Юрисконсульт отметила, что, когда речь идет о международных заявках, поданных в рамках различных систем ВОИС, Международное бюро рассматривает данные заявки, чтобы определить, соответствуют ли они формальным требованиям, как это предписано соответствующим договором или регламентом.  Там, где Международного бюро не действовало по собственному усмотрению, оно не могло действовать по условиям договора.  Юрисконсульт напомнила, что информация о регистрации знака или международной заявки, представленная в публикациях в рамках соответствующих систем или на сайте ВОИС, никогда не предполагала выражения какого-либо мнения со стороны Международного бюро относительно существа оснований на притязания в рамках соответствующего договора.  Юрисконсульт добавила, что таковы решения и толкования Договаривающихся сторон, а в случае с конкретными международными системами ИС — ведомства происхождения.  Юрисконсульт отметила, что Международное бюро управляет системой, в отношении которой Договаривающиеся стороны установили юридически обязательные условия.</w:t>
      </w:r>
    </w:p>
    <w:p w14:paraId="4EC24051" w14:textId="68792237" w:rsidR="00017321" w:rsidRDefault="00017321" w:rsidP="009153BC">
      <w:pPr>
        <w:pStyle w:val="ONUME"/>
        <w:tabs>
          <w:tab w:val="clear" w:pos="927"/>
          <w:tab w:val="left" w:pos="540"/>
        </w:tabs>
        <w:ind w:left="0"/>
        <w:rPr>
          <w:szCs w:val="22"/>
        </w:rPr>
      </w:pPr>
      <w:r>
        <w:t xml:space="preserve">Делегация Тринидада и Тобаго, высоко оценив кропотливую работу ПКТЗ, подчеркнула неизменный успех Протокола к Мадридскому соглашению о международной регистрации знаков (Протокол к Мадридскому соглашению) в Тринидаде и Тобаго: на долю указаний в рамках Мадридской системы приходится 48% заявок на регистрацию товарных знаков.  Делегация отметила, что заметно увеличилось число заявок на регистрацию товарных знаков в Тринидаде и Тобаго в качестве ведомства происхождения, что свидетельствует о росте торговли по всей стране.  Данные заявки были поданы без особых усилий с помощью нового сервиса электронной подачи заявок в рамках Мадридской системы.  Делегация, выразив свою непоколебимую приверженность постоянному участию в Рабочей группе по правовому развитию Мадридской системы международной регистрации знаков, сообщила, что недавно приняла участие в региональном совещании и семинаре по Мадридской системе, проходившем в Сантьяго, Чили, с акцентом на оказание помощи малым и средним предприятиям (МСП).  Делегация добавила, что работа с малыми и средними предприятиями также продолжается через Национальный учебный центр интеллектуальной собственности (NIPTC) Ведомства интеллектуальной собственности Тринидада и Тобаго (TTIPO).  Что касается географических указаний, делегация заявила, что TTIPO с удовлетворением отмечает, что при технической помощи ВОИС и Ведомства интеллектуальной собственности Европейского Союза (ВИС ЕС) в рамках проекта CARIFORUM Intellectual </w:t>
      </w:r>
      <w:r>
        <w:lastRenderedPageBreak/>
        <w:t xml:space="preserve">Property Rights and Innovation (CARIPI) в течение длительного периода времени были поданы и/или в ближайшем будущем будут поданы заявки на различные географические указания, прославляющие богатое культурное наследие и природные ресурсы Тринидада и Тобаго.  Наконец, что касается промышленных образцов, делегация сообщила, что TTIPO благодарит ВОИС за помощь в подготовке законопроекта, призванного облегчить присоединение страны к Женевскому акту Гаагского соглашения о международной регистрации промышленных образцов (Акт 1999 года).  Кроме того, делегация с нетерпением ожидает созыва Дипломатической конференции </w:t>
      </w:r>
      <w:r>
        <w:rPr>
          <w:rStyle w:val="19w"/>
        </w:rPr>
        <w:t>для</w:t>
      </w:r>
      <w:r>
        <w:t xml:space="preserve"> </w:t>
      </w:r>
      <w:r>
        <w:rPr>
          <w:rStyle w:val="20w"/>
        </w:rPr>
        <w:t>заключения</w:t>
      </w:r>
      <w:r>
        <w:t xml:space="preserve"> </w:t>
      </w:r>
      <w:r>
        <w:rPr>
          <w:rStyle w:val="21w"/>
        </w:rPr>
        <w:t>и</w:t>
      </w:r>
      <w:r>
        <w:t xml:space="preserve"> </w:t>
      </w:r>
      <w:r>
        <w:rPr>
          <w:rStyle w:val="22w"/>
        </w:rPr>
        <w:t>принятия</w:t>
      </w:r>
      <w:r>
        <w:t xml:space="preserve"> </w:t>
      </w:r>
      <w:r>
        <w:rPr>
          <w:rStyle w:val="23w"/>
        </w:rPr>
        <w:t>ДЗО</w:t>
      </w:r>
      <w:r>
        <w:t>, который будет включен в предложенные поправки к законодательству о промышленных образцах страны.  В заключение делегация поблагодарила Генеральную Ассамблею ВОИС за ее постоянные усилия по оказанию помощи государствам-членам в их продвижении по пути развития.</w:t>
      </w:r>
    </w:p>
    <w:p w14:paraId="6ACB571E" w14:textId="128A2CAB" w:rsidR="00017321" w:rsidRDefault="00017321" w:rsidP="009153BC">
      <w:pPr>
        <w:pStyle w:val="ONUME"/>
        <w:tabs>
          <w:tab w:val="clear" w:pos="927"/>
          <w:tab w:val="left" w:pos="540"/>
        </w:tabs>
        <w:ind w:left="0"/>
        <w:rPr>
          <w:szCs w:val="22"/>
        </w:rPr>
      </w:pPr>
      <w:r>
        <w:t>Представитель ELAPI подчеркнула важность защиты национальных брендов как стратегии позиционирования и использования имиджа страны на международном рынке, укрепления положительной репутации государств за счет туризма, иностранных инвестиций, экспорта, а также как стратегии создания символа, отображающего ценности, чувство сопричастности и сущность страны, как в случае с национальными брендами Перу и Коста-Рики.  Что касается промышленных образцов, то, по мнению Представителя, инновации, новые технологии и искусственный интеллект играют основополагающую роль в охране дизайнов ГИП.  По мнению Представителя, принятие ДЗО станет стимулом для развивающихся стран к разработке новых способов защиты и укрепления развивающейся технологической индустрии и других ключевых секторов, таких как индустрия моды.  Для Представителя было важно подчеркнуть престиж, который географические указания придают товарам из определенной страны, региона или конкретной географической зоны.  Представитель ELAPI отметила усилия, предпринятые для разработки надлежащих механизмов анализа для определения оснований для отказа.  В заключение представитель ELAPI заявила о готовности полноценно сотрудничать с Генеральной Ассамблеей ВОИС, постоянными комитетами и государствами-членами, в частности, с членами ГРУЛАК.</w:t>
      </w:r>
    </w:p>
    <w:p w14:paraId="17FBA4C8" w14:textId="59E05E0F" w:rsidR="00017321" w:rsidRPr="004465F1" w:rsidRDefault="00017321" w:rsidP="009153BC">
      <w:pPr>
        <w:pStyle w:val="ONUME"/>
        <w:tabs>
          <w:tab w:val="clear" w:pos="927"/>
          <w:tab w:val="left" w:pos="540"/>
        </w:tabs>
        <w:ind w:left="0"/>
        <w:rPr>
          <w:szCs w:val="22"/>
        </w:rPr>
      </w:pPr>
      <w:r>
        <w:t>Секретариат поблагодарил все государства-члены и делегатов за их внимание и поддержку работы ПКТЗ, принял к сведению очень оптимистичные заявления и уверенность, выраженную государствами-членами в отношении предстоящей Дипломатической конференции по заключению и принятию ДЗО в Саудовской Аравии.  Секретариат заверил государства-члены в том, что он приложит прилагать все усилия для сотрудничества с ними, с тем чтобы предстоящая дипломатическая конференция прошла гладко, эффективно и успешно.  Секретариат выразил уверенность, что с помощью и при поддержке государств-членов эта цель может быть достигнута.  Секретариат был вдохновлен и тронут вниманием, которое было уделено текущей и будущей деятельности ПКТЗ, а также теплыми словами, высказанными в его адрес.  Все вопросы, поднятые государствами-членами, были приняты к сведению и будут рассмотрены при планировании будущей работы ПКТЗ, включая вопросы, давно стоящие на повестке дня.  Наконец, Секретариат подтвердил, что Секретариат ПКТЗ будет продолжать прилагать все усилия и очень тесно, как с семьей, сотрудничать с государствами-членами, чтобы обеспечить полезность своей работы для всех них.</w:t>
      </w:r>
    </w:p>
    <w:p w14:paraId="400B5A19" w14:textId="219CA0B2" w:rsidR="00A310AF" w:rsidRDefault="00017321" w:rsidP="009153BC">
      <w:pPr>
        <w:pStyle w:val="ONUME"/>
        <w:tabs>
          <w:tab w:val="clear" w:pos="927"/>
          <w:tab w:val="num" w:pos="540"/>
        </w:tabs>
        <w:ind w:left="540"/>
        <w:rPr>
          <w:rStyle w:val="Hyperlink"/>
          <w:color w:val="auto"/>
          <w:szCs w:val="22"/>
          <w:u w:val="none"/>
        </w:rPr>
      </w:pPr>
      <w:r>
        <w:t>Генеральная Ассамблея ВОИС приняла к сведению «Отчет Постоянного комитета по законодательству в области товарных знаков, промышленных образцов и географических указаний (ПКТЗ)» (документ WO/GA/57/5).</w:t>
      </w:r>
    </w:p>
    <w:p w14:paraId="10CD99FE" w14:textId="77777777" w:rsidR="00A310AF" w:rsidRDefault="00A310AF">
      <w:pPr>
        <w:rPr>
          <w:rStyle w:val="Hyperlink"/>
          <w:color w:val="auto"/>
          <w:szCs w:val="22"/>
          <w:u w:val="none"/>
        </w:rPr>
      </w:pPr>
      <w:r>
        <w:br w:type="page"/>
      </w:r>
    </w:p>
    <w:p w14:paraId="0E8C5590" w14:textId="38A2C172" w:rsidR="009153BC" w:rsidRPr="00515DB0" w:rsidRDefault="009153BC" w:rsidP="009153BC">
      <w:pPr>
        <w:pStyle w:val="ONUME"/>
        <w:numPr>
          <w:ilvl w:val="0"/>
          <w:numId w:val="0"/>
        </w:numPr>
        <w:ind w:left="540" w:hanging="540"/>
      </w:pPr>
      <w:r>
        <w:lastRenderedPageBreak/>
        <w:t>(iv)</w:t>
      </w:r>
      <w:r>
        <w:tab/>
      </w:r>
      <w:r>
        <w:rPr>
          <w:u w:val="single"/>
        </w:rPr>
        <w:t>Комитет по развитию и интеллектуальной собственности (КРИС) и обзор выполнения рекомендаций Повестки дня в области развития</w:t>
      </w:r>
    </w:p>
    <w:p w14:paraId="67EA82CC" w14:textId="626DCE94" w:rsidR="009153BC" w:rsidRPr="00515DB0" w:rsidRDefault="009153BC" w:rsidP="009228BB">
      <w:pPr>
        <w:pStyle w:val="ONUME"/>
        <w:tabs>
          <w:tab w:val="clear" w:pos="927"/>
          <w:tab w:val="num" w:pos="540"/>
        </w:tabs>
        <w:ind w:left="0"/>
        <w:rPr>
          <w:szCs w:val="22"/>
        </w:rPr>
      </w:pPr>
      <w:r>
        <w:t xml:space="preserve">Обсуждения проходили на основе документа </w:t>
      </w:r>
      <w:hyperlink r:id="rId17" w:history="1">
        <w:r>
          <w:rPr>
            <w:rStyle w:val="Hyperlink"/>
          </w:rPr>
          <w:t>WO/GA/57/6</w:t>
        </w:r>
      </w:hyperlink>
      <w:r>
        <w:t>.</w:t>
      </w:r>
    </w:p>
    <w:p w14:paraId="4B50472F" w14:textId="00DE01A2" w:rsidR="00754854" w:rsidRDefault="00452B9F" w:rsidP="00A75B95">
      <w:pPr>
        <w:pStyle w:val="ONUME"/>
        <w:tabs>
          <w:tab w:val="clear" w:pos="927"/>
        </w:tabs>
        <w:ind w:left="0"/>
        <w:rPr>
          <w:szCs w:val="22"/>
        </w:rPr>
      </w:pPr>
      <w:r>
        <w:t>Секретариат представил документ WO/GA/57/6, озаглавленный «Отчет Комитета по развитию и интеллектуальной собственности (КРИС) и обзор выполнения рекомендаций Повестки дня в области развития».   Секретариат сообщил, что после предыдущей сессии Генеральной Ассамблеи ВОИС в июле 2023 года КРИС провел два заседания в гибридном формате.  Тридцать первая сессия КРИС проходила с 29 ноября по 1 декабря 2023 года, а тридцать вторая сессия — с 29 апреля по 3 мая 2024 года.  По согласованию с Комитетом, документ WO/GA/57/6 содержит резюме Председателя этих двух сессий.  В него также вошел четырнадцатый ежегодный отчет Генерального директора о реализации ПДР на 2023 год, обсуждавшийся Комитетом на его тридцать второй сессии.  Секретариат отметил, что за прошедший год произошло несколько примечательных событий.  В ходе интенсивных усилий по внедрению подхода ПДР во всей Организации и созданию инклюзивной и ориентированной на результативность экосистемы ИС, Организация взаимодействовала с заинтересованными сторонами на низовом уровне, уделяя особое внимание женщинам, молодежи, МСП и местным сообществам.  Будучи инициатором идей, Комитет рассмотрел и одобрил шесть новых проектных предложений, в результате чего общее число проектов ПДР достигло 58.  В рамках пункта повестки дня «ИС и развитие» Комитет обсудил темы «Борьба с изменением климата: ИС помогает достичь целей, связанных с сокращением углеродных выбросов и достижением углеродной нейтральности», «Укрепление потенциала университетов в области управления и коммерциализации ИС: передача прав ИС и технологий», а также продолжили обсуждение темы «Женщины и ИС».  Секретарь объявил, что на своей предстоящей тридцать третьей сессии в декабре 2024 года Комитет обсудит тему «Воздействие ИИ на ИС и</w:t>
      </w:r>
      <w:r>
        <w:cr/>
      </w:r>
      <w:r>
        <w:br/>
        <w:t>развитие».  Комитет также принял решение о теме Международной конференции по ИС и развитию, которая состоится в 2025 году, — «Роль ИС и инноваций в решении глобальных проблем в области здравоохранения: содействие передаче технологий и сотрудничеству».  Комитет также согласовал две темы для вебинаров по вопросам технической помощи.  В связи с обязательствами Организации по достижению Целей в области устойчивого развития (ЦУР) Секретариат предоставит государствам-членам подробный анализ вызовов и возможностей для дальнейшей реализации ЦУР через программы ВОИС и распространит информацию о возможных направлениях помощи, доступной для поддержки усилий государств-членов по достижению ЦУР.  Это лишь несколько примеров значительного прогресса, достигнутого в ходе двух последних сессий КРИС благодаря активному участию и конструктивному взаимодействию государств-членов.  Такой сильный дух сотрудничества продемонстрировал, что всеми движет одна и та же цель — использование ИС для развития.</w:t>
      </w:r>
    </w:p>
    <w:p w14:paraId="1C07DCB4" w14:textId="03061129" w:rsidR="00452B9F" w:rsidRDefault="008E058F" w:rsidP="00A75B95">
      <w:pPr>
        <w:pStyle w:val="ONUME"/>
        <w:tabs>
          <w:tab w:val="clear" w:pos="927"/>
        </w:tabs>
        <w:ind w:left="0"/>
        <w:rPr>
          <w:szCs w:val="22"/>
        </w:rPr>
      </w:pPr>
      <w:r>
        <w:t xml:space="preserve">Делегация Республики Молдова, выступая от имени Группы ГЦЕБ, поблагодарила Председателя КРИС, посла г-жу Пимчанок Питфилд (Таиланд), за руководство работой тридцать второй сессии КРИС, а также заместителя Председателя, г-жу Диану Пассинки (Великобритания), за руководство работой тридцать первой сессии КРИС.  Группа ГЦЕБ признала важность работы КРИС для содействия устойчивому развитию и экономическому росту.  КРИС служит эффективной платформой для обсуждения различных вопросов, связанных с устойчивостью, экономическим и социальным ростом, в его полномочия входить поиск наиболее эффективных механизмов решения глобальных вызовов и борьбы с ними с помощью инноваций и творчества.  Группа ГЦЕБ выразила готовность принять участие в обсуждении того, как использовать накопленный опыт и продолжить работу ВОИС по содействию развитию и экономическому росту.  Группа ГЦЕБ также выразила свою признательность Секретариату за отчет, в котором </w:t>
      </w:r>
      <w:r>
        <w:lastRenderedPageBreak/>
        <w:t>представлен обширный обзор деятельности ВОИС.  Она положительно оценила обзор проектов ПДР, находящихся в стадии</w:t>
      </w:r>
      <w:r w:rsidR="00135721">
        <w:t xml:space="preserve"> </w:t>
      </w:r>
      <w:r>
        <w:t>реализации, а также подход, принятый для увязки рекомендаций ПДР с ожидаемыми результатами ВОИС в отчете.  Группа ГЦЕБ приветствовала политику ВОИС в области гендерного равенства и отметила результаты Программы ВОИС «Молодые эксперты» (YEP), запущенной в 2022 году, которая способствовала географическому и поколенческому разнообразию, привнесению новых идей и опыта.  Группа призвала Секретариат продолжать укреплять эти положительные результаты.  Охарактеризовав тематические обсуждения, проведенные в 2023 году в рамках пункта повестки дня «ИС и развитие», как чрезвычайно полезные, Группа ГЦЕБ подтвердила свою заинтересованность в продолжении обмена мнениями и национальным опытом по различным важнейшим темам, таким как «Укрепление потенциала университетов в области управления и коммерциализации ИС:  передача прав ИС и технологий», «Воздействие ИИ на ИС и развитие» и «ИС и судебные органы:   повышение потенциала и квалификации».  При активном участии и поддержке стран ГЦЕБ КРИС одобрил проект ПДР «Укрепление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 и проект ПДР «Укрепление потенциала национальных ведомств интеллектуальной собственности в условиях кризиса».  Группа ГЦЕБ призвала заинтересованные государства-члены активно участвовать в реализации этих проектов и похвалила региональных координаторов и государства-члены за гибкость и конструктивное обсуждение, направленное на достижение консенсуса по пунктам повестки дня КРИС.  Группа ГЦЕБ подтвердила свою приверженность дальнейшей работе КРИС.</w:t>
      </w:r>
    </w:p>
    <w:p w14:paraId="31DBB210" w14:textId="45B72D68" w:rsidR="00452B9F" w:rsidRDefault="00452B9F" w:rsidP="00A75B95">
      <w:pPr>
        <w:pStyle w:val="ONUME"/>
        <w:tabs>
          <w:tab w:val="clear" w:pos="927"/>
        </w:tabs>
        <w:ind w:left="0"/>
        <w:rPr>
          <w:szCs w:val="22"/>
        </w:rPr>
      </w:pPr>
      <w:r>
        <w:t>Делегация Ирана (Исламская Республика), выступая от имени АТГ, поблагодарила Секретариат за отчет.  АТГ придает большое значение работе КРИС, которая способствует выполнению миссии ВОИС по развитию сбалансированной и эффективной системы ИС для продвижения инноваций и творчества на благо всех.  АТГ конструктивно участвовала в обсуждении работы КРИС и вклада соответствующих органов ВОИС в реализацию рекомендаций ПДР.  Подчеркивая необходимость укрепления полномочий КРИС, АТГ выразила мнение, что более активное обсуждение вопросов технической помощи и передачи технологий будет способствовать наращиванию потенциала и поддержке достижения ЦУР, а также оптимизации существующих процессов и использования ресурсов для своевременного и эффективного оказания такой помощи.  Обсуждение темы «Женщины и ИС» позволило всесторонне рассмотреть проблемы и возможности устранения гендерного разрыва в различных секторах и поддержки женщин в развивающихся странах.  Поддержка ВОИС в достижении ЦУР и ее постоянное сотрудничество с другими учреждениями ООН в решении глобальных проблем способствовали выработке ориентированного на ИС подхода к развитию, что позволяет развивающимся странам и НРС эффективно работать над достижением своих целей развития с помощью национальной стратегии в области ИС и инноваций и специализированной технической поддержки.  АТГ поблагодарила всех региональных координаторов и государства-члены за их вклад в инициативы, связанные с ИС и развитием, и содержательные дискуссии об использовании ИС для развития, которые поддерживают создание справедливой системы ИС, способствующей инновациям и творчеству и продвигающей экономическое развитие и рост для всех.</w:t>
      </w:r>
    </w:p>
    <w:p w14:paraId="5571D810" w14:textId="17233FB2" w:rsidR="00452B9F" w:rsidRPr="00452B9F" w:rsidRDefault="00452B9F" w:rsidP="00A75B95">
      <w:pPr>
        <w:pStyle w:val="ONUME"/>
        <w:tabs>
          <w:tab w:val="clear" w:pos="927"/>
        </w:tabs>
        <w:ind w:left="0"/>
        <w:rPr>
          <w:szCs w:val="22"/>
        </w:rPr>
      </w:pPr>
      <w:r>
        <w:t xml:space="preserve">Делегация Украины, поддержав заявление, сделанное делегацией Республики Молдова от имени Группы ГЦЕБ, выразила признательность председателям КРИС за их инициативный подход, а государствам-членам — за их проектные предложения в ходе работы КРИС.  Делегация поблагодарила Секретариат за отчет, а также за мероприятия, проведенные за отчетный период.  Получив пользу от многих проектов и мероприятий, таких как долгосрочная программа подготовки инструкторов для национального учебного заведения в сфере интеллектуальной собственности (УЗИС), инициативы по обучению национальных судебных органов, а также реализации механизмов по укреплению защиты </w:t>
      </w:r>
      <w:r>
        <w:lastRenderedPageBreak/>
        <w:t>ИС и национального законодательства в рамках инициативы WIPO Alert, делегация заявила, что они способствовали развитию страны, несмотря на агрессивную войну Российской Федерации против Украины.  КРИС служит эффективной платформой для обсуждения вопросов ИС и развития с полномочиями на изучение путей построения и развития общего будущего с помощью инноваций и творчества.  Делегация призвала государства-члены и Секретариат использовать мандат КРИС для содействия устойчивому развитию на основе принципа мира и справедливости</w:t>
      </w:r>
      <w:r w:rsidR="001C32DF">
        <w:t>, а также для</w:t>
      </w:r>
      <w:r>
        <w:t xml:space="preserve"> дальнейшей реализации ПДР в деятельности ВОИС.  В этой связи делегация отметила, что она рада принять участие в реализации проекта «Укрепление потенциала национальных ведомств интеллектуальной собственности в условиях кризиса» и проекта «Укрепление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 которые были одобрены КРИС на его тридцать второй сессии.  Делегация поблагодарила государства-члены за предложение и поддержку этих проектов.  Она выразила уверенность в том, что работа ВОИС способствует достижению ЦУР и построению прочного и мирного будущего.</w:t>
      </w:r>
    </w:p>
    <w:p w14:paraId="254A9A11" w14:textId="3E4F51FA" w:rsidR="00452B9F" w:rsidRPr="00452B9F" w:rsidRDefault="00452B9F" w:rsidP="00A75B95">
      <w:pPr>
        <w:pStyle w:val="ONUME"/>
        <w:tabs>
          <w:tab w:val="clear" w:pos="927"/>
        </w:tabs>
        <w:ind w:left="0"/>
        <w:rPr>
          <w:szCs w:val="22"/>
        </w:rPr>
      </w:pPr>
      <w:r>
        <w:t>Делегация Королевства Нидерландов, выступая от имени Группы B, поблагодарила Секретариат за отчет и приветствовала постоянную поддержку ВОИС в развитии сбалансированной и эффективной международной системы ИС, обеспечивающей возможности для инноваций и творчества для всех.  Многочисленные проекты, реализованные и включенные в работу Организации за последние 15 лет, принесли конкретную практическую пользу многим государствам-членам и наглядно продемонстрировали, что ИС — это важный инструмент развития.  Такой проектный подход продолжает оставаться неотъемлемой частью работы КРИС.  Группа B высоко оценила текущую деятельность по выполнению рекомендаций ПДР в контексте этапов восстановления после COVID-19 и других глобальных вызовов.  Она также высоко оценила непрерывный поток проектных предложений, охватывающих весь спектр экосистемы ИС, и шесть новых проектных предложений, принятых на двух последних сессиях КРИС.  Группа B призвала государства-члены продолжать выдвигать конкретные предложения, соответствующие мандату ВОИС.  Группа В также высоко оценила интересные дискуссии, состоявшиеся в рамках пункта повестки дня «ИС и развитие»: «Борьба с изменением климата: ИС помогает достичь целей, связанных с сокращением углеродных выбросов и достижением углеродной нейтральности», «Укрепление потенциала университетов в области управления и коммерциализации ИС:  передача прав ИС и технологий» и «Женщины и ИС» и с нетерпением ждет предстоящих дискуссий.</w:t>
      </w:r>
    </w:p>
    <w:p w14:paraId="3966168C" w14:textId="0486B7B8" w:rsidR="00452B9F" w:rsidRPr="00452B9F" w:rsidRDefault="00452B9F" w:rsidP="00A75B95">
      <w:pPr>
        <w:pStyle w:val="ONUME"/>
        <w:tabs>
          <w:tab w:val="clear" w:pos="927"/>
        </w:tabs>
        <w:ind w:left="0"/>
        <w:rPr>
          <w:szCs w:val="22"/>
        </w:rPr>
      </w:pPr>
      <w:r>
        <w:t>Делегация Китая с удовлетворением отметила, что за последний год, который ознаменовал второй год работы над СССП на 2022–2026 годы, ВОИС добилась прогресса и успехов в реализации ПДР и внедрении рекомендаций ПДР в деятельность Организации.  Поскольку до конца срока реализации Повестки дня в области устойчивого развития на период до 2030 года осталось всего шесть лет, делегация сотрудничает с государствами-членами в реализации проектов, ориентированных на конкретные нужды.  Через национальный целевой фонд ведется поддержка работы ВОИС по содействию достижению ЦУР, реализации ПДР и интеграции рекомендаций ПДР в работу, что, в свою очередь, способствует выполнению СССП.</w:t>
      </w:r>
    </w:p>
    <w:p w14:paraId="494F00AE" w14:textId="0B56DAA8" w:rsidR="00452B9F" w:rsidRPr="00452B9F" w:rsidRDefault="00452B9F" w:rsidP="00A75B95">
      <w:pPr>
        <w:pStyle w:val="ONUME"/>
        <w:tabs>
          <w:tab w:val="clear" w:pos="927"/>
        </w:tabs>
        <w:ind w:left="0"/>
        <w:rPr>
          <w:szCs w:val="22"/>
        </w:rPr>
      </w:pPr>
      <w:r>
        <w:t xml:space="preserve">Делегация Кении, выступая от имени Африканской группы, высоко оценила отчет и усилия ВОИС по реализации ПДР.  Африканская группа придает большое значение поддержке ВОИС в достижении Повестки дня в области устойчивого развития на период до 2030 года и призывает все органы ВОИС должным образом отчитываться о том, как их работа и деятельность способствуют реализации и внедрению рекомендаций ПДР в работу Организации соответствии с существующими решениями Генеральной Ассамблеи ВОИС.  Такая отчетность необходима для обеспечения включения соображений развития </w:t>
      </w:r>
      <w:r>
        <w:lastRenderedPageBreak/>
        <w:t>в работу и основные программы ВОИС.  Как уже было сказано во вступительном слове, Африканская группа придает большое значение тому, чтобы сделать ИС актуальной и доступной для МСП, женщин, молодых предпринимателей и людей с инвалидностью, а не только для экспертов и юристов в области ИС.  Она отметила значительные усилия ВОИС по укреплению потенциала женщин в области ИС в ряде развивающихся стран и НРС и призвала к расширению масштабов таких инициатив для увеличения охвата и достижения эффекта.  Инициативы, направленные на то, чтобы помочь авторам и новаторам защитить свои идеи и инновации и получить выгоду от своих творений, способствуют экономическому и социальному развитию соответствующих стран.  Африканская группа высоко оценила одобрение КРИС различных проектных предложений на двух последних сессиях и надеется на их успешную реализацию.  Некоторые африканские государства-члены также проявили интерес к проекту «Укрепление потенциала национальных ведомств интеллектуальной собственности в условиях кризиса».  Африканская группа призвала увеличить финансирование мероприятий по передаче технологий и наращиванию потенциала для стимулирования инноваций, продвижения НИОКР, содействия распространению технологий и ИИ, а также расширения возможностей новаторов, авторов и предпринимателей.  В этой связи Африканская группа призвала ВОИС продолжать позитивное взаимодействие с национальными заинтересованными сторонами и предложила разработать удобную платформу, охватывающую все существующие программы, проекты, инструменты и услуги экспертов для их эффективного осуществления.</w:t>
      </w:r>
    </w:p>
    <w:p w14:paraId="4D74222C" w14:textId="63F713CB" w:rsidR="00452B9F" w:rsidRDefault="00452B9F" w:rsidP="00A75B95">
      <w:pPr>
        <w:pStyle w:val="ONUME"/>
        <w:tabs>
          <w:tab w:val="clear" w:pos="927"/>
        </w:tabs>
        <w:ind w:left="0"/>
        <w:rPr>
          <w:szCs w:val="22"/>
        </w:rPr>
      </w:pPr>
      <w:r>
        <w:t>Делегация Чили, выступая от имени ГРУЛАК, поблагодарила Секретариат за отчет.  ГРУЛАК придает большое значение работе КРИС и выполнению рекомендаций ПДР, которые повышают эффективность работы ВОИС и многостороннего подхода, обеспечивая уязвимым группам, таким как МСП, производители, женщины и молодежь, возможности для знакомства с системой ИС и участия в ней.  Содействие устойчивому развитию в рамках ПДР помогает государствам-членам эффективнее участвовать в международной торговле и реагировать на социальные, экологические и экономические вызовы.  Принятие Договора о ГР и сТЗ было чрезвычайно важно для обеспечения полноценного участия коренных народов и местных общин в системе ИС и получения ими соответствующих благ.  ГРУЛАК поблагодарила Секретариат за ценное сотрудничество и программы технической помощи, которые оказали положительное влияние на пользователей системы ИС и общество в целом.  ГРУЛАК обязалась активно участвовать в предстоящей работе КРИС.</w:t>
      </w:r>
    </w:p>
    <w:p w14:paraId="0BBA9571" w14:textId="0408B426" w:rsidR="00452B9F" w:rsidRPr="009228BB" w:rsidRDefault="00452B9F" w:rsidP="00A75B95">
      <w:pPr>
        <w:pStyle w:val="ONUME"/>
        <w:tabs>
          <w:tab w:val="clear" w:pos="927"/>
        </w:tabs>
        <w:ind w:left="0"/>
        <w:rPr>
          <w:szCs w:val="22"/>
        </w:rPr>
      </w:pPr>
      <w:r>
        <w:t>Делегация Алжира, выступая от имени Арабской группы, поблагодарила Секретариат за отчет и высоко оценила работу и проекты, одобренные КРИС.  Развитие играет неотъемлемую роль в работе ВОИС по совершенствованию системы ИС для социально-экономического развития развивающихся стран.  Арабская группа призвала ВОИС увеличить объем ресурсов и число новых проектов для МСП, женщин и молодежи в арабских странах, поддержать национальные ведомства ИС путем обеспечения повышения квалификации и оказать поддержку арабским странам в достижении ЦУР в соответствии с их национальными приоритетами, политикой и стратегиями.  Арабская группа также призвала распространять информацию об успешных примерах в этой области.</w:t>
      </w:r>
    </w:p>
    <w:p w14:paraId="7445624E" w14:textId="59F42E26" w:rsidR="00452B9F" w:rsidRDefault="00452B9F" w:rsidP="00A75B95">
      <w:pPr>
        <w:pStyle w:val="ONUME"/>
        <w:tabs>
          <w:tab w:val="clear" w:pos="927"/>
        </w:tabs>
        <w:ind w:left="0"/>
        <w:rPr>
          <w:szCs w:val="22"/>
        </w:rPr>
      </w:pPr>
      <w:r>
        <w:t xml:space="preserve">Делегация Венгрии, выступая от имени Европейского Союза и его государств-членов, приняла отчет к сведению и выразила свою неизменную приверженность и поддержку важной работе КРИС и внедрению рекомендаций ПДР в работу ВОИС.  КРИС провел обсуждения различных вопросов, связанных с ИС и развитием, и ответил на текущие потребности государств-членов в области развития, утвердив шесть новых проектов ПДР, в результате чего общее число проектов ПДР достигло 58.  Европейский Союз и его государства-члены также высоко оценили широкий спектр мероприятий по оказанию технической помощи, которые внесли значительный вклад в укрепление </w:t>
      </w:r>
      <w:r>
        <w:lastRenderedPageBreak/>
        <w:t xml:space="preserve">системы ИС в странах-бенефициарах.  Делегация также высоко оценила отчет по теме «Женщины и ИС», представленный на тридцать второй сессии КРИС, и отметила, что два заседания </w:t>
      </w:r>
      <w:r w:rsidR="001C32DF">
        <w:t>для обмена</w:t>
      </w:r>
      <w:r>
        <w:t xml:space="preserve"> информацией обеспечили высокий уровень вовлеченности и положительные отзывы аудитории.  Продвижение гендерного равенства является одним из главных приоритетов для Европейского Союза и его стран-членов, поскольку оно приносит пользу обществу в целом во всех странах.  Делегация напомнила, что Международная конференция по ИС и развитию «ИС и инновации на благо устойчивого сельского хозяйства», состоявшаяся 24 апреля 2023 года, собрала большое количество участников и продемонстрировала важность инструментов ИС для поддержки инноваций и развития в меняющемся мире.  Европейский Союз и его государства-члены с нетерпением ждут следующей Международной конференции по ИС и развитию, которая состоится в 2025 году и будет посвящена теме «Роль ИС и инноваций в решении глобальных проблем в области здравоохранения: содействие передаче технологий и сотрудничеству».  В заключение Европейский Союз и его государства-члены признали масштабную и успешную работу КРИС и выразили намерение вносить свой вклад в деятельность Комитета и сотрудничать с государствами-членами с целью повсеместного поощрения и охраны ИС.</w:t>
      </w:r>
    </w:p>
    <w:p w14:paraId="4B349300" w14:textId="7291F8D4" w:rsidR="00452B9F" w:rsidRDefault="00DB7E0D" w:rsidP="00A75B95">
      <w:pPr>
        <w:pStyle w:val="ONUME"/>
        <w:tabs>
          <w:tab w:val="clear" w:pos="927"/>
        </w:tabs>
        <w:ind w:left="0"/>
        <w:rPr>
          <w:szCs w:val="22"/>
        </w:rPr>
      </w:pPr>
      <w:r>
        <w:t xml:space="preserve">Делегация Нигерии заявила, что присоединяется к заявлению, сделанному делегацией Кении от имени Африканской группы, похвалила Секретариат за отчет и выразила признательность послу г-же Пимчанок Питфилд (Таиланд) за председательство на тридцать второй сессии КРИС, а также за ее руководство и усилия по обеспечению взаимодействия и прогресса по некоторым важнейшим вопросам развития.  Будучи бенефициаром проекта ПДР «Разработка стратегий и инструментов для борьбы с онлайн-пиратством в области авторского права на африканском рынке цифровой продукции», делегация стремится к его успешной реализации для обеспечения безопасной эксплуатации авторских произведений на цифровом рынке.  Кроме того, она приветствовала согласование мандата проведения независимого внешнего обзора технической помощи, оказываемой ВОИС в рамках сотрудничества в целях развития с целью повышения эффективности деятельности ВОИС по оказанию технической помощи.  В соответствии с решением Генеральной Ассамблеи ВОИС, обязывающим органы ВОИС отчитываться о выполнении рекомендаций ПДР в рамках своей деятельности, и с учетом роли КРИС в создании механизма координации, мониторинга и отчетности о выполнении ПДР в работе этих органов ВОИС, делегация призвала предпринять соответствующие шаги для обеспечения подготовки такой отчетности органами ВОИС.  </w:t>
      </w:r>
    </w:p>
    <w:p w14:paraId="45A0B5ED" w14:textId="6BDE7557" w:rsidR="00DB4409" w:rsidRDefault="00DB7E0D" w:rsidP="00DB4409">
      <w:pPr>
        <w:pStyle w:val="ONUME"/>
        <w:tabs>
          <w:tab w:val="clear" w:pos="927"/>
        </w:tabs>
        <w:ind w:left="0"/>
        <w:rPr>
          <w:szCs w:val="22"/>
        </w:rPr>
      </w:pPr>
      <w:r>
        <w:t xml:space="preserve">Делегация Туниса, поддержав заявление, сделанное делегацией Алжира от имени Арабской группы, и заявление, сделанное делегацией Кении от имени Африканской группы, поблагодарила Секретариат за отчет и дала положительную оценку работе, проделанной по выполнению </w:t>
      </w:r>
      <w:r w:rsidR="001C32DF">
        <w:t>р</w:t>
      </w:r>
      <w:r>
        <w:t xml:space="preserve">екомендаций ПДР.  Поскольку ИС играет важную роль в стимулировании социального, экономического и культурного развития, делегация высоко оценила успешную реализацию проекта ПДР «Регистрация коллективных знаков местных предприятий с учетом их роли для межсекторального экономического развития», который позволил создать ассоциацию женщин-производителей для продвижения их местных продуктов, таких как эфирные масла и мед, путем разработки коллективного знака.  Благодаря этому проекту ПДР женщины-производители, живущие в сельской местности, также получили возможность добиться большей самостоятельности и финансовой независимости.  Делегация с нетерпением ожидает реализации этапа II проекта «Сохранение и усиление роли коллективных знаков как инструмента экономического, культурного и социального развития в рамках комплексного подхода к развитию», чтобы продолжить оказывать поддержку женщинам-производителям в продвижении их продукции на рынке и получении дохода от нее.  Тунис также участвовал в других проектах, некоторые из которых были упомянуты Генеральным директором в его вступительном слове.  Делегация выразила удовлетворение ощутимым и видимым результатом этих проектов, которые продемонстрировали, как ИС можно использовать </w:t>
      </w:r>
      <w:r>
        <w:lastRenderedPageBreak/>
        <w:t>для местного развития, создания рабочих мест и увеличения благосостояния.  Делегация призвала ВОИС продолжать оказывать поддержку развивающимся странам с целью обеспечения доступности ИС для всех.</w:t>
      </w:r>
    </w:p>
    <w:p w14:paraId="670E1822" w14:textId="47D53262" w:rsidR="00DB4409" w:rsidRPr="00DB4409" w:rsidRDefault="00DB4409" w:rsidP="00211B37">
      <w:pPr>
        <w:pStyle w:val="ONUME"/>
        <w:tabs>
          <w:tab w:val="clear" w:pos="927"/>
        </w:tabs>
        <w:ind w:left="0"/>
        <w:rPr>
          <w:szCs w:val="22"/>
        </w:rPr>
      </w:pPr>
      <w:r>
        <w:t>Делегация Колумбии, поддержав заявление, сделанное делегацией Чили от имени ГРУЛАК, поблагодарила ВОИС и государства-члены за их активное участие в работе КРИС, а также за их стремление поддержать достижение ЦУР и реализацию ПДР.  Она приветствовала успешную реализацию проекта ПДР «Регистрация коллективных знаков местных предприятий с учетом их роли для межсекторального экономического развития» в Боливии (Многонациональное Государство), Бразилии, Филиппинах и Тунисе.  В рамках этого проекта члены ассоциаций производителей получили знания о коллективных знаках и глобальной системе ИС.  Правительство Колумбии также реализует программы по более эффективному маркетингу продовольственных культур с использованием коллективных знаков, наименований мест происхождения и других отличительных признаков.  Она высоко оценила поддержку, оказанную мелким производителям в создании бизнес-ассоциации для защиты их нематериальных активов, что оказало положительное воздействие на ситуацию.  Делегация заявила о своей приверженности дальнейшей работе сети Центров поддержки технологий и инноваций (ЦПТИ) и других программ, а также призвала к разработке новых инициатив и проектов по продвижению и сбыту товаров на внутреннем и международном рынках.</w:t>
      </w:r>
    </w:p>
    <w:p w14:paraId="5C6A1BAE" w14:textId="7B1DB57B" w:rsidR="00D53F09" w:rsidRDefault="00DB4409" w:rsidP="00DB4409">
      <w:pPr>
        <w:pStyle w:val="ONUME"/>
        <w:tabs>
          <w:tab w:val="clear" w:pos="927"/>
        </w:tabs>
        <w:ind w:left="0"/>
        <w:rPr>
          <w:szCs w:val="22"/>
        </w:rPr>
      </w:pPr>
      <w:r>
        <w:t>Делегация Индонезии заявила, что присоединяется к заявлению, сделанному делегацией Ирана (Исламская Республика) от имени АТГ, добавив, что она благодарна Секретариату за отчет и принимает к сведению его значительные усилия по внедрению 45 Рекомендаций ПДР во все аспекты деятельности, что считает крайне важным.  Такой инклюзивный подход остается неотъемлемой частью содействия развитию и справедливому использованию системы ИС.  Делегация выступила одним из авторов проекта ПДР «Содействие широкому</w:t>
      </w:r>
      <w:r w:rsidR="001A3A5B">
        <w:t xml:space="preserve"> </w:t>
      </w:r>
      <w:r>
        <w:t>использованию интеллектуальной собственности в творческих отраслях в</w:t>
      </w:r>
      <w:r w:rsidR="001A3A5B">
        <w:t xml:space="preserve"> </w:t>
      </w:r>
      <w:r>
        <w:t>цифровую эпоху в развивающихся странах», цель которого состоит в том, чтобы принести ощутимую пользу творческому сектору национальной экономики, включая индустрию музыки, видеоигр и мобильных приложений, благодаря усовершенствованной системе ИС, и расширить возможности местных авторов, обеспечив признание и охрану их работы.  Делегация с нетерпением ждет возможности принять участие в проекте ПДР «Сохранение и усиление роли коллективных знаков как инструмента экономического, культурного и социального развития в рамках комплексного подхода к развитию», чтобы еще больше укрепить недавно зарегистрированный коллективный знак «unbalivable» в качестве инструмента для продвижения ярких творческих индустрий Бали, обеспечения устойчивого развития и международного признания.  Делегация выразила заинтересованность в проведении вводного учебного занятия для национальных координаторов проектов ПДР, целью которого является обмен передовым опытом, более глубокое понимание целей ПДР и повышение потенциала реализации проектов.  В контексте ИС и развития делегация подчеркнула, что разрушение высших учебных заведений в Палестине в результате авиаударов со стороны Израиля негативно отразилось на развитии и инновационной деятельности, палестинцам стало сложно использовать ИС для своего будущего.  Крайне важно обеспечить каждой нации равные возможности для развития и внедрения инноваций ради своего лучшего будущего без нарушения данного фундаментального принципа любой другой нацией.  Делегация подтвердила свою поддержку внедрения рекомендаций ПДР в основную деятельность и выразила надежду на продолжение сотрудничества с ВОИС и государствами-членами по тематике использования возможностей ИС для инклюзивного развития и процветания.</w:t>
      </w:r>
    </w:p>
    <w:p w14:paraId="17C13199" w14:textId="3B783BB8" w:rsidR="00DB4409" w:rsidRDefault="00DB4409" w:rsidP="00DB4409">
      <w:pPr>
        <w:pStyle w:val="ONUME"/>
        <w:tabs>
          <w:tab w:val="clear" w:pos="927"/>
        </w:tabs>
        <w:ind w:left="0"/>
        <w:rPr>
          <w:szCs w:val="22"/>
        </w:rPr>
      </w:pPr>
      <w:r>
        <w:t xml:space="preserve">Делегация Багамских островов заявила, что присоединяется к заявлению, сделанному делегацией Чили от имени ГРУЛАК, поблагодарила Секретариат за исчерпывающий отчет и продолжающиеся усилия по выполнению 45 рекомендаций ПДР.  </w:t>
      </w:r>
      <w:r>
        <w:lastRenderedPageBreak/>
        <w:t>В недавнем отчете о ЦУР, представленном ранее в текущем году на Генеральной Ассамблее ООН, говорится, что выполнены только 17% ЦУР.  Это отрезвляющая правда для Багамских островов и других малых островных развивающихся государств (МОСТРАГ), которые столкнулись с проблемой ограниченности потенциала.  Поскольку ПДР ВОИС поддерживает достижение ЦУР посредством ИС, делегация признала и оценила конкретные преимущества ПДР и воздействие проектов ПДР в МОСТРАГ, развивающихся странах, развивающихся странах, не имеющих выхода к морю (РСНВМ), и НРС на устранение разрыва в развитии.  Учитывая последствия ураганов «Берил» и «Дориан» в Карибском регионе, делегация с нетерпением ждет возможности принять участие в проекте ПДР «Укрепление потенциала национальных ведомств интеллектуальной собственности в условиях кризиса».  Делегация также выразила надежду на поддержку государств-членов и участие в тридцать третьей сессии КРИС в декабре 2024 года в качестве заместителя Председателя.</w:t>
      </w:r>
    </w:p>
    <w:p w14:paraId="658650DB" w14:textId="7B0A2596" w:rsidR="00DB4409" w:rsidRDefault="00DB4409" w:rsidP="00DB4409">
      <w:pPr>
        <w:pStyle w:val="ONUME"/>
        <w:tabs>
          <w:tab w:val="clear" w:pos="927"/>
        </w:tabs>
        <w:ind w:left="0"/>
        <w:rPr>
          <w:szCs w:val="22"/>
        </w:rPr>
      </w:pPr>
      <w:r>
        <w:t>Делегация Российской Федерации поблагодарила Секретариат за подготовку отчета и усилия, предпринятые для реализации проектов ПДР.  Делегация подтвердила необходимость консолидации усилий для выполнения рекомендаций ПДР, достижения ЦУР и обеспечения экономического роста и устойчивого развития в развивающихся странах и НРС, которые не получают необходимой помощи из-за попыток некоторых государств-членов перераспределить ресурсы на иные цели вместо развития.  Поскольку устойчивое развитие является важным и актуальным вопросом для многих государств-членов, ВОИС должна придерживаться беспристрастного, деполитизированного подхода к оказанию технической помощи.  Делегация подчеркнула необходимость более активного взаимодействия ВОИС с государствами-членами в рамках выполнения рекомендаций ПДР.  ИС и инновации играют ключевую роль в достижении ЦУР.  Поскольку вопросы, связанные с цифровой трансформацией и преодолением цифрового разрыва, нашли отражение в СССП, они должны быть в равной степени отражены и в работе КРИС.  Делегация с удовлетворением отметила работу ВОИС по созданию и развитию ЦПТИ, обеспечивающих широкий доступ к информации в области ИС, и ее использование специализированными организациями и обществом в целом для поощрения инноваций и творчества.  Сеть ЦПТИ в Российской Федерации, насчитывающая 182 ЦПТИ, является одной из самых развитых и крупных в мире, в настоящее время ведется работа по улучшению качественного развития центров, расширению их деятельности и функций.  Работа над концепцией национального развития для ЦПТИ на 2019</w:t>
      </w:r>
      <w:r w:rsidR="001A3A5B">
        <w:t xml:space="preserve"> и </w:t>
      </w:r>
      <w:r>
        <w:t>2022/24 годы привела к заключению шести новых соглашений.  РОСПАТЕНТ совместно с ЦПТИ проводил комплексную работу по активизации творческой и инновационной деятельности в различных регионах.  Делегация выразила готовность поделиться опытом с заинтересованными государствами-членами.  Она также высоко оценила содействие ВОИС малыми и средними предприятиями и подчеркнула важность образования в области ИС, а также необходимость постоянно совершенствовать материалы и формат семинаров и вебинаров и расширять охват аудитории.  Делегация также призвала к улучшению координации усилий между подразделениями и внешними бюро ВОИС.</w:t>
      </w:r>
    </w:p>
    <w:p w14:paraId="2D8DDF58" w14:textId="592BD42B" w:rsidR="00DB4409" w:rsidRPr="009228BB" w:rsidRDefault="00DB4409" w:rsidP="00DB4409">
      <w:pPr>
        <w:pStyle w:val="ONUME"/>
        <w:tabs>
          <w:tab w:val="clear" w:pos="927"/>
        </w:tabs>
        <w:ind w:left="0"/>
        <w:rPr>
          <w:szCs w:val="22"/>
        </w:rPr>
      </w:pPr>
      <w:r>
        <w:t>Делегация Республики Корея поблагодарила Секретариат за отчет и признала важность сотрудничества между ВОИС и государствами-членами в преодолении разрыва в области ИС и развития.  Благодаря финансированию по линии Целевого фонда Кореи, недавно отметившего свое двадцатилетие, страна реализует ряд проектов и будет продолжать рассматривать новые проекты по содействию общему процветанию международного сообщества.  С целью преодоления разрыва в развитии Республика Корея также будет сотрудничать с ВОИС для поддержки инициатив в области ИС для женщин, молодежи, МСП и местных сообществ, как это обсуждалось в контексте ПДР.</w:t>
      </w:r>
    </w:p>
    <w:p w14:paraId="45B05646" w14:textId="4F50D6A4" w:rsidR="00DB4409" w:rsidRDefault="00DB4409" w:rsidP="00DB4409">
      <w:pPr>
        <w:pStyle w:val="ONUME"/>
        <w:tabs>
          <w:tab w:val="clear" w:pos="927"/>
        </w:tabs>
        <w:ind w:left="0"/>
        <w:rPr>
          <w:szCs w:val="22"/>
        </w:rPr>
      </w:pPr>
      <w:r>
        <w:t xml:space="preserve">Делегация Египта поддержала заявление, сделанное делегацией Кении от имени Африканской группы, и заявление, сделанное Алжиром от имени Арабской группы.  Она </w:t>
      </w:r>
      <w:r>
        <w:lastRenderedPageBreak/>
        <w:t>поблагодарил Секретариат за отчет и отметила достигнутые успехи.  Делегация поддержала создание международного режима ИС, который повысит уровень социальных и экономических стандартов в странах развивающегося мира.  Он также поддержала выполнение ПДР и инициатив, предпринятых Организацией.  Делегация также отметила поддержку, которую ВОИС оказывает государствам-членам в достижении ЦУР и в преодолении вызовов, связанных с содействием ЦУР.  Выдающееся сотрудничество с ВОИС в течение последних нескольких лет в области развития режима ИС в Египте и реализации программ обучения технического персонала заслуживает похвалы.  Делегация поблагодарила Секретариат за усилия, которые были направлены на достижение такого успеха, и выразила надежду на дальнейшее сотрудничество в этой области.</w:t>
      </w:r>
    </w:p>
    <w:p w14:paraId="6E9CE891" w14:textId="17D6DD1A" w:rsidR="00DB4409" w:rsidRDefault="00DB4409" w:rsidP="00DB4409">
      <w:pPr>
        <w:pStyle w:val="ONUME"/>
        <w:tabs>
          <w:tab w:val="clear" w:pos="927"/>
        </w:tabs>
        <w:ind w:left="0"/>
        <w:rPr>
          <w:szCs w:val="22"/>
        </w:rPr>
      </w:pPr>
      <w:r>
        <w:t>Делегация Индии поблагодарила Секретариат за отчет, который способствовал конструктивному и информированному обсуждению крайне важных вопросов, поднятых в контексте ПДР.  Она поблагодарила Комитет за возможность выступить с презентацией на тему «Укрепление потенциала университетов в области управления и коммерциализации ИС: передача прав ИС и технологий» в рамках рассмотрения пункта повестки дня «ИС и развитие» на его тридцать второй сессии.  Индия приняла многочисленные меры по ускорению патентного делопроизводства и повышению осведомленности об ИС, включая создание нескольких ЦПТИ, которые играют важную роль в подаче заявок на патенты, программах повышения осведомленности об ИС и коммерциализации ИС.  Сеть ЦПТИ значительно расширилась по всей стране.  Кроме того, Бюро по передаче технологий (БПТ) активно работают в многочисленных исследовательских институтах и университетах, поддерживая коммерциализацию ИС, демонстрируя твердую приверженность развитию инноваций и управления ИС.  Делегация с удовольствием отметила, что КРИС на своей тридцать первой сессии одобрил проектное предложение «Интеллектуальная собственность и раскрытие потенциала географических указаний несельскохозяйственной продукции для расширения возможностей местных общин и сохранения либо возрождения местных искусств и традиций».  Она с нетерпением ожидает эффективной реализации данного проекта, отмечая значительное число географических указаний несельскохозяйственной продукции в Индии, и их потенциал для расширения прав и возможностей местных сообществ, а также сохранения традиционных искусств и ремесел.  Делегация также рассчитывает на значимое и активное участие в Международной конференции по ИС и развитию 2025 года, посвященной теме «Роль ИС и инноваций в решении глобальных проблем в области здравоохранения: содействие передаче технологий и сотрудничеству».  ПДР играет ключевую роль в использовании ИС для решения различных задач, поскольку ПДР отражает приверженность прогрессу, развитию и всеобщему благосостоянию.  Делегация выразила готовность активно взаимодействовать с ВОИС и государствами-членами для эффективной реализации ПДР.</w:t>
      </w:r>
    </w:p>
    <w:p w14:paraId="453A23D1" w14:textId="07ED903D" w:rsidR="00DB4409" w:rsidRDefault="00DB4409" w:rsidP="00DB4409">
      <w:pPr>
        <w:pStyle w:val="ONUME"/>
        <w:tabs>
          <w:tab w:val="clear" w:pos="927"/>
        </w:tabs>
        <w:ind w:left="0"/>
        <w:rPr>
          <w:szCs w:val="22"/>
        </w:rPr>
      </w:pPr>
      <w:r>
        <w:t xml:space="preserve">Делегация Тимора-Лешти присоединилась к заявлению, сделанному делегацией Ирана (Исламская Республика) от имени АТГ, и выразила благодарность Секретариату за информативный и всеобъемлющий отчет, в котором содержатся ценные сведения для всех государств-членов.  Она также отметила лидерство и преданность делу посла Пимчанок Питфилд (Таиланд) в качестве Председателя КРИС.  Делегация высоко оценила постоянную поддержку, которую ВОИС оказывает развивающимся странам и НРС в развитии ИС и содействии гендерному равновесию.  Поддержка ВОИС сыграла важную роль в оказании помощи таким странам, как Тимор-Лешти, в создании надежной системы ИС, способствующей инновациям, творчеству и экономическому росту.  В частности, Организация поддерживает государства-члены в использовании ИС для роста и развития путем предоставления целевых программ обучения, повышения квалификации в различных областях ИС, повышения осведомленности о важности ИС и помощи в разработке национальных стратегий в области ИС.  Такой комплексный подход необходим для создания прочного фундамента национальной инфраструктуры ИС.  </w:t>
      </w:r>
      <w:r>
        <w:lastRenderedPageBreak/>
        <w:t>Делегация надеется на участие в будущих проектах и инициативах, направленных на совершенствование политики и инфраструктуры страны в области ИС.  Она готова участвовать в программах, посвященных новым областям ИС, для дальнейшего укрепления своего национального потенциала.  Постоянная поддержка и сотрудничество со стороны ВОИС крайне важны, поскольку Тимор-Лешти стремился создать сильный и эффективный режим ИС, который принесет пользу стране и ее народу.</w:t>
      </w:r>
    </w:p>
    <w:p w14:paraId="7E0BA3AE" w14:textId="1ADB4D1F" w:rsidR="00DB4409" w:rsidRDefault="49D5B7DB" w:rsidP="00DB4409">
      <w:pPr>
        <w:pStyle w:val="ONUME"/>
        <w:tabs>
          <w:tab w:val="clear" w:pos="927"/>
        </w:tabs>
        <w:ind w:left="0"/>
      </w:pPr>
      <w:r>
        <w:t>Делегация Ливана сообщила, что присоединяется к заявлению, сделанному делегацией Ирана (Исламская Республика) от имени АТГ, и к заявлению, сделанному делегацией Алжира от имени Арабской группы, и выражает благодарность Секретариату за отчет.  Делегация подчеркнула, что достижение устойчивого развития стало глобальной гуманитарной целью, и это должно быть отражено в деятельности международных организаций.  В этой связи усилия ВОИС и ее поддержка развивающихся стран напрямую способствуют достижению ЦУР и реализации ПДР.  Делегация отметила важность работы КРИС и его проектов, способствующих развитию и росту для всех, а также отвечающих на возникающие вызовы, такие как экологические и социальные угрозы, цифровой разрыв и воздействие ИИ.  Более четырех лет Ливан переживает беспрецедентный экономический и финансовый кризис, который привел к ухудшению социальных и бытовых условий жизни его жителей.  В стране также наблюдается кризис перемещения населения, вызванный напряженностью на Ближнем Востоке.  Это негативно сказалось на устойчивом развитии, экономическом и социальном развитии страны, в том числе на развитии ИС в различных секторах и областях.  Несмотря на эти трудности, Ливан продолжает оставаться образцом для подражания в области поощрения бизнеса и малых и средних предприятий, изобретательства и инноваций, а также других инициатив в области развития и культуры.  Делегация выразила надежду на дальнейшее сотрудничество с ВОИС в области разработки и проведения учебных курсов, программ послешкольного образования, укрепления потенциала и оказания технической помощи, которые будут способствовать созданию необходимой инфраструктуры ИС, укреплению потенциала национальных ведомств ИС в период кризиса и развитию государственно-частного партнерства с заинтересованными сторонами.</w:t>
      </w:r>
    </w:p>
    <w:p w14:paraId="1EF4DC0F" w14:textId="0EF4870B" w:rsidR="00DB4409" w:rsidRPr="009228BB" w:rsidRDefault="49D5B7DB" w:rsidP="00DB4409">
      <w:pPr>
        <w:pStyle w:val="ONUME"/>
        <w:tabs>
          <w:tab w:val="clear" w:pos="927"/>
        </w:tabs>
        <w:ind w:left="0"/>
      </w:pPr>
      <w:r>
        <w:t>Делегация Филиппин выразила благодарность Секретариату за всеобъемлющий отчет, иллюстрирующий конкретные результаты сотрудничества в области развития и указывающий сферы, где есть потенциал для укрепления таких совместных усилий.  Огромную работу КРИС и реализацию ПДР невозможно переоценить.  Невероятный успех проекта ПДР «Регистрация коллективных знаков местных предприятий с учетом их роли для межсекторального экономического развития» позволил расширить права и возможности местных сообществ, которые стали бенефициарами проекта.  Делегация поблагодарила Секретариат за эффективную поддержку и координацию работы.  Признавая положительное влияние на МСП, КРИС на своей тридцать второй сессии одобрил проектное предложение «Сохранение и усиление роли коллективных знаков как инструмента экономического, культурного и социального развития в рамках комплексного подхода к развитию» в качестве этапа II, цель проекта заключается в создании систематического и целостного подхода к развитию для поддержания влияния коллективных инструментов местных сообществ в государствах-членах, что, в свою очередь, будет способствовать обеспечению сбалансированной и инклюзивной системы ИС.  Делегация также выразила надежду на начало реализации проекта ПДР «Сотрудничество в области ИС и инноваций как основа для передачи технологий и введению результатов исследований в коммерческий оборот», который был одобрен КРИС на его тридцать первой сессии.  В заключение она пригласил делегатов принять участие в параллельном мероприятии Ассамблей и панельной дискуссии на тему «Коллективные знаки в туризме и творческих отраслях экономики», организованной совместно с делегацией Индонезии.  Делегация с нетерпением ждет обмена передовым опытом, историями успеха и реальными исследованиями, что позволит расширить знания об использовании ИС для роста.</w:t>
      </w:r>
    </w:p>
    <w:p w14:paraId="500A3391" w14:textId="644BA59E" w:rsidR="00DB4409" w:rsidRPr="00DB4409" w:rsidRDefault="49D5B7DB" w:rsidP="6FF78D2D">
      <w:pPr>
        <w:pStyle w:val="ONUME"/>
        <w:ind w:left="0"/>
      </w:pPr>
      <w:r>
        <w:lastRenderedPageBreak/>
        <w:t>Делегация Японии заявила, что присоединяется к заявлению, сделанному делегацией Королевства Нидерландов от имени Группы B, и выразила благодарность Секретариату за отчет и за постоянную работу по выполнению рекомендаций ПДР.  Делегация придает большое значение инициативам, связанным с развитием, включая техническую помощь и наращивание потенциала.  Через целевой фонд Japan IP Global она предоставляет техническую помощь в области ИС развивающимся странам.  В этом же году ВОИС и ЯПВ договорились об укреплении сотрудничества в области поддержки МСП, стартапов и предпринимателей в развивающихся странах путем передачи опыта ЯПВ в рамках программ поддержки стартапов в сфере ИС и с привлечением финансирования ЦФ Japan IP Global.  Имея самое большое число партнеров WIPO GREEN во всем мире, делегация возлагает большие надежды на дальнейшее развитие платформы WIPO GREEN и содействие ее использованию путем внедрения и обмена передовыми практиками.  ЯПВ поддерживает инициативы WIPO GREEN и проекты по ускорению в Латинской Америке посредством ЦФ Japan IP Global, в рамках которых недавно было установлено 19 контактов.  Кроме того, ЯПВ поддерживает инициативы, финансируемые WIPO GREEN, которые способствуют установлению связей между представителями сектора финансирования инициатив по минимизации изменения климата и предпринимателями.  Делегация надеется на продолжение сотрудничества с ВОИС, работу со многими партнерами и активную поддержку проектов с целью установления большего числа контактов в будущем.  Признает важность проведения эффективной и действенной деятельности в области развития, связанной с охраной ИС в соответствии с целями ВОИС.  В будущем правительство Японии намерено сотрудничать с ВОИС для дальнейшего совершенствования инициатив по сотрудничеству, с тем чтобы обеспечить эффективное и действенное использование ЦФ Japan IP Global.</w:t>
      </w:r>
    </w:p>
    <w:p w14:paraId="6DDAB3C7" w14:textId="2466A809" w:rsidR="00DB4409" w:rsidRDefault="00DB4409" w:rsidP="00DB4409">
      <w:pPr>
        <w:pStyle w:val="ONUME"/>
        <w:tabs>
          <w:tab w:val="clear" w:pos="927"/>
        </w:tabs>
        <w:ind w:left="0"/>
        <w:rPr>
          <w:szCs w:val="22"/>
        </w:rPr>
      </w:pPr>
      <w:r>
        <w:t>Делегация Уганды поблагодарила Секретариат за отчет, и поддержала заявление, сделанное делегацией Кении от имени Африканской группы.  Она признал роль КРИС в развитии сбалансированной и инклюзивной системы ИС и использовании ИС в качестве инструмента развития и средства охраны.  В рамках проекта ПДР «Расширение возможностей малых предприятий при помощи ИС: разработка стратегий обеспечения охраны географических указаний (ГУ) и коллективных знаков в пострегистрационный период», более 3000 местных фермеров пользуются географическим указанием Rwenzori Mountains of the Moon Coffee.  Делегация высоко оценила эффективную реализацию проекта и заявила, что началась работа над проектом ПДР «Расширение прав и возможностей молодежи (К-12) в области инновационной деятельности во имя лучшего будущего».  Она надеется на его плодотворную реализацию, чтобы обеспечить расширение прав и возможностей школьников в Уганде в сфере образования и участия в инновационной деятельности, поскольку к этой категории относится более 50% населения страны.  Делегация также выразила надежду на проведение независимого внешнего обзора технической помощи, оказываемой ВОИС в рамках сотрудничества в целях развития, и подчеркнула необходимость значимого включения рекомендаций ПДР в работу Организации в соответствии с решением Генеральной Ассамблеи ВОИС.</w:t>
      </w:r>
    </w:p>
    <w:p w14:paraId="380796B3" w14:textId="3E7694FC" w:rsidR="00DB4409" w:rsidRPr="009228BB" w:rsidRDefault="49D5B7DB" w:rsidP="00DB4409">
      <w:pPr>
        <w:pStyle w:val="ONUME"/>
        <w:tabs>
          <w:tab w:val="clear" w:pos="927"/>
        </w:tabs>
        <w:ind w:left="0"/>
      </w:pPr>
      <w:r>
        <w:t xml:space="preserve">Делегация Ямайки заявила, что присоединяется к заявлению, сделанному делегацией Чили от имени ГРУЛАК, и поблагодарила Секретариат за отчет.  Делегация высоко оценила приверженность ВОИС выполнению 45 рекомендаций ПДР, расширению возможностей по использованию ИС на низовом уровне, включая МСП, женщин и молодежь, а также поддержке достижения ЦУР посредством использования ИС.  Тема Международного дня ИС в этом году, «ИС и ЦУР: инновации и творчество на благо общего будущего», была своевременной и актуальной для ускорения реализации Повестки дня в области устойчивого развития на период до 2030 года.  Ведомство интеллектуальной собственности Ямайки (JIPO) организовало ряд мероприятий в честь Международного дня ИС, включая круглый стол, посвященный тематике ИС и ЦУР, с особым акцентом на ЦУР 9.  В заседании круглого стола участвовали изобретатели и новаторы, успешно получившие охрану своей ИС, а также отмечена новаторская работа </w:t>
      </w:r>
      <w:r>
        <w:lastRenderedPageBreak/>
        <w:t>доктора Патриции Яп по лечению келоидных рубцов.  Делегация отметила упоминание серии отчетов «Привлечение финансирования под активы ИС: опыт разных стран», в которой излагается опыт финансирования ИС в государствах-членах.  В 2023 году Ямайка стала одной из четырех стран, для которых отчет был доработан и представлен.  JIPO совместно с партнерами по развитию и местными финансовыми учреждениями работает над пилотным проектом по разработке и тестированию обеспеченного ИС финансового инструмента с учетом местных условий.  В заключение делегация вновь призвала ВОИС продолжать работу в области развития, принимая во внимание уникальные проблемы малых развивающихся стран, таких как Ямайка.</w:t>
      </w:r>
    </w:p>
    <w:p w14:paraId="5E6962A4" w14:textId="467D14B8" w:rsidR="009153BC" w:rsidRDefault="7621D203" w:rsidP="00DB4409">
      <w:pPr>
        <w:pStyle w:val="ONUME"/>
        <w:tabs>
          <w:tab w:val="clear" w:pos="927"/>
        </w:tabs>
        <w:ind w:left="0"/>
      </w:pPr>
      <w:r>
        <w:t>Делегация Мексики приняла отчет к сведению и поблагодарила Секретариат за работу по теме «Женщины и ИС», поднятой делегацией в 2018 году и принятой к рассмотрению КРИС на двадцать второй сессии и с возобновлением на двадцать шестой сессии.  Она отметила усилия, направленные на повышение осведомленности об участии женщин в экосистеме ИС, в результате чего было проведено шесть заседаний для обмена опытом, на которых собрались женщины и предприниматели и обменялись мнениями о том, как ИС поощряет участие женщин в различных секторах.  Делегация приветствовала различные программы наставничества, поддерживающие женщин-предпринимателей по всему миру, которые способствуют выполнению рекомендаций ПДР.  Она похвалила ВОИС за интеграцию гендерной тематики в работу Организации с помощью внутренних стратегий и руководящих документов, таких как План действий в области ИС и гендерного равенства и стратегия в области людских ресурсов.  Делегация призвала ВОИС продолжать усилия по преодолению гендерного разрыва и содействовать равноправному участию женщин в сфере ИС, а также выразила готовность сотрудничать в проектах, поддерживающих женщин в сфере ИС.</w:t>
      </w:r>
    </w:p>
    <w:p w14:paraId="6145D593" w14:textId="146B781C" w:rsidR="009153BC" w:rsidRDefault="28B9B85C" w:rsidP="00DB4409">
      <w:pPr>
        <w:pStyle w:val="ONUME"/>
        <w:tabs>
          <w:tab w:val="clear" w:pos="927"/>
        </w:tabs>
        <w:ind w:left="0"/>
      </w:pPr>
      <w:r>
        <w:t>Делегация Испании заявила, что поддерживает заявление, сделанное делегацией Венгрии от имени Европейского Союза и его государств-членов, а также заявление, сделанное делегацией Королевства Нидерландов от имени Группы B. Делегация отметила поддержку ВОИС в достижении ЦУР и связанных с ними задач, что имеет крайне важное значение для содействия социальному и экономическому развитию.  Делегация также приветствовала включение ПДР в СССП (2022–2026 годы), в котором изложены обязательства ВОИС по развитию инклюзивной и справедливой системы ИС для всех, с особым акцентом на МСП, женщин и молодежь.  Она также приветствовала включение шести новых проектов в работу КРИС и отметила высокое качество и число проектов технической помощи, реализованных КРИС, которые способствовали совершенствованию системы ИС в странах-бенефициарах.  Делегация также выразила свою признательность за успешный обмен опытом по теме «Женщины и ИС».  Она поблагодарила ВОИС за участие во встрече экспертов по промышленной собственности, инновациям и гендерным вопросам иберо-американского сообщества, состоявшейся в Мадриде 20 и 21 июня 2024 года, которая стала форумом для обсуждения и продвижения передовых практик и инновационных решений для урегулирования и преодоления вызовов, связанных с сокращением гендерного разрыва и созданием более инклюзивной системы ИС.  Такие инициативы являются хорошей отправной точкой для решения проблемы гендерного разрыва и разработки будущих мероприятий в этом направлении.  Делегация подтвердила свою готовность активно участвовать в работе КРИС и вносить свой вклад в обсуждения.</w:t>
      </w:r>
    </w:p>
    <w:p w14:paraId="570F63FE" w14:textId="663E6EB9" w:rsidR="009153BC" w:rsidRPr="009228BB" w:rsidRDefault="7621D203" w:rsidP="6FF78D2D">
      <w:pPr>
        <w:pStyle w:val="ONUME"/>
        <w:tabs>
          <w:tab w:val="clear" w:pos="927"/>
        </w:tabs>
        <w:ind w:left="0"/>
        <w:rPr>
          <w:rFonts w:eastAsia="Times New Roman"/>
        </w:rPr>
      </w:pPr>
      <w:r>
        <w:t xml:space="preserve">Делегация Малайзии заявила, что присоединяется к заявлению, сделанному делегацией Ирана (Исламская Республика) от имени АТГ, и высоко оценила прогресс, достигнутый ВОИС в выполнении рекомендаций ПДР.  Государства-члены получают пользу от реализации проектов ПДР, которые отвечают их потребностям и охватывают различные области экосистемы ИС.  Делегация высоко оценила поддержку ВОИС в реализации этапа II проекта «Интеллектуальная собственность и гастрономический туризм в Перу и других развивающихся странах: содействие развитию гастрономического </w:t>
      </w:r>
      <w:r>
        <w:lastRenderedPageBreak/>
        <w:t>туризма посредством ИС» для расширения возможностей соответствующих заинтересованных сторон по использованию ИС и управлению ею.  Она также с нетерпением ожидает возможность принять участие в реализации проекта ПДР «Расширение прав и возможностей молодежи (К-12) в области инновационной деятельности во имя лучшего будущего», направленного на разработку структурированной программы для молодого поколения и продвижение творчества и инноваций в соответствии с ЦУР.</w:t>
      </w:r>
    </w:p>
    <w:p w14:paraId="4D4BD823" w14:textId="198D7617" w:rsidR="009153BC" w:rsidRPr="009228BB" w:rsidRDefault="7621D203" w:rsidP="00DB4409">
      <w:pPr>
        <w:pStyle w:val="ONUME"/>
        <w:tabs>
          <w:tab w:val="clear" w:pos="927"/>
        </w:tabs>
        <w:ind w:left="0"/>
      </w:pPr>
      <w:r>
        <w:t>Делегация Соединенного Королевства заявила, что поддерживает заявление, сделанное делегацией Королевства Нидерландов от имени Группы B, и поблагодарила Секретариат за отчет.  Делегация по-прежнему стремится ускорить прогресс в вопросах развития, как в Соединенном Королевстве, так и на международном уровне.  Она приветствовала работу ВОИС, направленную на реализацию ПДР.  Делегация приветствовала разнообразные мероприятия, осуществляемые КРИС, поскольку сама делегация активно участвует в работе КРИС.  В частности, на тридцать второй сессии КРИС она выступила одним из авторов двух проектов ПДР, а именно «Укрепление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 и «Укрепление потенциала национальных ведомств интеллектуальной собственности в условиях кризиса».  Делегация высоко оценила одобрение КРИС данных проектов и с нетерпением ждет их реализации.  Она также выразила надежду на продолжение плодотворной работы КРИС по содействию развитию сбалансированной и устойчивой системы ИС.</w:t>
      </w:r>
    </w:p>
    <w:p w14:paraId="5676BCA9" w14:textId="6A60A6EF" w:rsidR="009153BC" w:rsidRPr="009228BB" w:rsidRDefault="7621D203" w:rsidP="6FF78D2D">
      <w:pPr>
        <w:pStyle w:val="ONUME"/>
        <w:tabs>
          <w:tab w:val="clear" w:pos="927"/>
        </w:tabs>
        <w:ind w:left="0"/>
        <w:rPr>
          <w:rFonts w:eastAsia="Times New Roman"/>
        </w:rPr>
      </w:pPr>
      <w:r>
        <w:t>Делегация Соединенных Штатов Америки заявила, что присоединяется к заявлению, сделанному делегацией Королевства Нидерландов от имени Группы B. С момента своего создания в 2007 году КРИС добился прогресса в реализации ПДР, в первую очередь благодаря своим проектам на благо многих государств-членов, а результаты ряда проектов были оптимизированы и широко используется.  Делегация считает, что усилия государств-членов в работе КРИС должны быть по-прежнему сосредоточены на проектах ПДР, приносящих конкретную и практическую пользу, а также оказывающих динамичное и устойчивое воздействие на внутренний рынок.  Она также рекомендовала продолжать усилия по поощрению позитивной роли ИС в развитии, например, путем расширения доступа к патентной информации, поддержки ЦПТИ, МСП и творческих отраслей, а также наращивания потенциала в области охраны, управления и коммерциализации ИС в НРС, развивающихся странах и странах с переходной экономикой.  Делегация выразила удовлетворение тем, что КРИС одобрил шесть проектов ПДР на двух последних сессиях, и с нетерпением ждет новых проектных предложений на будущих сессиях.  Делегация оценила исключительную работу, проделанную Секретариатом, в том числе при реализации проектов КРИС.</w:t>
      </w:r>
    </w:p>
    <w:p w14:paraId="15701C08" w14:textId="1EAE0FA6" w:rsidR="009153BC" w:rsidRPr="009228BB" w:rsidRDefault="7621D203" w:rsidP="6FF78D2D">
      <w:pPr>
        <w:pStyle w:val="ONUME"/>
        <w:tabs>
          <w:tab w:val="clear" w:pos="927"/>
        </w:tabs>
        <w:ind w:left="0"/>
        <w:rPr>
          <w:rFonts w:eastAsia="Times New Roman"/>
        </w:rPr>
      </w:pPr>
      <w:bookmarkStart w:id="16" w:name="_Hlk172044092"/>
      <w:r>
        <w:t xml:space="preserve">Делегация Алжира, выступая в своем национальном качестве, заявила, что присоединяется к заявлению, сделанному ею от имени Арабской группы, и к заявлению, сделанному делегацией Нигерии от имени Африканской группы.  Делегация поблагодарила Секретариат за отчет и усилия, предпринятые в области ИС и развития.  </w:t>
      </w:r>
      <w:bookmarkEnd w:id="16"/>
      <w:r>
        <w:t>Примером сотрудничества в области развития между ВОИС и Алжиром стали многочисленные проекты и мероприятия, такие как подготовка стратегии ИС для экономического и социального развития, новаторский проект в области ИС для арабских стран, а также другие мероприятия по оказанию технической помощи и укреплению потенциала.  В рамках реализации ПДР Алжир присоединился к сети УЗИС Академии ВОИС, целью которой является создание учебных заведений для решения национальных приоритетных задач в области ИС.  Делегация также отметила пользу проекта ПДР «Расширение возможностей малых предприятий при помощи ИС: разработка стратегий обеспечения охраны географических указаний (ГУ) и коллективных знаков в пострегистрационный период»</w:t>
      </w:r>
      <w:r w:rsidR="007A7C55">
        <w:t>.</w:t>
      </w:r>
      <w:r>
        <w:t xml:space="preserve"> Другим примером поддержки стало укрепление сети ЦПТИ, включающей 131 центр, что способствовало экономическому развитию страны.  </w:t>
      </w:r>
      <w:r>
        <w:lastRenderedPageBreak/>
        <w:t>Реализация многочисленных проектов по авторскому праву и смежным правам по линии работы Бюро ВОИС в Алжире оказ</w:t>
      </w:r>
      <w:r w:rsidR="007A7C55">
        <w:t>ывает</w:t>
      </w:r>
      <w:r>
        <w:t xml:space="preserve"> положительное влияние на МСП и развивающиеся отрасли промышленности, включение ИС в их технологическую и коммерческую политику.  Серия исследований по оцифровке и другим темам повысила осведомленность заинтересованных сторон об ИС.  Делегация высоко оценила работу ВОИС по внедрению 45 рекомендаций ПДР и ее поддержку развивающихся стран в достижении ЦУР.</w:t>
      </w:r>
    </w:p>
    <w:p w14:paraId="239B865A" w14:textId="75933C41" w:rsidR="009153BC" w:rsidRDefault="7621D203" w:rsidP="00DB4409">
      <w:pPr>
        <w:pStyle w:val="ONUME"/>
        <w:tabs>
          <w:tab w:val="clear" w:pos="927"/>
        </w:tabs>
        <w:ind w:left="0"/>
      </w:pPr>
      <w:r>
        <w:t>Делегация Камбоджи заявила, что присоединяется к заявлению, сделанному делегацией Ирана (Исламская Республика) от имени АТГ, и благодарна Секретариату за исчерпывающий отчет.  Она отметила успешное завершение Дипломатической конференции о ГР и сТЗ.  ПДР является динамичным инструментом, позволяющим находить решения для развития системы ИС государств-членов.  Делегация отметила, что проекты и мероприятия в области развития охватывают широкий спектр экосистемы ИС, включая инновации, географические указания, авторское право и МСП, и что они способствуют укреплению национальной системы ИС государств-членов.  Так, Камбоджа получила пользу от проекта Cambodia Knits, целью которого было расширение возможностей женщин по использованию ИС для развития бизнеса.  Эти женщины прошли обучение, посвященное важности регистрации, охраны, использования товарных знаков и управления ими для развития своего бизнеса и повышения конкурентоспособности.  В настоящее время товарными знаками пользуются более 50 женщин.  Будучи НРС, Камбоджа обратилась к ВОИС за технической помощью и поддержкой для содействия использованию ИС в целях социально-экономического развития.  В частности, она просила оказать техническую помощь в регистрации и использовании географических указаний местными общинами в целях поддержки ремесел и обеспечения продовольственной безопасности сельскохозяйственной продукции.  Кроме того, она обратилась с просьбой оказать поддержку в поощрении инноваций, творчества и устойчивого развития МСП, а также в содействии передаче технологий и устойчивому развитию.  В рамках Меморандума о взаимопонимании (МоВ), подписанного Камбоджей и ВОИС на период с 2023 по 2028 год, пров</w:t>
      </w:r>
      <w:r w:rsidR="007A7C55">
        <w:t>одятся</w:t>
      </w:r>
      <w:r>
        <w:t xml:space="preserve"> мероприятия по разработке национальной политики в области ИС.  Делегация выразила заинтересованность в участии в проекте ПДР по коллективным знакам для охраны ремесел и сельскохозяйственной пищевой продукции, а также в разработке мероприятий по продвижению ИС в регионе Ассоциации государств Юго-Восточной Азии (АСЕАН).  Делегация объявила, что будет председательствовать в Рабочей группе АСЕАН по ИС и готова работать с ВОИС над Планом действий АСЕАН в области ПИС на 2016–2025 годы.</w:t>
      </w:r>
    </w:p>
    <w:p w14:paraId="35411C6A" w14:textId="4CB440BC" w:rsidR="009153BC" w:rsidRPr="009228BB" w:rsidRDefault="7621D203" w:rsidP="00DB4409">
      <w:pPr>
        <w:pStyle w:val="ONUME"/>
        <w:tabs>
          <w:tab w:val="clear" w:pos="927"/>
        </w:tabs>
        <w:ind w:left="0"/>
      </w:pPr>
      <w:r>
        <w:t>Делегация Судана заявила, что поддерживает заявление, сделанное делегацией Кении от имени Африканской группы, поблагодарила Секретариат за отчет и приняла к сведению прогресс, достигнутый в реализации ПДР.  Она высоко оценила поддержку ВОИС в достижении ЦУР и в решении проблем развивающихся стран и стран, пострадавших от войн и других кризисов.  Делегация призвала ВОИС оказать поддержку МСП и предоставить техническую помощь в восстановлении инновационного сектора и новаторских предприятий, которые были полностью разрушены войной, негативно повлиявшей на страну и ее народ.  Она приветствовала одобрение КРИС проекта ПДР «Укрепление потенциала национальных ведомств интеллектуальной собственности в условиях кризиса» и выразила надежду на участие в проекте вместе с другими государствами-членами, пережившими кризис.</w:t>
      </w:r>
    </w:p>
    <w:p w14:paraId="7489961E" w14:textId="2E9EC2FB" w:rsidR="009153BC" w:rsidRDefault="7621D203" w:rsidP="0095011A">
      <w:pPr>
        <w:pStyle w:val="ONUME"/>
        <w:tabs>
          <w:tab w:val="clear" w:pos="927"/>
        </w:tabs>
        <w:spacing w:line="259" w:lineRule="auto"/>
        <w:ind w:left="0"/>
      </w:pPr>
      <w:r>
        <w:t xml:space="preserve">Делегация Бразилии заявила, что присоединяется к заявлению, сделанному делегацией Чили от имени ГРУЛАК, поблагодарила Секретариат за отчет и высоко оценила работу Секретариата над ПДР и его приверженность этой работе, которая необходима для обеспечения конвертации ИС в реальную пользу для государств-членов.  Отметив успешную реализацию, вне рамок КРИС, проекта по образованию в области ИС </w:t>
      </w:r>
      <w:r>
        <w:lastRenderedPageBreak/>
        <w:t>для женщин из общин киломбола в Бразилии, делегация высоко оценила часть отчета, посвященную теме «Женщины и ИС», в которой описаны обсуждения и мероприятия, проведенные для обеспечения гендерного баланса и расширения возможностей женщин для участия в сфере ИС.  Она также высоко оценила усилия ВОИС по внедрению ПДР в свою работу.  Делегация предложила Генеральной Ассамблее ВОИС призвать все органы ВОИС отчитываться о своей деятельности, способствующей реализации ПДР, чтобы поощрять надлежащие последующие действия.  Она подчеркнула приверженность и вклад Бюро ВОИС в Бразилии в достижение ЦУР и реализацию ПДР путем расширения использования ИС меньшинствами, облегчения доступа к инновациям и экосистеме творчества, а также распространения знаний об ИС, которые имеют основополагающее значение для содействия устойчивому и инклюзивному развитию.  Делегация выразила надежду, что включение шести новых проектов ПДР в конструктивную работу КРИС будет способствовать появлению новых идей, способствующих развитию режима ИС для продвижения инноваций на благо всех и каждого в любой точке мира.  Чтобы подтвердить свое стремление обмениваться опытом, делегация рассказала о проектах, недавно завершенных в Бразилии, в том числе о переводе на португальский язык исследований цифровой среды, подготовленных в рамках проекта по распространению контента.  Кроме того, опираясь на опыт реализации проекта ПДР «Регистрация коллективных знаков местных предприятий с учетом их роли для межсекторального экономического развития», Национальный институт промышленной собственности (ИНПИ) рассматривает возможность распространения программы обучения в других ассоциациях, заинтересованных в регистрации коллективных знаков.  Делегация с нетерпением ожидает реализации этапа II обоих проектов в дополнение к другим инициативам, находящимся в стадии разработки.  Делегация подтвердила свою приверженность поддержке работы ВОИС и содействию созданию устойчивого, инклюзивного и инновационного режима ИС.  Она высоко оценила возможность внести свой вклад в дискуссии и вновь заявила о своей поддержке инициатив, направленных на коллективное процветание и устойчивое развитие всех государств-членов.</w:t>
      </w:r>
    </w:p>
    <w:p w14:paraId="0481D24E" w14:textId="419854BD" w:rsidR="009153BC" w:rsidRPr="00755616" w:rsidRDefault="009153BC" w:rsidP="00754854">
      <w:pPr>
        <w:pStyle w:val="ONUME"/>
        <w:tabs>
          <w:tab w:val="clear" w:pos="927"/>
          <w:tab w:val="num" w:pos="540"/>
        </w:tabs>
        <w:ind w:left="0"/>
      </w:pPr>
      <w:r>
        <w:t>Делегация Эсватини заявила, что поддерживает заявление, сделанное делегацией Кении от имени Африканской группы, и высоко оценивает работу КРИС. Делегация отметила важность прогресса, достигнутого в выполнении мандата Комитета.  Она поблагодарила Секретариат за презентацию отчета и приняла к сведению различные проекты и мероприятия, реализованные в 2023 году, которые способствовали масштабированию и долгосрочной устойчивости и послужили вдохновляющим примером для реализации проекта ИС в контексте национального развития.  Делегация заявила о необходимости расширения деятельности по поддержке достижения ЦУР и подчеркнула важность работы КРИС, где развитие ставится во главу угла при создании, охране и использовании ИС для социально-экономического развития людей.</w:t>
      </w:r>
    </w:p>
    <w:p w14:paraId="3D0B228A" w14:textId="2C7B743D" w:rsidR="00755616" w:rsidRDefault="00755616" w:rsidP="00754854">
      <w:pPr>
        <w:pStyle w:val="ONUME"/>
        <w:tabs>
          <w:tab w:val="clear" w:pos="927"/>
          <w:tab w:val="num" w:pos="540"/>
        </w:tabs>
        <w:ind w:left="0"/>
      </w:pPr>
      <w:r>
        <w:t>Делегация Марокко заявила, что благодарна Секретариату за отчет и работу по выполнению рекомендаций ПДР.  Делегация подтвердила свою приверженность работе Комитета и высоко оценила прогресс, достигнутый в реализации этапа II проекта ПДР «Интеллектуальная собственность и гастрономический туризм в Перу и других развивающихся странах: содействие развитию гастрономического туризма посредством ИС».  Проект направлен на продвижение местных кулинарных традиций и использование ИС в туристическом секторе для экономического развития.  В заключение делегация призвала нарастить усилия по полному выполнению рекомендаций ПДР.  Она считает, что общая приверженность выполнению рекомендаций ПДР, безусловно, будет способствовать построению более перспективного будущего для всех.</w:t>
      </w:r>
    </w:p>
    <w:p w14:paraId="6A2A464C" w14:textId="666F56AD" w:rsidR="00755616" w:rsidRDefault="352F956F" w:rsidP="0095011A">
      <w:pPr>
        <w:numPr>
          <w:ilvl w:val="0"/>
          <w:numId w:val="5"/>
        </w:numPr>
        <w:tabs>
          <w:tab w:val="clear" w:pos="1107"/>
          <w:tab w:val="num" w:pos="567"/>
        </w:tabs>
        <w:spacing w:after="220" w:line="259" w:lineRule="auto"/>
        <w:ind w:left="0"/>
        <w:rPr>
          <w:rFonts w:eastAsia="Times New Roman"/>
        </w:rPr>
      </w:pPr>
      <w:bookmarkStart w:id="17" w:name="_Hlk172563693"/>
      <w:r>
        <w:t xml:space="preserve">Делегация Польши заявила, что поддерживает заявление, сделанное делегацией Венгрии от имени Европейского Союза и его государств-членов, а также заявление, </w:t>
      </w:r>
      <w:r>
        <w:lastRenderedPageBreak/>
        <w:t>сделанное делегацией Республики Молдова от имени Группы ГЦЕБ.  Она признала важность работы КРИС, которая способствует достижению ЦУР и экономическому росту.  Польша принадлежит к группе стран с широким опытом экономических преобразований.  Урок, извлеченный из экономических преобразований, заключается в следующем: в этом глобализированном мире развитие не имеет национальных границ, а ИС больше не является чисто юридическим или техническим вопросом.  Действительно, ИС сыграла важную роль в обеспечении роста и процветания различных заинтересованных сторон.  Делегация готова поделиться опытом и вынесенными уроками с заинтересованными государствами-членами.  Значительную роль играет Академия ВОИС, выступающая в качестве важного, признанного во всем мире поставщика образовательных услуг в области ИС для многих заинтересованных сторон.  Делегация высоко оценила широкий спектр программ обучения и постдипломного образования, позволяющих повысить квалификацию и опыт экспертов по товарным знакам и патентам, а также других специалистов в области ИС.  Она приняла активное участие в праздновании Международного дня ИС, организовав в Варшаве специальное мероприятие, посвященное ЦУР в системе охраны ИС.  Делегация признала важность конкретных и эффективных инициатив и программ, разработанных в рамках КРИС, и с нетерпением ждет будущих значимых проектов ПДР на благо авторов, новаторов и предпринимателей во всем мире</w:t>
      </w:r>
      <w:bookmarkEnd w:id="17"/>
      <w:r>
        <w:t>.</w:t>
      </w:r>
    </w:p>
    <w:p w14:paraId="57C4E1D8" w14:textId="7CBB43D2" w:rsidR="00755616" w:rsidRDefault="00755616" w:rsidP="00B47A75">
      <w:pPr>
        <w:numPr>
          <w:ilvl w:val="0"/>
          <w:numId w:val="5"/>
        </w:numPr>
        <w:tabs>
          <w:tab w:val="clear" w:pos="1107"/>
          <w:tab w:val="num" w:pos="567"/>
        </w:tabs>
        <w:spacing w:after="220"/>
        <w:ind w:left="0"/>
        <w:rPr>
          <w:rFonts w:eastAsia="Times New Roman"/>
        </w:rPr>
      </w:pPr>
      <w:bookmarkStart w:id="18" w:name="_Hlk172563708"/>
      <w:r>
        <w:t>Представитель ELAPI подтвердила твердую приверженность работе КРИС, в рамках которой разработана ценная дорожная карта для использования потенциала ИС в качестве инструмента устойчивого социального развития и социальной интеграции, позволяющего обеспечить участие в этом процессе женщин, молодежи и коренных общин Латинской Америки.  Представитель выразила надежду, что, благодаря широкой сети экспертов в области ИС и большому опыту обучения в области ИС в Латинской Америке, ELAPI может служить стратегическим каналом для содействия реализации ПДР и достижению ЦУР.  Благодаря тесному сотрудничеству с ВОИС, правительствами, частным сектором и сообществами в регионе, ELAPI стремиться создать прочную экосистему ИС и содействовать развитию региона</w:t>
      </w:r>
      <w:bookmarkEnd w:id="18"/>
      <w:r>
        <w:t>.</w:t>
      </w:r>
    </w:p>
    <w:p w14:paraId="54901D79" w14:textId="19EC9DAD" w:rsidR="00755616" w:rsidRPr="005D5B6E" w:rsidRDefault="352F956F" w:rsidP="00B47A75">
      <w:pPr>
        <w:numPr>
          <w:ilvl w:val="0"/>
          <w:numId w:val="5"/>
        </w:numPr>
        <w:tabs>
          <w:tab w:val="clear" w:pos="1107"/>
          <w:tab w:val="num" w:pos="567"/>
        </w:tabs>
        <w:spacing w:after="220"/>
        <w:ind w:left="0"/>
        <w:rPr>
          <w:rFonts w:eastAsia="Times New Roman"/>
        </w:rPr>
      </w:pPr>
      <w:bookmarkStart w:id="19" w:name="_Hlk172563756"/>
      <w:r>
        <w:t>Представитель Палестины заявил, что присоединяется к заявлениям, сделанным делегацией Алжира от имени Арабской группы и делегацией Ирана (Исламская Республика) от имени АТГ, и поблагодарил Секретариат за отчет.  Делегация подтвердила готовность продолжать работать с государствами-членами и соответствующими заинтересованными сторонами для достижения ЦУР.  Оккупированная палестинская территория столкнулась с катастрофической социально-экономической и гуманитарной ситуацией из-за Израиля.  По словам Специального докладчика ООН, на оккупированной палестинской территории происходит ужасающее массовое разрушение инфраструктуры и экономического сектора Палестины.  Представитель призвал международное сообщество оказать помощь палестинскому народу, а также малым и средним предприятиям.  Представитель упомянул, что палестинские законы и политика в области ИС были разработаны в соответствии с международными договорами и соглашениями в области ИС, и в настоящее время ведется работа по разработке национальной стратегии в области ИС и укреплению правовой базы.  Представитель выразил надежду на дальнейшее сотрудничество с международным сообществом и призвал ВОИС нарастить предоставление технической помощи для поддержки социально-экономического развития и достижения ЦУР во исполнение принципа «не оставлять никого позади»</w:t>
      </w:r>
      <w:bookmarkEnd w:id="19"/>
      <w:r>
        <w:t xml:space="preserve">. </w:t>
      </w:r>
    </w:p>
    <w:p w14:paraId="7CD990CB" w14:textId="0F620D75" w:rsidR="00755616" w:rsidRDefault="352F956F" w:rsidP="00B47A75">
      <w:pPr>
        <w:numPr>
          <w:ilvl w:val="0"/>
          <w:numId w:val="5"/>
        </w:numPr>
        <w:tabs>
          <w:tab w:val="clear" w:pos="1107"/>
          <w:tab w:val="num" w:pos="567"/>
        </w:tabs>
        <w:spacing w:after="220"/>
        <w:ind w:left="0"/>
        <w:rPr>
          <w:rFonts w:eastAsia="Times New Roman"/>
        </w:rPr>
      </w:pPr>
      <w:bookmarkStart w:id="20" w:name="_Hlk172563769"/>
      <w:r>
        <w:t xml:space="preserve">Делегация Сальвадора, присоединившись к заявлению, сделанному делегацией Чили от имени ГРУЛАК, отметила важность работы КРИС и реализации ПДР.  Проекты ПДР имеют крайне важное значение для содействия инновациям, экономическому росту </w:t>
      </w:r>
      <w:r>
        <w:lastRenderedPageBreak/>
        <w:t>и социально-экономическому развитию, в этой связи делегация приветствовала реализацию проекта ПДР «Систематизация статистических данных, а также разработка и применение</w:t>
      </w:r>
      <w:r w:rsidR="00EB022E">
        <w:t xml:space="preserve"> </w:t>
      </w:r>
      <w:r>
        <w:t>методики оценки воздействия использования системы интеллектуальной</w:t>
      </w:r>
      <w:r>
        <w:cr/>
        <w:t>собственности», который способствует эффективному использованию данных об инновациях для разработки политики, направленной на более эффективное использование ИС для экономического роста.  Реализация проекта достигла стадии укрепления потенциала государственных служащих, участвующих в проекте, среди которых представители законодательных и директивных органов, экономисты, статистики и эксперты в области информационных технологий.  Проведение политики, основанной на достоверных данных и экономическом анализе, будет способствовать инновациям, конкурентоспособности и достижению ЦУР, а также откроет широкие возможности для укрепления взаимодействия между государственным и частным секторами.  Делегация выразила готовность продолжать сотрудничество с ВОИС для достижения общих целей, а также надежду на то, что проект принесет значимые положительные результаты.</w:t>
      </w:r>
      <w:bookmarkEnd w:id="20"/>
      <w:r>
        <w:t xml:space="preserve"> </w:t>
      </w:r>
    </w:p>
    <w:p w14:paraId="030F1E9D" w14:textId="53518A6A" w:rsidR="00755616" w:rsidRDefault="00755616" w:rsidP="00B47A75">
      <w:pPr>
        <w:numPr>
          <w:ilvl w:val="0"/>
          <w:numId w:val="5"/>
        </w:numPr>
        <w:tabs>
          <w:tab w:val="clear" w:pos="1107"/>
          <w:tab w:val="num" w:pos="567"/>
        </w:tabs>
        <w:spacing w:after="220"/>
        <w:ind w:left="0"/>
        <w:rPr>
          <w:rFonts w:eastAsia="Times New Roman"/>
        </w:rPr>
      </w:pPr>
      <w:bookmarkStart w:id="21" w:name="_Hlk172563783"/>
      <w:r>
        <w:t>Делегация Чили, выступая от имени ГРУЛАК, предложила добавить второй пункт в решение, чтобы отразить свою позицию относительно важности 45 рекомендаций ПДР и способствовать их выполнению:  «Генеральная Ассамблея ВОИС настоятельно призывает все комитеты ВОИС внести свой вклад в подготовку отчета об обзоре выполнения рекомендаций Повестки дня ВОИС в области развития, с тем чтобы обеспечить возможность должного контроля за выполнением Повестки дня ВОИС в области развития</w:t>
      </w:r>
      <w:bookmarkEnd w:id="21"/>
      <w:r>
        <w:t>»</w:t>
      </w:r>
    </w:p>
    <w:p w14:paraId="49183CB4" w14:textId="77BF573D" w:rsidR="00755616" w:rsidRDefault="352F956F" w:rsidP="00B47A75">
      <w:pPr>
        <w:numPr>
          <w:ilvl w:val="0"/>
          <w:numId w:val="5"/>
        </w:numPr>
        <w:tabs>
          <w:tab w:val="clear" w:pos="1107"/>
          <w:tab w:val="num" w:pos="567"/>
        </w:tabs>
        <w:spacing w:after="220"/>
        <w:ind w:left="0"/>
        <w:rPr>
          <w:rFonts w:eastAsia="Times New Roman"/>
        </w:rPr>
      </w:pPr>
      <w:bookmarkStart w:id="22" w:name="_Hlk172563795"/>
      <w:r>
        <w:t>Делегация Королевства Нидерландов, выступая от имени Группы В, попросила предоставить ей предложенный текст в письменном виде и дать время для внутригрупповой консультации по данному предложению</w:t>
      </w:r>
      <w:bookmarkEnd w:id="22"/>
      <w:r>
        <w:t>.</w:t>
      </w:r>
    </w:p>
    <w:p w14:paraId="70AACFA7" w14:textId="24BAB511" w:rsidR="00755616" w:rsidRDefault="00755616" w:rsidP="00B47A75">
      <w:pPr>
        <w:numPr>
          <w:ilvl w:val="0"/>
          <w:numId w:val="5"/>
        </w:numPr>
        <w:tabs>
          <w:tab w:val="clear" w:pos="1107"/>
          <w:tab w:val="num" w:pos="567"/>
        </w:tabs>
        <w:spacing w:after="220"/>
        <w:ind w:left="0"/>
        <w:rPr>
          <w:rFonts w:eastAsia="Times New Roman"/>
        </w:rPr>
      </w:pPr>
      <w:bookmarkStart w:id="23" w:name="_Hlk172563806"/>
      <w:r>
        <w:t>Делегация Кении, выступая от имени Африканской группы, заявила, что поддерживает предложение призвать органы ВОИС должным образом докладывать обо всех мероприятиях в рамках своей работы, которые способствуют внедрению рекомендаций ПДР.  Такое предложение соответствует существующим решениям Генеральной Ассамблеи ВОИС, включая решение о создании КРИС.  Африканская группа считает, что так будет возможно обеспечить понимание того, как работа каждого органа ВОИС влияет на реализацию ПДР, что является важной задачей</w:t>
      </w:r>
      <w:bookmarkEnd w:id="23"/>
      <w:r>
        <w:t>.</w:t>
      </w:r>
    </w:p>
    <w:p w14:paraId="1B1D5C70" w14:textId="29C1018D" w:rsidR="00755616" w:rsidRDefault="00755616" w:rsidP="00B47A75">
      <w:pPr>
        <w:numPr>
          <w:ilvl w:val="0"/>
          <w:numId w:val="5"/>
        </w:numPr>
        <w:tabs>
          <w:tab w:val="clear" w:pos="1107"/>
          <w:tab w:val="num" w:pos="567"/>
        </w:tabs>
        <w:spacing w:after="220"/>
        <w:ind w:left="0"/>
        <w:rPr>
          <w:rFonts w:eastAsia="Times New Roman"/>
        </w:rPr>
      </w:pPr>
      <w:bookmarkStart w:id="24" w:name="_Hlk172563818"/>
      <w:r>
        <w:t>Делегация Республики Молдова, выступая от имени Группы ГЦЕБ, поблагодарила делегацию Чили, выступавшую от имени ГРУЛАК, за данное предложение.  Она также поблагодарила делегацию Кении, выступавшую от имени Африканской группы, за разъяснения.  Делегация сочла предложение интересным и попросила время, чтобы обсудить его с другими членами ГЦЕБ</w:t>
      </w:r>
      <w:bookmarkEnd w:id="24"/>
      <w:r>
        <w:t xml:space="preserve">. </w:t>
      </w:r>
    </w:p>
    <w:p w14:paraId="73B99BEE" w14:textId="6C6556C9" w:rsidR="00755616" w:rsidRDefault="00755616" w:rsidP="00B47A75">
      <w:pPr>
        <w:numPr>
          <w:ilvl w:val="0"/>
          <w:numId w:val="5"/>
        </w:numPr>
        <w:tabs>
          <w:tab w:val="clear" w:pos="1107"/>
          <w:tab w:val="num" w:pos="567"/>
        </w:tabs>
        <w:spacing w:after="220"/>
        <w:ind w:left="0"/>
        <w:rPr>
          <w:rFonts w:eastAsia="Times New Roman"/>
        </w:rPr>
      </w:pPr>
      <w:bookmarkStart w:id="25" w:name="_Hlk172563832"/>
      <w:r>
        <w:t>Делегация Ирана (Исламская Республика), выступая от имени АТГ, поблагодарила делегацию Чили, выступавшую от имени ГРУЛАК, за предложение и попросила время для его согласования с членами своей группы</w:t>
      </w:r>
      <w:bookmarkEnd w:id="25"/>
      <w:r>
        <w:t>.</w:t>
      </w:r>
    </w:p>
    <w:p w14:paraId="3DDAE4D9" w14:textId="577EE3D8" w:rsidR="00755616" w:rsidRPr="00F021B1" w:rsidRDefault="00755616" w:rsidP="00B47A75">
      <w:pPr>
        <w:numPr>
          <w:ilvl w:val="0"/>
          <w:numId w:val="5"/>
        </w:numPr>
        <w:tabs>
          <w:tab w:val="clear" w:pos="1107"/>
          <w:tab w:val="num" w:pos="567"/>
        </w:tabs>
        <w:spacing w:after="220"/>
        <w:ind w:left="0"/>
      </w:pPr>
      <w:bookmarkStart w:id="26" w:name="_Hlk172563843"/>
      <w:r>
        <w:t>Секретариат выразил благодарность и признательность всем государствам-членам за их постоянную поддержку и вклад в работу КРИС.  Он принял к сведению все заявления, замечания и предложения, высказанные государствами-членами с целью улучшения дальнейшей работы Комитета.  Секретариат заверил, что будет продолжать наращивать свои усилия по внедрению ПДР в соответствии с предложениями, указаниями и пожеланиями государств-членов</w:t>
      </w:r>
      <w:bookmarkEnd w:id="26"/>
      <w:r>
        <w:t>.</w:t>
      </w:r>
    </w:p>
    <w:p w14:paraId="6859830C" w14:textId="00AB4CD5" w:rsidR="00755616" w:rsidRPr="00680AFC" w:rsidRDefault="00755616" w:rsidP="00755616">
      <w:pPr>
        <w:pStyle w:val="ONUME"/>
        <w:tabs>
          <w:tab w:val="clear" w:pos="927"/>
          <w:tab w:val="num" w:pos="540"/>
        </w:tabs>
        <w:ind w:left="0"/>
      </w:pPr>
      <w:bookmarkStart w:id="27" w:name="_Hlk172563852"/>
      <w:r>
        <w:t xml:space="preserve">Председатель заметил, что государствам-членам необходимо время для координации действий со своими группами для достижения возможного консенсуса по </w:t>
      </w:r>
      <w:r>
        <w:lastRenderedPageBreak/>
        <w:t>данному предложению.  Затем Председатель приостановил рассмотрение пункта 10(iv) повестки дня</w:t>
      </w:r>
      <w:bookmarkEnd w:id="27"/>
      <w:r>
        <w:t>.</w:t>
      </w:r>
    </w:p>
    <w:p w14:paraId="72A18EFA" w14:textId="40AA1F1C" w:rsidR="00680AFC" w:rsidRDefault="00680AFC" w:rsidP="00755616">
      <w:pPr>
        <w:pStyle w:val="ONUME"/>
        <w:tabs>
          <w:tab w:val="clear" w:pos="927"/>
          <w:tab w:val="num" w:pos="540"/>
        </w:tabs>
        <w:ind w:left="0"/>
      </w:pPr>
      <w:bookmarkStart w:id="28" w:name="_Hlk173492594"/>
      <w:r>
        <w:t>Вновь открывая рассмотрение данного пункта,</w:t>
      </w:r>
      <w:bookmarkEnd w:id="28"/>
      <w:r>
        <w:t xml:space="preserve"> Председатель напомнил, что пункт 10(iv) повестки дня был открыт для рассмотрения на предыдущей неделе и приостановлен для проведения неофициальных консультаций.  Было отмечено, что консультации были успешно проведены, и координаторам групп было предложено отчитаться о результатах на пленарном заседании.</w:t>
      </w:r>
    </w:p>
    <w:p w14:paraId="7AD6B8F1" w14:textId="3FAAF355" w:rsidR="00680AFC" w:rsidRDefault="00680AFC" w:rsidP="00755616">
      <w:pPr>
        <w:pStyle w:val="ONUME"/>
        <w:tabs>
          <w:tab w:val="clear" w:pos="927"/>
          <w:tab w:val="num" w:pos="540"/>
        </w:tabs>
        <w:ind w:left="0"/>
      </w:pPr>
      <w:r>
        <w:t>Делегация Чили заявила, что неофициальные консультации по данному пункту повестки дня проводились так же, как и в ПКАП, то есть каждая группа была представлена своим координатором плюс три человека, текст пункта решения по данному пункту повестки дня сформулирован.  Согласованный текст пункта решения был передан в Секретариат, делегация попросила вывести его на экран.  По сути, она хотела восстановить практику, которая уже применялась в Организации и была прервана в связи с пандемией COVID-19.  Согласованный текст пункта решения гласит следующее: «По договоренности, достигнутой между всеми группами, напомнить соответствующим органам ВОИС о необходимости доложить о выполнении рекомендаций Повестки дня в области развития в порядке, предусмотренном механизмами координации, мониторинга, оценки и представления отчетности».</w:t>
      </w:r>
    </w:p>
    <w:p w14:paraId="14461E44" w14:textId="1ACF5B1A" w:rsidR="00680AFC" w:rsidRDefault="00680AFC" w:rsidP="00755616">
      <w:pPr>
        <w:pStyle w:val="ONUME"/>
        <w:tabs>
          <w:tab w:val="clear" w:pos="927"/>
          <w:tab w:val="num" w:pos="540"/>
        </w:tabs>
        <w:ind w:left="0"/>
      </w:pPr>
      <w:r>
        <w:t>Председатель предложил Генеральной Ассамблее ВОИС принять предложенный пункт, по которому государства-члены достигли консенсуса.</w:t>
      </w:r>
    </w:p>
    <w:p w14:paraId="60994651" w14:textId="4C31EE85" w:rsidR="00680AFC" w:rsidRDefault="00680AFC" w:rsidP="004D76F1">
      <w:pPr>
        <w:pStyle w:val="ONUME"/>
        <w:tabs>
          <w:tab w:val="clear" w:pos="927"/>
          <w:tab w:val="num" w:pos="540"/>
        </w:tabs>
        <w:ind w:left="540"/>
      </w:pPr>
      <w:r>
        <w:t>Генеральная Ассамблея ВОИС</w:t>
      </w:r>
    </w:p>
    <w:p w14:paraId="73791DBA" w14:textId="3E241B5B" w:rsidR="00680AFC" w:rsidRPr="00680AFC" w:rsidRDefault="00EB022E" w:rsidP="00680AFC">
      <w:pPr>
        <w:pStyle w:val="ONUME"/>
        <w:numPr>
          <w:ilvl w:val="2"/>
          <w:numId w:val="5"/>
        </w:numPr>
      </w:pPr>
      <w:r>
        <w:t>п</w:t>
      </w:r>
      <w:r w:rsidR="00680AFC">
        <w:t>риняла к сведению «Отчет Комитета по развитию и интеллектуальной собственности (КРИС) и обзор выполнения рекомендаций Повестки дня в области развития» (документ WO/GA/57/6); и</w:t>
      </w:r>
    </w:p>
    <w:p w14:paraId="617F6CC0" w14:textId="7684CA7F" w:rsidR="00680AFC" w:rsidRPr="009228BB" w:rsidRDefault="00EB022E" w:rsidP="00680AFC">
      <w:pPr>
        <w:pStyle w:val="ONUME"/>
        <w:numPr>
          <w:ilvl w:val="2"/>
          <w:numId w:val="5"/>
        </w:numPr>
      </w:pPr>
      <w:r>
        <w:t>п</w:t>
      </w:r>
      <w:r w:rsidR="00680AFC">
        <w:t>о договоренности, достигнутой между всеми группами, напомнила соответствующим органам ВОИС о необходимости доложить о выполнении рекомендаций Повестки дня в области развития в порядке, предусмотренном механизмами координации, мониторинга, оценки и представления отчетности.</w:t>
      </w:r>
    </w:p>
    <w:p w14:paraId="5C4E58E5" w14:textId="10D22572" w:rsidR="00754854" w:rsidRPr="004465F1" w:rsidRDefault="00754854" w:rsidP="00754854">
      <w:pPr>
        <w:pStyle w:val="ONUME"/>
        <w:numPr>
          <w:ilvl w:val="0"/>
          <w:numId w:val="0"/>
        </w:numPr>
        <w:ind w:left="540" w:hanging="540"/>
      </w:pPr>
      <w:r>
        <w:t>(v)</w:t>
      </w:r>
      <w:r>
        <w:tab/>
      </w:r>
      <w:r>
        <w:rPr>
          <w:u w:val="single"/>
        </w:rPr>
        <w:t>Межправительственный комитет по интеллектуальной собственности, генетическим ресурсам, традиционным знаниям и фольклору (МКГР)</w:t>
      </w:r>
    </w:p>
    <w:p w14:paraId="44B53457" w14:textId="47D9E83D" w:rsidR="00754854" w:rsidRDefault="00754854" w:rsidP="00754854">
      <w:pPr>
        <w:pStyle w:val="ONUME"/>
        <w:tabs>
          <w:tab w:val="clear" w:pos="927"/>
          <w:tab w:val="num" w:pos="540"/>
        </w:tabs>
        <w:ind w:left="0"/>
        <w:rPr>
          <w:szCs w:val="22"/>
        </w:rPr>
      </w:pPr>
      <w:r>
        <w:t xml:space="preserve">Обсуждения проходили на основе документа </w:t>
      </w:r>
      <w:hyperlink r:id="rId18" w:history="1">
        <w:r>
          <w:rPr>
            <w:rStyle w:val="Hyperlink"/>
          </w:rPr>
          <w:t>WO/GA/57/7</w:t>
        </w:r>
      </w:hyperlink>
      <w:r>
        <w:t>.</w:t>
      </w:r>
    </w:p>
    <w:p w14:paraId="4055CC1A" w14:textId="5EC09D97" w:rsidR="00D53F09" w:rsidRPr="00B94C4F" w:rsidRDefault="00B94C4F" w:rsidP="00754854">
      <w:pPr>
        <w:pStyle w:val="ONUME"/>
        <w:tabs>
          <w:tab w:val="clear" w:pos="927"/>
          <w:tab w:val="num" w:pos="540"/>
        </w:tabs>
        <w:ind w:left="0"/>
        <w:rPr>
          <w:szCs w:val="22"/>
        </w:rPr>
      </w:pPr>
      <w:r>
        <w:t>Секретариат напомнил, Генеральная Ассамблея ВОИС постановила созвать не позднее 2024 года Дипломатическую конференцию для заключения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 («Дипломатическая конференция о ГР и сТЗ»), и поручила Межправительственному комитету по интеллектуальной собственности, генетическим ресурсам, традиционным знаниям и фольклору (МКГР) провести специальную пятидневную сессию во второй половине 2023 года.  В соответствии с этим решением, МКГР собрался на специальную сессию с 4 по 8 сентября 2023 года.  В документе WO/GA/57/7 приводится отчет о проведении специальной сессии МКГР.  Генеральная Ассамблея ВОИС 2023 года постановила продлить мандат МГРК на двухлетний период 2024–2025 годов.  МКГР встретится в рамках сорок восьмой сессии 29 ноября 2024 года и в рамках сорок девятой сессии 2–6 декабря 2024 года.</w:t>
      </w:r>
    </w:p>
    <w:p w14:paraId="1D5A9165" w14:textId="793F3ED4" w:rsidR="00B94C4F" w:rsidRPr="00B94C4F" w:rsidRDefault="00B94C4F" w:rsidP="00754854">
      <w:pPr>
        <w:pStyle w:val="ONUME"/>
        <w:tabs>
          <w:tab w:val="clear" w:pos="927"/>
          <w:tab w:val="num" w:pos="540"/>
        </w:tabs>
        <w:ind w:left="0"/>
        <w:rPr>
          <w:szCs w:val="22"/>
        </w:rPr>
      </w:pPr>
      <w:r>
        <w:t xml:space="preserve">Делегация Европейского Союза, выступая от имени Европейского Союза и его государств-членов, пожелала воспользоваться правом на ответ и, тем самым, ответить </w:t>
      </w:r>
      <w:r>
        <w:lastRenderedPageBreak/>
        <w:t>на многочисленные заявления, сделанные делегацией Российской Федерации за последние несколько дней в отношении четырнадцатого пакета санкций против Российской Федерации, принятого 24 июня 2024 года Европейским Союзом.  Она напомнила, что ПИС граждан и компаний Европейского Союза не соблюдались в результате мер, принятых Российской Федерацией за последние годы.  Новый пакет санкций стал ответом на неспровоцированную и неоправданную агрессивную войну Российской Федерации против Украины.  Санкции стали ответом на грубые нарушения международного права, совершенные Российской Федерацией, включая нарушение запрета на применение силы, серьезные нарушения прав человека и других норм международного права.  Международные нормы не запрещают членам Европейского союза предпринимать действия, которые они считают необходимыми для защиты своих существенных интересов безопасности во время войны</w:t>
      </w:r>
      <w:r w:rsidR="00022283">
        <w:t>,</w:t>
      </w:r>
      <w:r>
        <w:t xml:space="preserve"> или чрезвычайных событий в международных отношениях</w:t>
      </w:r>
      <w:r w:rsidR="00022283">
        <w:t>,</w:t>
      </w:r>
      <w:r>
        <w:t xml:space="preserve"> или по соображениям государственной политики.  Санкции Европейского Союза направлены на то, чтобы изменить поведение тех, кто несет ответственность за политику или действия, приведшие к введению санкций.  Санкции носят временный характер и были разработаны таким образом, чтобы после отмены режима санкций российские организации могли вновь подавать заявки.  Ведомства ИС не будут выносить официальных решений об отказе или принимать заявки до тех пор, пока Российская Федерация будет продолжать вести войну против Украины.</w:t>
      </w:r>
    </w:p>
    <w:p w14:paraId="711F77D1" w14:textId="1FC8D96A" w:rsidR="00B94C4F" w:rsidRPr="00B94C4F" w:rsidRDefault="00B94C4F" w:rsidP="00754854">
      <w:pPr>
        <w:pStyle w:val="ONUME"/>
        <w:tabs>
          <w:tab w:val="clear" w:pos="927"/>
          <w:tab w:val="num" w:pos="540"/>
        </w:tabs>
        <w:ind w:left="0"/>
        <w:rPr>
          <w:szCs w:val="22"/>
        </w:rPr>
      </w:pPr>
      <w:r>
        <w:t>Делегация Ирана (Исламская Республика), выступая от имени АТГ, выразила благодарность Секретариату за активные усилия по подготовке отчета, содержащегося в документе WO/GA/57/7.  Делегация приветствовала успешное завершение Дипломатической конференции о ГР и сТЗ в мае 2024 года.  Она отметила, что недавно принятый Договор знаменует собой важную веху в решении сложных вопросов, связанных с правами коренных народов и ГР.  Все более очевидной становится необходимость приоритизации и завершения работы над соглашениями, касающимися ТЗ и ТВК.  Несмотря на успешное принятие Договора о ГР и сТЗ, АТГ признала, что еще предстоит значительная работа над проектами статей об охране традиционных знаний и статей об охране традиционных выражений культуры.  Делегация напомнила, что эти продолжающиеся переговоры крайне важны для выработки комплексных решений, защищающих права коренных народов и местных общин, и продвижения к справедливому распределению выгод.  АТГ с нетерпением ожидает продолжения сотрудничества и диалога для решения этих проблем, стремится к достижению ощутимой выгоды для всех заинтересованных сторон.  Путем обеспечения всеобъемлющего, всеохватывающего и уважительного характера данных соглашений в отношении прав и вклада коренных общин государства-члены могли бы стремиться к созданию более справедливой системы, в которой ценилось бы и оберегалось культурное наследие и знания всех народов и заинтересованных сторон.</w:t>
      </w:r>
    </w:p>
    <w:p w14:paraId="79D8AA56" w14:textId="500765E0" w:rsidR="00B94C4F" w:rsidRPr="00B94C4F" w:rsidRDefault="00B94C4F" w:rsidP="00754854">
      <w:pPr>
        <w:pStyle w:val="ONUME"/>
        <w:tabs>
          <w:tab w:val="clear" w:pos="927"/>
          <w:tab w:val="num" w:pos="540"/>
        </w:tabs>
        <w:ind w:left="0"/>
        <w:rPr>
          <w:szCs w:val="22"/>
        </w:rPr>
      </w:pPr>
      <w:r>
        <w:t xml:space="preserve">Делегация Кении, выступая от имени Африканской группы, поблагодарила Секретариат за отчет о работе МКГР, содержащийся в документе WO/GA/57/7.  Она отметила успешное завершение Дипломатической конференции о ГР и сТЗ, состоявшейся в мае 2024 года, которая привела к принятию Договора о ГР и сТЗ.  Это достижение стало свидетельством совместных усилий всех государств-членов и заинтересованных сторон.  Африканская группа также отметила значительную подготовительную работу, проведенную во время специальной сессии МКГР, а также во время заседания Подготовительного комитета Дипломатической конференции.  Эти заседания предоставили возможность провести углубленные обсуждения, что позволило государствам-членам приблизиться к достижению консенсуса по Договору о ГР и сТЗ.  Африканская группа высоко оценила конструктивный дух и готовность к компромиссу, продемонстрированные всеми заинтересованными сторонами.  Группа с нетерпением ожидает продолжения работы по рассмотрению других важных аспектов работы МКГР, которые не были отражены в принятом Договоре о ГР и сТЗ.  Она признала, что, хотя Договор о ГР и сТЗ стал важной вехой, остаются некоторые значимые вопросы, </w:t>
      </w:r>
      <w:r>
        <w:lastRenderedPageBreak/>
        <w:t>требующие постоянного внимания и коллективных действий.  Африканская группа стремится к завершению переговоров по оставшимся текстам, поскольку они представляются достаточно проработанными для проведения дипломатической конференции.  Быстрое завершение работы над оставшимися текстами положит конец незаконному присвоению ТЗ, ГР и ТВК.  Неспособность сократить существующие разрывы будет истолкована как отсутствие политической воли и проявление недобросовестности.  Африканская группа обязуется конструктивно участвовать в будущих сессиях МКГР для урегулирования этих нерешенных вопросов, обеспечивая при этом всестороннее отражение в работе Комитета разнообразных и меняющихся потребностей государств-членов.  В ходе обсуждений на МКГР Африканская группа подчеркивала важность защиты и поощрения прав коренных народов и местных общин.  Делегация подчеркнула непоколебимость коллективной приверженности Африканской группы развитию сбалансированной системы ИС, уважающей права коренных народов и местных общин.  Она отметила необходимость признания значения и ценности ТЗ и ТВК, а также их важнейшей роли в устойчивом развитии, сохранении биоразнообразия и культурного наследия человечества.  В будущем Африканская группа надеется продолжить свое активное участие в предстоящих сорок восьмой и сорок девятой сессиях МКГР.  Она по-прежнему готова вносить свой вклад в текущие усилия по повышению эффективности реализации недавно принятого Договора и отвечать на любые вызовы, возникающие на пути государств-членов к устойчивому развитию и справедливому росту.  Она вновь выразила признательность за сотрудничество и инклюзивный подход, которыми характеризовалась работа в рамках МКГР, и выразила надежду на дальнейшие плодотворные обсуждения и прогресс в достижении общих целей государств-членов.</w:t>
      </w:r>
    </w:p>
    <w:p w14:paraId="5E6948D8" w14:textId="06165733" w:rsidR="00B94C4F" w:rsidRPr="00B94C4F" w:rsidRDefault="00B94C4F" w:rsidP="00754854">
      <w:pPr>
        <w:pStyle w:val="ONUME"/>
        <w:tabs>
          <w:tab w:val="clear" w:pos="927"/>
          <w:tab w:val="num" w:pos="540"/>
        </w:tabs>
        <w:ind w:left="0"/>
        <w:rPr>
          <w:szCs w:val="22"/>
        </w:rPr>
      </w:pPr>
      <w:r>
        <w:t>Делегация Королевства Нидерландов, выступая от имени Группы B, поблагодарила Секретариат за подготовку документа WO/GA/57/7.  Успешное проведение Дипломатической конференции о ГР и сТЗ стало самым примечательным событием, Группа В рассмотрит его более подробно в рамках пункта 17 повестки дня.  Что касается ТЗ и ТВК, которые будут рассматриваться на сорок девятой сессии МКГР, то еще предстоит проделать большую работу по устранению пробелов с целью достижения общего понимания по основным вопросам, связанным с этими темами.  Делегация подчеркнула важность применения эффективной, прозрачной и инклюзивной рабочей методологии, которая облегчит обмен мнениями между участниками МКГР и позволит выразить и зафиксировать все точки зрения.  Делегация отметила готовность Группы B вносить конструктивный вклад в работу МКГР в рамках текущего мандата.</w:t>
      </w:r>
    </w:p>
    <w:p w14:paraId="32C736A8" w14:textId="73D5B6B3" w:rsidR="00B94C4F" w:rsidRPr="00B94C4F" w:rsidRDefault="00B94C4F" w:rsidP="00754854">
      <w:pPr>
        <w:pStyle w:val="ONUME"/>
        <w:tabs>
          <w:tab w:val="clear" w:pos="927"/>
          <w:tab w:val="num" w:pos="540"/>
        </w:tabs>
        <w:ind w:left="0"/>
        <w:rPr>
          <w:szCs w:val="22"/>
        </w:rPr>
      </w:pPr>
      <w:r>
        <w:t>Делегация Чили, выступая от имени ГРУЛАК, поблагодарила Секретариат за подготовку превосходного и подробного отчета.  Делегация приветствовала исторические итоги Дипломатической конференции о ГР и сТЗ в мае 2024 года, завершившейся принятием Договора о ГР и сТЗ, который ГРУЛАК полностью поддержала.  Она подчеркнула широкий спектр вопросов, рассматриваемых МКГР, таких как, в частности, ИС, ГР и связанные с ними ТЗ, которые являются основополагающими в работе МКГР.  После принятия Договора о ГР и сТЗ вопрос ИС, ГР и связанных с ними ТЗ стал еще более важным для государств-членов, поскольку ратификация и реализация Договора о ГР и сТЗ потребуют приложить немало усилий для сбора данных, получения технических знаний, обмена опытом и проведения дискуссий.  Делегация напомнила о необходимости учитывать некоторые области, представляющие интерес для определенных членов ГРУЛАК.  Так, генетическое секвенирование не было включено в Договор о ГР и сТЗ.  Представляется, что эти вопросы необходимо будет рассмотреть на будущих сессиях МКГР.  Вопрос ИС, ГР и связанных с ними ТЗ должен оставаться в мандате МКГР, который будет обновлен в 2025 году.  Данный вопрос требует еще большей работы, поскольку принятие Договора обогатило обсуждения.  Государствам-членам необходимо продвигаться вперед в соответствующих обсуждениях ТЗ и ТВК с целью достижения необходимого консенсуса.</w:t>
      </w:r>
    </w:p>
    <w:p w14:paraId="225B5F90" w14:textId="19821ACF" w:rsidR="00B94C4F" w:rsidRPr="00B94C4F" w:rsidRDefault="00B94C4F" w:rsidP="00754854">
      <w:pPr>
        <w:pStyle w:val="ONUME"/>
        <w:tabs>
          <w:tab w:val="clear" w:pos="927"/>
          <w:tab w:val="num" w:pos="540"/>
        </w:tabs>
        <w:ind w:left="0"/>
        <w:rPr>
          <w:szCs w:val="22"/>
        </w:rPr>
      </w:pPr>
      <w:r>
        <w:lastRenderedPageBreak/>
        <w:t>Делегация Республики Молдова, выступая от имени Группы ГЦЕБ, поблагодарила Секретариат за представление итогов Дипломатической конференции по ГР и сТЗ.  Она выразила свою признательность за результат Дипломатической конференции по ГР и сТЗ.  Группа ГЦЕБ восприняла это как большую коллективную работу, которая не только способствовала укреплению глобальной системы ИС и позволила государствам-членам лучше удовлетворять потребности пользователей, но и подтвердила роль и необходимость эффективной многосторонней деятельности.  Группа ГЦЕБ выразила свою благодарность Секретариату ВОИС за исключительную работу и преданность делу, которые стали частью этого важного достижения.  Как и в прошлом, Группа ГЦЕБ по-прежнему готова конструктивно участвовать в будущей работе МКГР, начиная с двух сессий, запланированных на 2024 и 2025 годы, на основе согласованного мандата.  Группа ГЦЕБ внесет свой вклад и в текущую работу МКГР, что должно позволить добиться дальнейшего прогресса в сокращении существующих пробелов и формировании общего мнения по наиболее важным вопросам.  Делегация считает, что для завершения текущей работы приемлемым для всех образом необходима дальнейшая работа, основанная на процессе, управляемом государствами-членами.  Группа ГЦЕБ подчеркнула необходимость создания эффективной и инклюзивной рабочей методологии, способствующей обмену идеями между участниками МКГР.  Она напомнила, что потенциальный международный документ по ТЗ и ТВК не должен быть обязательным к исполнению и должен отражать подход, основанный на принятии мер.</w:t>
      </w:r>
    </w:p>
    <w:p w14:paraId="65EA9686" w14:textId="4E389BB4" w:rsidR="00B94C4F" w:rsidRPr="00B94C4F" w:rsidRDefault="00B94C4F" w:rsidP="00754854">
      <w:pPr>
        <w:pStyle w:val="ONUME"/>
        <w:tabs>
          <w:tab w:val="clear" w:pos="927"/>
          <w:tab w:val="num" w:pos="540"/>
        </w:tabs>
        <w:ind w:left="0"/>
        <w:rPr>
          <w:szCs w:val="22"/>
        </w:rPr>
      </w:pPr>
      <w:r>
        <w:t>Делегация Европейского Союза, выступая от имени Европейского Союза и его государств-членов, поблагодарила Секретариат за работу, проделанную за прошедший год и отраженную в отчете.  Европейский Союз и его государства-члены отметили, что организация дипломатической конференции — непростая задача, и что приверженность Секретариата сыграла ключевую роль в ее успешном завершении.  Заключение Договора о ГР и сТЗ подтвердило жизнеспособность многостороннего подхода и инклюзивности в области ИС.  Что касается работы, которую предстоит проделать МКГР в будущем, Европейский Союз и его государства-члены подтвердили свое обязательство конструктивно участвовать в работе Комитета.  Так, Европейский Союз и его государства-члены готовы активно участвовать в сессиях МКГР, которые состоятся до конца 2024 года, а также в остальных сессиях, предусмотренных текущим мандатом на двухлетний период 2024–2025 годов, и продолжать содержательную работу в МКГР.</w:t>
      </w:r>
    </w:p>
    <w:p w14:paraId="3C60C5F8" w14:textId="1C6E84B9" w:rsidR="00B94C4F" w:rsidRPr="00B94C4F" w:rsidRDefault="00B94C4F" w:rsidP="00754854">
      <w:pPr>
        <w:pStyle w:val="ONUME"/>
        <w:tabs>
          <w:tab w:val="clear" w:pos="927"/>
          <w:tab w:val="num" w:pos="540"/>
        </w:tabs>
        <w:ind w:left="0"/>
        <w:rPr>
          <w:szCs w:val="22"/>
        </w:rPr>
      </w:pPr>
      <w:r>
        <w:t>Делегация Самоа выступила с заявлением от имени Тихоокеанской группы и заявила, что присоединяется к заявлению, сделанному делегацией Ирана (Исламская Республика) от имени АТГ.  Она приветствовала отчеты о работе МКГР и итогах Дипломатической конференции по ГР и сТЗ.  Делегация подтвердила, что работа МКГР представляет давний интерес для стран Тихоокеанского региона, которые стали первопроходцами в этой работе в начале 2000-х годов, приняв два типовых закона о ТЗ в Тихоокеанском регионе.  Она высоко оценила международные договоры ВОИС, которые помогли обеспечить международное признание важной роли, которую играют ТЗ как источник инноваций для инвестиций, торговли, технологий и промышленного развития.  Делегация поздравила государства-члены с успешным принятием Договора о ГР и сТЗ на Дипломатической конференции по ГР и сТЗ.  Она поблагодарила Генерального директора и Отдел традиционных знаний за отличную организацию Дипломатической конференции по ГР и сТЗ, особенно за поддержку, оказанную государствам-членам из Тихоокеанского региона.  Делегация призвала государства-члены ратифицировать Договор о ГР и сТЗ, чтобы он мог вступить в силу.  Делегация считает, что МКГР должен сосредоточиться на работе над вторым договором о ТЗ и ТВК.  Она признала необходимость дополнительной работы для достижения прогресса и сближения позиций, но сохраняет надежду на возможность заключения нового договора, как это было коллегиально продемонстрировано на недавней Дипломатической конференции по ГР и сТЗ.  Надеется на конструктивное взаимодействие с другими государствами-членами во время переговоров на сорок восьмой и сорок девятой сессиях МКГР в 2024 году.</w:t>
      </w:r>
    </w:p>
    <w:p w14:paraId="5E7B75C3" w14:textId="7087BD02" w:rsidR="00B94C4F" w:rsidRPr="00B94C4F" w:rsidRDefault="00B94C4F" w:rsidP="00754854">
      <w:pPr>
        <w:pStyle w:val="ONUME"/>
        <w:tabs>
          <w:tab w:val="clear" w:pos="927"/>
          <w:tab w:val="num" w:pos="540"/>
        </w:tabs>
        <w:ind w:left="0"/>
        <w:rPr>
          <w:szCs w:val="22"/>
        </w:rPr>
      </w:pPr>
      <w:r>
        <w:lastRenderedPageBreak/>
        <w:t>Делегация Ямайки заявила, что присоединяется к заявлению, сделанному делегацией Чили от имени ГРУЛАК.  Она отметила успешное проведение Дипломатической конференции, которая состоялась в мае 2024 года и завершилась принятием исторического Договора о ГР и сТЗ.  Как делегация ранее заявила в своем вступительном слове, успешный исход Дипломатической конференции по ГР и сТЗ не только заслуживает похвалы, но и служит сигналом о том, что многосторонность жива и актуальна.  Она также подтвердила свою признательность ВОИС за ее стремление содействовать созданию сбалансированной глобальной экосистемы ИС.  Делегация официально выразила благодарность г-ну Эдварду Квакве, помощнику Генерального директора, Сектор глобальных задач и партнерства, г-ну Венду Вендланду, директору Отдела традиционных знаний, и всему Отделу традиционных знаний за их работу и лидерство в течение последних десятилетий.  Результат переговоров, длившихся два десятилетия, показал, что можно достичь благодаря коллективной решимости и сотрудничеству государств-членов ВОИС.  Несмотря на успешный результат, предстоит еще много работы.  В связи с этим делегация призвала ВОИС обеспечить Отдел традиционных знаний всеми необходимыми ресурсами для оказания значимой поддержки государствам-членам и обеспечения возможности внесения ими необходимых изменений в законодательство для своевременной реализации и ратификации Договора о ГР и сТЗ.  Делегация ожидает продолжения работы МКГР по вопросам, связанным с ТЗ и ТВК, и с нетерпением ждет проведения дипломатической конференции по этой теме.</w:t>
      </w:r>
    </w:p>
    <w:p w14:paraId="456DAB43" w14:textId="3F8863F0" w:rsidR="00B94C4F" w:rsidRPr="00B94C4F" w:rsidRDefault="00B94C4F" w:rsidP="00754854">
      <w:pPr>
        <w:pStyle w:val="ONUME"/>
        <w:tabs>
          <w:tab w:val="clear" w:pos="927"/>
          <w:tab w:val="num" w:pos="540"/>
        </w:tabs>
        <w:ind w:left="0"/>
        <w:rPr>
          <w:szCs w:val="22"/>
        </w:rPr>
      </w:pPr>
      <w:r>
        <w:t>Делегация Российской Федерации выразила благодарность Секретариату за подготовку и презентацию отчета о работе МКГР, содержащегося в документе WO/GA/57/7.  Она поблагодарила Генерального директора, помощника Генерального директора, Сектор глобальных задач и партнерства, посла Патриоту, Председателя Дипломатической конференции по ГР и сТЗ, а также всех участников Дипломатической конференции по ГР и сТЗ за конструктивное и профессиональное взаимодействие.  Делегация с удовлетворением отметила успешное завершение работы над Договором ВОИС о ГР и сТЗ.  Она также отметила, что именно продолжительная и добросовестная работа в рамках МКГР заложила основу Договора о ГР и сТЗ.  Делегация подчеркнула также содержательное обсуждение и доработку текста Основного предложения в рамках специальной сессии МКГР, Подготовительного комитета и неформальных встреч, которые прошли в КНР и Намибии.  Всё это позволило государствам-членам ВОИС добиться положительного результата Дипломатической конференции по ГР и сТЗ, прошедшей в мае 2024 года, и принять по истине исторический Договор.   Окончательный текст Договора о ГР и сТЗ стал результатом усердной работы всех сторон и большого компромисса, который был достигнут в ходе многолетних переговоров.  Делегация поблагодарила все государства-члены, которые были привержены продуктивному многостороннему диалогу во время переговоров по Договору о ГР и сТЗ.  Она отметила значительный вклад Представительства ВОИС в Российской Федерации в повышение осведомленности представителей коренных народов и местных общин Российской Федерации о существующих механизмах системы ИС.  За прошедший год Представительством была проведена серия очных мероприятий по этому вопросу в нескольких регионах страны.  В заключение делегация выразила надежду на дальнейшую работу МКГР по вопросам ТЗ и ТВК, которые имеют особое значение для коренных народов и местных общин всех государств-членов ВОИС.</w:t>
      </w:r>
    </w:p>
    <w:p w14:paraId="5A8F21BF" w14:textId="226ADD6E" w:rsidR="00B94C4F" w:rsidRPr="00B94C4F" w:rsidRDefault="00B94C4F" w:rsidP="00754854">
      <w:pPr>
        <w:pStyle w:val="ONUME"/>
        <w:tabs>
          <w:tab w:val="clear" w:pos="927"/>
          <w:tab w:val="num" w:pos="540"/>
        </w:tabs>
        <w:ind w:left="0"/>
        <w:rPr>
          <w:szCs w:val="22"/>
        </w:rPr>
      </w:pPr>
      <w:r>
        <w:t xml:space="preserve">Делегация Индонезии заявила, что присоединяется к заявлению, сделанному делегацией Ирана (Исламская Республика) от имени АТГ.  Она выразила благодарность Секретариату за подготовку отчета и, в особенности, за неустанные усилия по обеспечению успешного завершения Дипломатической конференции по заключению Договора о ГР и сТЗ, что стало значительной вехой и крайне необходимым шагом на пути к устранению дисбаланса и существующих пробелов в системе ИС.  По этой причине, как было сказано в общем заявлении, Индонезия имеет все намерения ускорить процесс ратификации для скорейшего вступления Договора о ГР и сТЗ в силу.  Делегация считает, </w:t>
      </w:r>
      <w:r>
        <w:lastRenderedPageBreak/>
        <w:t>что крайне важно сохранить положительный импульс и продолжить работу в рамках МКГР, особенно в отношении продвижения переговоров на основе текста по ТЗ и ТВК.  Работа над ТЗ и ТВК крайне тесно связана с вопросами ГР, которые должны продолжать всесторонне рассматриваться МКГР в соответствии с его мандатом.  Делегация с нетерпением ждет предстоящих сессий МКГР и готова к конструктивному участию в дискуссиях.</w:t>
      </w:r>
    </w:p>
    <w:p w14:paraId="424259AA" w14:textId="5F59556F" w:rsidR="00B94C4F" w:rsidRPr="00B94C4F" w:rsidRDefault="00B94C4F" w:rsidP="00754854">
      <w:pPr>
        <w:pStyle w:val="ONUME"/>
        <w:tabs>
          <w:tab w:val="clear" w:pos="927"/>
          <w:tab w:val="num" w:pos="540"/>
        </w:tabs>
        <w:ind w:left="0"/>
        <w:rPr>
          <w:szCs w:val="22"/>
        </w:rPr>
      </w:pPr>
      <w:r>
        <w:t>Делегация Бразилии поблагодарила помощника Генерального директора, Сектор глобальных задач и партнерств, и коллектив Отдела традиционных знаний за подготовку и презентацию отчета МКГР WO/GA/57/7.  Она заявила, что присоединяется к заявлению, сделанному делегацией Чили от имени ГРУЛАК.  Делегация подчеркнула, что работа над вопросом ГР и связанных с ними ТЗ еще не завершена, даже если государства-члены достигли консенсуса в отношении заключения международного документа.  Напротив, Договор о ГР и сТЗ обогатил и активизировал работу над ГР.  Что касается мандата МКГР, делегация поддержала его продление на период после 2025 года, что обеспечит непрерывность работы и проведение необходимых углубленных обсуждений крайне важных и сложных вопросов, стоящих перед МКГР.  Подчеркнув необходимость продления мандата МКГР, делегация отметила, что она ожидает быстрого прогресса в обсуждении ТЗ и ТВК, что поможет достичь результатов, аналогичных заключению Договора о ГР и сТЗ.</w:t>
      </w:r>
    </w:p>
    <w:p w14:paraId="08B18DE6" w14:textId="2F89DEBB" w:rsidR="00B94C4F" w:rsidRPr="00B94C4F" w:rsidRDefault="00B94C4F" w:rsidP="00754854">
      <w:pPr>
        <w:pStyle w:val="ONUME"/>
        <w:tabs>
          <w:tab w:val="clear" w:pos="927"/>
          <w:tab w:val="num" w:pos="540"/>
        </w:tabs>
        <w:ind w:left="0"/>
        <w:rPr>
          <w:szCs w:val="22"/>
        </w:rPr>
      </w:pPr>
      <w:r>
        <w:t xml:space="preserve">Делегация Колумбии поблагодарила Секретариат за подготовку документа WO/GA/57/7.  Она заявила, что поддерживает заявление, сделанное делегацией Чили от имени ГРУЛАК.  Делегация отметила важную работу, проделанную МКГР, и его значимый вклад в двадцатипятилетний процесс, который завершился принятием Договора о ГР и сТЗ в мае 2024 года.  Без сомнения, это исторический прорыв для ВОИС и для системы ИС.  Это также очень важный шаг для таких невероятно разнообразных стран, как Колумбия.  С учетом сказанного, а также вызовов, связанных с технологическим развитием и глобальной производительностью, большая часть этих вопросов остается в сфере деятельности МКГР.  Важно продолжать отслеживать, чтобы вопросы ГР были включены в основную повестку дня </w:t>
      </w:r>
      <w:r w:rsidR="00EB022E">
        <w:t>МКГР,</w:t>
      </w:r>
      <w:r>
        <w:t xml:space="preserve"> и чтобы государства-члены продолжали развивать и углублять эти дискуссии.  Делегация призвала государства-члены рассмотреть возможность поддержки ее позиции.</w:t>
      </w:r>
    </w:p>
    <w:p w14:paraId="2BCDA9E3" w14:textId="336D0BAA" w:rsidR="00B94C4F" w:rsidRPr="00B94C4F" w:rsidRDefault="00B94C4F" w:rsidP="00754854">
      <w:pPr>
        <w:pStyle w:val="ONUME"/>
        <w:tabs>
          <w:tab w:val="clear" w:pos="927"/>
          <w:tab w:val="num" w:pos="540"/>
        </w:tabs>
        <w:ind w:left="0"/>
        <w:rPr>
          <w:szCs w:val="22"/>
        </w:rPr>
      </w:pPr>
      <w:r>
        <w:t xml:space="preserve">Делегация Индии поздравила Секретариат ВОИС и все государства-члены ВОИС с успешным заключением Договора о ГР и сТЗ.  Будучи нацией, богатой ТЗ и культурным наследием, она признала важность охраны, сохранения и поощрения прав коренных общин на их ТЗ и ГР.  Делегация заявила о своей вере в развитие сбалансированной и справедливой системы ИС, которая уважает права коренных народов и обеспечивает их активное участие в процессе принятия решений, касающихся использования и коммерциализации их ТЗ, признавая при этом ценность инноваций и исследований.  Делегация подчеркнула важность завершения работы над текстом документа о ТЗ и ТВК и подготовки основы для правовой охраны прав </w:t>
      </w:r>
      <w:r>
        <w:rPr>
          <w:i/>
        </w:rPr>
        <w:t>sui generis</w:t>
      </w:r>
      <w:r>
        <w:t>.  Она готова конструктивно взаимодействовать с другими государствами-членами для продвижения дискуссий и разработки эффективной политики, защищающей интересы коренных общин и способствующей культурному разнообразию и устойчивому развитию.</w:t>
      </w:r>
    </w:p>
    <w:p w14:paraId="74E7C8AD" w14:textId="57327447" w:rsidR="00B94C4F" w:rsidRPr="00B94C4F" w:rsidRDefault="00B94C4F" w:rsidP="00754854">
      <w:pPr>
        <w:pStyle w:val="ONUME"/>
        <w:tabs>
          <w:tab w:val="clear" w:pos="927"/>
          <w:tab w:val="num" w:pos="540"/>
        </w:tabs>
        <w:ind w:left="0"/>
        <w:rPr>
          <w:szCs w:val="22"/>
        </w:rPr>
      </w:pPr>
      <w:r>
        <w:t xml:space="preserve">Делегация Пакистана заявила, что присоединяется к заявлению, сделанному делегацией Ирана (Исламская Республика) от имени АТГ.  Она поблагодарила Секретариат за подготовку отчета, содержащегося в документе WO/GA/57/7.  Делегация выразила искреннюю признательность Секретариату ВОИС за организацию и успешное завершение Дипломатической конференции по окончательной доработке текста Договора о ГР и сТЗ.  Заключение Договора о ГР и сТЗ стало исторической вехой на коллективном пути к признанию прав коренных народов и местных общин и созданию сбалансированного режима ИС.  Делегация считает, что заключение исторического </w:t>
      </w:r>
      <w:r>
        <w:lastRenderedPageBreak/>
        <w:t xml:space="preserve">Договора о ГР и сТЗ — это настоящее достижение и свидетельство ценности многостороннего подхода и солидарности между государствами-членами.  Однако работа МКГР продолжается.  Формализация Договора о ГР и сТЗ в настоящее время требует постоянного взаимодействия между государствами-членами и Секретариатом, особенно в направлении наращивания потенциала и оказания технической помощи, что позволит сторонам Договора воспользоваться предусмотренными в нем преимуществами.  Делегация рассматривает продолжение работы ВОИС по охране ТЗ и ТВК как ключевую дополнительную повестку дня работы МКГР.  Сотрудничество государств-членов в обеспечении должной защиты ТЗ и ТВК остается критически важным для сохранения самобытности и культурного наследия коренных народов.  Делегация с нетерпением ожидает продолжения переговоров о защите прав коренных народов и местных общин, а также о справедливом распределении выгод.  </w:t>
      </w:r>
    </w:p>
    <w:p w14:paraId="172DC68A" w14:textId="30C32DE7" w:rsidR="00B94C4F" w:rsidRPr="00B94C4F" w:rsidRDefault="00B94C4F" w:rsidP="00754854">
      <w:pPr>
        <w:pStyle w:val="ONUME"/>
        <w:tabs>
          <w:tab w:val="clear" w:pos="927"/>
          <w:tab w:val="num" w:pos="540"/>
        </w:tabs>
        <w:ind w:left="0"/>
        <w:rPr>
          <w:szCs w:val="22"/>
        </w:rPr>
      </w:pPr>
      <w:r>
        <w:t xml:space="preserve">Делегация Китая выразила благодарность Секретариату за подготовку отчета о деятельности МКГР.  Именно на специальной сессии МКГР в сентябре 2023 </w:t>
      </w:r>
      <w:r w:rsidR="00EB022E">
        <w:t>года государства</w:t>
      </w:r>
      <w:r>
        <w:t>-члены в последний раз официально обсуждали текст документа перед Дипломатической конференцией по ГР и сТЗ.  Этот текст затем стал Основном предложением по международно-правовому документу, касающемуся интеллектуальной собственности, генетических ресурсов и традиционных знаний, связанных с генетическими ресурсами, заложившим основу для успешного созыва Дипломатической конференции по ГР и сТЗ.  Делегация выразила свою признательность за конструктивный настрой, проявленный всеми сторонами во время специальной сессии МКГР.  Этот конструктивный дух был характерен и для работы Дипломатической конференции по ГР и сТЗ в мае 2024 года.  Благодаря совместным усилиям всех сторон, государства-члены ВОИС наконец-то пришли к соглашению по историческому Договору ВОИС о ГР и сТЗ.  Этот опыт, а также дух сотрудничества, проявленный всеми сторонами, необходимо сберечь.  Согласно мандату МКГР, утвержденному Генеральной Ассамблеей ВОИС в 2023 году, сорок восьмая и пятьдесят первая сессии МКГР пройдут с конца 2024 года по первую половину 2025 года.  Делегация, как всегда, готова активно и конструктивно участвовать в переговорах.  Она выразила надежду, что МКГР сохранит динамику Дипломатической конференции по ГР и сТЗ и продолжит свои усилия по содействию охране ТЗ и ТВК.</w:t>
      </w:r>
    </w:p>
    <w:p w14:paraId="6E1DEA4E" w14:textId="67DFD56F" w:rsidR="00B94C4F" w:rsidRPr="00B94C4F" w:rsidRDefault="00B94C4F" w:rsidP="00754854">
      <w:pPr>
        <w:pStyle w:val="ONUME"/>
        <w:tabs>
          <w:tab w:val="clear" w:pos="927"/>
          <w:tab w:val="num" w:pos="540"/>
        </w:tabs>
        <w:ind w:left="0"/>
        <w:rPr>
          <w:szCs w:val="22"/>
        </w:rPr>
      </w:pPr>
      <w:r>
        <w:t>Делегация Таиланда заявила, что присоединяется к заявлению, сделанному делегацией Ирана (Исламская Республика) от имени АТГ.  Она высоко оценила усердную работу МКГР по решению вопросов, связанных с ТЗ, ГР и ТВК.  Высоко оценила делегация и недавнюю веху в работе ВОИС, достигнутую благодаря принятию Договора о ГР и сТЗ в ходе Дипломатической конференции в мае 2024 года.  Она надеется подвести итоги работы, проделанной на Дипломатической конференции, в ходе сорок восьмой сессии МКГР в ноябре.  В отношении предстоящей сорок девятой сессии МКГР делегация поддержала тот факт, что МКГР сосредоточится на продолжении обсуждения проектов статей, касающихся ТВК и ТЗ.  Эти продолжающиеся переговоры имеют решающее значение для поиска комплексных решений, которые помогут защитить права коренных народов и местных общин и обеспечить справедливое распределение выгод.  Более того, с учетом мандата МКГР, делегация особенно поддержал акцент на проведении и актуализации исследований, охватывающих национальный опыт и примеры из законодательства.  Такой подход поможет выявить передовые практики и пробелы в существующем механизме охраны ТЗ и ТВК.  Кроме того, в ходе переговоров крайне важно продолжать мероприятия по наращиванию потенциала и предоставлению технической помощи, особенно для развивающихся стран, а также коренных и местных общин.  Делегация выразила готовность активно участвовать в будущих сессиях МКГР.  Она надеется на конструктивные обсуждения и работу со всеми государствами-членами в рамках ПДР.</w:t>
      </w:r>
    </w:p>
    <w:p w14:paraId="4894B693" w14:textId="110C04BB" w:rsidR="00B94C4F" w:rsidRPr="00B94C4F" w:rsidRDefault="00B94C4F" w:rsidP="00754854">
      <w:pPr>
        <w:pStyle w:val="ONUME"/>
        <w:tabs>
          <w:tab w:val="clear" w:pos="927"/>
          <w:tab w:val="num" w:pos="540"/>
        </w:tabs>
        <w:ind w:left="0"/>
        <w:rPr>
          <w:szCs w:val="22"/>
        </w:rPr>
      </w:pPr>
      <w:r>
        <w:lastRenderedPageBreak/>
        <w:t>Делегация Уругвая заявила, что присоединяется к заявлению, сделанному делегацией Чили от имени ГРУЛАК.  Она поблагодарила Секретариат МКГР за подготовку отчета.  Делегация приветствовала недавнее принятие Договора о ГР и сТЗ.  Говоря о будущем, делегация выразила убежденность в том, что вопрос о ГР и связанных с ними ТЗ не должен быть закрыт с принятием данного инструмента.  Крайне важно продолжить обсуждение данных тем в рамках МКГР с целью достижения консенсуса относительно наилучших способов поддержки и охраны этих ресурсов.  Делегация считает, что также крайне важно продолжать разрабатывать эффективные механизмы обсуждения, чтобы гарантировать, что выгоды, полученные от использования ГР и связанных с ними ТЗ, будут распределены справедливым и равноправным образом.  Мандат МКГР должен быть продлен на период после 2025 года, а дискуссии по этим ключевым вопросам должны быть активизированы.  Делегация отметила, что диалог и сотрудничество по-прежнему являются наилучшим способом добиться значительных успехов в решении вопроса ГР и ТЗ.</w:t>
      </w:r>
    </w:p>
    <w:p w14:paraId="6F007919" w14:textId="3FFD9B1F" w:rsidR="00B94C4F" w:rsidRPr="00B94C4F" w:rsidRDefault="00B94C4F" w:rsidP="00754854">
      <w:pPr>
        <w:pStyle w:val="ONUME"/>
        <w:tabs>
          <w:tab w:val="clear" w:pos="927"/>
          <w:tab w:val="num" w:pos="540"/>
        </w:tabs>
        <w:ind w:left="0"/>
        <w:rPr>
          <w:szCs w:val="22"/>
        </w:rPr>
      </w:pPr>
      <w:r>
        <w:t>Делегация Мексики приняла к сведению документ WO/GA/57/7 и заявила, что присоединяется к заявлению, сделанному делегацией Чили от имени ГРУЛАК.  Она выразила благодарность за все усилия, приложенные к работе в рамках специальной сессии МКГР и Подготовительного комитета Дипломатической конференции.  Делегация напомнила, что работа МКГР еще далека от завершения, и в этой связи вновь подчеркнула важность продолжения усилий по поиску механизмов и мер по защите ТЗ и ТВК коренных народов в рамках переговоров МКГР.  Делегация выразила желание двигаться вперед и обеспечить эффективное участие коренных народов в составлении и обсуждении документов по охране ТЗ и ТВК.  Она подтвердила свою готовность искать консенсус и способствовать работе МКГР на будущих сессиях.</w:t>
      </w:r>
    </w:p>
    <w:p w14:paraId="6ADC0925" w14:textId="572AF8E4" w:rsidR="00B94C4F" w:rsidRPr="00B94C4F" w:rsidRDefault="00B94C4F" w:rsidP="00754854">
      <w:pPr>
        <w:pStyle w:val="ONUME"/>
        <w:tabs>
          <w:tab w:val="clear" w:pos="927"/>
          <w:tab w:val="num" w:pos="540"/>
        </w:tabs>
        <w:ind w:left="0"/>
        <w:rPr>
          <w:szCs w:val="22"/>
        </w:rPr>
      </w:pPr>
      <w:r>
        <w:t>Делегация Тринидада и Тобаго заявила, что присоединяется к заявлению, сделанному делегацией Чили от имени ГРУЛАК, и признает исторический характер итогов Дипломатической конференции по ГР и сТЗ.  Она выразила приверженность работе с другими договаривающимися сторонами над введением Договора о ГР и сТЗ в действие.  Делегация ожидает от Секретариата будущей координации в отношении изменений в Инструкциях к РСТ и PLT, предоставления нормотворческой помощи, например, разработки проектов типовых положений, которые помогут соответствующим составителям, и создания информационных систем, упомянутых в Статье 6.  Делегация рекомендовала начать укреплять работу этой системы, изучив Нагойский протокол и обеспечив взаимодействие всех ее элементов на благо местных общин.</w:t>
      </w:r>
    </w:p>
    <w:p w14:paraId="1ABC1B13" w14:textId="4AC4D10E" w:rsidR="00B94C4F" w:rsidRPr="00B94C4F" w:rsidRDefault="00B94C4F" w:rsidP="00754854">
      <w:pPr>
        <w:pStyle w:val="ONUME"/>
        <w:tabs>
          <w:tab w:val="clear" w:pos="927"/>
          <w:tab w:val="num" w:pos="540"/>
        </w:tabs>
        <w:ind w:left="0"/>
        <w:rPr>
          <w:szCs w:val="22"/>
        </w:rPr>
      </w:pPr>
      <w:r>
        <w:t xml:space="preserve">Делегация Ботсваны заявила, что присоединяется к заявлению, сделанному делегацией Кении от имени Африканской группы, и поблагодарила Секретариат за подготовку отчета о работе МКГР.  Она поздравила государства-члены ВОИС с успешным проведением Дипломатической конференции по ГР и сТЗ, на которой был принят Договор о ГР и сТЗ.  Договор стал свидетельством сотрудничества в деле создания эффективной глобальной системы ИС.  Это событие стало ключевым для экосистемы ИС Ботсваны, поскольку способствовало признанию инноваций, которые поддерживали ее народ с начала времен.  При поддержке ВОИС Ботсвана осуществляет проект в области традиционной медицины, оказывая поддержку в использовании ИС отобранной группе из 25 специалистов по традиционной медицине в Ботсване.  Целью проекта — обучение и наставничество для данных специалистов в области стратегий брендинга, маркетинга и коммерциализации, что способствует расширению использования традиционной медицины современными потребителями.  Договор о ГР и сТЗ позволит владельцам ТЗ и использующим их лицам вносить свой вклад в систему ИС и получать от нее выгоду.  Принятие Договора о ГР и сТЗ не было самоцелью, а скорее подчеркивало необходимость продемонстрировать его ощутимые преимущества для носителей знаний, научно-исследовательских сообществ, а также потребителей.  Делегация призвала Секретариат рассмотреть программы предоставления технической помощи, наращивания </w:t>
      </w:r>
      <w:r>
        <w:lastRenderedPageBreak/>
        <w:t>потенциала и соответствующие проекты для государств-членов.  Она призвала МКГР продолжить работу над ТЗ и ТВК и добиться в ней положительных результатов, а также поблагодарила МКГР и Секретариат за многолетнюю кропотливую работу, которая привела к принятию Договора о ГР и сТЗ.</w:t>
      </w:r>
    </w:p>
    <w:p w14:paraId="031856EB" w14:textId="799103B4" w:rsidR="00B94C4F" w:rsidRPr="00B94C4F" w:rsidRDefault="00B94C4F" w:rsidP="00754854">
      <w:pPr>
        <w:pStyle w:val="ONUME"/>
        <w:tabs>
          <w:tab w:val="clear" w:pos="927"/>
          <w:tab w:val="num" w:pos="540"/>
        </w:tabs>
        <w:ind w:left="0"/>
        <w:rPr>
          <w:szCs w:val="22"/>
        </w:rPr>
      </w:pPr>
      <w:r>
        <w:t xml:space="preserve">Делегация Южной Африки выразила свою благодарность за успешное проведение Дипломатической конференции по ГР и сТЗ.  Заключение знаменательного Договора о ГР и сТЗ проиллюстрировало силу многостороннего подхода и консенсуса.  В результате переговоров Южная Африка уступила по многим важным пунктам, включая включение других областей ИС как в преамбулу, так и в цели Договора о ГР и сТЗ.  Делегация выразила надежду, что такой же дух будет преобладать и в будущих переговорах.  Договор о ГР и сТЗ стал шагом к повышению эффективности, прозрачности и качества патентной системы в области ГР и связанных с ними ТЗ.  Делегация поддержала продление мандата МКГР на двухлетний период 2024–2025 годов в соответствии с решением, принятым на Генеральной Ассамблее ВОИС в 2023 году.  МКГР позволит ускорить оставшуюся нормативную работу по ТЗ и ТВК.  Делегация подтвердила важность и срочность устранения пробелов в проектах текстов по ТЗ и ТВК для достижения консенсуса между государствами-членами ВОИС.  Тем не менее, она выразила большую обеспокоенность тем, что после почти 23 лет обсуждений в МКГР согласие по текстам документов о ТЗ и ТВК до сих пор не достигнуто.  Это плохо отражается на приверженности государств-членов справедливой и равноправной глобальной системе ИС, которая должна опираться на глобальную инновационную сеть, где творчество и инновации должным образом вознаграждаются, а их плоды справедливо делятся между всеми народами мира.  Делегация считает, что два оставшихся текста достаточно проработаны, чтобы вынести их на дипломатическую конференцию.  В связи с этим она призвала государства-члены ВОИС продолжать переговоры с тем же стремлением к консенсусу, которое было продемонстрировано во время Дипломатической конференции по ГР и сТЗ.  Делегация последовательно поддерживает подход к нормативной политике, основанный на установлении режима раскрытия в МКГР.  Она подчеркнула важность требования обязательного раскрытия информации, заявив, что если оно будет введено, то положит конец незаконному присвоению, биопиратству и несанкционированному использованию ТЗ и ТВК.  Это позволит обеспечить справедливое и равное распределение выгод для коренных народов и местных общин в результате использования их ТЗ и ТВК и обеспечит вовлечение коренных народов в систему ИС.  Делегация выразила надежду на активные переговоры во время сорок восьмой и сорок девятой сессий МКГР.  </w:t>
      </w:r>
    </w:p>
    <w:p w14:paraId="5B674692" w14:textId="7B94F3A1" w:rsidR="00B94C4F" w:rsidRPr="00B94C4F" w:rsidRDefault="00B94C4F" w:rsidP="00754854">
      <w:pPr>
        <w:pStyle w:val="ONUME"/>
        <w:tabs>
          <w:tab w:val="clear" w:pos="927"/>
          <w:tab w:val="num" w:pos="540"/>
        </w:tabs>
        <w:ind w:left="0"/>
        <w:rPr>
          <w:szCs w:val="22"/>
        </w:rPr>
      </w:pPr>
      <w:r>
        <w:t>Делегация Ирана (Исламская Республика) заявила, что присоединяется к заявлению, сделанному делегацией Ирана (Исламская Республика) от имени АТГ, и выразила глубокую благодарность Генеральному директору и Секретариату за их неоценимые усилия по организации Дипломатической конференции о ГР и сТЗ.  Она выразила особую признательность за усердную работу, проделанную МКГР и его Председателями за 25 лет переговоров, приведших к принятию эпохального Договора о ГР и сТЗ.  Делегация рассматривает Договор о ГР и сТЗ как важнейший первый шаг МКГР в разработке международных норм и законодательства в отношении ГР и связанных с ними ТЗ, что может послужить основой для будущих договоров по ТЗ и ТВК.  Делегация подчеркнула, что продолжение и завершение переговоров по другим документам, включенным в повестку дня МКГР, имеет первостепенное значение.  Дипломатическая конференция по ГР и сТЗ подчеркнула значительную роль, которую играют многие развивающиеся страны в переговорах, и указала на важность рассматриваемых вопросов для многих государств-членов ВОИС, что может послужить обоснованием для постоянного статуса МКГР.  Делегация отметила, что МКГР должен стать постоянным комитетом.  Делегация подтвердила свою приверженность продолжению сотрудничества и участию в переговорах.</w:t>
      </w:r>
    </w:p>
    <w:p w14:paraId="15839C28" w14:textId="32320E42" w:rsidR="00B94C4F" w:rsidRPr="00B94C4F" w:rsidRDefault="00B94C4F" w:rsidP="00754854">
      <w:pPr>
        <w:pStyle w:val="ONUME"/>
        <w:tabs>
          <w:tab w:val="clear" w:pos="927"/>
          <w:tab w:val="num" w:pos="540"/>
        </w:tabs>
        <w:ind w:left="0"/>
        <w:rPr>
          <w:szCs w:val="22"/>
        </w:rPr>
      </w:pPr>
      <w:r>
        <w:lastRenderedPageBreak/>
        <w:t>Делегация Марокко поблагодарила Секретариат за подготовку отчета и за его лидерство в течение всех переговоров в МКГР.  Делегация приветствовала принятие исторического Договора о ГР и сТЗ, который стал важным шагом вперед на пути к созданию более сбалансированной и эффективной системы ИС.  Делегация, признавая ценность ГР и ТЗ, подписала Договор.  Она подтвердила свою приверженность работе со всеми заинтересованными сторонами для его эффективной реализации.  Делегация подчеркнула, что сотрудничество и диалог имеют крайне важное значение для решения текущих задач и использования возможностей, связанных с этой новой международной правовой базой.</w:t>
      </w:r>
    </w:p>
    <w:p w14:paraId="5D124B1F" w14:textId="469C4A28" w:rsidR="00B94C4F" w:rsidRPr="00B94C4F" w:rsidRDefault="00B94C4F" w:rsidP="00754854">
      <w:pPr>
        <w:pStyle w:val="ONUME"/>
        <w:tabs>
          <w:tab w:val="clear" w:pos="927"/>
          <w:tab w:val="num" w:pos="540"/>
        </w:tabs>
        <w:ind w:left="0"/>
        <w:rPr>
          <w:szCs w:val="22"/>
        </w:rPr>
      </w:pPr>
      <w:r>
        <w:t>Делегация Нигера заявила, что присоединяется к заявлению, сделанному делегацией Кении от имени Африканской группы, и поблагодарила Секретариат за подготовку отчета.  Она подтвердила свое удовлетворение успешным завершением Дипломатической конференции по ГР и сТЗ.  Коллективный успех стал результатом совместных усилий и взаимодействия после 25 лет переговоров.  Это наглядный пример силы многостороннего подхода.  Делегация считает, что дискуссии, касающиеся ТЗ и ТВК, также достаточно продвинулись для того, чтобы запланировать проведение дипломатической конференции.  Делегация заявила, что государства-члены могут воспользоваться сложившейся динамикой и использовать коллективный опыт для дальнейшего развития тематики, которая обсуждается уже много лет.  Она подчеркнула, что пока эти вопросы находятся в стадии обсуждения народы и общины по-прежнему лишены возможности извлекать выгоду из знаний своих предков, поскольку они до сих пор не имеют международной охраны.  Делегация предложила всем заинтересованным сторонам, государствам-членам и Секретариату отнестись к предложению о проведении дипломатической конференции по ТЗ и ТВК без предубежденности.</w:t>
      </w:r>
    </w:p>
    <w:p w14:paraId="0B879209" w14:textId="574E8D5B" w:rsidR="00B94C4F" w:rsidRPr="00B94C4F" w:rsidRDefault="00B94C4F" w:rsidP="00754854">
      <w:pPr>
        <w:pStyle w:val="ONUME"/>
        <w:tabs>
          <w:tab w:val="clear" w:pos="927"/>
          <w:tab w:val="num" w:pos="540"/>
        </w:tabs>
        <w:ind w:left="0"/>
        <w:rPr>
          <w:szCs w:val="22"/>
        </w:rPr>
      </w:pPr>
      <w:r>
        <w:t>Делегация Франции заявила, что присоединяется к заявлениям, сделанным делегацией Королевства Нидерландов от имени Группы B и делегацией Европейского Союза от имени Европейского Союза и его государств-членов.  Делегация поблагодарила Секретариат за презентацию отчета и выразила признательность Секретариату за работу, которая привела к успешному заключению Договора о ГР и сТЗ.  Она приветствовала сбалансированность, которая была достигнута благодаря приверженности всех участников.  Что касается выработки приемлемых текстов документов по ТЗ и ТВК, предстоит еще немало работы, прежде чем эти вопросы будут готовы к вынесению на дипломатическую конференцию.  Делегация надеется внести активный вклад в будущую работу МКГР.</w:t>
      </w:r>
    </w:p>
    <w:p w14:paraId="2936B2AE" w14:textId="17FAAF18" w:rsidR="00B94C4F" w:rsidRPr="00B94C4F" w:rsidRDefault="00B94C4F" w:rsidP="00754854">
      <w:pPr>
        <w:pStyle w:val="ONUME"/>
        <w:tabs>
          <w:tab w:val="clear" w:pos="927"/>
          <w:tab w:val="num" w:pos="540"/>
        </w:tabs>
        <w:ind w:left="0"/>
        <w:rPr>
          <w:szCs w:val="22"/>
        </w:rPr>
      </w:pPr>
      <w:r>
        <w:t>Делегация Уганды поблагодарила Секретариат за отчет о работе МКГР.  Она высоко оценила основные шаги, предпринятые для проведения Дипломатической конференции по ГР и сТЗ, на которой стороны завершили переговоры и приняли Договор о ГР и сТЗ.  Делегация конструктивно участвовала в Дипломатической конференции по ГР и сТЗ.  Генеральная Ассамблея ВОИС 2023 года постановила продлить мандат МГРК на двухлетний период 2024–2025 годов.  Генеральная Ассамблея считает, что мандат МКГР на двухлетний период 2024–2025 годов поможет сократить существующие пробелы в проектах текстов по ТЗ и ТВК и, возможно, приведет к проведению еще одной долгожданной дипломатической конференции по этим вопросам.</w:t>
      </w:r>
    </w:p>
    <w:p w14:paraId="79809A29" w14:textId="4A0942B0" w:rsidR="00B94C4F" w:rsidRPr="0056166E" w:rsidRDefault="00B94C4F" w:rsidP="00754854">
      <w:pPr>
        <w:pStyle w:val="ONUME"/>
        <w:tabs>
          <w:tab w:val="clear" w:pos="927"/>
          <w:tab w:val="num" w:pos="540"/>
        </w:tabs>
        <w:ind w:left="0"/>
        <w:rPr>
          <w:szCs w:val="22"/>
        </w:rPr>
      </w:pPr>
      <w:r>
        <w:t>Делегация Судана поблагодарила Секретариат за подготовку отчета о работе МКГР.  Делегация выразила благодарность за все усилия, приложенные для заключения Договора о ГР и сТЗ, и выразила надежду, что переговоры позволят окончательно решить оставшиеся вопросы.  Делегация поддержала постоянные усилия ВОИС в этом направлении, направленные на сохранение ТЗ и ТВК, являющиеся наследием коренных народов.</w:t>
      </w:r>
    </w:p>
    <w:p w14:paraId="2BAC0C69" w14:textId="1C5356C2" w:rsidR="0056166E" w:rsidRPr="0056166E" w:rsidRDefault="0056166E" w:rsidP="00754854">
      <w:pPr>
        <w:pStyle w:val="ONUME"/>
        <w:tabs>
          <w:tab w:val="clear" w:pos="927"/>
          <w:tab w:val="num" w:pos="540"/>
        </w:tabs>
        <w:ind w:left="0"/>
        <w:rPr>
          <w:szCs w:val="22"/>
        </w:rPr>
      </w:pPr>
      <w:r>
        <w:lastRenderedPageBreak/>
        <w:t>Делегация Кубы заявила, что присоединяется к заявлению, сделанному делегацией Чили от имени ГРУЛАК, и напомнила, что, заключив Договор о ГР и сТЗ, государства-члены ВОИС достигли исторического прорыва.  Она подчеркнула, что это первый Договор ВОИС, в котором рассматривается взаимосвязь между ИС, ГР и ТЗ.  Его эффективность будет зависеть от его быстрого внедрения, что приведет к созданию более прозрачной и эффективной системы ИС.  Делегация считает важным продолжение работы МКГР, поскольку заинтересована в сохранении предметов трех ключевых направлений обсуждений в МКГР: ТЗ, ТВК и ГР.</w:t>
      </w:r>
    </w:p>
    <w:p w14:paraId="1074D9E9" w14:textId="0B075DE2" w:rsidR="0056166E" w:rsidRPr="0056166E" w:rsidRDefault="0056166E" w:rsidP="00754854">
      <w:pPr>
        <w:pStyle w:val="ONUME"/>
        <w:tabs>
          <w:tab w:val="clear" w:pos="927"/>
          <w:tab w:val="num" w:pos="540"/>
        </w:tabs>
        <w:ind w:left="0"/>
        <w:rPr>
          <w:szCs w:val="22"/>
        </w:rPr>
      </w:pPr>
      <w:r>
        <w:t xml:space="preserve">Делегация Перу заявила, что присоединяется к заявлению, сделанному делегацией Чили от имени ГРУЛАК.  Она похвалила Секретариат за работу над Дипломатической конференцией по ГР и сТЗ.  Перу гордится тем, что 14 июня 2024 года подписала Договор о ГР и сТЗ, и считает, что он является крайне важным инструментом в борьбе с незаконным присвоением ресурсов и знаний предков коренных народов.  Перу проводит необходимые реформы и предпринимает правовые меры для ратификации Договора, делегация подчеркнула, что для Перу, как для крайне разнообразной и многокультурной страны, Договор о ГР и сТЗ представляет собой важный шаг вперед.  Делегация отметила, что предстоит еще много работы, и указала на необходимость продолжения обсуждений в рамках МКГР, в том числе и по ГР.  Делегация хотела бы использовать импульс, созданный заключением Договора о ГР и сТЗ, для решения других открытых вопросов, таких как ТЗ и ТВК.  </w:t>
      </w:r>
    </w:p>
    <w:p w14:paraId="64ABB9BF" w14:textId="34A96A17" w:rsidR="0056166E" w:rsidRPr="0056166E" w:rsidRDefault="0056166E" w:rsidP="00754854">
      <w:pPr>
        <w:pStyle w:val="ONUME"/>
        <w:tabs>
          <w:tab w:val="clear" w:pos="927"/>
          <w:tab w:val="num" w:pos="540"/>
        </w:tabs>
        <w:ind w:left="0"/>
        <w:rPr>
          <w:szCs w:val="22"/>
        </w:rPr>
      </w:pPr>
      <w:r>
        <w:t>Делегация Бангладеш заявила, что присоединяется к заявлению, сделанному делегацией Ирана (Исламская Республика) от имени АТГ.  Она выразила искреннюю признательность Секретариату за его усилия по подготовке к Дипломатической конференции по ГР и сТЗ, которая успешно завершилась принятием Договора о ГР и сТЗ.  Делегация также поблагодарила Секретариат за подготовку отчета о МКГР.  Она твердо убеждена, что успешное заключение Договора о ГР и сТЗ после долгих лет переговоров ознаменовало собой значительный рывок вперед, подготовив основу для введения требования о раскрытии.  Делегация выразила надежду на успешное и скорейшее практическое применение Договора о ГР и сТЗ и подчеркнула необходимость наращивания потенциала и оказания технической помощи развивающимся странам и НРС для содействия процессу реализации.  Делегация подчеркнула, что, несмотря на успешное заключение Договора о ГР и сТЗ, впереди предстоит значительная работа над проектами текстов по охране ТЗ и ТВК, которые имеют жизненно важное значение для достижения прогресса в деле справедливого распределения благ.  Она ожидает более предметного обсуждения этих вопросов на следующих сессиях МКГР.</w:t>
      </w:r>
    </w:p>
    <w:p w14:paraId="1FB47267" w14:textId="73A4B884" w:rsidR="0056166E" w:rsidRPr="0056166E" w:rsidRDefault="0056166E" w:rsidP="0056166E">
      <w:pPr>
        <w:pStyle w:val="ONUME"/>
        <w:tabs>
          <w:tab w:val="clear" w:pos="927"/>
          <w:tab w:val="num" w:pos="540"/>
          <w:tab w:val="num" w:pos="1107"/>
        </w:tabs>
        <w:ind w:left="0"/>
        <w:rPr>
          <w:szCs w:val="22"/>
        </w:rPr>
      </w:pPr>
      <w:r>
        <w:t>Представитель Фонда по правам коренных американцев (NARF), выступая от имени NARF и Национального конгресса американских индейцев, напомнила, что после более чем двух десятилетий работы в рамках МКГР государства-члены продемонстрировали, что ВОИС — это форум, обладающий потенциалом для достижения прогресса в обеспечении справедливости в отношении коренных народов.  Тем не менее, предстоит еще много работы.  Представитель призвала государства-члены ВОИС использовать динамику, сложившуюся на недавней Дипломатической конференции по ГР и сТЗ, и завершить переговоры в рамках МКГР по одному или нескольким правовым инструментам для охраны ТЗ и ТВК коренных народов.  Представитель призвала государства-члены ускорить переговоры, обеспечив при этом полное и эффективное участие коренных народов, с тем чтобы установить обязательную, имеющую исковую силу правовую охрану, соответствующую обязательствам государств-членов в соответствии с Декларацией ООН о правах коренных народов.</w:t>
      </w:r>
    </w:p>
    <w:p w14:paraId="7EB37535" w14:textId="77777777" w:rsidR="008E25FE" w:rsidRDefault="008E25FE">
      <w:r>
        <w:br w:type="page"/>
      </w:r>
    </w:p>
    <w:p w14:paraId="36D85B40" w14:textId="48EB1C8F" w:rsidR="00D53F09" w:rsidRPr="004465F1" w:rsidRDefault="0056166E" w:rsidP="00A75B95">
      <w:pPr>
        <w:pStyle w:val="ONUME"/>
        <w:tabs>
          <w:tab w:val="clear" w:pos="927"/>
          <w:tab w:val="num" w:pos="540"/>
        </w:tabs>
        <w:ind w:left="540"/>
        <w:rPr>
          <w:szCs w:val="22"/>
        </w:rPr>
      </w:pPr>
      <w:r>
        <w:lastRenderedPageBreak/>
        <w:t>Генеральная Ассамблея ВОИС приняла к сведению «Отчет Межправительственного комитета по интеллектуальной собственности, генетическим ресурсам, традиционным знаниям и фольклору (МКГР)» (документ WO/GA/57/7).</w:t>
      </w:r>
    </w:p>
    <w:p w14:paraId="76A5BDB3" w14:textId="68F33983" w:rsidR="00754854" w:rsidRDefault="00754854" w:rsidP="00754854">
      <w:pPr>
        <w:pStyle w:val="ONUME"/>
        <w:numPr>
          <w:ilvl w:val="0"/>
          <w:numId w:val="0"/>
        </w:numPr>
        <w:tabs>
          <w:tab w:val="left" w:pos="540"/>
        </w:tabs>
      </w:pPr>
      <w:r>
        <w:t>(vi)</w:t>
      </w:r>
      <w:r>
        <w:tab/>
      </w:r>
      <w:r>
        <w:rPr>
          <w:u w:val="single"/>
        </w:rPr>
        <w:t>Комитет по стандартам ВОИС (КСВ</w:t>
      </w:r>
      <w:r>
        <w:t>)</w:t>
      </w:r>
    </w:p>
    <w:p w14:paraId="4F6B82E6" w14:textId="42500054" w:rsidR="00754854" w:rsidRDefault="00754854" w:rsidP="00754854">
      <w:pPr>
        <w:pStyle w:val="ONUME"/>
        <w:tabs>
          <w:tab w:val="clear" w:pos="927"/>
          <w:tab w:val="num" w:pos="540"/>
        </w:tabs>
        <w:ind w:left="0"/>
        <w:rPr>
          <w:szCs w:val="22"/>
        </w:rPr>
      </w:pPr>
      <w:r>
        <w:t xml:space="preserve">Обсуждения проходили на основе документа </w:t>
      </w:r>
      <w:hyperlink r:id="rId19" w:history="1">
        <w:r>
          <w:rPr>
            <w:rStyle w:val="Hyperlink"/>
          </w:rPr>
          <w:t>WO/GA/57/8</w:t>
        </w:r>
      </w:hyperlink>
      <w:r>
        <w:t>.</w:t>
      </w:r>
    </w:p>
    <w:p w14:paraId="19D83DFA" w14:textId="0B741E61" w:rsidR="005132C4" w:rsidRPr="002D09A7" w:rsidRDefault="002D09A7" w:rsidP="00754854">
      <w:pPr>
        <w:pStyle w:val="ONUME"/>
        <w:tabs>
          <w:tab w:val="clear" w:pos="927"/>
          <w:tab w:val="num" w:pos="540"/>
        </w:tabs>
        <w:ind w:left="0"/>
        <w:rPr>
          <w:szCs w:val="22"/>
        </w:rPr>
      </w:pPr>
      <w:r>
        <w:t>Секретариат представил результаты одиннадцатой сессии Комитета по стандартам ВОИС (КСВ), состоявшейся в гибридном формате в декабре 2023 года.  В первую очередь, Секретариат отметил, что КСВ обсудил следующие темы: разработка и внедрение стандартов ВОИС, политика и мероприятия, касающиеся данных ИС, информационные системы и информационные услуги, а также практические подходы и планы ведомств по техническому сотрудничеству и поддержке.  Секретариат сообщил, что КСВ пересмотрел свою рабочую программу, состоящую из 24 задач, и согласился с тем, что в рабочей программе останется 21 задача.  Кроме того, КСВ одобрил пересмотр трех стандартов ВОИС: ВОИС ST.26, ST.61 и ST.88.  Секретариат заявил, что члены КСВ также поделились информацией о своих стратегиях и политике в области информационно-коммуникационных технологий (ИКТ) и цифровых преобразований.  КСВ принял к сведению отчет о ходе работы над проектом глобального идентификатора для физических и юридических лиц и отметил важность этой инициативы.  Секретариат сообщил, что Международное бюро планирует вскоре запустить второй этап проекта.  КСВ изучил два предложения, касающиеся принципов обмена данными об ИС и платформы для этой цели, и объявил, что обсудит объединенное предложение на своей двенадцатой сессии.  КСВ обсудил разработку общих цифровых решений для использования ведомствами ИС и отметил несколько совместных ИТ-проектов.  КСВ также принял к сведению отчет о деятельности Международного бюро по предоставлению технических консультаций и помощи в укреплении потенциала ведомств ИС за 2022 год.  Секретариат отметил, что КСВ рассмотрит окончательное предложение по набору рекомендаций в сфере ИКТ и администрирования ИС на своей двенадцатой сессии.  Секретариат также отметил, что каталог прикладных программных интерфейсов (API) для портала ИС был запущен 3 июля 2024 года.  Портал каталога API обеспечивает единую точку доступа ведомств ИС к API.  На момент запуска в каталоге было доступно около 170 API из семи ведомств ИС.  Наконец, Секретариат объявил, что все ведомства ИС будут приглашены к участию в работе портале путем предоставления ссылок на свои API.</w:t>
      </w:r>
    </w:p>
    <w:p w14:paraId="4F310E80" w14:textId="44342046" w:rsidR="002D09A7" w:rsidRPr="002D09A7" w:rsidRDefault="002D09A7" w:rsidP="00754854">
      <w:pPr>
        <w:pStyle w:val="ONUME"/>
        <w:tabs>
          <w:tab w:val="clear" w:pos="927"/>
          <w:tab w:val="num" w:pos="540"/>
        </w:tabs>
        <w:ind w:left="0"/>
        <w:rPr>
          <w:szCs w:val="22"/>
        </w:rPr>
      </w:pPr>
      <w:r>
        <w:t>Делегация Российской Федерации поблагодарила Секретариат за подготовку отчета и за работу КСВ.  Делегация отметила продуктивный характер работы Комитета и его целевых групп, в частности, работу целевой группы XML4IP.  Она подчеркнула важность работы по созданию международных стандартов, которые способствуют эффективному и скоординированному взаимодействию между ведомствами ИС при работе с информацией и документами, относящимися к ИС.  Делегация подчеркнула свою роль в руководстве целевыми группами по 3D и технологии блокчейн и обязалась продолжать содействовать усилиям по внедрению передовых технологий в деятельность ведомств ИС.  Она отметила возросший интерес ведомств ИС к использованию 3D-форматов, а также технологии блокчейн, например, в рамках ранее упомянутого проекта по глобальному идентификатору.  Делегация похвалила работу Секретариата по линии распространения информации об ИС. Делегация выразила благодарность Международному бюро за пакет приложений по поддержке перехода от стандарта ВОИС ST.25 на ST.26, а также поддержала обновление части 6 Справочника ВОИС.  Делегация выразила надежду на продолжение конструктивных и плодотворных дискуссий между государствами-членами по широкому кругу технических вопросов в рамках работы Комитета.</w:t>
      </w:r>
    </w:p>
    <w:p w14:paraId="72558237" w14:textId="1EC7086E" w:rsidR="002D09A7" w:rsidRPr="002D09A7" w:rsidRDefault="002D09A7" w:rsidP="00754854">
      <w:pPr>
        <w:pStyle w:val="ONUME"/>
        <w:tabs>
          <w:tab w:val="clear" w:pos="927"/>
          <w:tab w:val="num" w:pos="540"/>
        </w:tabs>
        <w:ind w:left="0"/>
        <w:rPr>
          <w:szCs w:val="22"/>
        </w:rPr>
      </w:pPr>
      <w:r>
        <w:lastRenderedPageBreak/>
        <w:t>Делегация Саудовской Аравии поблагодарила Секретариат за подготовку отчета, а также Комитет за его работу и разработку стандартов ВОИС.  Делегация сообщила, что при поддержке других государств-членов она внедрила платформу обмена данными в области ИС, использующую стандарты ВОИС.</w:t>
      </w:r>
    </w:p>
    <w:p w14:paraId="74AE75EC" w14:textId="62DF0F38" w:rsidR="002D09A7" w:rsidRPr="00221274" w:rsidRDefault="00221274" w:rsidP="00754854">
      <w:pPr>
        <w:pStyle w:val="ONUME"/>
        <w:tabs>
          <w:tab w:val="clear" w:pos="927"/>
          <w:tab w:val="num" w:pos="540"/>
        </w:tabs>
        <w:ind w:left="0"/>
        <w:rPr>
          <w:szCs w:val="22"/>
        </w:rPr>
      </w:pPr>
      <w:r>
        <w:t>Делегация Японии выразила искреннюю благодарность Секретариату за его вклад в работу КСВ.  На предыдущей сессии Комитета делегация предложила создать новую целевую группу, ответственную за разработку нового стандарта ВОИС по обмену данными ИС.  Делегация считает, что обеспечение доступа к глобальным данным, включая обмен данными об ИС, будет способствовать инновациям и поддерживать будущее развитие в странах и в мире.  Делегация намерена продолжать активное участие в работе Комитета.</w:t>
      </w:r>
    </w:p>
    <w:p w14:paraId="7CDDACE5" w14:textId="2257D11B" w:rsidR="00221274" w:rsidRPr="00221274" w:rsidRDefault="00221274" w:rsidP="00754854">
      <w:pPr>
        <w:pStyle w:val="ONUME"/>
        <w:tabs>
          <w:tab w:val="clear" w:pos="927"/>
          <w:tab w:val="num" w:pos="540"/>
        </w:tabs>
        <w:ind w:left="0"/>
        <w:rPr>
          <w:szCs w:val="22"/>
        </w:rPr>
      </w:pPr>
      <w:r>
        <w:t>Делегация Китая заявила, что она благодарна Секретариату за отчет и за его усилия по разработке и продвижению стандартов ВОИС.  Делегация обязалась активно участвовать в работе, связанной со стандартами ВОИС.</w:t>
      </w:r>
    </w:p>
    <w:p w14:paraId="350EE2B6" w14:textId="6D8C3DF9" w:rsidR="00221274" w:rsidRPr="00221274" w:rsidRDefault="00221274" w:rsidP="00754854">
      <w:pPr>
        <w:pStyle w:val="ONUME"/>
        <w:tabs>
          <w:tab w:val="clear" w:pos="927"/>
          <w:tab w:val="num" w:pos="540"/>
        </w:tabs>
        <w:ind w:left="0"/>
        <w:rPr>
          <w:szCs w:val="22"/>
        </w:rPr>
      </w:pPr>
      <w:r>
        <w:t>Делегация Республики Корея поблагодарила Секретариат за подготовку отчета.  Делегация отметила важность подготовки глобальных стандартов с учетом различных обстоятельств государств-членов и высоко оценила усилия Комитета в этом направлении.  Что касается проекта глобального идентификатора, то у Делегации уже существует система кодов заявителей, но она надеется упростить администрирование с помощью нового глобального идентификатора.</w:t>
      </w:r>
    </w:p>
    <w:p w14:paraId="6AB1DBF9" w14:textId="38325ACA" w:rsidR="00221274" w:rsidRPr="00221274" w:rsidRDefault="00221274" w:rsidP="00221274">
      <w:pPr>
        <w:pStyle w:val="ONUME"/>
        <w:tabs>
          <w:tab w:val="clear" w:pos="927"/>
          <w:tab w:val="num" w:pos="540"/>
          <w:tab w:val="num" w:pos="1107"/>
        </w:tabs>
        <w:ind w:left="0"/>
        <w:rPr>
          <w:szCs w:val="22"/>
        </w:rPr>
      </w:pPr>
      <w:r>
        <w:t>Делегация Индии поблагодарила Секретариат за отчет, приняла к сведению изменения в стандартах ВОИС ST.26, ST.61 и ST.88 и поддержала дальнейшее исследование по совершенствованию работы с метаданными авторских прав в стандарте ВОИС ST.96.  Делегация похвалила Секретариат за предоставление технической помощи государствам-членам, включая обучение учреждений ИС стандартам ВОИС.  Делегация заявила, что она намерена вносить позитивный вклад в работу Комитета и будет активно участвовать в будущих обсуждениях на предстоящих сессиях.</w:t>
      </w:r>
    </w:p>
    <w:p w14:paraId="5D3E0C79" w14:textId="7433D674" w:rsidR="005132C4" w:rsidRPr="00981345" w:rsidRDefault="00221274" w:rsidP="00A75B95">
      <w:pPr>
        <w:pStyle w:val="ONUME"/>
        <w:tabs>
          <w:tab w:val="clear" w:pos="927"/>
          <w:tab w:val="num" w:pos="540"/>
        </w:tabs>
        <w:ind w:left="540"/>
        <w:rPr>
          <w:szCs w:val="22"/>
        </w:rPr>
      </w:pPr>
      <w:r>
        <w:t>Генеральная Ассамблея ВОИС приняла к сведению «Отчет Комитета по стандартам ВОИС» (документ WO/GA/57/8).</w:t>
      </w:r>
    </w:p>
    <w:p w14:paraId="29B4AAE2" w14:textId="0464199A" w:rsidR="007C3D04" w:rsidRDefault="007C3D04" w:rsidP="00A75B95">
      <w:pPr>
        <w:pStyle w:val="ONUME"/>
        <w:numPr>
          <w:ilvl w:val="0"/>
          <w:numId w:val="0"/>
        </w:numPr>
      </w:pPr>
      <w:r>
        <w:t>(vii)</w:t>
      </w:r>
      <w:r>
        <w:tab/>
      </w:r>
      <w:r w:rsidRPr="00CE40A6">
        <w:rPr>
          <w:u w:val="single"/>
        </w:rPr>
        <w:t>Консультативный комитет по защите прав (ККЗП</w:t>
      </w:r>
      <w:r>
        <w:t>)</w:t>
      </w:r>
    </w:p>
    <w:p w14:paraId="39707678" w14:textId="0AEA8C60" w:rsidR="00754854" w:rsidRPr="00BF0DCA" w:rsidRDefault="00BF0DCA" w:rsidP="00BF0DCA">
      <w:pPr>
        <w:pStyle w:val="ONUME"/>
        <w:tabs>
          <w:tab w:val="clear" w:pos="927"/>
          <w:tab w:val="num" w:pos="540"/>
        </w:tabs>
        <w:ind w:left="0"/>
      </w:pPr>
      <w:r>
        <w:t xml:space="preserve">Обсуждения проходили на основе документа </w:t>
      </w:r>
      <w:hyperlink r:id="rId20" w:history="1">
        <w:r>
          <w:rPr>
            <w:rStyle w:val="Hyperlink"/>
          </w:rPr>
          <w:t>WO/GA/57/9</w:t>
        </w:r>
      </w:hyperlink>
      <w:r>
        <w:t>.</w:t>
      </w:r>
    </w:p>
    <w:p w14:paraId="4B128174" w14:textId="6EAC98CB" w:rsidR="00BF0DCA" w:rsidRPr="0098040E" w:rsidRDefault="0098040E" w:rsidP="00A75B95">
      <w:pPr>
        <w:pStyle w:val="ONUME"/>
        <w:tabs>
          <w:tab w:val="clear" w:pos="927"/>
          <w:tab w:val="num" w:pos="540"/>
        </w:tabs>
        <w:ind w:left="0"/>
      </w:pPr>
      <w:r>
        <w:t xml:space="preserve">Секретариат представил документ WO/GA/57/9, содержащий отчет о работе шестнадцатой сессии Консультативного комитета по защите прав (ККЗП или Комитет), которая проходила с 31 января по 2 февраля 2024 года под председательством г-жи Аманды Лотеринген (Южная Африка).  Государства-члены и наблюдатели обменялись информацией и опытом в ходе 30 презентаций экспертных докладов, трех групповых дискуссий и обсуждения двух сообщений Секретариата.  Секретариат отчитался о недавних мероприятиях в области защиты и обеспечения соблюдения ИС.  Секретариат обратил внимание на решение Комитета рекомендовать Генеральной Ассамблее ВОИС упразднить специальное правило процедуры ККЗП в соответствии с изложенным в пунктах 6 и 8 документа WIPO/ACE/16/18, который был воспроизведен в рассматриваемом документе.  Секретариат пояснил, что, если Генеральная Ассамблея ВОИС примет рекомендацию и отменит специальное правило процедуры ККЗП, то будет применяться правило 9 Общих правил процедуры ВОИС, с тем практическим следствием, что должностные лица ККЗП будут занимать свои должности в течение одной сессии ККЗП, включая время, предшествующее этой сессии, независимо от продолжительности </w:t>
      </w:r>
      <w:r>
        <w:lastRenderedPageBreak/>
        <w:t>периода между сессиями.  Наконец, в документе содержится информация о согласии Комитета продолжить на семнадцатой сессии текущую программу работы.</w:t>
      </w:r>
    </w:p>
    <w:p w14:paraId="5ED0F90D" w14:textId="2889298C" w:rsidR="0098040E" w:rsidRPr="0098040E" w:rsidRDefault="0098040E" w:rsidP="00A75B95">
      <w:pPr>
        <w:pStyle w:val="ONUME"/>
        <w:tabs>
          <w:tab w:val="clear" w:pos="927"/>
          <w:tab w:val="num" w:pos="540"/>
        </w:tabs>
        <w:ind w:left="0"/>
      </w:pPr>
      <w:r>
        <w:t>Делегация Королевства Нидерландов, выступая от имени Группы B, поблагодарила Секретариат за отчет о работе Консультативного комитета по защите прав, содержащийся в документе WO/GA/57/9.  В отчете приводится обзор 35 экспертных докладов, презентаций экспертных групп и Секретариата, в ходе которых состоялся обмен национальным опытом, связанным с рабочей программой.  Группа В выразила свою неизменную приверженность работе ККЗП и с нетерпением ждет дальнейшего формирования рабочей программы сессии следующего года по темам, которые будут соответствовать мандату Комитета.  Группа подчеркнула особую важность защиты ПИС, что помогает стимулировать авторов и новаторов к творчеству и инновациям, позволяя владельцам ПИС получать охрану и финансовую выгоду от своих изобретений или творений.  Однако без соответствующих и соразмерных механизмов защиты ПИС не смогут выполнить свои задачи.  Согласно Группе В, защита прав важна не только для правообладателей, но и для потребителей и экономики на всех этапах развития, кроме того, защита прав по-прежнему имеет решающее значение для исправного функционирования глобальной системы ИС.</w:t>
      </w:r>
    </w:p>
    <w:p w14:paraId="65F7B541" w14:textId="6E6E915D" w:rsidR="0098040E" w:rsidRPr="0098040E" w:rsidRDefault="0098040E" w:rsidP="00A75B95">
      <w:pPr>
        <w:pStyle w:val="ONUME"/>
        <w:tabs>
          <w:tab w:val="clear" w:pos="927"/>
          <w:tab w:val="num" w:pos="540"/>
        </w:tabs>
        <w:ind w:left="0"/>
      </w:pPr>
      <w:r>
        <w:t>Делегация Саудовской Аравии поблагодарила Секретариат за подготовку отчета, а также за усилия и работу ККЗП.  В связи с этим делегация обратила внимание Генеральной Ассамблеи ВОИС на важность укрепления правозащитной деятельности, а также ПИС.  Делегация сообщила, что ее национальное ведомство активно участвует в этой работе, чтобы в полной мере обеспечивать защиту ПИС и следить за тем, чтобы они соблюдались в Королевстве.  Это стало возможно благодаря координации с международными органами, партнерами и всеми заинтересованными сторонами, включая частный сектор и правообладателей.</w:t>
      </w:r>
    </w:p>
    <w:p w14:paraId="0219C5BC" w14:textId="04FFBBE1" w:rsidR="0098040E" w:rsidRPr="0098040E" w:rsidRDefault="0098040E" w:rsidP="00A75B95">
      <w:pPr>
        <w:pStyle w:val="ONUME"/>
        <w:tabs>
          <w:tab w:val="clear" w:pos="927"/>
          <w:tab w:val="num" w:pos="540"/>
        </w:tabs>
        <w:ind w:left="0"/>
      </w:pPr>
      <w:r>
        <w:t>Республика Молдова, выступая от имени Группы ГЦЕБ, выразила благодарность Председателю и заместителям Председателя ККЗП, включая г-жу Борану Аджази (Албания), за их усилия, преданность делу и лидерство.  Группа ГЦЕБ также поблагодарила Секретариат за подготовку соответствующих документов и за его приверженность работе Комитета.  Группа ГЦЕБ приветствовала обсуждение передовых практик и опыта, которыми поделились государства-члены, международные организации и заинтересованные стороны, по темам, связанным с формированием уважения к ИС среди населения, особенно среди молодежи; обсуждались темы институциональных механизмов, касающихся политики и режимов защиты ИС, включая механизмы разрешения споров в области ИС, вызовов и решений для МСП в области защиты ИС, борьбы с нарушением ИС в Интернете, а также ИИ и защиты ИС.  Принимая во внимание комментарии делегаций относительно будущей работы Комитета, Группа ГЦЕБ надеется получить предложение и рассмотреть все мнения во время первого консультационного совещания в рамках подготовки к семнадцатой сессии.</w:t>
      </w:r>
    </w:p>
    <w:p w14:paraId="431939C6" w14:textId="2046AF08" w:rsidR="0098040E" w:rsidRPr="0098040E" w:rsidRDefault="0098040E" w:rsidP="00A75B95">
      <w:pPr>
        <w:pStyle w:val="ONUME"/>
        <w:tabs>
          <w:tab w:val="clear" w:pos="927"/>
          <w:tab w:val="num" w:pos="540"/>
        </w:tabs>
        <w:ind w:left="0"/>
      </w:pPr>
      <w:r>
        <w:t xml:space="preserve">Делегация Сербии поблагодарила Секретариат за представленный отчет, всех Председателей и заместителей Председателей ККЗП за их кропотливую работу, а также Секретариат за прекрасно подготовленные к заседанию документы.  Делегация присоединилась к заявлению, сделанному делегацией Республики Молдова от имени Группы ГЦЕБ.  Делегация пожелала сказать несколько слов о недавнем опыте Сербии в области защиты ИС.  В течение 2024 года Сербия провела несколько рекламных кампаний, направленных на повышение осведомленности об опасности контрафактной продукции.  Ко Дню святого Валентина была проведена еще одна рекламная кампания, посвященная опасности продажи поддельных товаров через Интернет.  Также была проведена кампания по борьбе с пиратством и контрафактом в спорте, охватывающая темы от незаконной трансляции спортивных мероприятий до покупки контрафактных спортивных товаров.  Делегация сообщила, что в апреле 2024 года управление рыночной </w:t>
      </w:r>
      <w:r>
        <w:lastRenderedPageBreak/>
        <w:t>инспекции провело крупную акцию по изъятию контрафактных товаров, в результате которой было изъято большое количество кондитерских изделий и товаров бытовой химии.  Что касается наращивания потенциала, то в ведомстве ИС Сербии было создано специальное подразделение, в исключительной компетенции которого находятся вопросы защиты прав.  Правительством Сербии был создан координационный орган по эффективной защите ИС, уполномоченный отслеживать тенденции в области контрафакции и пиратства, собирать соответствующие данные и предоставлять правительству предложения о мерах в этой области.  Делегация высоко оценила деятельность Комитета, и отметила, что она регулярно следит за его работой и полностью привержена его целям.  Делегация считает, что обмен передовым опытом в рамках этого форума, а также экспертные исследования, посвященные проблемам контрафакции и пиратства, являются прекрасным ориентиром для каждого специалиста в области ИС, где бы он ни жил.  Делегация отметила, что некоторые из исследований — это не просто обычные юридические труды.  Они также содержат социологические и психологические изыскания, посвященные человеческой природе: «Почему мы сознательно покупаем контрафактные товары?»; «Почему мы равнодушны к пиратству в области авторского права?»; и «Как обычный человек видит и понимает ПИС?».  Делегация отметила, что ответы на такие вопросы рисуют более широкую картину и помогают понять мораль и логику, стоящие за проблемами, а также сильные и слабые стороны системы ИС.  Все это необходимо для создания справедливого, значимого, сбалансированного и продуктивного обзора ПИС.  Делегация напомнила строчку из судебного решения начала ХХ века, которую, по ее мнению, следует всегда держать в уме: «Если что-либо стоит копировать, то его стоит и охранять».</w:t>
      </w:r>
    </w:p>
    <w:p w14:paraId="1D061270" w14:textId="12BF645D" w:rsidR="0098040E" w:rsidRPr="0098040E" w:rsidRDefault="0098040E" w:rsidP="00A75B95">
      <w:pPr>
        <w:pStyle w:val="ONUME"/>
        <w:tabs>
          <w:tab w:val="clear" w:pos="927"/>
          <w:tab w:val="num" w:pos="540"/>
        </w:tabs>
        <w:ind w:left="0"/>
      </w:pPr>
      <w:r>
        <w:t>Делегация Бразилии поблагодарила Секретариат за отчет о работе Комитета, а помощника Генерального директора — за презентацию отчета.  Делегация напомнила, что на шестнадцатой сессии ККЗП ГРУЛАК предложила включить биопиратство в качестве темы в повестку дня следующей сессии ККЗП, которая состоится в 2025 году.  Делегация подтвердила приверженность Бразилии борьбе с пиратством в сфере ИС во всех формах и проявлениях этого преступления.  Делегация отметила, что, как и любая другая форма пиратства, пиратство в области патентов и товарных знаков также наносит ущерб правообладателям и снижает стимулы для партнерства, которое может привести к инновациям.  Делегация считает, что биопиратство более серьезно, чем пиратство, совершаемое в отношении индивидуальных правообладателей, которые сохраняют право на свои активы даже после контрафакции, так как биопиратство отнимает у сообществ, будь то широкая общественность в случае природных биологических ресурсов или традиционные общины, когда речь идет о ГР, полученных на основе их знаний и права на использование методов и названий, которые всегда находились под их контролем.  Делегация отметила, что, как и в случае с пиратством в отношении авторских прав и иных активов, борьба с биопиратством может быть эффективной только при условии принятия каждым государством-членом должных мер по поддержанию правозащитной политики в отношении данного вида незаконного присвоения.  Именно по этой причине делегация Бразилии повторила призыв ГРУЛАК включить в повестку дня ККЗП вопрос борьбы с биопиратством и подчеркнула, что без этого мандат Комитета не будет соответствовать комплексному подходу к ИС и режиму ИС.  Делегация выразила надежду на поддержку других Групп, когда этот вопрос будет рассматриваться в ходе консультаций при подготовке к семнадцатой сессии ККЗП, как это было согласовано Комитетом и отражено в документе WO/GA/57/9.</w:t>
      </w:r>
    </w:p>
    <w:p w14:paraId="3FA348C6" w14:textId="0198C064" w:rsidR="0098040E" w:rsidRPr="0098040E" w:rsidRDefault="0098040E" w:rsidP="00A75B95">
      <w:pPr>
        <w:pStyle w:val="ONUME"/>
        <w:tabs>
          <w:tab w:val="clear" w:pos="927"/>
          <w:tab w:val="num" w:pos="540"/>
        </w:tabs>
        <w:ind w:left="0"/>
      </w:pPr>
      <w:r>
        <w:t xml:space="preserve">Делегация Соединенного Королевства поблагодарила Секретариат за подготовку документа WO/GA/57/9 и приняла к сведению работу, освещенную в отчете.  Она также поблагодарила ВОИС за ее усилия и успешную организацию шестнадцатой сессии Комитета.  Делегация заявила, что борьба с преступлениями в сфере ИС является главным приоритетом для Ведомства интеллектуальной собственности Соединенного Королевства (IPO), и что оно упорно работает над реализацией своей стратегии борьбы с </w:t>
      </w:r>
      <w:r>
        <w:lastRenderedPageBreak/>
        <w:t>нарушениями.  На последнем заседании ККЗП Ведомство с удовольствием представило свой проект «Tick Box» — партнерство между государственными органами, сектором индивидуального хранения и другими организациями, направленное на предотвращение использования складов индивидуального хранения для хранения товаров, нарушающих ИС.  Делегация отметила, что сотрудничество, особенно в многосторонней среде, остается ключевым направлением ее усилий в будущем.  Делегация выразила радость по поводу избрания ее руководителя отдела политики защиты ИС Председателем ККЗП в 2025 году, и высказала надежду на продуктивные обсуждения.  Делегация твердо убеждена, что КК</w:t>
      </w:r>
      <w:r w:rsidR="005E7451">
        <w:t>ЗП</w:t>
      </w:r>
      <w:r>
        <w:t xml:space="preserve"> является ценной площадкой для обмена идеями и обсуждения передовых практик в области сокращения пиратства и изготовления контрафакта с целью противостоять их вредному воздействию на экономику и сообщества по всему миру.</w:t>
      </w:r>
    </w:p>
    <w:p w14:paraId="08AF0E62" w14:textId="15CF7DC0" w:rsidR="0098040E" w:rsidRPr="0098040E" w:rsidRDefault="0098040E" w:rsidP="00A75B95">
      <w:pPr>
        <w:pStyle w:val="ONUME"/>
        <w:tabs>
          <w:tab w:val="clear" w:pos="927"/>
          <w:tab w:val="num" w:pos="540"/>
        </w:tabs>
        <w:ind w:left="0"/>
      </w:pPr>
      <w:r>
        <w:t>Делегация Испании поблагодарила Секретариат за подготовку документа и проведение сессий Комитета, а также государства-члены за их участие.  Делегация убеждена, что Комитет является международным форумом для решения различных задач, связанных с защитой ИС.  Она отметила, что в Комитете ведется конструктивный диалог между различными заинтересованными секторами, а также выявляются инновационные решения.  Делегация считает, что вызовы необходимо рассматривать комплексно и в соответствии с рекомендацией 45 ПДР ВОИС.  Она крайне положительно оценила различные обмены мнениями, касающиеся повышения осведомленности, мер по борьбе с нарушениями и поддержки, предлагаемой малым и средним предприятиям.  Делегация отметила обсуждение использования ИИ в защите ИС, состоявшееся в этом году, а также особый акцент, сделанный на включении аспекта устойчивого развития в работу Комитета.  Она подтвердила свое обязательство активно участвовать в работе Комитета и вносить свой вклад в обсуждения, которые будут проводиться.</w:t>
      </w:r>
    </w:p>
    <w:p w14:paraId="2C1EAC33" w14:textId="66480154" w:rsidR="0098040E" w:rsidRPr="0098040E" w:rsidRDefault="0098040E" w:rsidP="00A75B95">
      <w:pPr>
        <w:pStyle w:val="ONUME"/>
        <w:tabs>
          <w:tab w:val="clear" w:pos="927"/>
          <w:tab w:val="num" w:pos="540"/>
        </w:tabs>
        <w:ind w:left="0"/>
      </w:pPr>
      <w:r>
        <w:t>Делегация Ирана (Исламская Республика), выступая в своем национальном качестве, поблагодарила Секретариат за подготовку отчета, содержащегося в документе WO/GA/57/9.  Делегация придает большое значение работе Комитета, поскольку он предоставляет государствам-членам ценную платформу для обмена успешным опытом и передовыми практиками в области повышения осведомленности, наращивания потенциала и законодательного обеспечения.  Она выразила свою общую приверженность совершенствованию защиты ИС и воспитанию взвешенного уважения к ПИС в качестве руководящего принципа для охраны и защиты этих прав.  Делегация считает, что эффективная система защиты прав должна обеспечивать законную защиту ПИС, не ограничивая распространение знаний, и согласна с тем, что одна из основных целей защиты прав ИС — это содействие передаче и распространению технологических инноваций к взаимной выгоде производителей и пользователей технических знаний, причем таким образом, чтобы это способствовало социальному и экономическому благосостоянию, а также балансу прав и обязанностей, как это закреплено в статье 7 Соглашения ТРИПС.  В заключение делегация выразила мнение, что техническая помощь, оказываемая ВОИС в области защиты ИС, должна неизменно соответствовать духу рекомендаций ПДР, которые призывают ВОИС рассматривать защиту ИС в контексте более широких общественных интересов, и особенно задач, ориентированных на развитие.  Делегация выразила свою неизменную приверженность дальнейшему взаимодействию с другими государствами-членами, чтобы продолжить эти обсуждения на следующей сессии ККЗП.</w:t>
      </w:r>
    </w:p>
    <w:p w14:paraId="6067B751" w14:textId="75BDE874" w:rsidR="0098040E" w:rsidRPr="0098040E" w:rsidRDefault="0098040E" w:rsidP="00A75B95">
      <w:pPr>
        <w:pStyle w:val="ONUME"/>
        <w:tabs>
          <w:tab w:val="clear" w:pos="927"/>
          <w:tab w:val="num" w:pos="540"/>
        </w:tabs>
        <w:ind w:left="0"/>
      </w:pPr>
      <w:r>
        <w:t xml:space="preserve">Делегация Тринидада и Тобаго поблагодарила Секретариат за отчет, содержащийся в документе WO/GA/57/9, и за неустанные усилия, прилагаемые до сих пор.  Она также выразила искреннюю благодарность Отделу обеспечения уважения ИС (ОУИС) за его постоянную поддержку в расширении возможностей Тринидада и Тобаго по обеспечению защиты ПИС и повышению осведомленности об ИС.  Что касается обмена информацией и национальным опытом, делегация с удовлетворением отметила, что руководство ВОИС по защите ИС под названием «Расследование и судебное рассмотрение преступлений в </w:t>
      </w:r>
      <w:r>
        <w:lastRenderedPageBreak/>
        <w:t>области ИС в Тринидаде и Тобаго» и исследование Отдела обеспечения уважения ИС «Нарушение авторских прав и доступность лицензионного аудиовизуального контента в англоязычных странах Карибского бассейна» послужили информационными материалами для спецгруппы по борьбе с незаконной торговлей (AITTF).  Что касается предстоящей работы, делегация похвалила ОУИС за начало разработки основ таможенной учетно-информационной системы для IPAS, которая принесет пользу странам во всем мире.   Она также с удовлетворением отметила, что Устав по борьбе с контрафакцией и пиратством, разработанный при техническом содействии ВОИС, была распространен среди членов AITTF, а также среди представителей частного сектора и торговых палат.  Делегация с нетерпением ждет продолжения обмена историями успеха и стратегиями, применяемыми государствами-членами в области защиты ПИС, и, конечно же, увязки проводимой работы с рекомендациями ПДР.  Наконец, делегация высоко оценила работу Комитета по развитию экосистем ИС в Карибском регионе и во всем мире.</w:t>
      </w:r>
    </w:p>
    <w:p w14:paraId="7C48AE59" w14:textId="1BEFD981" w:rsidR="0098040E" w:rsidRPr="0098040E" w:rsidRDefault="0098040E" w:rsidP="00A75B95">
      <w:pPr>
        <w:pStyle w:val="ONUME"/>
        <w:tabs>
          <w:tab w:val="clear" w:pos="927"/>
          <w:tab w:val="num" w:pos="540"/>
        </w:tabs>
        <w:ind w:left="0"/>
      </w:pPr>
      <w:r>
        <w:t>Делегация Соединенных Штатов Америки поддержала заявление, сделанное делегацией Королевства Нидерландов от имени Группы В, и поблагодарила Секретариат за отчет и за организацию продуктивного заседания шестнадцатой сессии ККЗ</w:t>
      </w:r>
      <w:r w:rsidR="00FE6716">
        <w:t>П</w:t>
      </w:r>
      <w:r>
        <w:t xml:space="preserve"> в начале этого года.  Она сообщила, что эксперты правоохранительных органов, таких как Министерство юстиции и Погранично-таможенная служба США, сочли дискуссию интересной и полезной.  Делегация подчеркнула, что текущая рабочая программа на протяжении многих лет приводила к формированию продуктивных и высокоинформативных повесток дня.  В результате государства-члены могут успешно принимать участие в полезных технических обсуждениях, посвященных защите ИС.  Делегация выразила надежду на конструктивную работу и дальнейшее формирование рабочей программы следующей сессии.</w:t>
      </w:r>
    </w:p>
    <w:p w14:paraId="7278C711" w14:textId="6E678E60" w:rsidR="0098040E" w:rsidRPr="0098040E" w:rsidRDefault="6CC8A41C" w:rsidP="00A75B95">
      <w:pPr>
        <w:pStyle w:val="ONUME"/>
        <w:tabs>
          <w:tab w:val="clear" w:pos="927"/>
          <w:tab w:val="num" w:pos="540"/>
        </w:tabs>
        <w:ind w:left="0"/>
      </w:pPr>
      <w:r>
        <w:t xml:space="preserve">Делегация Украины заявила, что присоединяется к заявлению, сделанному делегацией Республики Молдова от имени Группы ГЦЕБ.  Она поблагодарила Секретариат за подготовку расширенного отчета о деятельности ККЗП и подчеркнула важность работы Комитета по консолидации усилий по борьбе с контрафактом и пиратством, разработке национальных и региональных программ обучения, а также обмену опытом и передовыми практиками в деле разработки необходимых институциональных механизмов для проведения сбалансированной и эффективной политики в области ПИС.  Делегация приветствовала обсуждение и обмен национальными стратегиями и опытом в области эффективных способов борьбы с контрафактом в ответ на такие современные вызовы, как цифровая трансформация, ИИ, создание метавселенных, цифровое пиратство и т.д.  Учитывая это, государственная организация, Украинское национальное ведомство интеллектуальной собственности и инноваций (UANIPIO), в рамках деятельности Центра посредничества в области ИС, разработала комплексную стратегию цифровизации, направленную на интеграцию современных технологий и цифровых инструментов, включая создание онлайн-платформы, аналогичной платформе ВОИС e-ADR, для автоматизации процесса альтернативного урегулирования споров (АУС).  Делегация твердо убеждена, что использование этого механизма значительно повысит эффективность АУС, что в значительной степени подтверждается опытом ВОИС.  Далее делегация сообщила, что в рамках внедрения передового опыта Европейского Союза в работу UANIPIO был создан Центр мониторинга ПИС, который будет служить специализированной платформой для объединения усилий широкого круга заинтересованных сторон, экспертов, государственных, правоохранительных и таможенных органов, предприятий и неправительственных организаций (НПО).  Работа Центра сосредоточена на обмене опытом, обучении сотрудников правоохранительных и таможенных органов, работе в экспертных группах по анализу законодательства и судебной практики.  Говоря о повышении осведомленности и исследовательской деятельности, делегация привела пример недавнего отчета о статистике расследований и рассмотрения дел в области ИС </w:t>
      </w:r>
      <w:r>
        <w:lastRenderedPageBreak/>
        <w:t>за 2019–2023 годы, в котором содержится ценная информация о деятельности судебной системы и потребностях в области ИС, а также об изменениях и тенденциях в области защиты ПИС.  В заключение делегация поблагодарила Секретариат и все государства-члены ВОИС, которые постоянно содействуют сотрудничеству и обмену опытом в области защиты ИС, и выразила надежду на дальнейшие обсуждения на будущих сессиях ККЗП.</w:t>
      </w:r>
    </w:p>
    <w:p w14:paraId="6903E695" w14:textId="08DC07E7" w:rsidR="0098040E" w:rsidRPr="0098040E" w:rsidRDefault="0098040E" w:rsidP="00A75B95">
      <w:pPr>
        <w:pStyle w:val="ONUME"/>
        <w:tabs>
          <w:tab w:val="clear" w:pos="927"/>
          <w:tab w:val="num" w:pos="540"/>
        </w:tabs>
        <w:ind w:left="0"/>
      </w:pPr>
      <w:r>
        <w:t>Делегация Индии выразила свою признательность Комитету, отметила его работу в рамках последней сессии и поздравила вновь избранных Председателя и заместителей Председателя Комитета.  Делегация признала важность повышения осведомленности об ИС и отметила, что Индия продемонстрировала твердую приверженность к расширению своей информационно-просветительской деятельности.  Делегация сообщила, что благодаря Национальной миссии по повышению осведомленности в области ИС (NIPAM) информация об ИС была распространена в более чем 7 тыс. учебных заведений.  За последние два года в рамках работы NIPAM более 2 млн студентов по всей Индии успешно прошли базовый курс обучения по тематике ПИС.  Кроме того, в 2023 году Индия начала серию публичных обсуждений в формате</w:t>
      </w:r>
      <w:r>
        <w:rPr>
          <w:i/>
        </w:rPr>
        <w:t xml:space="preserve"> </w:t>
      </w:r>
      <w:r>
        <w:t>видеоконференций, направленных на воспитание уважения к ИС.  Эта инициатива позволила заинтересованным сторонам активно участвовать в обсуждениях, тем самым повышая вовлеченность и понимание вопросов ИС.  Делегация также отметила, что программа ЦПТИ предлагает новаторам высококачественную технологическую информацию и услуги.  Отдел по защите и управлению ПИС (CIPAM) в составе Управления развития промышленности и внутренней торговли (DPIIT) в качестве узлового звена создал множество ЦПТИ и организовал онлайн-сессии по коммерциализации ИС для поддержки студентов университетов и молодых предпринимателей, а инициативы по повышению осведомленности об ИС, координируемые CIPAM, успешно охватили более двух миллионов студентов в 4 600 учебных заведениях, где были проведены интенсивные занятия по коммерциализации ИС.  Кроме того, CIPAM сотрудничал с микро-, малыми и средними предприятиями (ММСП), правоохранительными органами и международными партнерами с целью повышения эффективности защиты ПИС и популяризации лучших мировых практик с помощью различных обучающих программ и вебинаров.  Делегация сообщила, что для усиления защиты ИС Индия учредила обширные программы обучения и наращивания потенциала.  Недавно Национальный университет права в Дели представил магистерскую программу в области права интеллектуальной собственности и управления, разработанную в сотрудничестве с ВОИС и Бюро генерального контролера патентов, промышленных образцов и товарных знаков Индии в рамках Плана действий ВОИС для Индии на 2023 год.  Данная программа углубленного юридического образования направлена на подготовку нового поколения юристов, обладающих специальными знаниями в области ПИС, что позволит укрепить общий потенциал правовой системы в решении сложных вопросов ИС.  В заключение делегация отметила, что Индия создала эффективные механизмы для обеспечения защиты ПИС, а в Высоком суде были созданы специализированные коллегии по вопросам ИС, обеспечивающие надежное функционирование судебной системы для решения вопросов, связанных с ИС.</w:t>
      </w:r>
    </w:p>
    <w:p w14:paraId="15B62A33" w14:textId="5F125C03" w:rsidR="0098040E" w:rsidRPr="0098040E" w:rsidRDefault="0098040E" w:rsidP="00A75B95">
      <w:pPr>
        <w:pStyle w:val="ONUME"/>
        <w:tabs>
          <w:tab w:val="clear" w:pos="927"/>
          <w:tab w:val="num" w:pos="540"/>
        </w:tabs>
        <w:ind w:left="0"/>
      </w:pPr>
      <w:r>
        <w:t xml:space="preserve">Делегация Уганды выразила свою признательность за отчет о деятельности ККЗП, содержащийся в документе WO/GA/57/9.  Уганда была польщена тем, что ее избрали заместителем Председателя Комитета, а также возможностью поделиться опытом по координации защиты ИС в рамках пункта B рабочей программы.  Делегация сообщила, что продолжается сотрудничество национального ведомства ИС, а именно Бюро регистрационных услуг Уганды (URSB), с другими ключевыми государственными учреждениями: с полицией Уганды по вопросам правоохранительных действий, с Комиссией Уганды по коммуникациям по вопросам нарушения прав в Интернете, с Таможенным департаментом Налогового управления Уганды по вопросам трансграничных мер и с Национальным бюро стандартов Уганды по вопросам контроля товаров, нарушающих права ИС.  Делегация отметила, что, опираясь на инфраструктуру </w:t>
      </w:r>
      <w:r>
        <w:lastRenderedPageBreak/>
        <w:t>и ресурсы этих и других правительственных учреждений, Уганда смогла обеспечить деятельность лиц, которые занимаются охраной ИС в Уганде.  Наконец, делегация поддержала предложение ГРУЛАК в отношении будущей работы и включения темы биопиратства в обсуждение на предстоящей сессии ККЗП.</w:t>
      </w:r>
    </w:p>
    <w:p w14:paraId="2282AA41" w14:textId="15CDE6A6" w:rsidR="0098040E" w:rsidRPr="0098040E" w:rsidRDefault="0098040E" w:rsidP="00A75B95">
      <w:pPr>
        <w:pStyle w:val="ONUME"/>
        <w:tabs>
          <w:tab w:val="clear" w:pos="927"/>
          <w:tab w:val="num" w:pos="540"/>
        </w:tabs>
        <w:ind w:left="0"/>
      </w:pPr>
      <w:r>
        <w:t>Делегация Японии заявила, что присоединяется к заявлению, сделанному делегацией Королевства Нидерландов от имени Группы В. Она также выразила признательность Секретариату за его усилия в работе ККЗП, а также за подготовку документа WO/GA/57/9.  Делегация заявила, что содействие образованию и осведомленности об уважении ИС, а также создание и внедрение соответствующей системы защиты ИС важны не только для охраны законных интересов владельцев ПИС, но и для защиты потребителей от рисков для здоровья и безопасности, вызванных некачественной контрафактной продукцией.  На сегодняшний день ККЗП служит форумом для обмена информацией и укрепления сотрудничества между государствами-членами по этим важным вопросам.  Делегация заявила, что ЯПВ поддерживает деятельность ККЗП в соответствии с его текущим мандатом, утвержденным на двадцать восьмой</w:t>
      </w:r>
      <w:r>
        <w:rPr>
          <w:vertAlign w:val="superscript"/>
        </w:rPr>
        <w:t xml:space="preserve"> </w:t>
      </w:r>
      <w:r>
        <w:t>сессии Генеральной Ассамблеи ВОИС, и выразила желание продолжать вносить свой вклад в развитие людских ресурсов государственных ведомств других стран в этой области.</w:t>
      </w:r>
    </w:p>
    <w:p w14:paraId="1F12C6A0" w14:textId="710ACD72" w:rsidR="0098040E" w:rsidRPr="0098040E" w:rsidRDefault="0098040E" w:rsidP="00A75B95">
      <w:pPr>
        <w:pStyle w:val="ONUME"/>
        <w:tabs>
          <w:tab w:val="clear" w:pos="927"/>
          <w:tab w:val="num" w:pos="540"/>
        </w:tabs>
        <w:ind w:left="0"/>
      </w:pPr>
      <w:r>
        <w:t>Делегация Республики Корея признала важную роль защиты ИС в глобальной экосистеме ИС и тепло приветствовала инициативу ККЗП по изучению дел о защите ИС.  Делегация сообщила, что Корейское ведомство интеллектуальной собственности (KIPO), как одно из государственных учреждений, отвечающих за защиту ИС, расширило сферу расследований своей специальной судебной полиции, включив в нее все аспекты нарушения коммерческой тайны, и ужесточило наказания за нарушение ИС.  Республика Корея также находится в процессе внедрения системы сбора доказательств, подходящей для ее внутренней ситуации.  Наконец, делегация высоко оценила усилия ВОИС по созданию систем защиты ИС и повышению осведомленности и будет продолжать сотрудничать с ВОИС для повышения осведомленности об ИС во всем мире.</w:t>
      </w:r>
    </w:p>
    <w:p w14:paraId="5AB41A3E" w14:textId="55A51F63" w:rsidR="0098040E" w:rsidRPr="0098040E" w:rsidRDefault="0098040E" w:rsidP="00A75B95">
      <w:pPr>
        <w:pStyle w:val="ONUME"/>
        <w:tabs>
          <w:tab w:val="clear" w:pos="927"/>
          <w:tab w:val="num" w:pos="540"/>
        </w:tabs>
        <w:ind w:left="0"/>
      </w:pPr>
      <w:r>
        <w:t>Делегация Южной Африки поблагодарила Секретариат за подготовку документов и поздравила вновь избранных Председателя и заместителей Председателя Комитета.  Делегация заявила, что с 2006 года Южная Африка является активным членом ККЗП, и делится своим опытом в области правоохранительной деятельности, проводимой в стране.  Делегация напомнила, что в январе 2024 года Южная Африка председательствовала на заседании, а в 2023 году занимала должность заместителя Председателя ККЗП.  Во время этого заседания Южная Африка представила документ об инновационном «зеленом» решении для борьбы с конфискованными контрафактными товарами.  В этом решении особое внимание уделяется переработке и вторичному использованию, особенно предметов одежды.  Делегация с оптимизмом смотрит на исключительные результаты, которые принесет эта инициатива, включая рост малых и средних предприятий и создание новых рабочих мест.  Кроме того, делегация была польщена тем, что Южная Африка была выбрана для участия в исследовании цифрового пиратства на африканском континенте, и считает, что эта возможность позволит лучше понять цифровое пиратство и разработать эффективные стратегии борьбы с ним.  Делегация надеется на продолжение сотрудничества и на положительные итоги реализации данных инициатив.</w:t>
      </w:r>
    </w:p>
    <w:p w14:paraId="6F75C63D" w14:textId="25F4DD6B" w:rsidR="0098040E" w:rsidRPr="009228BB" w:rsidRDefault="0098040E" w:rsidP="0098040E">
      <w:pPr>
        <w:pStyle w:val="ONUME"/>
        <w:tabs>
          <w:tab w:val="clear" w:pos="927"/>
          <w:tab w:val="num" w:pos="540"/>
          <w:tab w:val="num" w:pos="1107"/>
        </w:tabs>
        <w:ind w:left="0"/>
      </w:pPr>
      <w:r>
        <w:t>Секретариат поблагодарил все делегации за крайне полезные комментарии и замечания, и особенно тех, кто поделился своим национальным опытом в области формирования уважения к ИС.  Секретариат высоко оценил всю информацию.  Секретариат отметил, что поступило несколько запросов, касающихся включения дополнительных пунктов в следующую повестку дня КК</w:t>
      </w:r>
      <w:r w:rsidR="005E7451">
        <w:t>ЗП</w:t>
      </w:r>
      <w:r>
        <w:t xml:space="preserve">, и подтвердил, что в последующие месяцы он проведет консультации с координаторами групп и </w:t>
      </w:r>
      <w:r>
        <w:lastRenderedPageBreak/>
        <w:t>государствами-членами с целью согласования конкретных пунктов повестки дня, которые будут включены в следующую повестку дня КК</w:t>
      </w:r>
      <w:r w:rsidR="005E7451">
        <w:t>ЗП</w:t>
      </w:r>
      <w:r>
        <w:t>.   В заключение Секретариат заявил, что все выступления будут приняты во внимание.</w:t>
      </w:r>
    </w:p>
    <w:p w14:paraId="2A7DA2CD" w14:textId="27B07C3F" w:rsidR="00754854" w:rsidRDefault="0098040E" w:rsidP="009228BB">
      <w:pPr>
        <w:pStyle w:val="ONUME"/>
        <w:tabs>
          <w:tab w:val="clear" w:pos="927"/>
        </w:tabs>
        <w:ind w:left="540"/>
      </w:pPr>
      <w:r>
        <w:t>Генеральная Ассамблея ВОИС</w:t>
      </w:r>
    </w:p>
    <w:p w14:paraId="17EF9597" w14:textId="18A7EE57" w:rsidR="0098040E" w:rsidRDefault="0098040E" w:rsidP="009228BB">
      <w:pPr>
        <w:pStyle w:val="ONUME"/>
        <w:numPr>
          <w:ilvl w:val="2"/>
          <w:numId w:val="5"/>
        </w:numPr>
        <w:tabs>
          <w:tab w:val="clear" w:pos="1701"/>
        </w:tabs>
        <w:ind w:left="1170"/>
      </w:pPr>
      <w:r>
        <w:t>приняла к сведению «Отчет Консультативного комитета по защите прав (ККЗП)» (документ WO/GA/57/9); и</w:t>
      </w:r>
    </w:p>
    <w:p w14:paraId="0A51F6CA" w14:textId="11BC2E74" w:rsidR="0098040E" w:rsidRPr="00C31FF0" w:rsidRDefault="0098040E" w:rsidP="009228BB">
      <w:pPr>
        <w:pStyle w:val="ONUME"/>
        <w:numPr>
          <w:ilvl w:val="2"/>
          <w:numId w:val="5"/>
        </w:numPr>
        <w:tabs>
          <w:tab w:val="clear" w:pos="1701"/>
        </w:tabs>
        <w:ind w:left="1170"/>
      </w:pPr>
      <w:r>
        <w:t>в соответствии с рекомендацией ККЗП упразднила специальное правило процедуры в порядке, изложенном в пунктах 6 и 8 документа WIPO/ACE/16/18 (воспроизводится в приложении).</w:t>
      </w:r>
    </w:p>
    <w:p w14:paraId="7FE510FF" w14:textId="77777777" w:rsidR="00754854" w:rsidRPr="00A911EA" w:rsidRDefault="00754854" w:rsidP="000F49CF">
      <w:pPr>
        <w:pStyle w:val="Heading2"/>
        <w:spacing w:before="480" w:line="480" w:lineRule="auto"/>
        <w:rPr>
          <w:szCs w:val="22"/>
        </w:rPr>
      </w:pPr>
      <w:r>
        <w:t>ПУНКТ 14 СВОДНОЙ ПОВЕСТКИ ДНЯ</w:t>
      </w:r>
      <w:r>
        <w:br/>
        <w:t>ЦЕНТР ВОИС ПО АРБИТРАЖУ И ПОСРЕДНИЧЕСТВУ, ВКЛЮЧАЯ ДОМЕННЫЕ ИМЕНА</w:t>
      </w:r>
    </w:p>
    <w:p w14:paraId="11CA0B0A" w14:textId="284FB382" w:rsidR="00754854" w:rsidRDefault="00754854" w:rsidP="00754854">
      <w:pPr>
        <w:pStyle w:val="ONUME"/>
        <w:tabs>
          <w:tab w:val="clear" w:pos="927"/>
          <w:tab w:val="num" w:pos="540"/>
        </w:tabs>
        <w:ind w:left="0"/>
        <w:rPr>
          <w:szCs w:val="22"/>
        </w:rPr>
      </w:pPr>
      <w:r>
        <w:t xml:space="preserve">Обсуждения проходили на основе документа </w:t>
      </w:r>
      <w:hyperlink r:id="rId21" w:history="1">
        <w:r>
          <w:rPr>
            <w:rStyle w:val="Hyperlink"/>
          </w:rPr>
          <w:t>WO/GA/57/10</w:t>
        </w:r>
      </w:hyperlink>
      <w:r>
        <w:t>.</w:t>
      </w:r>
    </w:p>
    <w:p w14:paraId="55E7127A" w14:textId="6292215A" w:rsidR="008354AE" w:rsidRPr="00A97189" w:rsidRDefault="00A97189" w:rsidP="00754854">
      <w:pPr>
        <w:pStyle w:val="ONUME"/>
        <w:tabs>
          <w:tab w:val="clear" w:pos="927"/>
          <w:tab w:val="num" w:pos="540"/>
        </w:tabs>
        <w:ind w:left="0"/>
        <w:rPr>
          <w:rStyle w:val="ONUMEChar"/>
          <w:szCs w:val="22"/>
        </w:rPr>
      </w:pPr>
      <w:r>
        <w:t xml:space="preserve">Секретариат представил пункт 14 повестки дня, посвященный Центру ВОИС по арбитражу и посредничеству («Центр»), включая доменные имена.  </w:t>
      </w:r>
      <w:r>
        <w:rPr>
          <w:rStyle w:val="ONUMEChar"/>
        </w:rPr>
        <w:t xml:space="preserve">Секретариат отметил, что в документе содержится обновленная информация о деятельности Центра как международного ресурса, обеспечивающего применение оперативных и экономичных альтернатив судебному урегулированию споров, касающихся ИС.  Секретариат подтвердил, что Центр выступает в качестве инстанции рассмотрения споров, а также источника экспертных знаний по правовым и организационным вопросам, возникающим в процессе альтернативного урегулирования споров (АУС), включая доменные имена.  </w:t>
      </w:r>
      <w:r>
        <w:rPr>
          <w:snapToGrid w:val="0"/>
        </w:rPr>
        <w:t xml:space="preserve">По запросу его работа включает помощь ведомствам ИС государств-членов в создании ими факультативных систем АУС.  </w:t>
      </w:r>
      <w:r>
        <w:rPr>
          <w:rStyle w:val="ONUMEChar"/>
        </w:rPr>
        <w:t xml:space="preserve">Секретариат добавил, что Центр продолжает демонстрировать рекордный рост числа дел, рассматриваемых по процедурам посредничества и арбитража, включая дела, которые велись совместно с ведомствами по авторскому праву государств-членов.  В 2023 году по сравнению с 2022 годом число дел, разрешаемых с помощью посредничества и арбитража, в Центре увеличилось на 24%, причем большинство процедур проводилось в режиме онлайн.  Центр также урегулировал дела, связанные со стандартообразующими патентами, </w:t>
      </w:r>
      <w:r>
        <w:rPr>
          <w:snapToGrid w:val="0"/>
        </w:rPr>
        <w:t>включая сложные международные споры</w:t>
      </w:r>
      <w:r>
        <w:rPr>
          <w:rStyle w:val="ONUMEChar"/>
        </w:rPr>
        <w:t xml:space="preserve">.  В рамках инициативы ВОИС по борьбе с COVID-19, </w:t>
      </w:r>
      <w:r>
        <w:rPr>
          <w:snapToGrid w:val="0"/>
        </w:rPr>
        <w:t>Центр проводит международные посреднические и арбитражные процедуры, в том числе в отношении споров, касающихся вакцин и другой фармацевтической продукции</w:t>
      </w:r>
      <w:r>
        <w:rPr>
          <w:rStyle w:val="ONUMEChar"/>
        </w:rPr>
        <w:t xml:space="preserve">.  Помимо прочего, Центр предлагает услуги и проводит обучающие мероприятия с учетом специфических потребностей малых и средних предприятий.  Со времени проведения предыдущих Ассамблей </w:t>
      </w:r>
      <w:r>
        <w:rPr>
          <w:snapToGrid w:val="0"/>
        </w:rPr>
        <w:t>Центр заключил новые соглашения о сотрудничестве в области АУС с ведомствами ИС и судебными органами в 12 государствах-членах</w:t>
      </w:r>
      <w:r>
        <w:rPr>
          <w:rStyle w:val="ONUMEChar"/>
        </w:rPr>
        <w:t xml:space="preserve">.  Секретариат отметил, что в документе также представлена обновленная информация о деятельности ВОИС, связанной с доменными именами.  </w:t>
      </w:r>
      <w:r>
        <w:t>Так, в отчете освещается</w:t>
      </w:r>
      <w:r>
        <w:rPr>
          <w:rStyle w:val="ONUMEChar"/>
        </w:rPr>
        <w:t xml:space="preserve"> работа Центра в области споров по доменным именам, особенно в рамках механизма Единой политики урегулирования споров в области доменных имен (ЕПУС), инициированного ВОИС, </w:t>
      </w:r>
      <w:r>
        <w:t>включая помощь в разрешении споров по национальным доменам верхнего уровня</w:t>
      </w:r>
      <w:r>
        <w:rPr>
          <w:rStyle w:val="ONUMEChar"/>
        </w:rPr>
        <w:t xml:space="preserve">.  Кроме того, в отчете рассматриваются изменения в политике, включая запланированный Корпорацией по распределению имен и номеров в Интернете (ICANN) пересмотр ЕПУС, а также хода выполнения рекомендаций государств-членов ВОИС, сформулированных в рамках Второго процесса ВОИС по доменным именам в Интернете.   Секретариат сообщил, что 2023 год, когда было подано 6192 жалобы, стал еще одним рекордным годом по количеству поданных ВОИС жалоб о доменных именах.  С тем чтобы еще больше повысить эффективность обработки документов, Центр ввел дополнительную </w:t>
      </w:r>
      <w:r>
        <w:rPr>
          <w:rStyle w:val="ONUMEChar"/>
        </w:rPr>
        <w:lastRenderedPageBreak/>
        <w:t xml:space="preserve">возможность электронной подачи документов, которую по достоинству оценили пользователи.  В настоящее время в разрешении споров по доменным именам ВОИС участвуют стороны из 185 стран, а их число </w:t>
      </w:r>
      <w:r w:rsidR="00EB022E">
        <w:rPr>
          <w:rStyle w:val="ONUMEChar"/>
        </w:rPr>
        <w:t>доменных</w:t>
      </w:r>
      <w:r>
        <w:rPr>
          <w:rStyle w:val="ONUMEChar"/>
        </w:rPr>
        <w:t xml:space="preserve"> имен составляет почти 130 тысяч.  С добавлением со времени проведения последних Ассамблей национального домена Габона, Центр предоставляет услуги для более чем 80 национальных доменов верхнего уровня.  Центр организовал параллельное мероприятие по этой теме во время проведения Ассамблей, на мероприятии присутствовали как государства-члены, так и наблюдатели.</w:t>
      </w:r>
    </w:p>
    <w:p w14:paraId="6447F021" w14:textId="13EEF425" w:rsidR="00A97189" w:rsidRPr="00A97189" w:rsidRDefault="00A97189" w:rsidP="00754854">
      <w:pPr>
        <w:pStyle w:val="ONUME"/>
        <w:tabs>
          <w:tab w:val="clear" w:pos="927"/>
          <w:tab w:val="num" w:pos="540"/>
        </w:tabs>
        <w:ind w:left="0"/>
        <w:rPr>
          <w:rStyle w:val="ONUMEChar"/>
          <w:szCs w:val="22"/>
        </w:rPr>
      </w:pPr>
      <w:r>
        <w:rPr>
          <w:rStyle w:val="ONUMEChar"/>
        </w:rPr>
        <w:t>Делегация Индии признала важнейшую роль Центра в предоставлении сторонам эффективного механизма для разрешения внутренних и трансграничных коммерческих споров в области ИС с помощью АУС.  Делегация заявила, что Центр играет ключевую роль в качестве международного ресурса, обеспечивающего применение оперативных и экономичных альтернатив судебному урегулированию споров, касающихся ИС, и высоко оценила инициативы Центра по оптимизации администрирования процедур АУС.  Делегация отметила значительный вклад Центра в разрешение споров в области наук о жизни, зеленых технологий и устойчивого развития.  Делегация отметила, что Центр стремится содействовать быстрому и эффективному разрешению споров в цифровой среде, поддерживая целостность платформ для обмена онлайновым контентом и защищая права как создателей контента, так и пользователей.  Делегация признала эффективность процедур разрешения споров по доменным именам в контексте роста числа неправомерных регистраций и других форм мошенничества, влияющих на электронную торговлю, добавив, что АУС служит экономически эффективным и оперативным механизмом разрешения споров без опоры исключительно на судебную систему.  Делегация подтвердила, что будущее сотрудничество с государствами-членами в отношении опций АУС, доступных истцам, повысит осведомленность заинтересованных сторон и будет способствовать разрешению все большего числа споров в области ИС во всем мире.</w:t>
      </w:r>
    </w:p>
    <w:p w14:paraId="0963A661" w14:textId="46E50E86" w:rsidR="00A97189" w:rsidRPr="00A97189" w:rsidRDefault="00A97189" w:rsidP="00754854">
      <w:pPr>
        <w:pStyle w:val="ONUME"/>
        <w:tabs>
          <w:tab w:val="clear" w:pos="927"/>
          <w:tab w:val="num" w:pos="540"/>
        </w:tabs>
        <w:ind w:left="0"/>
        <w:rPr>
          <w:rStyle w:val="ONUMEChar"/>
          <w:szCs w:val="22"/>
        </w:rPr>
      </w:pPr>
      <w:r>
        <w:rPr>
          <w:rStyle w:val="ONUMEChar"/>
        </w:rPr>
        <w:t>Делегация Королевства Нидерландов, выступая от имени Группы B, отметила большое значение услуг ВОИС по АУС, поскольку они представляют собой эффективную с точки зрения времени и затрат альтернативу судебным разбирательствам по спорам в области ИС.  Группа B с удовлетворением отметила 24-процентный рост числа дел Центра по арбитражу и посредничеству в 2023 году и 280-процентный рост за последние пять лет, что свидетельствует о значимой и эффективной роли Центра и об осознании пользователями преимуществ АУС для разрешения споров в области ИС.  Группа B с удовлетворением отметила, что со времени проведения Ассамблей 2023 года Центр заключил 12 новых соглашений о сотрудничестве с ведомствами ИС и судебными органами государств-членов.  Группа В также отметила хорошие результаты работы Центра в других областях, в частности, постоянно растущее число пользователей услуг по разрешению споров о доменных именах в рамках ЕПУС.  Группа B особенно поддержала разработку специализированных услуг Центра по содействию переговорам по контрактам и ведению споров по долгосрочным сделкам в области наук о жизни и споров о стандартообразующих патентах, обеспечивая тем самым дополнительные гарантии в дополнение к уверенности, которую дает система ИС в таких партнерских отношениях.  Группа B заявила, что растущее число дел, находящихся в ведении Центра, демонстрирует конструктивную роль, которую ПИС могут играть в содействии партнерству и добровольной передаче технологии, и поблагодарила Центр за его усилия в этом направлении.</w:t>
      </w:r>
    </w:p>
    <w:p w14:paraId="615909B1" w14:textId="3E8698EE" w:rsidR="00A97189" w:rsidRPr="00A97189" w:rsidRDefault="00A97189" w:rsidP="00754854">
      <w:pPr>
        <w:pStyle w:val="ONUME"/>
        <w:tabs>
          <w:tab w:val="clear" w:pos="927"/>
          <w:tab w:val="num" w:pos="540"/>
        </w:tabs>
        <w:ind w:left="0"/>
        <w:rPr>
          <w:rStyle w:val="ONUMEChar"/>
          <w:szCs w:val="22"/>
        </w:rPr>
      </w:pPr>
      <w:r>
        <w:rPr>
          <w:rStyle w:val="ONUMEChar"/>
        </w:rPr>
        <w:t xml:space="preserve">Делегация Испании поддержала заявление, сделанное делегацией Королевства Нидерландов от имени Группы В, подчеркнула важную роль, которую играет Центр, и подтвердила свою приверженность его работе.  Делегация заявила, что наличие системы АУС является ключевым фактором для обеспечения лучшей охраны промышленной собственности и ПИС, и что данные, предоставленные Центром, демонстрируют </w:t>
      </w:r>
      <w:r>
        <w:rPr>
          <w:rStyle w:val="ONUMEChar"/>
        </w:rPr>
        <w:lastRenderedPageBreak/>
        <w:t>положительное влияние АУС на общество.  Делегация высоко оценила внимание Центра к малым и средним предприятиям, на которые приходится более 95% всей торговли в Испании.</w:t>
      </w:r>
    </w:p>
    <w:p w14:paraId="273320EC" w14:textId="5C6AF23C" w:rsidR="00A97189" w:rsidRPr="00A97189" w:rsidRDefault="00A97189" w:rsidP="00754854">
      <w:pPr>
        <w:pStyle w:val="ONUME"/>
        <w:tabs>
          <w:tab w:val="clear" w:pos="927"/>
          <w:tab w:val="num" w:pos="540"/>
        </w:tabs>
        <w:ind w:left="0"/>
        <w:rPr>
          <w:rStyle w:val="ONUMEChar"/>
          <w:szCs w:val="22"/>
        </w:rPr>
      </w:pPr>
      <w:r>
        <w:rPr>
          <w:rStyle w:val="ONUMEChar"/>
        </w:rPr>
        <w:t>Делегация Украины подчеркнула важность Центра и положительное влияние его деятельности на мировое сообщество ИС и национальные экономики, добавив, что он служит примером высококачественных услуг по защите ИС, выступает как центр компетенции и сотрудничества.  Делегация отметила растущий интерес к использованию АУС в Украине, как к быстрому, надежному и доступному способу охраны ПИС.  В ответ на этот интерес делегация продолжает развивать Центр посредничества в области ИС при Ведомстве ИС Украины под эгидой МоВ об АУС между ВОИС и Украиной, используя передовые практики и руководства, разработанные ВОИС.  Центр посредничества в области ИС предоставляет услуги посредничества в сфере ИС, включая организацию обучающих мероприятий и техническую поддержку, и уже сотрудничает с девятью лучшими посредниками в сфере ИС и бизнеса.  Центр посредничества в области ИС также организует образовательные мероприятия, направленные на объединение профессионального сообщества и консолидацию усилий партнеров по развитию посредничества в сфере ИС.  К настоящему времени Центр посредничества в области ИС организовал 12 образовательных мероприятий.  В Украине также был создан Дискуссионный клуб Центра посредничества в области ИС, призванный объединить профессиональное сообщество и организовать обсуждение текущих вопросов и вызовов посредничества в сфере ИС в Украине.  В состав Дискуссионного клуба в настоящее время входят 40 ведущих посредников, адвокатов, юристов и патентных поверенных Украины.  Делегация подчеркнула важность помощи ВОИС в разработке эффективных и адаптированных национальных законов и правоохранительной практики, а также выразила заинтересованность в продолжении тесного сотрудничества с Центром.</w:t>
      </w:r>
    </w:p>
    <w:p w14:paraId="1605FDC5" w14:textId="0DDBD38C" w:rsidR="00A97189" w:rsidRPr="00A97189" w:rsidRDefault="00A97189" w:rsidP="00754854">
      <w:pPr>
        <w:pStyle w:val="ONUME"/>
        <w:tabs>
          <w:tab w:val="clear" w:pos="927"/>
          <w:tab w:val="num" w:pos="540"/>
        </w:tabs>
        <w:ind w:left="0"/>
        <w:rPr>
          <w:rStyle w:val="ONUMEChar"/>
          <w:szCs w:val="22"/>
        </w:rPr>
      </w:pPr>
      <w:r>
        <w:rPr>
          <w:rStyle w:val="ONUMEChar"/>
        </w:rPr>
        <w:t>Делегация Уганды похвалила ВОИС за растущее использование услуг Центра.  Делегация отметила, что услуги Центра по АУС вносят важный вклад в разрешение коммерческих споров, тем самым освобождая от бремени рассмотрения этих споров суды.   Делегация подчеркнула, что она начала сотрудничество с Центром в рамках МоВ, согласно которому стороны будут взаимодействовать, в частности, в области наращивания потенциала соответствующих судебных и квазисудебных органов.  Делегация надеется на укрепление партнерства с Центром,</w:t>
      </w:r>
      <w:r w:rsidR="00EB022E">
        <w:rPr>
          <w:rStyle w:val="ONUMEChar"/>
        </w:rPr>
        <w:t xml:space="preserve"> </w:t>
      </w:r>
      <w:r>
        <w:rPr>
          <w:rStyle w:val="ONUMEChar"/>
        </w:rPr>
        <w:t>с тем чтобы в полной мере использовать ресурсы и опыт Центра в поддержке разрешения коммерческих споров в Уганде.</w:t>
      </w:r>
    </w:p>
    <w:p w14:paraId="1C6478F3" w14:textId="003D97C5" w:rsidR="00A97189" w:rsidRDefault="00A97189" w:rsidP="00754854">
      <w:pPr>
        <w:pStyle w:val="ONUME"/>
        <w:tabs>
          <w:tab w:val="clear" w:pos="927"/>
          <w:tab w:val="num" w:pos="540"/>
        </w:tabs>
        <w:ind w:left="0"/>
        <w:rPr>
          <w:szCs w:val="22"/>
        </w:rPr>
      </w:pPr>
      <w:r>
        <w:rPr>
          <w:rStyle w:val="ONUMEChar"/>
        </w:rPr>
        <w:t>Секретариат с удовлетворением отметил позитивные комментарии, высказанные делегациями, и принял к сведению некоторые элементы заявленного ими направления работы.</w:t>
      </w:r>
    </w:p>
    <w:p w14:paraId="0F16309D" w14:textId="5640BA55" w:rsidR="00754854" w:rsidRDefault="00A97189" w:rsidP="000F49CF">
      <w:pPr>
        <w:pStyle w:val="ONUME"/>
        <w:tabs>
          <w:tab w:val="clear" w:pos="927"/>
          <w:tab w:val="left" w:pos="1080"/>
        </w:tabs>
        <w:ind w:left="547"/>
        <w:rPr>
          <w:szCs w:val="22"/>
        </w:rPr>
      </w:pPr>
      <w:bookmarkStart w:id="29" w:name="_Hlk171527722"/>
      <w:r>
        <w:t>Генеральная Ассамблея ВОИС приняла к сведению документ «Центр ВОИС по арбитражу и посредничеству, включая доменные имена» (документ WO/GA/57/10)</w:t>
      </w:r>
      <w:bookmarkEnd w:id="29"/>
      <w:r>
        <w:t>.</w:t>
      </w:r>
    </w:p>
    <w:p w14:paraId="5EE9A24B" w14:textId="77777777" w:rsidR="007542C2" w:rsidRDefault="007542C2">
      <w:pPr>
        <w:rPr>
          <w:bCs/>
          <w:iCs/>
          <w:caps/>
          <w:szCs w:val="22"/>
        </w:rPr>
      </w:pPr>
      <w:r>
        <w:br w:type="page"/>
      </w:r>
    </w:p>
    <w:p w14:paraId="6ABF6ACD" w14:textId="0EB20800" w:rsidR="000F49CF" w:rsidRDefault="000F49CF" w:rsidP="00A75B95">
      <w:pPr>
        <w:pStyle w:val="Heading2"/>
        <w:tabs>
          <w:tab w:val="num" w:pos="567"/>
          <w:tab w:val="num" w:pos="1134"/>
          <w:tab w:val="left" w:pos="1701"/>
        </w:tabs>
        <w:spacing w:before="480"/>
        <w:rPr>
          <w:szCs w:val="22"/>
        </w:rPr>
      </w:pPr>
      <w:r>
        <w:lastRenderedPageBreak/>
        <w:t>ПУНКТ 17 СВОДНОЙ ПОВЕСТКИ ДНЯ</w:t>
      </w:r>
    </w:p>
    <w:p w14:paraId="4C712B77" w14:textId="3B696CB4" w:rsidR="000F49CF" w:rsidRDefault="000F49CF" w:rsidP="000F49CF">
      <w:pPr>
        <w:pStyle w:val="Heading2"/>
        <w:tabs>
          <w:tab w:val="num" w:pos="567"/>
          <w:tab w:val="num" w:pos="1134"/>
          <w:tab w:val="left" w:pos="1701"/>
        </w:tabs>
        <w:spacing w:after="220"/>
      </w:pPr>
      <w:r>
        <w:t>Отчет о результатах Дипломатической конференции по заключению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w:t>
      </w:r>
    </w:p>
    <w:p w14:paraId="45EE2B42" w14:textId="1C433F8E" w:rsidR="000F49CF" w:rsidRDefault="000F49CF" w:rsidP="000F49CF">
      <w:pPr>
        <w:pStyle w:val="ONUME"/>
        <w:tabs>
          <w:tab w:val="clear" w:pos="927"/>
          <w:tab w:val="num" w:pos="540"/>
        </w:tabs>
        <w:ind w:left="0"/>
        <w:rPr>
          <w:szCs w:val="22"/>
        </w:rPr>
      </w:pPr>
      <w:r>
        <w:t xml:space="preserve">Обсуждения проходили на основе документа </w:t>
      </w:r>
      <w:hyperlink r:id="rId22" w:history="1">
        <w:r>
          <w:rPr>
            <w:rStyle w:val="Hyperlink"/>
          </w:rPr>
          <w:t>WO/GA/57/11</w:t>
        </w:r>
      </w:hyperlink>
      <w:r>
        <w:t>.</w:t>
      </w:r>
    </w:p>
    <w:p w14:paraId="5CFE4D4E" w14:textId="439AD979" w:rsidR="000F49CF" w:rsidRPr="00211B37" w:rsidRDefault="00D96B86" w:rsidP="000F49CF">
      <w:pPr>
        <w:pStyle w:val="ONUME"/>
        <w:tabs>
          <w:tab w:val="clear" w:pos="927"/>
          <w:tab w:val="num" w:pos="540"/>
        </w:tabs>
        <w:ind w:left="0"/>
        <w:rPr>
          <w:szCs w:val="22"/>
        </w:rPr>
      </w:pPr>
      <w:bookmarkStart w:id="30" w:name="_Hlk172727414"/>
      <w:r>
        <w:t>Секретариат заявил, что решение созвать не позднее 2024 года Дипломатическую конференцию по ГР и сТЗ было принято Генеральной Ассамблеей ВОИС в 2022 году.  После подготовки, проведенной Подготовительным комитетом и ВОИС, Дипломатическая конференция по ГР и сТЗ была созвана ВОИС и проведена в Женеве с 13 по 24 мая 2024 года.  24 мая 2024 года Дипломатическая конференция приняла консенсусом Договор о ГР и сТЗ и Заключительный акт, который подписала 141 делегация.  В документе WO/GA/57/11 приводится отчет о проведении Дипломатической конференции по ГР и сТЗ.  В соответствии со статьей 16 Договора о ГР и сТЗ, Договор о ГР и сТЗ должен оставаться открытым для подписания в штаб-квартире ВОИС в течение одного года после его принятия, то есть до 23 мая 2025 года.  Остальные государства — члены ВОИС имели возможность подписать Договор в ходе заседаний Ассамблей ВОИС в 2024 году.  По состоянию на 28 мая 2024 года Договор о ГР и сТЗ подписало 31 государство.  С тех пор его подписали еще пять государств.  Таким образом, по состоянию на 16 июля 2024 года Договор о ГР и сТЗ подписали 36 государств</w:t>
      </w:r>
      <w:bookmarkEnd w:id="30"/>
      <w:r>
        <w:t>.</w:t>
      </w:r>
    </w:p>
    <w:p w14:paraId="647DFC8E" w14:textId="6E7B1E52" w:rsidR="00D96B86" w:rsidRPr="00211B37" w:rsidRDefault="00D96B86" w:rsidP="000F49CF">
      <w:pPr>
        <w:pStyle w:val="ONUME"/>
        <w:tabs>
          <w:tab w:val="clear" w:pos="927"/>
          <w:tab w:val="num" w:pos="540"/>
        </w:tabs>
        <w:ind w:left="0"/>
        <w:rPr>
          <w:szCs w:val="22"/>
        </w:rPr>
      </w:pPr>
      <w:r>
        <w:t>Пре</w:t>
      </w:r>
      <w:r w:rsidR="004D23C2">
        <w:t>дседатель</w:t>
      </w:r>
      <w:r>
        <w:t xml:space="preserve"> Дипломатической конференции по ГР и сТЗ, посол Гильерми ди Агияр Патриота (Бразилия) заявил, что Договор ВОИС о ГР и сТЗ воплощает в себе дух достижения консенсуса, легитимности и инклюзивности.  Договор стал результатом более чем двух десятилетий переговоров и коллективных усилий 192 стран, направленных на создание работоспособного правового инструмента на пересечении между ГР, ТЗ и глобальной патентной системой.  Договор о ГР и сТЗ представляется значимым механизмом охраны ГР и связанных с ними ТЗ, его принятие было признано прорывным результатом, символизирующим общую приверженность всех государств-членов этическим соображениям, прозрачности и международному сотрудничеству.  Договор о ГР и сТЗ предписывает раскрывать происхождение ГР и ТЗ в патентных заявках с целью предотвращения выдачи ошибочных патентов, обеспечения законного и должного признания коренных народов и местных общин, а также предоставления им возможности воспользоваться преимуществами своего вклада в инновации.  Председатель выделил три ключевых фактора, обусловивших успех переговоров по Договору о ГР и сТЗ.  Первым из них было достижение консенсуса.  Путь к принятию Договора о ГР и сТЗ подчеркнул силу диалога и переговоров.  Несмотря на исторические различия, государства-члены преодолели разногласия между технологически развитыми странами и странами, обладающими большим биоразнообразием, и, в значительной степени, между развивающимися и развитыми странами.  Глобальный Юг объединил свои голоса с голосами других стран, которые также включали коренные народы, а также местные и традиционные общины, и которые сыграли важную роль в формировании окончательного текста, особенно в отношении механизма требования о раскрытии, санкций и процесса рассмотрения.  Консенсус стал свидетельством коллективной воли к решению глобальных проблем с помощью механизмов сотрудничества.  Вторым элементом, который выделил Председатель, была легитимность Договора о ГР и сТЗ.  Принятие Договора консенсусом подтвердило легитимность многостороннего подхода в области решения сложных глобальных проблем.  Он отражает </w:t>
      </w:r>
      <w:r w:rsidR="00EB022E">
        <w:t>коллективное</w:t>
      </w:r>
      <w:r>
        <w:t xml:space="preserve"> признание неотъемлемой ценности ГР и ТЗ</w:t>
      </w:r>
      <w:r w:rsidR="00EB022E">
        <w:t>, а также</w:t>
      </w:r>
      <w:r>
        <w:t xml:space="preserve"> общей ответственности за их защиту.  Текст Договора о ГР и сТЗ согласован с другими международными соглашениями, обеспечивая последовательную и взаимодополняющую правовую базу, которая учитывает национальный суверенитет и одновременно способствует внедрению глобальных </w:t>
      </w:r>
      <w:r>
        <w:lastRenderedPageBreak/>
        <w:t>стандартов.  Третьим элементом является инклюзивность.  Инклюзивность — залог успеха Договора о ГР и сТЗ.  Крайне важно было привлечь все заинтересованные стороны, включая коренные народы и местные общины, НПО, межправительственные организации (МПО) и представителей отрасли.  Такая инклюзивность обеспечила справедливое распределение выгод от ГР и ТЗ в рамках соответствующего режима, а также должное признание носителей знаний и их активное участие в функционировании глобальной инновационной экосистемы. Выступая от имени делегации Бразилии, Председатель подтвердил ее полную приверженность принципам и целям Договора ВОИС о ГР и сТЗ.  Делегация готова работать со всеми государствами-членами, чтобы обеспечить успешное применение Договора, способствуя созданию атмосферы взаимного уважения, прозрачности и сотрудничества.  Каждый должен воспользоваться возможностью построить будущее, в котором инновации и сохранение биоразнообразия будут идти рука об руку.  Как Председатель Дипломатической конференции по ГР и сТЗ, посол подчеркнул, что для него лично было честью иметь возможность внести такой вклад в систему ИС, в ВОИС, в международное сообщество и в многосторонний подход.  Он считает, что аплодисментов заслуживают все, потому что это была коллективная работа.  Председатель был особенно благодарен координаторам Групп за то, что они изло</w:t>
      </w:r>
      <w:r w:rsidR="003504AB">
        <w:t>гали</w:t>
      </w:r>
      <w:r>
        <w:t xml:space="preserve"> основные идеи, опасения и проявили гибкость от имени своих </w:t>
      </w:r>
      <w:r w:rsidR="003504AB">
        <w:t>Г</w:t>
      </w:r>
      <w:r>
        <w:t>рупп таким образом, что это привело к замечательному результату — несомненно, прорыву с точки зрения разработки договоров</w:t>
      </w:r>
      <w:r w:rsidR="003504AB">
        <w:t xml:space="preserve"> в Женеве</w:t>
      </w:r>
      <w:r>
        <w:t>.  Сроки были довольно сжатыми и непростыми, особенно в такой период истории, когда договоры заключаются с большим трудом.  Он считает, что ВОИС и ее члены заслуживают всяческого признания, поскольку они смогли преодолеть сложности и достичь консенсуса, что крайне отрадно.  Председатель поблагодарил государства-члены ВОИС, руководство ВОИС и замечательный коллектив, который помог добиться такого результата.</w:t>
      </w:r>
    </w:p>
    <w:p w14:paraId="497605A5" w14:textId="10E6756D" w:rsidR="00D96B86" w:rsidRPr="00211B37" w:rsidRDefault="13E7B70D" w:rsidP="6FF78D2D">
      <w:pPr>
        <w:pStyle w:val="ONUME"/>
        <w:tabs>
          <w:tab w:val="clear" w:pos="927"/>
          <w:tab w:val="num" w:pos="540"/>
        </w:tabs>
        <w:ind w:left="0"/>
        <w:rPr>
          <w:rFonts w:eastAsia="Times New Roman"/>
        </w:rPr>
      </w:pPr>
      <w:r>
        <w:t xml:space="preserve">Генеральный директор отметил, что, казалось бы, прошло совсем немного времени с раннего утра 24 мая 2024 года, когда конференц-зал ВОИС был полон людей, аплодировавших Председателю Дипломатической конференции о ГР и сТЗ, объявившему об успешном завершении двадцатипятилетних переговоров.  Генеральный директор подчеркнул, что это был трогательный момент — возможность приветствовать заключение двадцать седьмого Договора ВОИС, который стал историческим по нескольким причинам.  Во-первых, весьма </w:t>
      </w:r>
      <w:r w:rsidR="003504AB">
        <w:t>примечательно</w:t>
      </w:r>
      <w:r>
        <w:t>, что в договоре по ИС рассматриваются ГР и ТЗ, поскольку долгое время эти два мира были далеки друг от друга.  Генеральный директор высоко оценил работу ВОИС, государств — членов ВОИС и всех участников, которые единодушно выступили за инновации и инклюзивность.  Это было необыкновенно и укрепило ощущение того, что ВОИС стремится адаптировать систему ИС таким образом, чтобы она поддерживала и работала на благо всех.  Тех, кто был настроен скептически, переубедил тот факт, что глобальная сбалансированная и эффективная система ИС не может быть создана или существовать, если значимые стороны системы чувствуют себя исключенными из нее.  Поэтому слово «достижение» применимо не только к тексту договора или переговорам, но и к его символическому значению.  Это стало мощным сигналом к тому, что старые стереотипы об ИС можно переосмыслить, изменить, трансформировать и развивать в более инклюзивном ключе.  Генеральный директор отметил,</w:t>
      </w:r>
      <w:r w:rsidR="00EB022E">
        <w:t xml:space="preserve"> </w:t>
      </w:r>
      <w:r>
        <w:t>что для него это выдающееся достижение.  Еще одним итогом стал</w:t>
      </w:r>
      <w:r w:rsidR="003504AB">
        <w:t>а</w:t>
      </w:r>
      <w:r>
        <w:t xml:space="preserve"> убежденность многих в том, что это достижение полезно для многосторонних отношений в целом, а не только для ВОИС.  По разным причинам в Женеве трудно найти консенсус.  Поэтому процесс, где все стороны пришли к консенсусу по сложной теме, процесс, который был эмоционально насыщен и занял 25 лет, но привел в итоге к решению о созыве Дипломатической конференции по ГР и сТЗ, — это свидетельство силы многостороннего подхода.  Генеральный директор вспомнил некоторые моменты, которые навсегда теперь останутся в его памяти.  На второй неделе переговоров Генеральный директор увидел около 30 или 40 переговорщиков, сгрудившихся вокруг отрывка текста, лежащего на столе.  Куда ни посмотри, пиджаки сняты, рукава засучены — переговорщики пытаются решить сложную текстовую </w:t>
      </w:r>
      <w:r>
        <w:lastRenderedPageBreak/>
        <w:t>проблему.  Вовсе не казалось, что они думают о себе как о государствах-членах.  Они просто хотели собраться вместе, как коллектив, чтобы попытаться решить задачи, найти выход, найти путь вперед.  Эта сцена стала удивительным воплощением многосторонности и показала, что, объединившись, можно достичь невероятных результатов.  Генеральный директор напомнил о том двухлетнем пути, который начался с решения, принятого многими странами в 2022 году, и региональных заседаний в Уругвае, Индонезии и Алжире, межрегиональных заседаний в Китае и Намибии, где и сложился дух открытости и искренности, который помог процессу.  Он также подчеркнул важность инклюзивности.  Особенно приятно было видеть активное участие Форума коренных народов, что нечасто бывает в подобных процессах.  Все упомянутые элементы помогли создать атмосферу доверия, которая позволила участникам переговоров, независимо от того, откуда они прибыли — с востока, запада, севера или юга — просто попытаться решить задачи.  Генеральный директор поблагодарил координаторов Групп, с которыми было приятно работать.  Несмотря на стресс и усталость от недосыпания, им хватило изобретательности и настойчивости, чтобы дойти до конца.  Он также поблагодарил Председателя и Руководящий комитет.  Председатель проявил чудеса лидерства, вмешиваясь в критические моменты переговоров, поддерживая Председателей Главных комитетов I и II в поиске нужных решений и искреннее рассказывая о своем пути в ВОИС.  Посол Патриота вдохновил многих на то, чтобы выйти за рамки занимаемых должностей и найти новые возможности для сплочения всех участников в единое сообщество.  Генеральный директор поблагодарил все государства-члены, некоторые из которых шли на переговоры, надеясь на лучшее, но готовясь к худшему.  В результате, цель, казавшаяся труднодостижимой, была достигнута.  Генеральный директор похвалил всех за усилия, направленные на поиск правильных компромиссов и решений, которые привели к заключению нового Договора о ГР и сТЗ.  Что касается любых вопросов о том, что ВОИС будет делать дальше, то г-н Кваква, помощник Генерального директора, Сектор глобальных задач и партнерств, г-н Вендланд, директор Отдела традиционных знаний, и г-жа Фэй Цзяо, сотрудник по программе Отдела традиционных знаний, могут ответить на них, поскольку они начинают работу над следующей главой работы ВОИС в этой области.  В заключение Секретариат выразил огромную благодарность за то, что вместе со всеми государствами-членами ВОИС творил историю и был ее свидетелем, что послужит большим вдохновением для дальнейшей работы ВОИС.  Генеральный директор ранее обсуждал идею доведения вопросов ИС до низового уровня, но отметил, что иногда ИС необходимо рассматривать и задействовать на глобальном стратегическом уровне с помощью международных норм и стандартов, которые являются неотъемлемой частью любого учреждения ООН.  Он выразил надежду, что Договор о ГР и сТЗ поддержит и дополнит работу, которую ВОИС проводит на местах, и тогда на всех уровнях система ИС сможет развиваться.</w:t>
      </w:r>
    </w:p>
    <w:p w14:paraId="4A09A00C" w14:textId="3019E582" w:rsidR="00D96B86" w:rsidRPr="00211B37" w:rsidRDefault="13E7B70D" w:rsidP="6FF78D2D">
      <w:pPr>
        <w:pStyle w:val="ONUME"/>
        <w:tabs>
          <w:tab w:val="clear" w:pos="927"/>
          <w:tab w:val="num" w:pos="540"/>
        </w:tabs>
        <w:ind w:left="0"/>
        <w:rPr>
          <w:rFonts w:eastAsia="Times New Roman"/>
        </w:rPr>
      </w:pPr>
      <w:r>
        <w:t>Делегация Саудовской Аравии поблагодарила Секретариат за подготовку документа WO/GA/57/11.  Она высоко оценила успешное завершение Дипломатической конференции по ГР и сТЗ в мае 2024 года, результатом которой стало заключение Договора о ГР и сТЗ.  Это было бы невозможно без активного участия всех государств-членов.  Она ожидает увидеть такую же работу Секретариата и государств-членов на следующей Дипломатической конференции, которая состоится в Эр-Рияде в ноябре 2024 года.</w:t>
      </w:r>
    </w:p>
    <w:p w14:paraId="41F87F6B" w14:textId="21F83479" w:rsidR="00D96B86" w:rsidRPr="00211B37" w:rsidRDefault="00D96B86" w:rsidP="000F49CF">
      <w:pPr>
        <w:pStyle w:val="ONUME"/>
        <w:tabs>
          <w:tab w:val="clear" w:pos="927"/>
          <w:tab w:val="num" w:pos="540"/>
        </w:tabs>
        <w:ind w:left="0"/>
        <w:rPr>
          <w:szCs w:val="22"/>
        </w:rPr>
      </w:pPr>
      <w:r>
        <w:t xml:space="preserve">Делегация Королевства Нидерландов, выступая от имени Группы В, поблагодарила Секретариат за отчет об итогах Дипломатической конференции по ГР и сТЗ.  Делегация заявила, что члены Группы B высоко оценили позитивный дух, в котором проходили переговоры по Договору о ГР и сТЗ, и гибкость, проявленную всеми делегациями, чтобы прийти к консенсусу.  В новом Договоре соблюден баланс, обеспечивающий повышенную прозрачность патентной системы в отношении ГР и связанных с ними ТЗ, особенно для коренных народов и местных сообществ, и при этом не подрывающий стимулы патентной системы к инновациям и ее многолетний опыт успешной работы.  Группа В поздравила </w:t>
      </w:r>
      <w:r>
        <w:lastRenderedPageBreak/>
        <w:t>должностных лиц Дипломатической конференции по ГР и сТЗ с внесением значимого вклада в успех Дипломатической конференции.  Она также поблагодарила ВОИС за прекрасное проведение Дипломатической конференции по ГР и сТЗ.</w:t>
      </w:r>
    </w:p>
    <w:p w14:paraId="7080CE73" w14:textId="08F434E0" w:rsidR="00D96B86" w:rsidRPr="00211B37" w:rsidRDefault="13E7B70D" w:rsidP="000F49CF">
      <w:pPr>
        <w:pStyle w:val="ONUME"/>
        <w:tabs>
          <w:tab w:val="clear" w:pos="927"/>
          <w:tab w:val="num" w:pos="540"/>
        </w:tabs>
        <w:ind w:left="0"/>
      </w:pPr>
      <w:bookmarkStart w:id="31" w:name="_Hlk172728056"/>
      <w:r>
        <w:t xml:space="preserve">Делегация Ирана (Исламская Республика), выступая от имени АТГ, выразила искреннюю благодарность и признательность Генеральному директору, г-ну Кваква, г-ну Вендланду, г-же Цзяо и всему Отделу традиционных знаний, а также Юрисконсульту и ее профессиональной команде за отличную подготовку и организацию Дипломатической конференции по ГР и сТЗ в мае 2024 года.  АТГ также выразила благодарность за презентацию и подготовку отчета, содержащегося в документе WO/GA/57/11.  АТГ твердо верит, что успешное заключение Договора о ГР и сТЗ после многолетних переговоров ознаменовало собой значительный прорыв, проложив путь к введению требования о раскрытии в систему ИС.  На Дипломатической конференции по ГР и сТЗ был достигнут прогресс в сокращении существующих пробелов и достижении общего понимания основных вопросов в области ГР и связанных с ними ТЗ.  Такое достижение в переломный момент напомнило всем о значении многостороннего подхода и солидарности между странами.  Несмотря на многочисленные разногласия и различия, все государства-члены смогли продемонстрировать свою приверженность миру и будущим поколениям.  На протяжении более 25 лет АТГ активно участвовала в обсуждениях, предшествовавших столь важному событию, и продолжала добиваться общего понимания вопросов, касающихся ИС, ГР и связанных с ними ТЗ, с целью достижения успешного результата.  АТГ надеется на дальнейшее взаимодействие с другими региональными группами, а также с Секретариатом, с особым акцентом на наращивание потенциала и предоставление технической помощи развивающимся странам и НРС, что обеспечит содействие реализации Договора о ГР и сТЗ среди Договаривающихся сторон в будущем.  Несмотря на успешное заключение Договора о ГР и сТЗ, АТГ признает, что в области охраны ТЗ и ТВК еще предстоит проделать значительную работу.  АТГ призвала к продолжению сотрудничества и диалога для решения оставшихся вопросов и проблем, с целью достижения ощутимых выгод для всех заинтересованных сторон.  АТГ </w:t>
      </w:r>
      <w:r w:rsidR="00EB022E">
        <w:t>подчеркнула</w:t>
      </w:r>
      <w:r>
        <w:t xml:space="preserve"> свою готовность работать со всеми региональными группами и государствами-членами над проектами статей об охране традиционных знаний и об охране традиционных выражений культуры и заверила в своем конструктивном участии в будущих сессиях МКГР</w:t>
      </w:r>
      <w:bookmarkEnd w:id="31"/>
      <w:r>
        <w:t>.</w:t>
      </w:r>
    </w:p>
    <w:p w14:paraId="7AFB65E1" w14:textId="2671F91C" w:rsidR="00D96B86" w:rsidRPr="00211B37" w:rsidRDefault="13E7B70D" w:rsidP="000F49CF">
      <w:pPr>
        <w:pStyle w:val="ONUME"/>
        <w:tabs>
          <w:tab w:val="clear" w:pos="927"/>
          <w:tab w:val="num" w:pos="540"/>
        </w:tabs>
        <w:ind w:left="0"/>
      </w:pPr>
      <w:r>
        <w:t xml:space="preserve">Делегация Чили, выступая от имени ГРУЛАК, выразила свое огромное удовлетворение и радость по поводу исторических, выдающихся результатов Дипломатической конференции по ГР и сТЗ, которая завершилась заключением Договора о ГР и сТЗ.  Работа по изучению взаимосвязи между ИС, ГР и связанными с ними ТЗ началась еще в начале 1990-х годов, когда разные государства-члены на различных международных форумах начали задаваться вопросом о роли, которую должна играть система ИС в достижении таких различных целей государственной политики, как свободная и справедливая торговля, борьба с изменением климата, устойчивое развитие и продовольственная безопасность.  ГРУЛАК отметила, что в 1990-х годах достижения в области биологических наук и биотехнологий продемонстрировали экономический потенциал ГР и связанных с ними ТЗ как важного компонента изобретений и патентов.  Именно в этом контексте различные представители международного сообщества, научных кругов и гражданского общества начали задаваться вопросом о том, что может сделать система ИС и, в частности, патентная система, для предотвращения и устранения последствий незаконного присвоения ГР и связанных с ними ТЗ, а также для обеспечения и гарантии справедливого распределения полученных выгод.  Таким образом, в конце 1990-х годов вопрос о ГР и связанных с ними ТЗ оказался на повестке дня ПКПП.  Вскоре после этого, в силу своей важности, обсуждения ГР и связанные с ними ТЗ были выделены из повестки дня ПКПП в свое собственное пространство для обсуждения в рамках недавно созданного МКГР, где ГР и связанные с ними ТЗ были признаны «общим наследием человечества», достойным охраны системой ИС, и </w:t>
      </w:r>
      <w:r>
        <w:lastRenderedPageBreak/>
        <w:t>нематериальными активами развивающихся стран и их коренных народов и местных общин.  С момента создания в 2000 году история МКГР была впечатляющей:  двадцать четыре долгих года углубленных обсуждений, поколения делегатов, послов, представителей гражданского общества, коренных народов и местных общин, поколения Председателей, заместителей Председателей и сотрудников Секретариата, бесчисленные предложения, контрпредложения и обсуждения, неизмеримые усилия всех.  Эта история завершилась с принятием Договора о ГР и сТЗ 24 мая 2024 года, в день, который для ВОИС и многосторонней системы стал днем достижений, когда, благодаря усилиям всех сторон, система получила глоток свежего воздуха.  Стало ясно, что все государства-члены могут справиться с огромными глобальными проблемами как сейчас, так и в будущем.  В заключение ГРУЛАК хотела бы выразить особую благодарность г-ну Дарену Тангу, Генеральному директору, г-ну Квакве, г-ну Вендланду, г-же Цзяо и всему коллективу ВОИС, которые на протяжении многих лет своими неустанными усилиями способствовали тому, чтобы Договор о ГР и сТЗ стал реальностью.  Международное сообщество, несомненно, должно выразить им заслуженное признание.  ГРУЛАК также поблагодарила посла Патриоту за его мудрость, лидерство и твердость в проведении обсуждений, а также всех представителей власти, которые смело решили принять участие в Дипломатической конференции по ГР и сТЗ.  В заключение ГРУЛАК поблагодарила Председателя за возможность быть частью процесса и заключения Договора о ГР и сТЗ, который, вероятно, стал самой важной вехой его краткого пребывания в Женеве.</w:t>
      </w:r>
    </w:p>
    <w:p w14:paraId="50B0BCE9" w14:textId="1B9D3537" w:rsidR="00D96B86" w:rsidRPr="00211B37" w:rsidRDefault="13E7B70D" w:rsidP="000F49CF">
      <w:pPr>
        <w:pStyle w:val="ONUME"/>
        <w:tabs>
          <w:tab w:val="clear" w:pos="927"/>
          <w:tab w:val="num" w:pos="540"/>
        </w:tabs>
        <w:ind w:left="0"/>
      </w:pPr>
      <w:r>
        <w:t>Делегация Китая высоко оценила успех Дипломатической конференции и заключение Договора о ГР и сТЗ.  Делегация заявила, что такой важный результат был достигнут благодаря усилиям всех государств-членов за последние 25 лет и имеет огромное значение для совершенствования патентной системы и охраны ГР и связанных с ними ТЗ.  Делегация поблагодарила Председателя Дипломатической конференции по ГР и сТЗ, посла Патриоту, за его руководство.  Она также высоко оценила поддержку Секретариата, возглавляемого Генеральным директором.  Делегация высоко оценила гибкость и конструктивный дух, проявленные всеми сторонами в ходе переговоров.  Делегация уделяла переговорам большое внимание и участвовала во всех консультациях и обменах мнениями до и во время Дипломатической конференции по ГР и сТЗ в профессиональной, открытой и конструктивной манере.  При поддержке ЦФ Китая ВОИС в ноябре 2022 года был организован виртуальный международный симпозиум по ИС, ТЗ и ГР, а в июле 2023 года в Пекине было организовано неофициальное межрегиональное техническое совещание с участием представителей всех семи регионов.  Оба мероприятия заложили прочный фундамент для успеха Дипломатической конференции по ГР и сТЗ.  Делегация выразила надежду, что благодаря коллективным усилиям всех сторон Договор о ГР и сТЗ вступит в силу как можно раньше, что позволит обеспечить наилучшую охрану ГР и связанных с ними ТЗ в мире.  Она также выразила надежду, что импульс будет сохранен и что на Дипломатической конференций по ДЗО будут достигнуты аналогичные результаты.</w:t>
      </w:r>
    </w:p>
    <w:p w14:paraId="265F37BF" w14:textId="790F4F86" w:rsidR="00D96B86" w:rsidRPr="00211B37" w:rsidRDefault="13E7B70D" w:rsidP="000F49CF">
      <w:pPr>
        <w:pStyle w:val="ONUME"/>
        <w:tabs>
          <w:tab w:val="clear" w:pos="927"/>
          <w:tab w:val="num" w:pos="540"/>
        </w:tabs>
        <w:ind w:left="0"/>
      </w:pPr>
      <w:r>
        <w:t xml:space="preserve">Делегация Кении, выступая от имени Африканской группы, поблагодарила Секретариат за подготовку отчета и напомнила о своих замечаниях, сделанных на открытии сессии, а также о заявлении, сделанном по отчету МКГР, в котором подробно излагались соображения Африканской группы.  Заключение Договора ВОИС о ГР и сТЗ стало знаменательным событием в истории ВОИС.  Оно завершило более чем два десятилетия переговоров.  Достигнутый успех стоил всех затраченных усилий и времени и стал свидетельством того, что многосторонний подход по-прежнему способен приносить результаты даже в условиях сложной геополитической обстановки в мире.  Самое главное — это четкое подтверждение приверженности государств — членов ВОИС охране ИС, ГР и связанных с ними ТЗ, которые являются неотъемлемой частью жизни коренных народов и местных общин.  Заключение Договора также будет способствовать предотвращению незаконного присвоения этих ресурсов.  Африканская группа </w:t>
      </w:r>
      <w:r>
        <w:lastRenderedPageBreak/>
        <w:t>поблагодарила Председателя Дипломатической конференции, посла Патриоту, заместителей Председателя и других должностных лиц Дипломатической конференции по ГР и сТЗ за их работу, которая привела к успешному результату.  Африканская группа также выразила благодарность Генеральному директору и Секретариату за их неустанные усилия по организации Дипломатической конференции по ГР и сТЗ.  Их преданность делу, трудолюбие и профессионализм поистине достойны восхищения.  Африканская группа также поблагодарила другие делегации за их самоотверженность, преданность и гибкость, приведшие к успешному принятию Договора о ГР и сТЗ.  Следующим шагом государств-членов должна быть демонстрация приверженности процессу ратификации/присоединения к Договору о ГР и сТЗ и его реализации на международном и национальном уровнях.  Это был единственный способ гарантировать, что усилия, направленные на реализацию документа, приведут к ощутимым преимуществам для всех.  Группа призвала все государства-члены не сводить на нет достигнутые к настоящему времени успехи и стремиться к продолжению работы в духе сотрудничества и партнерства, с тем чтобы Договор о ГР и сТЗ функционировал.  Африканская группа еще раз выразила свою признательность всем, кто работал над успешной организацией Дипломатической конференции по ГР и сТЗ.</w:t>
      </w:r>
    </w:p>
    <w:p w14:paraId="378DA99B" w14:textId="14A8FD71" w:rsidR="00D96B86" w:rsidRPr="00211B37" w:rsidRDefault="00D96B86" w:rsidP="000F49CF">
      <w:pPr>
        <w:pStyle w:val="ONUME"/>
        <w:tabs>
          <w:tab w:val="clear" w:pos="927"/>
          <w:tab w:val="num" w:pos="540"/>
        </w:tabs>
        <w:ind w:left="0"/>
        <w:rPr>
          <w:szCs w:val="22"/>
        </w:rPr>
      </w:pPr>
      <w:r>
        <w:t xml:space="preserve">Делегация Российской Федерации высоко оценила историческое решение о созыве Дипломатической конференции по ГР и сТЗ и выразила благодарность Секретариату за подготовку и презентацию отчета об итогах Дипломатической конференции.  Она поблагодарила Генерального директора, Председателя Дипломатической конференции, а также участников Дипломатической конференции по ГР и сТЗ за конструктивное и профессиональное сотрудничество в рамках работы Дипломатической конференции.  Она с удовлетворением отметила успешное завершение работы над текстом Договора ВОИС о ГР и сТЗ.  Она поблагодарила правительства Китая и Намибии за организацию и проведение межрегиональных совещаний, которые способствовали сближению позиций всех государств-членов.  Делегация считает, что окончательный текст Договора о ГР и сТЗ стал результатом добросовестной работы всех сторон и большого компромисса, который был достигнут в ходе многолетних переговоров.  Принятие Договора о ГР и сТЗ стало поистине историческим событием.  Делегация от всего сердца разделила радость от положительного и консенсусного итога пути длиной в 25 лет.  Несмотря на отдельные сложности, возникшие в ходе переговоров, она с удовлетворением отметила, </w:t>
      </w:r>
      <w:r w:rsidR="00240B60">
        <w:t xml:space="preserve">что </w:t>
      </w:r>
      <w:r>
        <w:t>дух конструктивного сотрудничества возобладал среди участников, благодаря чему государствам-членам удалось выйти на сбалансированный международный договор, призванный способствовать всестороннему инновационному развитию и обеспечивать дальнейшее развитие и рост.  Чтобы сохранить биоразнообразие и ТЗ, делегация поддержала идею о том, что система ИС должна функционировать в интересах всех людей в мире.  Ввиду природного и этнокультурного богатства Российской Федерации, Договор о ГР и сТЗ представляет собой ценность и важность.  Делегация поблагодарила всех участников за их вклад в кропотливую совместную работу, высоко оценила историческое принятие Договора ВОИС о ГР и сТЗ и пожелала, чтобы на следующей дипломатической конференции в Эр-Рияде был применен аналогичный конструктивный подход.</w:t>
      </w:r>
    </w:p>
    <w:p w14:paraId="4E850785" w14:textId="5B6AD1FF" w:rsidR="00D96B86" w:rsidRPr="00D96B86" w:rsidRDefault="13E7B70D" w:rsidP="000F49CF">
      <w:pPr>
        <w:pStyle w:val="ONUME"/>
        <w:tabs>
          <w:tab w:val="clear" w:pos="927"/>
          <w:tab w:val="num" w:pos="540"/>
        </w:tabs>
        <w:ind w:left="0"/>
      </w:pPr>
      <w:r>
        <w:t xml:space="preserve">Делегация Ямайки заявила, что присоединяется к заявлению, сделанному делегацией Чили от имени ГРУЛАК, и поблагодарила Секретариат за подготовку документа WO/GA/57/11.  Она выразила радость по поводу заключения Договора о ГР и сТЗ.  Делегация искренне поздравила Генерального директора, г-на Квакву, г-на Вендланда и г-жу Цзяо, а также поблагодарила весь Отдел традиционных знаний за их самоотверженную работу на протяжении многих лет.  Она напомнила о долгом пути, пройденном с начала процесса, и о личной значимости присутствия при заключении Договора о ГР и сТЗ, который имеет особое значение для коренных народов и местных общин Карибского региона.  Делегация подчеркнула роль Договора о ГР и сТЗ в сохранении ИС для коренных народов, сославшись на пересмотренный Чагуарамасский </w:t>
      </w:r>
      <w:r>
        <w:lastRenderedPageBreak/>
        <w:t>договор, в котором также говорится об ИС, сохраненной коренными народами.  Она официально выразила благодарность Юрисконсульту и службе конференционного управления, отметив захватывающие и трудные две недели переговоров.  Делегация также выразила личную благодарность членам Редакционной комиссии, отметив участие Генерального директора в одном из заседаний.  Делегация подчеркнула важность Договора о ГР и сТЗ не только как теоретического юридического упражнения, но и как инструмента, ощутимо влияющего на жизнь людей на повседневной основе.  Делегация с нетерпением ожидает полной реализации Договора о ГР и сТЗ, считает его значительным шагом вперед для системы ИС и в интересах коренных народов и местных общин.</w:t>
      </w:r>
    </w:p>
    <w:p w14:paraId="0D456D26" w14:textId="2C070951" w:rsidR="00D96B86" w:rsidRPr="00D96B86" w:rsidRDefault="00D96B86" w:rsidP="000F49CF">
      <w:pPr>
        <w:pStyle w:val="ONUME"/>
        <w:tabs>
          <w:tab w:val="clear" w:pos="927"/>
          <w:tab w:val="num" w:pos="540"/>
        </w:tabs>
        <w:ind w:left="0"/>
        <w:rPr>
          <w:szCs w:val="22"/>
        </w:rPr>
      </w:pPr>
      <w:r>
        <w:t>Делегация Индонезии заявила, что присоединяется к заявлению, сделанному делегацией Ирана (Исламская Республика) от имени АТГ.  Делегация выразила огромную благодарность Секретариату за неизменную приверженность и кропотливую работу по организации Дипломатической конференции по ГР и сТЗ.  Она отметила самоотверженность в проведении дискуссий в любое время, что сыграло решающую роль в обеспечении плодотворного результата.  Это достижение стало кульминацией более чем двух десятилетий переговоров в рамках МКГР, ознаменовав собой значительную веху в области ИС и ГР.  Являясь координаторами стран-единомышленниц (СЕМ) с 2009 года, делегация высоко ценит дух сотрудничества и многосторонности, который государства-члены проявляли на протяжении всего переговорного процесса.  Она признала и высоко оценила гибкость и готовность к компромиссу, продемонстрированные всеми сторонами, что сыграло важную роль в достижении консенсуса, учитывающего различные интересы и точки зрения.  Будучи одной из самых богатых стран с точки зрения биоразнообразия, делегация с гордостью объявила, что на предыдущей неделе Индонезия подписала Договор о о ГР и сТЗ, подтвердив свою приверженность охране и справедливому использованию ГР и связанных с ними ТЗ на мировой арене.  Она с нетерпением ожидает предстоящей Дипломатической конференции по ДЗО, которая состоится в Эр-Рияде в ноябре 2024 года.  Она заявила о своей поддержке проведения такого же открытого и инклюзивного переговорного процесса, что крайне важно для укрепления доверия и обеспечения учета в итоговом документе всех интересов.  Делегация выразила надежду на дальнейшее участие в развитии глобальных структур ИС на благо нынешнего и будущих поколений, включая скорейшее вступление в силу Договора о ГР и сТЗ.</w:t>
      </w:r>
    </w:p>
    <w:p w14:paraId="20FE98FB" w14:textId="3E7A49B2" w:rsidR="00D96B86" w:rsidRPr="00D96B86" w:rsidRDefault="13E7B70D" w:rsidP="000F49CF">
      <w:pPr>
        <w:pStyle w:val="ONUME"/>
        <w:tabs>
          <w:tab w:val="clear" w:pos="927"/>
          <w:tab w:val="num" w:pos="540"/>
        </w:tabs>
        <w:ind w:left="0"/>
      </w:pPr>
      <w:r>
        <w:t>Делегация Перу заявила, что присоединяется к заявлению, сделанному делегацией Чили от имени ГРУЛАК, и что принятие Договора о ГР и сТЗ на основе консенсуса, после 20 лет переговоров, является поистине историческим событием.  Делегация выразила благодарность всем, кто был проводником на этом долгом пути, в частности ВОИС во главе с Генеральным директором и послу Патриоте, который оказывал поддержку на каждом шагу.  Делегация считает, что требование о раскрытии сведений о ГР и связанных с ними ТЗ в патентной системе будет способствовать борьбе с незаконным присвоением ресурсов и знаний предков коренных народов.  Эта тема особенно актуальна для Перу, учитывая огромное биоразнообразие этой страны.  Будучи крайне разнообразной и многокультурной страной с 55 коренными народами, которые обладают традиционными знаниями и живут в самых разных районах, делегация признала свою уникальную ответственность, обусловленную историей и особенностями страны.  К сожалению, Перу по-прежнему остается жертвой биопиратства.  Страна подписала Договор о ГР и сТЗ 14 июня 2024 года и находится в процессе его ратификации.  Принятие Договора о ГР и сТЗ на основе консенсуса укрепило многосторонний подход и показало, что для глобальных проблем, таких как кризис потери биоразнообразия, можно найти глобальные решения.  В заключение делегация поприветствовала достигнутый успех и выразила надежду на создание более устойчивого и справедливого мира.</w:t>
      </w:r>
    </w:p>
    <w:p w14:paraId="2E1BCE89" w14:textId="20F24070" w:rsidR="00D96B86" w:rsidRPr="00D96B86" w:rsidRDefault="13E7B70D" w:rsidP="000F49CF">
      <w:pPr>
        <w:pStyle w:val="ONUME"/>
        <w:tabs>
          <w:tab w:val="clear" w:pos="927"/>
          <w:tab w:val="num" w:pos="540"/>
        </w:tabs>
        <w:ind w:left="0"/>
      </w:pPr>
      <w:r>
        <w:t xml:space="preserve">Делегация Намибии заявила, что присоединяется к заявлению, сделанному делегацией Кении от имени Африканской группы.  Она приветствовала отчет о работе </w:t>
      </w:r>
      <w:r>
        <w:lastRenderedPageBreak/>
        <w:t>МКГР и поблагодарила Секретариат за подготовку документа.  Делегация похвалила сообщество ВОИС за успешное проведение Дипломатической конференции по ГР и сТЗ в мае 2024 года, которая завершилась консенсусным принятием важнейшего международного документа.  Делегация отметила, что это знаменательное событие в области ИС стало светочем прогресса как для развитых, так и для развивающихся стран, обеспечив условия для экономического развития, сохранения культуры и экологической устойчивости.  Делегация с гордостью поддержала эти колоссальные усилия, подтвердив свою позицию скорейшим подписанием Договора о ГР и сТЗ.  Этот шаг подчеркивает ее приверженность защите и сохранению природных ресурсов.  Делегация с нетерпением ожидает реализации Договора о ГР и сТЗ.  Делегация высоко оценила усилия ВОИС по развитию сбалансированной и инклюзивной системы ИС и поблагодарила Секретариат за работу до, во время и после успешного проведения Дипломатической конференции.  Она отметила, что проведение Дипломатической конференции по ГР и сТЗ стала возможно благодаря работе предыдущих поколений, и поблагодарила тех, кто внес свой вклад в это событие, но не смог присутствовать на праздновании успеха.  Делегация призвала все государства-члены опираться на фундамент, заложенный Договором о ГР и сТЗ, особенно сейчас, когда внимание сосредоточено на заключении ДЗО.  Она считает, что извлеченные уроки и накопленный опыт могут дать возможность распространить значимость ИС на формы интеллектуальных активов, включая ТЗ и ТВК.  В заключение делегация выразила надежду, что в рамках мандата МКГР будет ускорена и завершена работа над основным текстом документа по охране ТЗ и ТВК.</w:t>
      </w:r>
    </w:p>
    <w:p w14:paraId="7D76CC8E" w14:textId="089EC8E8" w:rsidR="00D96B86" w:rsidRPr="00D96B86" w:rsidRDefault="13E7B70D" w:rsidP="000F49CF">
      <w:pPr>
        <w:pStyle w:val="ONUME"/>
        <w:tabs>
          <w:tab w:val="clear" w:pos="927"/>
          <w:tab w:val="num" w:pos="540"/>
        </w:tabs>
        <w:ind w:left="0"/>
      </w:pPr>
      <w:r>
        <w:t>Делегация Австралии заявила, что она крайне рада успеху Дипломатической конференции по ГР и сТЗ, а также согласованию нового исторического Договора о ГР и сТЗ в ВОИС.  Результат имеет огромное значение для большего уважения и признания коренных народов, в том числе роли их ТЗ в инновациях.  Делегация подчеркнула, что итоги продемонстрировали возможность преодоления разногласий и доказали, что в рамках процесса, основанного на консенсусе, можно добиться взвешенных и осуществимых результатов.  Она признала важный вклад Форума коренных народов, включая представителей коренных народов Австралии, в достижение знаменательного результата и выразила им благодарность.  Делегация решительно призвала все государства-члены развивать позитивную динамику, сложившуюся на Дипломатической конференции по ГР и сТЗ, и определить, как МКГР может решить проблемы коренных народов, связанные с охраной и признанием ТЗ и ТВК за пределами патентной системы.  Делегация подчеркнула, что это важные вопросы для коренных народов Австралии.  Она выразила готовность работать со всеми государствами-членами ВОИС на будущих сессиях МКГР.</w:t>
      </w:r>
    </w:p>
    <w:p w14:paraId="01761E3B" w14:textId="7ACDF69C" w:rsidR="00D96B86" w:rsidRPr="00D96B86" w:rsidRDefault="00D96B86" w:rsidP="000F49CF">
      <w:pPr>
        <w:pStyle w:val="ONUME"/>
        <w:tabs>
          <w:tab w:val="clear" w:pos="927"/>
          <w:tab w:val="num" w:pos="540"/>
        </w:tabs>
        <w:ind w:left="0"/>
        <w:rPr>
          <w:szCs w:val="22"/>
        </w:rPr>
      </w:pPr>
      <w:r>
        <w:t>Делегация Колумбии заявила, что присоединяется к заявлению, сделанному делегацией Чили от имени ГРУЛАК.  Она отметила, что Колумбия выступила с инициативой заключения Договора о ГР и сТЗ 25 лет назад.  Колумбия работала над Договором о ГР и сТЗ вместе с другими членами Андского сообщества.  Делегация подчеркнула, что Договор о ГР и сТЗ укрепит законодательную базу Колумбии и защитит ГР страны, а также права афроамериканских, андских и коренных народов.  Договор о о ГР и сТЗ представляет собой отправную точку для охраны и признания ценности ГР Колумбии и связанных с ними ТЗ.</w:t>
      </w:r>
    </w:p>
    <w:p w14:paraId="6C035F22" w14:textId="6787FBAE" w:rsidR="00D96B86" w:rsidRPr="00D96B86" w:rsidRDefault="00D96B86" w:rsidP="000F49CF">
      <w:pPr>
        <w:pStyle w:val="ONUME"/>
        <w:tabs>
          <w:tab w:val="clear" w:pos="927"/>
          <w:tab w:val="num" w:pos="540"/>
        </w:tabs>
        <w:ind w:left="0"/>
        <w:rPr>
          <w:szCs w:val="22"/>
        </w:rPr>
      </w:pPr>
      <w:r>
        <w:t xml:space="preserve">Делегация Канады приветствовала историческую веху — принятие государствами-членами ВОИС нового Договора о ГР и сТЗ.  Делегация отметила свою приверженность примирению с коренными народами и приветствовала закрепленное в Договоре о ГР и сТЗ признание важности включения коренных народов и местных общин, в соответствующих случаях, в процесс патентования изобретений, основанных на ГР и связанных с ними ТЗ.  Она поблагодарила Секретариат за его постоянную работу по обеспечению соответствия текстов Договора о ГР и сТЗ на всех шести языках и полного отражения в них результатов переговоров, состоявшихся на Дипломатической </w:t>
      </w:r>
      <w:r>
        <w:lastRenderedPageBreak/>
        <w:t>конференции, в том виде, в котором они подробно изложены в окончательной версии текста на английском языке.  Делегация заявила, что результат, достигнутый в ВОИС, будет способствовать развитию инноваций и повышению прозрачности патентной системы в отношении ГР и связанных с ними ТЗ, и, что особенно важно, обеспечит эффективное участие коренных народов и местных общин в текущей работе вновь созданной Ассамблеи.  Она приветствовала участие Форума коренных народов в течение всего процесса и высоко оценила тот факт, что Договор о ГР и сТЗ был достигнут путем консенсуса.  Делегация высоко оценила гибкость, проявленную всеми делегациями в ходе переговорного процесса.</w:t>
      </w:r>
    </w:p>
    <w:p w14:paraId="2AABE5C9" w14:textId="4A7AB210" w:rsidR="00D96B86" w:rsidRPr="00D96B86" w:rsidRDefault="00D96B86" w:rsidP="000F49CF">
      <w:pPr>
        <w:pStyle w:val="ONUME"/>
        <w:tabs>
          <w:tab w:val="clear" w:pos="927"/>
          <w:tab w:val="num" w:pos="540"/>
        </w:tabs>
        <w:ind w:left="0"/>
        <w:rPr>
          <w:szCs w:val="22"/>
        </w:rPr>
      </w:pPr>
      <w:r>
        <w:t>Делегация Уганды заявила, что присоединяется к заявлению, сделанному делегацией Кении от имени Африканской группы, и поблагодарила Секретариат за подготовку документа WO/GA/57/11.  Делегация поздравила Генерального директора и его команду, должностных лиц Дипломатической конференции по ГР и сТЗ, включая руководителя Бюро регистрационных услуг Уганды, которая выступала в качестве одного из заместителей Председателя Дипломатической конференции по ГР и сТЗ, 176 делегаций, представлявших государства-члены ВОИС, специальную делегацию, 15 МПО и 72 НПО, которые приняли участие в Дипломатической конференции.  Делегация высоко оценила финансирование 132 делегатов государств-членов ВОИС и, в частности, 11 представителей коренных народов и местных общин, которое позволило им принять участие в Дипломатической конференции и поддержать ее.  Она выразила свое удовлетворение тем, что исторический Договор о ГР и сТЗ был принят консенсусом.  Договор о ГР и сТЗ стал признанием важности всех систем знаний в инновациях и творчестве для общего развития человечества.  Делегация обязалась подписать и впоследствии ратифицировать Договор о ГР и сТЗ как можно скорее.</w:t>
      </w:r>
    </w:p>
    <w:p w14:paraId="6494B78B" w14:textId="600DDF29" w:rsidR="00D96B86" w:rsidRPr="00D96B86" w:rsidRDefault="13E7B70D" w:rsidP="000F49CF">
      <w:pPr>
        <w:pStyle w:val="ONUME"/>
        <w:tabs>
          <w:tab w:val="clear" w:pos="927"/>
          <w:tab w:val="num" w:pos="540"/>
        </w:tabs>
        <w:ind w:left="0"/>
      </w:pPr>
      <w:r>
        <w:t>Делегация Таиланда заявила, что присоединяется к заявлению, сделанному делегацией Ирана (Исламская Республика) от имени АТГ, и выразила искреннюю благодарность Секретариату за подготовку отчета.  Дипломатическая конференция по ГР и сТЗ, проведенная в мае 2024 года, ознаменовала завершение 25 лет обсуждений и переговоров.  Соглашение, достигнутое после двухнедельного обсуждения, оказалось поистине значительным.  Все государства-члены ВОИС должны гордиться тем, что Договор о ГР и сТЗ не только обеспечит защиту и охрану биоразнообразия, но и повысит прозрачность патентной системы и укрепит инновационную деятельность.  Делегация отметила умелое руководство Председателя и заместителей Председателя Дипломатической конференции по ГР и сТЗ, а также совместные усилия всех государств-членов, заинтересованных сторон и Секретариата, чья самоотверженность и напряженная работа сделали это достижение возможным.  Делегация выразила надежду на скорое вступление в силу Договора о ГР и сТЗ.  Делегация подтвердила, что она намерена ускорить внутренние процессы работы, чтобы в будущем стать участником Договора о ГР и сТЗ.  Эти процессы включали в себя внесение изменений в существующую законодательную базу, с тем чтобы обеспечить соблюдение обязательств по раскрытию происхождения для заявителей патентов, что, по мнению делегации, будет способствовать устойчивому будущему.  Она отметила, что, несмотря на успех в заключении Договора о ГР и сТЗ, еще предстоит проделать важную работу над проектами статей по охране ТЗ и ТВК.  Делегация надеется на продолжение сотрудничества и диалога для решения вызовов и обеспечения ощутимой пользы коллективных усилий для всех.</w:t>
      </w:r>
    </w:p>
    <w:p w14:paraId="69F94D22" w14:textId="0F370F73" w:rsidR="00D96B86" w:rsidRPr="00746A4A" w:rsidRDefault="13E7B70D" w:rsidP="000F49CF">
      <w:pPr>
        <w:pStyle w:val="ONUME"/>
        <w:tabs>
          <w:tab w:val="clear" w:pos="927"/>
          <w:tab w:val="num" w:pos="540"/>
        </w:tabs>
        <w:ind w:left="0"/>
      </w:pPr>
      <w:r>
        <w:t xml:space="preserve">Делегация Пакистана заявила, что присоединяется к заявлению, сделанному делегацией Ирана (Исламская Республика) от имени АТГ.  Делегация выразила свою искреннюю признательность Секретариату, избранным должностным лицам и участникам, чье усердие и самоотверженность привели к завершению исторической Дипломатической конференции, итогом которой стало заключение Договора о ГР и сТЗ.  Будучи кладезем природных ресурсов и богатого культурного наследия, Пакистан </w:t>
      </w:r>
      <w:r>
        <w:lastRenderedPageBreak/>
        <w:t>рассматривает Договор о ГР и сТЗ как историческую веху на коллективном пути к созданию сбалансированного режима ИС.  Исходя из слов Генерального директора, символическое значение Договора о ГР и сТЗ в восстановлении веры в эффективность многосторонних отношений в трудные времена.  Постоянная поддержка ВОИС по-прежнему играет ключевую роль в обеспечении охраны и сохранения культурного наследия коренных народов и местных общин и создании условий для справедливого распределения выгод.  Формализация Договора о ГР и сТЗ требует постоянного взаимодействия между заинтересованными государствами-членами и Секретариатом, особенно в направлении наращивания потенциала и оказания технической помощи, что позволит потенциальным сторонам Договора воспользоваться предусмотренными в нем преимуществами.  Делегация пояснила, что ее столица начала внутренние консультации по окончательному тексту Договора о ГР и сТЗ, чтобы определить его пригодность для национального контекста.  В связи с этим делегация надеется на расширение своего давнего сотрудничества с ВОИС.</w:t>
      </w:r>
    </w:p>
    <w:p w14:paraId="74D22F4A" w14:textId="3EC93CD5" w:rsidR="00746A4A" w:rsidRPr="00746A4A" w:rsidRDefault="00746A4A" w:rsidP="000F49CF">
      <w:pPr>
        <w:pStyle w:val="ONUME"/>
        <w:tabs>
          <w:tab w:val="clear" w:pos="927"/>
          <w:tab w:val="num" w:pos="540"/>
        </w:tabs>
        <w:ind w:left="0"/>
        <w:rPr>
          <w:szCs w:val="22"/>
        </w:rPr>
      </w:pPr>
      <w:r>
        <w:t>Делегация Вануату заявила, что присоединяется к заявлению, сделанному делегацией Ирана (Исламская Республика) от имени АТГ.  Делегация отметила важный шаг вперед, которым стало успешное завершение Дипломатической конференции, которая привела к принятию Договора о ГР и сТЗ.  После более чем двух десятилетий самоотверженных усилий и переговоров принятие Договора о ГР и сТЗ стало историческим достижением.  В нем подчеркивается стремление международного сообщества признать и защитить права тех, кто на протяжении многих поколений оберегал и лелеял ГР и ТЗ.  Это достижение стало свидетельством коллективной решимости создать справедливую и равноправную структуру для использования и охраны этих бесценных ресурсов.   Для Вануату значение Договора о ГР и сТЗ невозможно переоценить.  Делегация объяснила, что ее страна, богатая биоразнообразием и культурным наследием, издавна полагалась на мудрость и практику своих предков.  Охрана ГР и ТЗ является неотъемлемой частью самобытности, устойчивости и развития Вануату.  Договор о ГР и сТЗ предоставил надежный механизм, гарантирующий, что ресурсы и знания страны будут использоваться таким образом, чтобы обеспечить уважение к наследию страны и принести пользу ее народу.  Делегация высоко оценила дух сотрудничества и напряженную работу всех делегаций, НПО, МПО и представителей коренных народов, которые внесли свой вклад в достижение результата.  Она гордится тем, что является частью такой глобальной инициативы, и с нетерпением ждет возможности ратифицировать Договор о ГР и сТЗ, способствуя тем самым его скорейшему вступлению в силу.  В заключение делегация выразила глубокую благодарность ВОИС и всем заинтересованным сторонам за их неизменную преданность делу.  Это достижение ознаменовало новую главу в охране ГР и ТЗ, и делегация выразила уверенность в том, что оно проложит путь к созданию более инклюзивной и уважительной международной системы ИС.</w:t>
      </w:r>
    </w:p>
    <w:p w14:paraId="0691F7D5" w14:textId="310B392E" w:rsidR="00746A4A" w:rsidRPr="00211B37" w:rsidRDefault="00746A4A" w:rsidP="000F49CF">
      <w:pPr>
        <w:pStyle w:val="ONUME"/>
        <w:tabs>
          <w:tab w:val="clear" w:pos="927"/>
          <w:tab w:val="num" w:pos="540"/>
        </w:tabs>
        <w:ind w:left="0"/>
        <w:rPr>
          <w:szCs w:val="22"/>
        </w:rPr>
      </w:pPr>
      <w:r>
        <w:t xml:space="preserve">Делегация Алжира поддержала заявление, сделанное делегацией Кении от имени Африканской группы.  Делегация поблагодарила посла Патриоту за его умелое руководство, а также Секретариат за отчет о проведении Дипломатической конференции.  ГР и связанные с ними ТЗ — это области работы, которые очень важны для ВОИС.  Спустя более чем два десятилетия государства-члены смогли создать систему, которая представляется более инклюзивной и гибкой.  Делегация назвала это успехом, которым государства-члены должны гордиться, добавив, что государства-члены также могут гордиться теми приложенными усилиями, которые привели к успешному завершению Дипломатической конференции по ГР и сТЗ.  Делегация отметила, что все государства-члены работали в духе открытости и большей гибкости, что позволило им примирить различные точки зрения и заключить Договор о ГР и сТЗ.  Делегация поблагодарила все государства-члены и заинтересованные стороны, которые приняли участие в этой успешной работе, Генерального директора и сотрудников ВОИС, а также страны, которые принимали у себя межрегиональные совещания.  Делегация напомнила, что Алжир </w:t>
      </w:r>
      <w:r>
        <w:lastRenderedPageBreak/>
        <w:t>принимал одно из подготовительных совещаний, организованных для Африканской группы.  Договор о о ГР и сТЗ важен для поощрения и охраны творчества, оказывающего прямое или косвенное влияние на ГР и связанные с ним ТЗ.  Договор о ГР и сТЗ будет работать в пользу местных общин, обеспечит правовую определенность и будет отвечать интересам бизнеса.  Все это будет способствовать творчеству и повышению качества изобретений.  Делегация напомнила, что Алжир был одной из первых стран, подписавших Договор о ГР и сТЗ.  Алжир находится в процессе ратификации Договора о ГР и сТЗ и желает, чтобы Договор вступил в силу как можно скорее.   Делегация вновь подчеркнула, что заключение Договора о ГР и сТЗ — это исторический шаг, который укрепит систему ИС на благо всех.</w:t>
      </w:r>
    </w:p>
    <w:p w14:paraId="6FCD1277" w14:textId="1611F018" w:rsidR="00746A4A" w:rsidRPr="00211B37" w:rsidRDefault="00746A4A" w:rsidP="000F49CF">
      <w:pPr>
        <w:pStyle w:val="ONUME"/>
        <w:tabs>
          <w:tab w:val="clear" w:pos="927"/>
          <w:tab w:val="num" w:pos="540"/>
        </w:tabs>
        <w:ind w:left="0"/>
        <w:rPr>
          <w:szCs w:val="22"/>
        </w:rPr>
      </w:pPr>
      <w:r>
        <w:t>Делегация Египта поддержала заявление, сделанное делегацией Кении от имени Африканской группы.  Делегация поблагодарила Секретариат за отчет об итогах Дипломатической конференции.  Она поздравила Генерального директора и г-на Квакву, а также весь Секретариат в целом.  Она высоко оценила все усилия, приложенным для созыва Дипломатической конференции о ГР и сТЗ и организации ряда подготовительных совещаний, которые позволили государствам-членам успешно провести Дипломатическую конференцию.  Делегация поблагодарила посла Патриоту за его работу и лидерство на протяжении всей Дипломатической конференции.  Делегация поблагодарила все государства-члены и заинтересованные стороны за их открытость и гибкость, которые позволили подготовить текст на основе консенсуса после длительных и трудных переговоров, занявших более двух десятилетий.  Делегация напомнила, что в рамках МКГР будут продолжены переговоры по ТЗ и ТВК.  Делегация выразила удовлетворение тем, что Египет примет участие в Дипломатической конференции по ДЗО, которая пройдет в Эр-Рияде.</w:t>
      </w:r>
    </w:p>
    <w:p w14:paraId="7D68B00D" w14:textId="4934870F" w:rsidR="00746A4A" w:rsidRPr="00211B37" w:rsidRDefault="00746A4A" w:rsidP="000F49CF">
      <w:pPr>
        <w:pStyle w:val="ONUME"/>
        <w:tabs>
          <w:tab w:val="clear" w:pos="927"/>
          <w:tab w:val="num" w:pos="540"/>
        </w:tabs>
        <w:ind w:left="0"/>
        <w:rPr>
          <w:szCs w:val="22"/>
        </w:rPr>
      </w:pPr>
      <w:r>
        <w:t>Делегация Республики Корея поблагодарила Генерального директора за его лидерство, а Секретариат — за преданность делу заключения Договора о ГР и сТЗ.  Делегация отметила, что консенсус имеет решающее значение в многосторонних договорах, и поэтому поблагодарила все государства-члены, Секретариат и Председателя Дипломатической конференции о ГР и сТЗ за их усилия по достижению консенсуса.  Она считает Договор о ГР и сТЗ сбалансированным документом, который повышает прозрачность процедуры охраны ГР и связанных с ними ТЗ, не подрывая при этом принципов патентной системы.  Делегация будет активно участвовать в соответствующих обсуждениях в будущем.</w:t>
      </w:r>
    </w:p>
    <w:p w14:paraId="20140161" w14:textId="6461CC0E" w:rsidR="00746A4A" w:rsidRPr="00211B37" w:rsidRDefault="00746A4A" w:rsidP="000F49CF">
      <w:pPr>
        <w:pStyle w:val="ONUME"/>
        <w:tabs>
          <w:tab w:val="clear" w:pos="927"/>
          <w:tab w:val="num" w:pos="540"/>
        </w:tabs>
        <w:ind w:left="0"/>
        <w:rPr>
          <w:szCs w:val="22"/>
        </w:rPr>
      </w:pPr>
      <w:r>
        <w:t>Делегация Того поддержала заявление, сделанное делегацией Кении от имени Африканской группы.  Делегация заявила, что Дипломатическая конференция по ГР и сТЗ стала важным, поворотным моментом для ИС.  Того — это страна, богатая ТЗ и ГР, и сейчас система ТЗ создается под руководством и ответственностью президента Тоголезской Республики.  Процитировав слова американского астронавта, сказанные при первом схождении на Луну, делегация заявила, что Договор о ГР и сТЗ — это маленький шаг для мира ИС, но гигантский скачок для человечества.</w:t>
      </w:r>
    </w:p>
    <w:p w14:paraId="627CB6B5" w14:textId="492F9A49" w:rsidR="00746A4A" w:rsidRPr="00211B37" w:rsidRDefault="00746A4A" w:rsidP="000F49CF">
      <w:pPr>
        <w:pStyle w:val="ONUME"/>
        <w:tabs>
          <w:tab w:val="clear" w:pos="927"/>
          <w:tab w:val="num" w:pos="540"/>
        </w:tabs>
        <w:ind w:left="0"/>
        <w:rPr>
          <w:szCs w:val="22"/>
        </w:rPr>
      </w:pPr>
      <w:r>
        <w:t xml:space="preserve">Делегация Мексики заявила, что присоединяется к заявлению, сделанному делегацией Чили от имени ГРУЛАК.  Делегация поздравила ВОИС, Председателя Дипломатической конференции по ГР и сТЗ и государства-члены ВОИС с образцовой работой, проделанной для проведения Дипломатической конференции.  Делегация поблагодарила ВОИС за финансовую поддержку, оказанную для обеспечения участия делегаций из развивающихся стран, включая представителей коренных народов и местных общин.  Такая поддержка свидетельствует о стремлении ВОИС обеспечить всеохватывающий характер дискуссий, позволяющий провести обмен мнениями между различными заинтересованными сторонами.  Делегация отметила историческую значимость принятия Договора о ГР и сТЗ, который установил требование о раскрытии и </w:t>
      </w:r>
      <w:r>
        <w:lastRenderedPageBreak/>
        <w:t>стал воплощением напряженной работы, проделанной в попытке уменьшить существующий дисбаланс в системе ИС.</w:t>
      </w:r>
    </w:p>
    <w:p w14:paraId="3D8400BF" w14:textId="184611AF" w:rsidR="00746A4A" w:rsidRPr="00211B37" w:rsidRDefault="00746A4A" w:rsidP="000F49CF">
      <w:pPr>
        <w:pStyle w:val="ONUME"/>
        <w:tabs>
          <w:tab w:val="clear" w:pos="927"/>
          <w:tab w:val="num" w:pos="540"/>
        </w:tabs>
        <w:ind w:left="0"/>
        <w:rPr>
          <w:szCs w:val="22"/>
        </w:rPr>
      </w:pPr>
      <w:r>
        <w:t xml:space="preserve">Делегация Малайзии заявила, что присоединяется к заявлению, сделанному делегацией Ирана (Исламская Республика) от имени АТГ.  Принятие Договора о ГР и </w:t>
      </w:r>
      <w:r w:rsidR="004D6DF0">
        <w:t>сТЗ консенсусом</w:t>
      </w:r>
      <w:r>
        <w:t xml:space="preserve"> ознаменовало историческую веху на коллективном пути ВОИС к охране ГР и связанных с ними ТЗ.  Делегация выразила искреннюю благодарность всем делегациям и Секретариату ВОИС за их неизменную преданность и приверженность делу на протяжении всей Дипломатической конференции по ГР и сТЗ.  Она выразила особую благодарность Генеральному директору, послу Патриоте, г-же Джоди Макалистер (Австралия), г-же Вивьен Катджиуонгуа (Намибия) и другим избранным должностным лицам за их образцовое лидерство и руководство.  Их усилия и преданность делу сыграли важную роль в преодолении сложностей этих переговоров и достижении консенсуса, который учитывал разнообразные интересы всех заинтересованных сторон.  Договор о ГР и сТЗ стал кульминацией 25 лет целенаправленных переговоров, отражающей глобальное признание необходимости охраны и сохранения бесценных ГР и ТЗ.  Малайзия всесторонне изучает Договор о ГР и сТЗ и рассчитывает подписать его в ближайшем будущем.  Делегация призвала государства-члены продолжать охранять бесценное наследие ГР и связанных с ними ТЗ на благо нынешнего и будущих поколений.</w:t>
      </w:r>
    </w:p>
    <w:p w14:paraId="1A44BF84" w14:textId="122F3FEF" w:rsidR="00746A4A" w:rsidRPr="00211B37" w:rsidRDefault="00746A4A" w:rsidP="000F49CF">
      <w:pPr>
        <w:pStyle w:val="ONUME"/>
        <w:tabs>
          <w:tab w:val="clear" w:pos="927"/>
          <w:tab w:val="num" w:pos="540"/>
        </w:tabs>
        <w:ind w:left="0"/>
        <w:rPr>
          <w:szCs w:val="22"/>
        </w:rPr>
      </w:pPr>
      <w:r>
        <w:t>Делегация Самоа поддержала отчет об итогах Дипломатической конференции по ГР и сТЗ.  Делегация поблагодарила ВОИС за финансирование, позволившее ее представителю приехать из столицы для участия в этих важных переговорах, а также Отдел традиционных знаний и всех избранных должностных лиц за подготовку и успешное проведение Дипломатической конференции.  Делегация поздравила все делегации с успешным заключением исторического Договора о ГР и сТЗ.</w:t>
      </w:r>
    </w:p>
    <w:p w14:paraId="16F829E1" w14:textId="59A3BE5E" w:rsidR="00746A4A" w:rsidRPr="00211B37" w:rsidRDefault="2683222B" w:rsidP="000F49CF">
      <w:pPr>
        <w:pStyle w:val="ONUME"/>
        <w:tabs>
          <w:tab w:val="clear" w:pos="927"/>
          <w:tab w:val="num" w:pos="540"/>
        </w:tabs>
        <w:ind w:left="0"/>
      </w:pPr>
      <w:r>
        <w:t>Представитель NARF, выступая от имени NARF и Национального конгресса американских индейцев, заявила, что недавно принятый Договор о ГР и сТЗ стал поистине историческим событием, поскольку это первый договор ВОИС с положениями, включающими коренные народы.  Несмотря на ограниченную сферу действия, Договор стал позитивным шагом вперед в решении проблемы многовекового незаконного присвоения и неправомерного использования ГР коренных народов и связанных с ними ТЗ.  Статья 31 Декларации ООН о правах коренных народов (ДПКН) предусматривает, что государства должны совместно с коренными народами принимать эффективные меры для признания и защиты осуществления прав коренных народов на их ГР, ТЗ и ТВК.  Новый Договор сулит постепенное, но значимое выполнение государствами-членами некоторых обязательств ДПКН ООН.  Однако, чтобы добиться такого прогресса, Договор о ГР и сТЗ должен был быть широко ратифицирован и реализован государствами-членами.  Договор о ГР и сТЗ можно будет считать по-настоящему успешным только после того, как он вступит в силу и будет реализован на национальном уровне.  Очень важно, чтобы продолжающиеся в рамках МКГР переговоры о правовой охране ТЗ и ТВК коренных народов были успешно завершены, а их результаты стали обязательными и подлежащими исполнению для обеспечения правовой охраны.</w:t>
      </w:r>
    </w:p>
    <w:p w14:paraId="4294B35D" w14:textId="052D7313" w:rsidR="00746A4A" w:rsidRPr="00211B37" w:rsidRDefault="2683222B" w:rsidP="000F49CF">
      <w:pPr>
        <w:pStyle w:val="ONUME"/>
        <w:tabs>
          <w:tab w:val="clear" w:pos="927"/>
          <w:tab w:val="num" w:pos="540"/>
        </w:tabs>
        <w:ind w:left="0"/>
      </w:pPr>
      <w:r>
        <w:t xml:space="preserve">Представитель Maloca Internationale с удовлетворением отметила, что спустя десятилетие после заключения Марракешского договора были достигнуты определенные успехи в области управления правами ИС на ГР и связанные с ними ТЗ.  Требование о раскрытии информации все еще отвергается некоторыми странами, которые сопротивляются подписанию Договора о ГР и сТЗ, не говоря уже о его ратификации.  Был достигнут консенсус относительно отсутствия обратной силы для патентов, выданных до вступления в силу Договора о ГР и сТЗ.  Вопрос о времени получения доступа к информации о ГР по-прежнему остается открытым.  Государства-члены согласились с тем, что можно предусмотреть два разных момента во времени, а именно момент выдачи патента и момент получения доступа к ГР, отметив при этом, что существует возможность </w:t>
      </w:r>
      <w:r>
        <w:lastRenderedPageBreak/>
        <w:t>частичного действия обратной силы, с которой предстоит разобраться в судебной практике.  По мнению Представителя, чтобы признать долг тех стран, которые извлекли выгоду из несанкционированного доступа к ГР, следует списать долг тех стран, откуда эти ГР были получены.  Это позволит странам глобального Юга иметь большее поле для маневра в борьбе с изменением климата, вызванным теми странами, которые исторически извлекали выгоду из несанкционированного доступа к ГР с юга.</w:t>
      </w:r>
    </w:p>
    <w:p w14:paraId="20395BE1" w14:textId="609BF842" w:rsidR="00746A4A" w:rsidRPr="00211B37" w:rsidRDefault="2683222B" w:rsidP="000F49CF">
      <w:pPr>
        <w:pStyle w:val="ONUME"/>
        <w:tabs>
          <w:tab w:val="clear" w:pos="927"/>
          <w:tab w:val="num" w:pos="540"/>
        </w:tabs>
        <w:ind w:left="0"/>
      </w:pPr>
      <w:r>
        <w:t xml:space="preserve">Представитель Международного комитета коренных народов Америки (Incomindios) поздравил ВОИС с принятием Договора о ГР и сТЗ.  Представитель отметил, что в рамках Дипломатической конференции по ГР и сТЗ не было применено соглашение между ВОИС и Генеральной Ассамблеей ООН 1974 года о защите прав народов в соответствии со статьей 1.2 и другими соответствующими положениями Устава ООН.  По мнению Представителя, соответствующие статьи соглашения, например главы 5 и 11, не соответствуют принципам защиты прав народов с точки зрения прав человека и Декларации о несамоуправляющихся территориях, содержащейся в главе XI Устава ООН.  Таким образом, Декларация о предоставлении независимости колониальным странам и народам, которые были признаны субъектами международного права, не была соблюдена.  Представитель возразил против статьи 5 Договора о ГР и сТЗ.  Соответствующие положения Венской конвенции о праве международных договоров, касающиеся прав народов, не были рассмотрены для обеспечения защиты прав народов от </w:t>
      </w:r>
      <w:r w:rsidR="004D6DF0">
        <w:t xml:space="preserve">нарушений </w:t>
      </w:r>
      <w:r>
        <w:t xml:space="preserve">в этом международном документе.  ВОИС согласилась с термином «обязательство» и с фразой «в области сотрудничества» в Соглашении 1974 года с Генеральной Ассамблеей ООН.  Права народов подразумевают более высокий стандарт защиты прав собственности народов, их ресурсов, их прав на развитие и способности сохранять собственное достоинство и </w:t>
      </w:r>
      <w:r w:rsidR="004D6DF0">
        <w:t xml:space="preserve">сами </w:t>
      </w:r>
      <w:r>
        <w:t xml:space="preserve">народы.   «Национальное законодательство» не защищает от подобных нарушений.  Аляска, Гавайи, Совет индейцев Южной Америки (CISA) и любые народы сохраняют за собой право на защиту от бесчинств колонизаторов и иностранных оккупационных государств путем прогрессивного развития права наций и международного права.  Народы CISA, Аляски, Гавайев и другие народы не могут смириться с пробелами в охране, существующими в Договоре о ГР и сТЗ.  Будучи назначенным послом Аляски, Представитель выразил дипломатический протест против положений данного документа ВОИС, которые создают незаконный «правовой стандарт», обеспечивая иммунитет и безнаказанность государств, отнимающих собственность народов в силу непризнания их международно-правового и политического статуса, а также дискриминационных доктрин и законов о колониальной и иностранной оккупации.  Сюда входят ТЗ, ГР, территории, ресурсы или любые другие формы собственности, принадлежащие колонизированным или оккупированным иностранцами народам.  </w:t>
      </w:r>
      <w:r w:rsidR="004D6DF0">
        <w:t>Народы</w:t>
      </w:r>
      <w:r>
        <w:t xml:space="preserve"> Аляски, Гавайев и другие народы, коренные или нет, не имели права на равное участие, чтобы отстаивать и защищать свое собственное наследие и ресурсы, которые являются порождением их собственных территорий и свободных политических институтов.  Законы многих государств нарушали их собственные конституции и международное право.  По их собственному признанию, это было противоправно, но «легально».  Папские буллы 1493 года, трансформированные во «внутреннее законодательство» государств, ввели в действие доктрины превосходства в праве, ущемляющие и не соблюдающие права народов.  Многие коренные народы не участвовали в выработке общего принципа или не выражали свое согласие с принципом, согласно которому Форум коренных народов говорит от их имени или является их представителем.  Этот документ ВОИС, в силу Папских булл 1493 года, изданных Папой, Ватиканом или Святым Престолом, стал основой дискриминационного законодательства и политики, отрицающих равенство народов и их суверенитет.</w:t>
      </w:r>
    </w:p>
    <w:p w14:paraId="48E5AA9A" w14:textId="5C56A347" w:rsidR="00746A4A" w:rsidRPr="00211B37" w:rsidRDefault="00746A4A" w:rsidP="000F49CF">
      <w:pPr>
        <w:pStyle w:val="ONUME"/>
        <w:tabs>
          <w:tab w:val="clear" w:pos="927"/>
          <w:tab w:val="num" w:pos="540"/>
        </w:tabs>
        <w:ind w:left="0"/>
        <w:rPr>
          <w:szCs w:val="22"/>
        </w:rPr>
      </w:pPr>
      <w:r>
        <w:t xml:space="preserve">Секретариат поблагодарил делегации за крайне подробное обсуждение и полезные отзывы.  Он принял к сведению заявления тех, кто сообщил о своем намерении внести изменения в свою внутреннюю нормативно-правовую базу и тех, кто обязался подписать и ратифицировать Договор о ГТ и сТЗ или присоединиться к нему в ближайшем будущем.  </w:t>
      </w:r>
      <w:r>
        <w:lastRenderedPageBreak/>
        <w:t>Секретариат заявил о своей доступности и готовности работать с делегациями, которые обратятся за технической помощью, содействием в наращивании потенциала или любой другой поддержкой, которая может им понадобиться.</w:t>
      </w:r>
    </w:p>
    <w:p w14:paraId="22E88A5F" w14:textId="5C2271DB" w:rsidR="000F49CF" w:rsidRPr="00A911EA" w:rsidRDefault="00746A4A" w:rsidP="007542C2">
      <w:pPr>
        <w:pStyle w:val="ONUME"/>
        <w:tabs>
          <w:tab w:val="clear" w:pos="927"/>
          <w:tab w:val="left" w:pos="1080"/>
        </w:tabs>
        <w:spacing w:after="720"/>
        <w:ind w:left="547"/>
        <w:rPr>
          <w:szCs w:val="22"/>
        </w:rPr>
      </w:pPr>
      <w:r>
        <w:t>Генеральная Ассамблея ВОИС приняла к сведению «Отчет о результатах Дипломатической конференции по заключению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 (документ WO/GA/57/11).</w:t>
      </w:r>
    </w:p>
    <w:p w14:paraId="32B6DF13" w14:textId="09B6E531" w:rsidR="00E57A2D" w:rsidRPr="00A911EA" w:rsidRDefault="00754854" w:rsidP="00A75B95">
      <w:pPr>
        <w:spacing w:after="120"/>
        <w:ind w:left="5530"/>
      </w:pPr>
      <w:r>
        <w:t>[Конец документа]</w:t>
      </w:r>
    </w:p>
    <w:sectPr w:rsidR="00E57A2D" w:rsidRPr="00A911EA" w:rsidSect="000E02DB">
      <w:headerReference w:type="default" r:id="rId23"/>
      <w:footerReference w:type="even" r:id="rId24"/>
      <w:foot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CB8E6" w14:textId="77777777" w:rsidR="00F9085A" w:rsidRDefault="00F9085A">
      <w:r>
        <w:separator/>
      </w:r>
    </w:p>
  </w:endnote>
  <w:endnote w:type="continuationSeparator" w:id="0">
    <w:p w14:paraId="165A823C" w14:textId="77777777" w:rsidR="00F9085A" w:rsidRDefault="00F9085A" w:rsidP="003B38C1">
      <w:r>
        <w:separator/>
      </w:r>
    </w:p>
    <w:p w14:paraId="2942E8BA" w14:textId="77777777" w:rsidR="00F9085A" w:rsidRPr="00872DF3" w:rsidRDefault="00F9085A" w:rsidP="003B38C1">
      <w:pPr>
        <w:spacing w:after="60"/>
        <w:rPr>
          <w:sz w:val="17"/>
          <w:lang w:val="en-US"/>
        </w:rPr>
      </w:pPr>
      <w:r w:rsidRPr="00872DF3">
        <w:rPr>
          <w:sz w:val="17"/>
          <w:lang w:val="en-US"/>
        </w:rPr>
        <w:t>[Endnote continued from previous page]</w:t>
      </w:r>
    </w:p>
  </w:endnote>
  <w:endnote w:type="continuationNotice" w:id="1">
    <w:p w14:paraId="64F1E48D" w14:textId="77777777" w:rsidR="00F9085A" w:rsidRPr="00872DF3" w:rsidRDefault="00F9085A" w:rsidP="003B38C1">
      <w:pPr>
        <w:spacing w:before="60"/>
        <w:jc w:val="right"/>
        <w:rPr>
          <w:sz w:val="17"/>
          <w:szCs w:val="17"/>
          <w:lang w:val="en-US"/>
        </w:rPr>
      </w:pPr>
      <w:r w:rsidRPr="00872DF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20A72" w14:textId="0B0EEBA2" w:rsidR="00403E09" w:rsidRDefault="0040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2FEAD" w14:textId="2E3A3BA5" w:rsidR="00403E09" w:rsidRDefault="0040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EABE1" w14:textId="77777777" w:rsidR="00F9085A" w:rsidRDefault="00F9085A">
      <w:r>
        <w:separator/>
      </w:r>
    </w:p>
  </w:footnote>
  <w:footnote w:type="continuationSeparator" w:id="0">
    <w:p w14:paraId="33B2093F" w14:textId="77777777" w:rsidR="00F9085A" w:rsidRDefault="00F9085A" w:rsidP="008B60B2">
      <w:r>
        <w:separator/>
      </w:r>
    </w:p>
    <w:p w14:paraId="50199006" w14:textId="77777777" w:rsidR="00F9085A" w:rsidRPr="00872DF3" w:rsidRDefault="00F9085A" w:rsidP="008B60B2">
      <w:pPr>
        <w:spacing w:after="60"/>
        <w:rPr>
          <w:sz w:val="17"/>
          <w:szCs w:val="17"/>
          <w:lang w:val="en-US"/>
        </w:rPr>
      </w:pPr>
      <w:r w:rsidRPr="00872DF3">
        <w:rPr>
          <w:sz w:val="17"/>
          <w:szCs w:val="17"/>
          <w:lang w:val="en-US"/>
        </w:rPr>
        <w:t>[Footnote continued from previous page]</w:t>
      </w:r>
    </w:p>
  </w:footnote>
  <w:footnote w:type="continuationNotice" w:id="1">
    <w:p w14:paraId="2FE25F7A" w14:textId="77777777" w:rsidR="00F9085A" w:rsidRPr="00872DF3" w:rsidRDefault="00F9085A" w:rsidP="008B60B2">
      <w:pPr>
        <w:spacing w:before="60"/>
        <w:jc w:val="right"/>
        <w:rPr>
          <w:sz w:val="17"/>
          <w:szCs w:val="17"/>
          <w:lang w:val="en-US"/>
        </w:rPr>
      </w:pPr>
      <w:r w:rsidRPr="00872DF3">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08BD" w14:textId="188D18FF" w:rsidR="0031357D" w:rsidRDefault="0031357D" w:rsidP="00477D6B">
    <w:pPr>
      <w:jc w:val="right"/>
    </w:pPr>
    <w:bookmarkStart w:id="32" w:name="Code2"/>
    <w:r>
      <w:t>WO/GA/57/12 Prov.</w:t>
    </w:r>
  </w:p>
  <w:bookmarkEnd w:id="32"/>
  <w:p w14:paraId="16AD3578" w14:textId="7AE239C2" w:rsidR="0031357D" w:rsidRDefault="0031357D" w:rsidP="00477D6B">
    <w:pPr>
      <w:jc w:val="right"/>
    </w:pPr>
    <w:r>
      <w:t xml:space="preserve">стр. </w:t>
    </w:r>
    <w:r>
      <w:fldChar w:fldCharType="begin"/>
    </w:r>
    <w:r>
      <w:instrText xml:space="preserve"> PAGE  \* MERGEFORMAT </w:instrText>
    </w:r>
    <w:r>
      <w:fldChar w:fldCharType="separate"/>
    </w:r>
    <w:r w:rsidR="00403E09">
      <w:t>20</w:t>
    </w:r>
    <w:r>
      <w:fldChar w:fldCharType="end"/>
    </w:r>
  </w:p>
  <w:p w14:paraId="0DE90B59" w14:textId="77777777" w:rsidR="0031357D" w:rsidRDefault="0031357D" w:rsidP="00477D6B">
    <w:pPr>
      <w:jc w:val="right"/>
    </w:pPr>
  </w:p>
  <w:p w14:paraId="40650523" w14:textId="77777777" w:rsidR="0031357D" w:rsidRDefault="0031357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107"/>
        </w:tabs>
        <w:ind w:left="5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B77DEC"/>
    <w:multiLevelType w:val="hybridMultilevel"/>
    <w:tmpl w:val="4C36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2621CA"/>
    <w:multiLevelType w:val="hybridMultilevel"/>
    <w:tmpl w:val="B13E03BC"/>
    <w:lvl w:ilvl="0" w:tplc="04090001">
      <w:start w:val="1"/>
      <w:numFmt w:val="bullet"/>
      <w:lvlText w:val=""/>
      <w:lvlJc w:val="left"/>
      <w:pPr>
        <w:ind w:left="360" w:hanging="360"/>
      </w:pPr>
      <w:rPr>
        <w:rFonts w:ascii="Symbol" w:hAnsi="Symbol" w:hint="default"/>
      </w:rPr>
    </w:lvl>
    <w:lvl w:ilvl="1" w:tplc="69BA910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124285"/>
    <w:multiLevelType w:val="hybridMultilevel"/>
    <w:tmpl w:val="8EE45358"/>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8F3825"/>
    <w:multiLevelType w:val="hybridMultilevel"/>
    <w:tmpl w:val="42F2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3" w15:restartNumberingAfterBreak="0">
    <w:nsid w:val="60961C8E"/>
    <w:multiLevelType w:val="hybridMultilevel"/>
    <w:tmpl w:val="C9A682C4"/>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6903465">
    <w:abstractNumId w:val="3"/>
  </w:num>
  <w:num w:numId="2" w16cid:durableId="103887521">
    <w:abstractNumId w:val="9"/>
  </w:num>
  <w:num w:numId="3" w16cid:durableId="1612125791">
    <w:abstractNumId w:val="0"/>
  </w:num>
  <w:num w:numId="4" w16cid:durableId="195235909">
    <w:abstractNumId w:val="11"/>
  </w:num>
  <w:num w:numId="5" w16cid:durableId="1696343471">
    <w:abstractNumId w:val="1"/>
  </w:num>
  <w:num w:numId="6" w16cid:durableId="316761513">
    <w:abstractNumId w:val="4"/>
  </w:num>
  <w:num w:numId="7" w16cid:durableId="413360962">
    <w:abstractNumId w:val="1"/>
    <w:lvlOverride w:ilvl="0">
      <w:startOverride w:val="1"/>
    </w:lvlOverride>
    <w:lvlOverride w:ilvl="1">
      <w:startOverride w:val="1"/>
    </w:lvlOverride>
    <w:lvlOverride w:ilvl="2">
      <w:startOverride w:val="3"/>
    </w:lvlOverride>
  </w:num>
  <w:num w:numId="8" w16cid:durableId="952900884">
    <w:abstractNumId w:val="15"/>
  </w:num>
  <w:num w:numId="9" w16cid:durableId="1226574857">
    <w:abstractNumId w:val="18"/>
  </w:num>
  <w:num w:numId="10" w16cid:durableId="1211726306">
    <w:abstractNumId w:val="7"/>
  </w:num>
  <w:num w:numId="11" w16cid:durableId="1645311506">
    <w:abstractNumId w:val="19"/>
  </w:num>
  <w:num w:numId="12" w16cid:durableId="119885758">
    <w:abstractNumId w:val="6"/>
  </w:num>
  <w:num w:numId="13" w16cid:durableId="615411887">
    <w:abstractNumId w:val="10"/>
  </w:num>
  <w:num w:numId="14" w16cid:durableId="178282401">
    <w:abstractNumId w:val="13"/>
  </w:num>
  <w:num w:numId="15" w16cid:durableId="965427219">
    <w:abstractNumId w:val="8"/>
  </w:num>
  <w:num w:numId="16" w16cid:durableId="2145537307">
    <w:abstractNumId w:val="14"/>
  </w:num>
  <w:num w:numId="17" w16cid:durableId="687223059">
    <w:abstractNumId w:val="5"/>
  </w:num>
  <w:num w:numId="18" w16cid:durableId="1963343525">
    <w:abstractNumId w:val="16"/>
  </w:num>
  <w:num w:numId="19" w16cid:durableId="1332610169">
    <w:abstractNumId w:val="12"/>
  </w:num>
  <w:num w:numId="20" w16cid:durableId="1156873435">
    <w:abstractNumId w:val="17"/>
  </w:num>
  <w:num w:numId="21" w16cid:durableId="269776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DB"/>
    <w:rsid w:val="0000297C"/>
    <w:rsid w:val="00003D04"/>
    <w:rsid w:val="00004205"/>
    <w:rsid w:val="00005B2C"/>
    <w:rsid w:val="0000791B"/>
    <w:rsid w:val="00007F4D"/>
    <w:rsid w:val="00007F55"/>
    <w:rsid w:val="00010F1B"/>
    <w:rsid w:val="00011147"/>
    <w:rsid w:val="00013298"/>
    <w:rsid w:val="000132E3"/>
    <w:rsid w:val="00013F33"/>
    <w:rsid w:val="00016CF2"/>
    <w:rsid w:val="00016DB7"/>
    <w:rsid w:val="00017321"/>
    <w:rsid w:val="00020970"/>
    <w:rsid w:val="00022283"/>
    <w:rsid w:val="00022686"/>
    <w:rsid w:val="00025C36"/>
    <w:rsid w:val="000272F9"/>
    <w:rsid w:val="00034551"/>
    <w:rsid w:val="00035F55"/>
    <w:rsid w:val="00041670"/>
    <w:rsid w:val="00043CAA"/>
    <w:rsid w:val="00044528"/>
    <w:rsid w:val="00050504"/>
    <w:rsid w:val="000547D5"/>
    <w:rsid w:val="00056816"/>
    <w:rsid w:val="00057752"/>
    <w:rsid w:val="000604B5"/>
    <w:rsid w:val="000616DF"/>
    <w:rsid w:val="0006368E"/>
    <w:rsid w:val="00063773"/>
    <w:rsid w:val="00065C28"/>
    <w:rsid w:val="000704E0"/>
    <w:rsid w:val="00070B25"/>
    <w:rsid w:val="00073C78"/>
    <w:rsid w:val="00075432"/>
    <w:rsid w:val="00083961"/>
    <w:rsid w:val="00083BC8"/>
    <w:rsid w:val="00085B1A"/>
    <w:rsid w:val="0009477C"/>
    <w:rsid w:val="000968ED"/>
    <w:rsid w:val="00096DD2"/>
    <w:rsid w:val="000A3AB9"/>
    <w:rsid w:val="000A3D97"/>
    <w:rsid w:val="000A5575"/>
    <w:rsid w:val="000A6E60"/>
    <w:rsid w:val="000A7A2D"/>
    <w:rsid w:val="000B17B5"/>
    <w:rsid w:val="000C1258"/>
    <w:rsid w:val="000C429E"/>
    <w:rsid w:val="000C4EFC"/>
    <w:rsid w:val="000C5C87"/>
    <w:rsid w:val="000D009D"/>
    <w:rsid w:val="000D21A6"/>
    <w:rsid w:val="000D2772"/>
    <w:rsid w:val="000D4728"/>
    <w:rsid w:val="000D6854"/>
    <w:rsid w:val="000D7426"/>
    <w:rsid w:val="000E02DB"/>
    <w:rsid w:val="000E0775"/>
    <w:rsid w:val="000E266D"/>
    <w:rsid w:val="000E3468"/>
    <w:rsid w:val="000E3906"/>
    <w:rsid w:val="000E3C98"/>
    <w:rsid w:val="000E4F44"/>
    <w:rsid w:val="000F0516"/>
    <w:rsid w:val="000F08A4"/>
    <w:rsid w:val="000F49CF"/>
    <w:rsid w:val="000F5E56"/>
    <w:rsid w:val="000F78E1"/>
    <w:rsid w:val="000F7EB8"/>
    <w:rsid w:val="00103F7E"/>
    <w:rsid w:val="001063CD"/>
    <w:rsid w:val="00106A29"/>
    <w:rsid w:val="00106A33"/>
    <w:rsid w:val="00111DE8"/>
    <w:rsid w:val="00112F77"/>
    <w:rsid w:val="00120B39"/>
    <w:rsid w:val="001215C4"/>
    <w:rsid w:val="001247AB"/>
    <w:rsid w:val="0012740D"/>
    <w:rsid w:val="001338F6"/>
    <w:rsid w:val="00134C10"/>
    <w:rsid w:val="00135721"/>
    <w:rsid w:val="001362EE"/>
    <w:rsid w:val="00136647"/>
    <w:rsid w:val="00137669"/>
    <w:rsid w:val="00141598"/>
    <w:rsid w:val="001416EC"/>
    <w:rsid w:val="001434DD"/>
    <w:rsid w:val="0014435C"/>
    <w:rsid w:val="0014490D"/>
    <w:rsid w:val="001452BA"/>
    <w:rsid w:val="0016459A"/>
    <w:rsid w:val="001645D5"/>
    <w:rsid w:val="001647D5"/>
    <w:rsid w:val="00170DD5"/>
    <w:rsid w:val="00176E53"/>
    <w:rsid w:val="00180024"/>
    <w:rsid w:val="0018040E"/>
    <w:rsid w:val="001832A6"/>
    <w:rsid w:val="00184818"/>
    <w:rsid w:val="00187C71"/>
    <w:rsid w:val="00195BD1"/>
    <w:rsid w:val="0019699D"/>
    <w:rsid w:val="001970BE"/>
    <w:rsid w:val="00197175"/>
    <w:rsid w:val="001A0890"/>
    <w:rsid w:val="001A1E45"/>
    <w:rsid w:val="001A3A5B"/>
    <w:rsid w:val="001A45C1"/>
    <w:rsid w:val="001B66FF"/>
    <w:rsid w:val="001C32DF"/>
    <w:rsid w:val="001C6B16"/>
    <w:rsid w:val="001D1219"/>
    <w:rsid w:val="001D38AF"/>
    <w:rsid w:val="001D4107"/>
    <w:rsid w:val="001D60C1"/>
    <w:rsid w:val="001D6DF7"/>
    <w:rsid w:val="001E1724"/>
    <w:rsid w:val="001E1D8E"/>
    <w:rsid w:val="001E57B1"/>
    <w:rsid w:val="001F2D03"/>
    <w:rsid w:val="00200056"/>
    <w:rsid w:val="002012FB"/>
    <w:rsid w:val="0020146D"/>
    <w:rsid w:val="00201764"/>
    <w:rsid w:val="00203D24"/>
    <w:rsid w:val="00203E28"/>
    <w:rsid w:val="002071BF"/>
    <w:rsid w:val="002103A3"/>
    <w:rsid w:val="00211B37"/>
    <w:rsid w:val="0021217E"/>
    <w:rsid w:val="00217391"/>
    <w:rsid w:val="00221274"/>
    <w:rsid w:val="00224875"/>
    <w:rsid w:val="00235CB8"/>
    <w:rsid w:val="00240B60"/>
    <w:rsid w:val="00240E6C"/>
    <w:rsid w:val="002415DC"/>
    <w:rsid w:val="00243214"/>
    <w:rsid w:val="00243430"/>
    <w:rsid w:val="00252199"/>
    <w:rsid w:val="0025520B"/>
    <w:rsid w:val="002634C4"/>
    <w:rsid w:val="00264B15"/>
    <w:rsid w:val="00267174"/>
    <w:rsid w:val="00272D05"/>
    <w:rsid w:val="00274E90"/>
    <w:rsid w:val="00280054"/>
    <w:rsid w:val="0028099B"/>
    <w:rsid w:val="00282C7F"/>
    <w:rsid w:val="002833AB"/>
    <w:rsid w:val="002849F5"/>
    <w:rsid w:val="002928D3"/>
    <w:rsid w:val="0029301C"/>
    <w:rsid w:val="002935D1"/>
    <w:rsid w:val="002A4EC7"/>
    <w:rsid w:val="002A6ADB"/>
    <w:rsid w:val="002B1F41"/>
    <w:rsid w:val="002B2D8E"/>
    <w:rsid w:val="002B324A"/>
    <w:rsid w:val="002C0836"/>
    <w:rsid w:val="002C0CC5"/>
    <w:rsid w:val="002C1DEE"/>
    <w:rsid w:val="002C252A"/>
    <w:rsid w:val="002C3354"/>
    <w:rsid w:val="002C35CD"/>
    <w:rsid w:val="002C3822"/>
    <w:rsid w:val="002C5908"/>
    <w:rsid w:val="002C69A8"/>
    <w:rsid w:val="002D09A7"/>
    <w:rsid w:val="002D383C"/>
    <w:rsid w:val="002D3C1B"/>
    <w:rsid w:val="002D54BC"/>
    <w:rsid w:val="002D6524"/>
    <w:rsid w:val="002D6D24"/>
    <w:rsid w:val="002D70CD"/>
    <w:rsid w:val="002E04CA"/>
    <w:rsid w:val="002E096B"/>
    <w:rsid w:val="002E1C74"/>
    <w:rsid w:val="002E473C"/>
    <w:rsid w:val="002E4E75"/>
    <w:rsid w:val="002E5C03"/>
    <w:rsid w:val="002E6CBD"/>
    <w:rsid w:val="002E7AF5"/>
    <w:rsid w:val="002F10C8"/>
    <w:rsid w:val="002F1FE6"/>
    <w:rsid w:val="002F4E68"/>
    <w:rsid w:val="002F7B27"/>
    <w:rsid w:val="00303200"/>
    <w:rsid w:val="00303B83"/>
    <w:rsid w:val="00304469"/>
    <w:rsid w:val="003060C7"/>
    <w:rsid w:val="00306B27"/>
    <w:rsid w:val="00312F7F"/>
    <w:rsid w:val="0031357D"/>
    <w:rsid w:val="0031521C"/>
    <w:rsid w:val="00316AE1"/>
    <w:rsid w:val="00322953"/>
    <w:rsid w:val="00324990"/>
    <w:rsid w:val="003271E9"/>
    <w:rsid w:val="00331AD6"/>
    <w:rsid w:val="0033210A"/>
    <w:rsid w:val="00334A41"/>
    <w:rsid w:val="00335740"/>
    <w:rsid w:val="00341F56"/>
    <w:rsid w:val="00343899"/>
    <w:rsid w:val="003450CD"/>
    <w:rsid w:val="00347035"/>
    <w:rsid w:val="003504AB"/>
    <w:rsid w:val="00356FB1"/>
    <w:rsid w:val="00361450"/>
    <w:rsid w:val="0036490D"/>
    <w:rsid w:val="003673CF"/>
    <w:rsid w:val="00367E98"/>
    <w:rsid w:val="00373FAB"/>
    <w:rsid w:val="00376CB5"/>
    <w:rsid w:val="00382D0E"/>
    <w:rsid w:val="003845C1"/>
    <w:rsid w:val="00385B37"/>
    <w:rsid w:val="00385B39"/>
    <w:rsid w:val="00385C06"/>
    <w:rsid w:val="00387F19"/>
    <w:rsid w:val="00387FD0"/>
    <w:rsid w:val="00390C9C"/>
    <w:rsid w:val="003932BD"/>
    <w:rsid w:val="0039407E"/>
    <w:rsid w:val="00396A6F"/>
    <w:rsid w:val="003971F5"/>
    <w:rsid w:val="003A393C"/>
    <w:rsid w:val="003A68E1"/>
    <w:rsid w:val="003A6C55"/>
    <w:rsid w:val="003A6F89"/>
    <w:rsid w:val="003A7B65"/>
    <w:rsid w:val="003B38C1"/>
    <w:rsid w:val="003B4051"/>
    <w:rsid w:val="003B5351"/>
    <w:rsid w:val="003B7560"/>
    <w:rsid w:val="003C2758"/>
    <w:rsid w:val="003C27EC"/>
    <w:rsid w:val="003C2D17"/>
    <w:rsid w:val="003C34E9"/>
    <w:rsid w:val="003C7CCF"/>
    <w:rsid w:val="003D33F0"/>
    <w:rsid w:val="003D648A"/>
    <w:rsid w:val="003F1574"/>
    <w:rsid w:val="003F2FC6"/>
    <w:rsid w:val="003F3F7A"/>
    <w:rsid w:val="003F66C9"/>
    <w:rsid w:val="00402904"/>
    <w:rsid w:val="00403E09"/>
    <w:rsid w:val="00405657"/>
    <w:rsid w:val="00413B74"/>
    <w:rsid w:val="004152FB"/>
    <w:rsid w:val="00421C13"/>
    <w:rsid w:val="004224CE"/>
    <w:rsid w:val="00423E3E"/>
    <w:rsid w:val="00426A29"/>
    <w:rsid w:val="00427AF4"/>
    <w:rsid w:val="004465F1"/>
    <w:rsid w:val="00447845"/>
    <w:rsid w:val="00447DBA"/>
    <w:rsid w:val="004503D4"/>
    <w:rsid w:val="004520F7"/>
    <w:rsid w:val="00452B9F"/>
    <w:rsid w:val="00453D17"/>
    <w:rsid w:val="0046385E"/>
    <w:rsid w:val="004647DA"/>
    <w:rsid w:val="00467EB2"/>
    <w:rsid w:val="00471618"/>
    <w:rsid w:val="004724EB"/>
    <w:rsid w:val="00474062"/>
    <w:rsid w:val="00474EDB"/>
    <w:rsid w:val="00475AE9"/>
    <w:rsid w:val="00475DD1"/>
    <w:rsid w:val="00475EE4"/>
    <w:rsid w:val="00477D6B"/>
    <w:rsid w:val="0048023D"/>
    <w:rsid w:val="00486138"/>
    <w:rsid w:val="004910FC"/>
    <w:rsid w:val="00492B93"/>
    <w:rsid w:val="00495953"/>
    <w:rsid w:val="00497A48"/>
    <w:rsid w:val="004A101E"/>
    <w:rsid w:val="004A3157"/>
    <w:rsid w:val="004A6A01"/>
    <w:rsid w:val="004A7E92"/>
    <w:rsid w:val="004B24B6"/>
    <w:rsid w:val="004B6ACB"/>
    <w:rsid w:val="004C13D3"/>
    <w:rsid w:val="004C1E9E"/>
    <w:rsid w:val="004C1FDE"/>
    <w:rsid w:val="004C30CA"/>
    <w:rsid w:val="004C3725"/>
    <w:rsid w:val="004C3D1C"/>
    <w:rsid w:val="004C4C64"/>
    <w:rsid w:val="004C54E2"/>
    <w:rsid w:val="004D0364"/>
    <w:rsid w:val="004D081A"/>
    <w:rsid w:val="004D09C8"/>
    <w:rsid w:val="004D1642"/>
    <w:rsid w:val="004D23C2"/>
    <w:rsid w:val="004D3E53"/>
    <w:rsid w:val="004D409F"/>
    <w:rsid w:val="004D5F3F"/>
    <w:rsid w:val="004D6138"/>
    <w:rsid w:val="004D6874"/>
    <w:rsid w:val="004D6C34"/>
    <w:rsid w:val="004D6DF0"/>
    <w:rsid w:val="004D76F1"/>
    <w:rsid w:val="004E5C56"/>
    <w:rsid w:val="004F11BC"/>
    <w:rsid w:val="004F4BDD"/>
    <w:rsid w:val="004F6F3C"/>
    <w:rsid w:val="004F7B55"/>
    <w:rsid w:val="005019FF"/>
    <w:rsid w:val="005073A3"/>
    <w:rsid w:val="005132C4"/>
    <w:rsid w:val="0051336D"/>
    <w:rsid w:val="00514DFD"/>
    <w:rsid w:val="0051586A"/>
    <w:rsid w:val="00515B47"/>
    <w:rsid w:val="00515DB0"/>
    <w:rsid w:val="00516C43"/>
    <w:rsid w:val="00525DAA"/>
    <w:rsid w:val="005266AB"/>
    <w:rsid w:val="0053057A"/>
    <w:rsid w:val="00531322"/>
    <w:rsid w:val="00531A5E"/>
    <w:rsid w:val="00533B74"/>
    <w:rsid w:val="00534279"/>
    <w:rsid w:val="005361A2"/>
    <w:rsid w:val="00540BA7"/>
    <w:rsid w:val="005428C1"/>
    <w:rsid w:val="00545CA8"/>
    <w:rsid w:val="00545D4C"/>
    <w:rsid w:val="00547E98"/>
    <w:rsid w:val="0055052F"/>
    <w:rsid w:val="0055228D"/>
    <w:rsid w:val="00556076"/>
    <w:rsid w:val="005562A2"/>
    <w:rsid w:val="00557FBE"/>
    <w:rsid w:val="005609DF"/>
    <w:rsid w:val="00560A29"/>
    <w:rsid w:val="0056166E"/>
    <w:rsid w:val="00562792"/>
    <w:rsid w:val="005629ED"/>
    <w:rsid w:val="00565EE3"/>
    <w:rsid w:val="005660F3"/>
    <w:rsid w:val="005729C2"/>
    <w:rsid w:val="00572C86"/>
    <w:rsid w:val="0057444A"/>
    <w:rsid w:val="005803BE"/>
    <w:rsid w:val="00585AD1"/>
    <w:rsid w:val="00585D6E"/>
    <w:rsid w:val="00597C05"/>
    <w:rsid w:val="005A0E35"/>
    <w:rsid w:val="005A291B"/>
    <w:rsid w:val="005A5BE2"/>
    <w:rsid w:val="005B2264"/>
    <w:rsid w:val="005B407A"/>
    <w:rsid w:val="005B7A1A"/>
    <w:rsid w:val="005C00B9"/>
    <w:rsid w:val="005C333D"/>
    <w:rsid w:val="005C6649"/>
    <w:rsid w:val="005D13DE"/>
    <w:rsid w:val="005D2FB9"/>
    <w:rsid w:val="005E15ED"/>
    <w:rsid w:val="005E27B1"/>
    <w:rsid w:val="005E5C2E"/>
    <w:rsid w:val="005E717A"/>
    <w:rsid w:val="005E7451"/>
    <w:rsid w:val="005F5DD3"/>
    <w:rsid w:val="00601C99"/>
    <w:rsid w:val="0060428A"/>
    <w:rsid w:val="00605827"/>
    <w:rsid w:val="006105C2"/>
    <w:rsid w:val="00611A62"/>
    <w:rsid w:val="00612A61"/>
    <w:rsid w:val="00617C94"/>
    <w:rsid w:val="006210FF"/>
    <w:rsid w:val="00622ADF"/>
    <w:rsid w:val="00623C33"/>
    <w:rsid w:val="006270E1"/>
    <w:rsid w:val="00631A90"/>
    <w:rsid w:val="006321D8"/>
    <w:rsid w:val="00632520"/>
    <w:rsid w:val="00640861"/>
    <w:rsid w:val="0064172C"/>
    <w:rsid w:val="00642496"/>
    <w:rsid w:val="0064337B"/>
    <w:rsid w:val="00646050"/>
    <w:rsid w:val="00647BDD"/>
    <w:rsid w:val="00647CF0"/>
    <w:rsid w:val="006501DA"/>
    <w:rsid w:val="006518D7"/>
    <w:rsid w:val="00651B5A"/>
    <w:rsid w:val="00652713"/>
    <w:rsid w:val="00655431"/>
    <w:rsid w:val="006558B9"/>
    <w:rsid w:val="006562BD"/>
    <w:rsid w:val="006618DC"/>
    <w:rsid w:val="00662C50"/>
    <w:rsid w:val="00664D02"/>
    <w:rsid w:val="006713CA"/>
    <w:rsid w:val="00676C5C"/>
    <w:rsid w:val="00680AFC"/>
    <w:rsid w:val="006813A2"/>
    <w:rsid w:val="006843D6"/>
    <w:rsid w:val="006851F3"/>
    <w:rsid w:val="0069103D"/>
    <w:rsid w:val="00693711"/>
    <w:rsid w:val="006961B9"/>
    <w:rsid w:val="006964B7"/>
    <w:rsid w:val="006A0891"/>
    <w:rsid w:val="006A66EF"/>
    <w:rsid w:val="006A7346"/>
    <w:rsid w:val="006A7A1F"/>
    <w:rsid w:val="006B1C57"/>
    <w:rsid w:val="006B2233"/>
    <w:rsid w:val="006B2608"/>
    <w:rsid w:val="006B3FD8"/>
    <w:rsid w:val="006C7AD8"/>
    <w:rsid w:val="006D0563"/>
    <w:rsid w:val="006D0DF5"/>
    <w:rsid w:val="006D5A5C"/>
    <w:rsid w:val="006D617F"/>
    <w:rsid w:val="006D66A5"/>
    <w:rsid w:val="006E11E2"/>
    <w:rsid w:val="006E3E5E"/>
    <w:rsid w:val="006E652D"/>
    <w:rsid w:val="006F009C"/>
    <w:rsid w:val="00703D01"/>
    <w:rsid w:val="00705333"/>
    <w:rsid w:val="007066B8"/>
    <w:rsid w:val="00707D35"/>
    <w:rsid w:val="00711D56"/>
    <w:rsid w:val="00712E0E"/>
    <w:rsid w:val="0071510B"/>
    <w:rsid w:val="0071559B"/>
    <w:rsid w:val="007163D7"/>
    <w:rsid w:val="00720EFD"/>
    <w:rsid w:val="0072751C"/>
    <w:rsid w:val="00731B8E"/>
    <w:rsid w:val="0073490F"/>
    <w:rsid w:val="00746A4A"/>
    <w:rsid w:val="007474A1"/>
    <w:rsid w:val="007542C2"/>
    <w:rsid w:val="00754854"/>
    <w:rsid w:val="00754D60"/>
    <w:rsid w:val="00754E1C"/>
    <w:rsid w:val="00755616"/>
    <w:rsid w:val="007573DF"/>
    <w:rsid w:val="00760562"/>
    <w:rsid w:val="0076057B"/>
    <w:rsid w:val="00761128"/>
    <w:rsid w:val="00770970"/>
    <w:rsid w:val="00772EAE"/>
    <w:rsid w:val="007749C6"/>
    <w:rsid w:val="00775AD3"/>
    <w:rsid w:val="007779EB"/>
    <w:rsid w:val="00781018"/>
    <w:rsid w:val="00783EB6"/>
    <w:rsid w:val="007846F2"/>
    <w:rsid w:val="00787C9F"/>
    <w:rsid w:val="007904CF"/>
    <w:rsid w:val="0079076A"/>
    <w:rsid w:val="0079077E"/>
    <w:rsid w:val="00793782"/>
    <w:rsid w:val="00793A7C"/>
    <w:rsid w:val="0079558E"/>
    <w:rsid w:val="007A0664"/>
    <w:rsid w:val="007A398A"/>
    <w:rsid w:val="007A3B95"/>
    <w:rsid w:val="007A512C"/>
    <w:rsid w:val="007A58C1"/>
    <w:rsid w:val="007A7C55"/>
    <w:rsid w:val="007B4251"/>
    <w:rsid w:val="007C3C2D"/>
    <w:rsid w:val="007C3D04"/>
    <w:rsid w:val="007C473F"/>
    <w:rsid w:val="007D06B2"/>
    <w:rsid w:val="007D1613"/>
    <w:rsid w:val="007D20D7"/>
    <w:rsid w:val="007D3D1B"/>
    <w:rsid w:val="007E1401"/>
    <w:rsid w:val="007E4C0E"/>
    <w:rsid w:val="007E5513"/>
    <w:rsid w:val="007E6052"/>
    <w:rsid w:val="007E742A"/>
    <w:rsid w:val="007E75A4"/>
    <w:rsid w:val="007E78A1"/>
    <w:rsid w:val="007F0EC4"/>
    <w:rsid w:val="007F4154"/>
    <w:rsid w:val="00805BD5"/>
    <w:rsid w:val="0081102A"/>
    <w:rsid w:val="00813ACB"/>
    <w:rsid w:val="008142E2"/>
    <w:rsid w:val="00814588"/>
    <w:rsid w:val="00821B67"/>
    <w:rsid w:val="00825A77"/>
    <w:rsid w:val="008271F9"/>
    <w:rsid w:val="00827B73"/>
    <w:rsid w:val="00832B1E"/>
    <w:rsid w:val="00834373"/>
    <w:rsid w:val="008354AE"/>
    <w:rsid w:val="008409EC"/>
    <w:rsid w:val="00843E60"/>
    <w:rsid w:val="008514B6"/>
    <w:rsid w:val="00855067"/>
    <w:rsid w:val="0086608C"/>
    <w:rsid w:val="0087119C"/>
    <w:rsid w:val="008714A7"/>
    <w:rsid w:val="00872DF3"/>
    <w:rsid w:val="0087345E"/>
    <w:rsid w:val="00880CE1"/>
    <w:rsid w:val="00885F09"/>
    <w:rsid w:val="00887F6A"/>
    <w:rsid w:val="00891515"/>
    <w:rsid w:val="008A134B"/>
    <w:rsid w:val="008A49A4"/>
    <w:rsid w:val="008A503C"/>
    <w:rsid w:val="008A51FF"/>
    <w:rsid w:val="008A547A"/>
    <w:rsid w:val="008A5A6F"/>
    <w:rsid w:val="008A5E26"/>
    <w:rsid w:val="008B2247"/>
    <w:rsid w:val="008B2CC1"/>
    <w:rsid w:val="008B3907"/>
    <w:rsid w:val="008B60B2"/>
    <w:rsid w:val="008C100D"/>
    <w:rsid w:val="008C2D84"/>
    <w:rsid w:val="008C39EF"/>
    <w:rsid w:val="008C5346"/>
    <w:rsid w:val="008C7594"/>
    <w:rsid w:val="008D1B5C"/>
    <w:rsid w:val="008D2A2A"/>
    <w:rsid w:val="008D412A"/>
    <w:rsid w:val="008D4AEE"/>
    <w:rsid w:val="008E058F"/>
    <w:rsid w:val="008E0917"/>
    <w:rsid w:val="008E09EA"/>
    <w:rsid w:val="008E25FE"/>
    <w:rsid w:val="008E4067"/>
    <w:rsid w:val="008E5713"/>
    <w:rsid w:val="008E7685"/>
    <w:rsid w:val="008F193D"/>
    <w:rsid w:val="008F2BB1"/>
    <w:rsid w:val="008F3BBE"/>
    <w:rsid w:val="008F458E"/>
    <w:rsid w:val="008F466D"/>
    <w:rsid w:val="00901DF3"/>
    <w:rsid w:val="0090256A"/>
    <w:rsid w:val="0090328E"/>
    <w:rsid w:val="009053A1"/>
    <w:rsid w:val="00905CEF"/>
    <w:rsid w:val="0090731E"/>
    <w:rsid w:val="0091086D"/>
    <w:rsid w:val="009153BC"/>
    <w:rsid w:val="00915638"/>
    <w:rsid w:val="00915A18"/>
    <w:rsid w:val="00916EE2"/>
    <w:rsid w:val="00917639"/>
    <w:rsid w:val="009222AF"/>
    <w:rsid w:val="009228BB"/>
    <w:rsid w:val="00923264"/>
    <w:rsid w:val="00924BC8"/>
    <w:rsid w:val="00927346"/>
    <w:rsid w:val="009300E5"/>
    <w:rsid w:val="00930560"/>
    <w:rsid w:val="00937EC1"/>
    <w:rsid w:val="0094199B"/>
    <w:rsid w:val="00942E6F"/>
    <w:rsid w:val="00945653"/>
    <w:rsid w:val="0094691C"/>
    <w:rsid w:val="0095011A"/>
    <w:rsid w:val="00956286"/>
    <w:rsid w:val="009579DD"/>
    <w:rsid w:val="00962AF5"/>
    <w:rsid w:val="00964521"/>
    <w:rsid w:val="0096604C"/>
    <w:rsid w:val="00966A22"/>
    <w:rsid w:val="0096722F"/>
    <w:rsid w:val="00967AB7"/>
    <w:rsid w:val="009717CB"/>
    <w:rsid w:val="00972B4D"/>
    <w:rsid w:val="0098040E"/>
    <w:rsid w:val="00980843"/>
    <w:rsid w:val="00981345"/>
    <w:rsid w:val="00982019"/>
    <w:rsid w:val="009836B9"/>
    <w:rsid w:val="009846A6"/>
    <w:rsid w:val="00994A96"/>
    <w:rsid w:val="009A250B"/>
    <w:rsid w:val="009A3087"/>
    <w:rsid w:val="009A40BA"/>
    <w:rsid w:val="009A44BB"/>
    <w:rsid w:val="009A4765"/>
    <w:rsid w:val="009A5A32"/>
    <w:rsid w:val="009B03E9"/>
    <w:rsid w:val="009B0AEE"/>
    <w:rsid w:val="009B50E3"/>
    <w:rsid w:val="009B582B"/>
    <w:rsid w:val="009B747D"/>
    <w:rsid w:val="009C07DC"/>
    <w:rsid w:val="009C3C0B"/>
    <w:rsid w:val="009C4179"/>
    <w:rsid w:val="009C59C1"/>
    <w:rsid w:val="009D0B2E"/>
    <w:rsid w:val="009D19F6"/>
    <w:rsid w:val="009D349A"/>
    <w:rsid w:val="009D5B43"/>
    <w:rsid w:val="009E1944"/>
    <w:rsid w:val="009E1B79"/>
    <w:rsid w:val="009E2791"/>
    <w:rsid w:val="009E2BE2"/>
    <w:rsid w:val="009E3F6F"/>
    <w:rsid w:val="009E53F2"/>
    <w:rsid w:val="009F1B97"/>
    <w:rsid w:val="009F2EE6"/>
    <w:rsid w:val="009F4590"/>
    <w:rsid w:val="009F499F"/>
    <w:rsid w:val="00A00820"/>
    <w:rsid w:val="00A022C3"/>
    <w:rsid w:val="00A02601"/>
    <w:rsid w:val="00A05D7C"/>
    <w:rsid w:val="00A12EF4"/>
    <w:rsid w:val="00A1465F"/>
    <w:rsid w:val="00A14A1E"/>
    <w:rsid w:val="00A14E5A"/>
    <w:rsid w:val="00A1580E"/>
    <w:rsid w:val="00A20197"/>
    <w:rsid w:val="00A26E18"/>
    <w:rsid w:val="00A30684"/>
    <w:rsid w:val="00A310AF"/>
    <w:rsid w:val="00A31873"/>
    <w:rsid w:val="00A36580"/>
    <w:rsid w:val="00A369FB"/>
    <w:rsid w:val="00A37342"/>
    <w:rsid w:val="00A37C15"/>
    <w:rsid w:val="00A40B86"/>
    <w:rsid w:val="00A40CD9"/>
    <w:rsid w:val="00A42C95"/>
    <w:rsid w:val="00A42DAF"/>
    <w:rsid w:val="00A44998"/>
    <w:rsid w:val="00A45BD8"/>
    <w:rsid w:val="00A4709B"/>
    <w:rsid w:val="00A525CF"/>
    <w:rsid w:val="00A526AD"/>
    <w:rsid w:val="00A52738"/>
    <w:rsid w:val="00A5350E"/>
    <w:rsid w:val="00A55B26"/>
    <w:rsid w:val="00A6044E"/>
    <w:rsid w:val="00A62053"/>
    <w:rsid w:val="00A62336"/>
    <w:rsid w:val="00A66CEA"/>
    <w:rsid w:val="00A679BA"/>
    <w:rsid w:val="00A7335E"/>
    <w:rsid w:val="00A75059"/>
    <w:rsid w:val="00A753D3"/>
    <w:rsid w:val="00A75B95"/>
    <w:rsid w:val="00A85D29"/>
    <w:rsid w:val="00A862B8"/>
    <w:rsid w:val="00A869B7"/>
    <w:rsid w:val="00A908ED"/>
    <w:rsid w:val="00A911EA"/>
    <w:rsid w:val="00A93279"/>
    <w:rsid w:val="00A95CDB"/>
    <w:rsid w:val="00A965B7"/>
    <w:rsid w:val="00A97189"/>
    <w:rsid w:val="00AA29CB"/>
    <w:rsid w:val="00ABF93A"/>
    <w:rsid w:val="00AC0AB0"/>
    <w:rsid w:val="00AC1778"/>
    <w:rsid w:val="00AC205C"/>
    <w:rsid w:val="00AC63DA"/>
    <w:rsid w:val="00AC7391"/>
    <w:rsid w:val="00AD173D"/>
    <w:rsid w:val="00AD2634"/>
    <w:rsid w:val="00AD499A"/>
    <w:rsid w:val="00AD5CF4"/>
    <w:rsid w:val="00AE1FBE"/>
    <w:rsid w:val="00AE31F5"/>
    <w:rsid w:val="00AF036C"/>
    <w:rsid w:val="00AF0569"/>
    <w:rsid w:val="00AF0A6B"/>
    <w:rsid w:val="00AF0FB8"/>
    <w:rsid w:val="00AF3103"/>
    <w:rsid w:val="00AF7DD0"/>
    <w:rsid w:val="00B00A78"/>
    <w:rsid w:val="00B00C19"/>
    <w:rsid w:val="00B03F51"/>
    <w:rsid w:val="00B05A69"/>
    <w:rsid w:val="00B06E0E"/>
    <w:rsid w:val="00B10836"/>
    <w:rsid w:val="00B16EEA"/>
    <w:rsid w:val="00B17381"/>
    <w:rsid w:val="00B174B3"/>
    <w:rsid w:val="00B17A69"/>
    <w:rsid w:val="00B224D5"/>
    <w:rsid w:val="00B24FDE"/>
    <w:rsid w:val="00B26044"/>
    <w:rsid w:val="00B2750A"/>
    <w:rsid w:val="00B32A8A"/>
    <w:rsid w:val="00B407B8"/>
    <w:rsid w:val="00B407FD"/>
    <w:rsid w:val="00B42201"/>
    <w:rsid w:val="00B42789"/>
    <w:rsid w:val="00B464AE"/>
    <w:rsid w:val="00B47A75"/>
    <w:rsid w:val="00B502CB"/>
    <w:rsid w:val="00B51B56"/>
    <w:rsid w:val="00B528B9"/>
    <w:rsid w:val="00B54ED1"/>
    <w:rsid w:val="00B60925"/>
    <w:rsid w:val="00B62ACE"/>
    <w:rsid w:val="00B62D08"/>
    <w:rsid w:val="00B651AD"/>
    <w:rsid w:val="00B67009"/>
    <w:rsid w:val="00B71F58"/>
    <w:rsid w:val="00B75281"/>
    <w:rsid w:val="00B75D5B"/>
    <w:rsid w:val="00B80840"/>
    <w:rsid w:val="00B80DE7"/>
    <w:rsid w:val="00B80E92"/>
    <w:rsid w:val="00B829AC"/>
    <w:rsid w:val="00B90F82"/>
    <w:rsid w:val="00B92F1F"/>
    <w:rsid w:val="00B93423"/>
    <w:rsid w:val="00B94C4F"/>
    <w:rsid w:val="00B96019"/>
    <w:rsid w:val="00B9734B"/>
    <w:rsid w:val="00BA30E2"/>
    <w:rsid w:val="00BA32DB"/>
    <w:rsid w:val="00BA7D55"/>
    <w:rsid w:val="00BB1EFD"/>
    <w:rsid w:val="00BB6755"/>
    <w:rsid w:val="00BB7564"/>
    <w:rsid w:val="00BC17D8"/>
    <w:rsid w:val="00BC1B07"/>
    <w:rsid w:val="00BC2103"/>
    <w:rsid w:val="00BC23DD"/>
    <w:rsid w:val="00BC57BD"/>
    <w:rsid w:val="00BC66E2"/>
    <w:rsid w:val="00BC707F"/>
    <w:rsid w:val="00BC7CE8"/>
    <w:rsid w:val="00BD1F46"/>
    <w:rsid w:val="00BD35B4"/>
    <w:rsid w:val="00BD3CA5"/>
    <w:rsid w:val="00BD560A"/>
    <w:rsid w:val="00BD5715"/>
    <w:rsid w:val="00BD7606"/>
    <w:rsid w:val="00BE0238"/>
    <w:rsid w:val="00BE0C78"/>
    <w:rsid w:val="00BE2DE8"/>
    <w:rsid w:val="00BE6A76"/>
    <w:rsid w:val="00BF0604"/>
    <w:rsid w:val="00BF0C40"/>
    <w:rsid w:val="00BF0DCA"/>
    <w:rsid w:val="00BF0E96"/>
    <w:rsid w:val="00BF13EF"/>
    <w:rsid w:val="00BF2DF7"/>
    <w:rsid w:val="00BF336C"/>
    <w:rsid w:val="00BF369F"/>
    <w:rsid w:val="00C005EB"/>
    <w:rsid w:val="00C01CB9"/>
    <w:rsid w:val="00C02329"/>
    <w:rsid w:val="00C11BFE"/>
    <w:rsid w:val="00C12489"/>
    <w:rsid w:val="00C136A4"/>
    <w:rsid w:val="00C13A26"/>
    <w:rsid w:val="00C15CCA"/>
    <w:rsid w:val="00C16301"/>
    <w:rsid w:val="00C16E16"/>
    <w:rsid w:val="00C17DF2"/>
    <w:rsid w:val="00C202A2"/>
    <w:rsid w:val="00C2446C"/>
    <w:rsid w:val="00C25286"/>
    <w:rsid w:val="00C26F73"/>
    <w:rsid w:val="00C274D7"/>
    <w:rsid w:val="00C3001E"/>
    <w:rsid w:val="00C30739"/>
    <w:rsid w:val="00C34B93"/>
    <w:rsid w:val="00C4170D"/>
    <w:rsid w:val="00C42781"/>
    <w:rsid w:val="00C5068F"/>
    <w:rsid w:val="00C5176F"/>
    <w:rsid w:val="00C5207C"/>
    <w:rsid w:val="00C56830"/>
    <w:rsid w:val="00C60F09"/>
    <w:rsid w:val="00C67346"/>
    <w:rsid w:val="00C720CD"/>
    <w:rsid w:val="00C7597A"/>
    <w:rsid w:val="00C76A2B"/>
    <w:rsid w:val="00C77860"/>
    <w:rsid w:val="00C8038E"/>
    <w:rsid w:val="00C82A2D"/>
    <w:rsid w:val="00C84EA6"/>
    <w:rsid w:val="00C86D74"/>
    <w:rsid w:val="00C94FEF"/>
    <w:rsid w:val="00CA024D"/>
    <w:rsid w:val="00CA0888"/>
    <w:rsid w:val="00CA2BFF"/>
    <w:rsid w:val="00CA5A2C"/>
    <w:rsid w:val="00CA5EBD"/>
    <w:rsid w:val="00CB12EF"/>
    <w:rsid w:val="00CB23C4"/>
    <w:rsid w:val="00CB2515"/>
    <w:rsid w:val="00CB2626"/>
    <w:rsid w:val="00CB3542"/>
    <w:rsid w:val="00CB785F"/>
    <w:rsid w:val="00CC04E0"/>
    <w:rsid w:val="00CC28F4"/>
    <w:rsid w:val="00CC7002"/>
    <w:rsid w:val="00CD04F1"/>
    <w:rsid w:val="00CD10DC"/>
    <w:rsid w:val="00CD64DB"/>
    <w:rsid w:val="00CE40A6"/>
    <w:rsid w:val="00CE434B"/>
    <w:rsid w:val="00CE4391"/>
    <w:rsid w:val="00CE5D70"/>
    <w:rsid w:val="00CE6253"/>
    <w:rsid w:val="00CF00D1"/>
    <w:rsid w:val="00CF1086"/>
    <w:rsid w:val="00CF55B9"/>
    <w:rsid w:val="00CF6794"/>
    <w:rsid w:val="00CF681A"/>
    <w:rsid w:val="00CF7EBA"/>
    <w:rsid w:val="00D02E0A"/>
    <w:rsid w:val="00D02EC8"/>
    <w:rsid w:val="00D032E8"/>
    <w:rsid w:val="00D037D6"/>
    <w:rsid w:val="00D07354"/>
    <w:rsid w:val="00D07C78"/>
    <w:rsid w:val="00D21243"/>
    <w:rsid w:val="00D22C72"/>
    <w:rsid w:val="00D23E61"/>
    <w:rsid w:val="00D2546F"/>
    <w:rsid w:val="00D30144"/>
    <w:rsid w:val="00D346E1"/>
    <w:rsid w:val="00D35468"/>
    <w:rsid w:val="00D43233"/>
    <w:rsid w:val="00D44598"/>
    <w:rsid w:val="00D45127"/>
    <w:rsid w:val="00D45252"/>
    <w:rsid w:val="00D4797B"/>
    <w:rsid w:val="00D52671"/>
    <w:rsid w:val="00D53F09"/>
    <w:rsid w:val="00D54278"/>
    <w:rsid w:val="00D559F6"/>
    <w:rsid w:val="00D56F18"/>
    <w:rsid w:val="00D6032E"/>
    <w:rsid w:val="00D60F18"/>
    <w:rsid w:val="00D657B7"/>
    <w:rsid w:val="00D7096C"/>
    <w:rsid w:val="00D71892"/>
    <w:rsid w:val="00D71B4D"/>
    <w:rsid w:val="00D76D20"/>
    <w:rsid w:val="00D77FAD"/>
    <w:rsid w:val="00D803A8"/>
    <w:rsid w:val="00D80931"/>
    <w:rsid w:val="00D81687"/>
    <w:rsid w:val="00D82B90"/>
    <w:rsid w:val="00D8341E"/>
    <w:rsid w:val="00D83F24"/>
    <w:rsid w:val="00D85B4B"/>
    <w:rsid w:val="00D8755A"/>
    <w:rsid w:val="00D925F3"/>
    <w:rsid w:val="00D93D55"/>
    <w:rsid w:val="00D93DA3"/>
    <w:rsid w:val="00D96B86"/>
    <w:rsid w:val="00DA2B80"/>
    <w:rsid w:val="00DB4409"/>
    <w:rsid w:val="00DB5676"/>
    <w:rsid w:val="00DB7E0D"/>
    <w:rsid w:val="00DC0F05"/>
    <w:rsid w:val="00DC3E6A"/>
    <w:rsid w:val="00DC5428"/>
    <w:rsid w:val="00DC7ABC"/>
    <w:rsid w:val="00DD1033"/>
    <w:rsid w:val="00DD1C65"/>
    <w:rsid w:val="00DD52CC"/>
    <w:rsid w:val="00DD5CE6"/>
    <w:rsid w:val="00DD6956"/>
    <w:rsid w:val="00DD6DD2"/>
    <w:rsid w:val="00DD7B7F"/>
    <w:rsid w:val="00DE0884"/>
    <w:rsid w:val="00DE17A0"/>
    <w:rsid w:val="00DE4723"/>
    <w:rsid w:val="00DF1D97"/>
    <w:rsid w:val="00DF3F82"/>
    <w:rsid w:val="00DF4EB3"/>
    <w:rsid w:val="00DF7585"/>
    <w:rsid w:val="00E041A2"/>
    <w:rsid w:val="00E12182"/>
    <w:rsid w:val="00E13EF5"/>
    <w:rsid w:val="00E146B7"/>
    <w:rsid w:val="00E15015"/>
    <w:rsid w:val="00E15216"/>
    <w:rsid w:val="00E163B1"/>
    <w:rsid w:val="00E23E2C"/>
    <w:rsid w:val="00E23F32"/>
    <w:rsid w:val="00E24F82"/>
    <w:rsid w:val="00E26E6E"/>
    <w:rsid w:val="00E27A04"/>
    <w:rsid w:val="00E335FE"/>
    <w:rsid w:val="00E352EB"/>
    <w:rsid w:val="00E36F09"/>
    <w:rsid w:val="00E44701"/>
    <w:rsid w:val="00E46D1D"/>
    <w:rsid w:val="00E47989"/>
    <w:rsid w:val="00E51116"/>
    <w:rsid w:val="00E529D3"/>
    <w:rsid w:val="00E53FA9"/>
    <w:rsid w:val="00E5445C"/>
    <w:rsid w:val="00E57A2D"/>
    <w:rsid w:val="00E62235"/>
    <w:rsid w:val="00E62CA3"/>
    <w:rsid w:val="00E703F8"/>
    <w:rsid w:val="00E7178B"/>
    <w:rsid w:val="00E822A1"/>
    <w:rsid w:val="00E8504B"/>
    <w:rsid w:val="00E91AC6"/>
    <w:rsid w:val="00E92652"/>
    <w:rsid w:val="00E929D4"/>
    <w:rsid w:val="00E93046"/>
    <w:rsid w:val="00E9306C"/>
    <w:rsid w:val="00E97DD6"/>
    <w:rsid w:val="00EA0615"/>
    <w:rsid w:val="00EA35C2"/>
    <w:rsid w:val="00EA7D6E"/>
    <w:rsid w:val="00EB022E"/>
    <w:rsid w:val="00EB079C"/>
    <w:rsid w:val="00EB2F76"/>
    <w:rsid w:val="00EB335E"/>
    <w:rsid w:val="00EB7DFF"/>
    <w:rsid w:val="00EC3193"/>
    <w:rsid w:val="00EC4E49"/>
    <w:rsid w:val="00EC5BEA"/>
    <w:rsid w:val="00ED0CEC"/>
    <w:rsid w:val="00ED2F2C"/>
    <w:rsid w:val="00ED77FB"/>
    <w:rsid w:val="00EE39D2"/>
    <w:rsid w:val="00EE45FA"/>
    <w:rsid w:val="00EE493C"/>
    <w:rsid w:val="00EE6545"/>
    <w:rsid w:val="00EF1B6E"/>
    <w:rsid w:val="00EF261C"/>
    <w:rsid w:val="00EF32BE"/>
    <w:rsid w:val="00F006CB"/>
    <w:rsid w:val="00F01813"/>
    <w:rsid w:val="00F04320"/>
    <w:rsid w:val="00F043DE"/>
    <w:rsid w:val="00F047C3"/>
    <w:rsid w:val="00F04A87"/>
    <w:rsid w:val="00F05100"/>
    <w:rsid w:val="00F0648B"/>
    <w:rsid w:val="00F068C5"/>
    <w:rsid w:val="00F07F20"/>
    <w:rsid w:val="00F1198D"/>
    <w:rsid w:val="00F15547"/>
    <w:rsid w:val="00F15BD0"/>
    <w:rsid w:val="00F17210"/>
    <w:rsid w:val="00F21CFC"/>
    <w:rsid w:val="00F22A6A"/>
    <w:rsid w:val="00F23267"/>
    <w:rsid w:val="00F245B7"/>
    <w:rsid w:val="00F33E4A"/>
    <w:rsid w:val="00F34DC6"/>
    <w:rsid w:val="00F368BA"/>
    <w:rsid w:val="00F407DA"/>
    <w:rsid w:val="00F415F2"/>
    <w:rsid w:val="00F548EE"/>
    <w:rsid w:val="00F607F1"/>
    <w:rsid w:val="00F60C3D"/>
    <w:rsid w:val="00F614B0"/>
    <w:rsid w:val="00F649DC"/>
    <w:rsid w:val="00F66152"/>
    <w:rsid w:val="00F664B1"/>
    <w:rsid w:val="00F71B0A"/>
    <w:rsid w:val="00F71F90"/>
    <w:rsid w:val="00F76425"/>
    <w:rsid w:val="00F77473"/>
    <w:rsid w:val="00F77C0C"/>
    <w:rsid w:val="00F77FCA"/>
    <w:rsid w:val="00F81059"/>
    <w:rsid w:val="00F8192A"/>
    <w:rsid w:val="00F81AF4"/>
    <w:rsid w:val="00F81BA0"/>
    <w:rsid w:val="00F82FB1"/>
    <w:rsid w:val="00F84B14"/>
    <w:rsid w:val="00F84F7F"/>
    <w:rsid w:val="00F87661"/>
    <w:rsid w:val="00F9085A"/>
    <w:rsid w:val="00F9165B"/>
    <w:rsid w:val="00F91721"/>
    <w:rsid w:val="00F930B4"/>
    <w:rsid w:val="00F93F27"/>
    <w:rsid w:val="00F9517F"/>
    <w:rsid w:val="00FA1867"/>
    <w:rsid w:val="00FB4121"/>
    <w:rsid w:val="00FB5156"/>
    <w:rsid w:val="00FC05F6"/>
    <w:rsid w:val="00FC21BF"/>
    <w:rsid w:val="00FC55E7"/>
    <w:rsid w:val="00FC637A"/>
    <w:rsid w:val="00FC7D2A"/>
    <w:rsid w:val="00FD2699"/>
    <w:rsid w:val="00FD5A60"/>
    <w:rsid w:val="00FD7213"/>
    <w:rsid w:val="00FD7767"/>
    <w:rsid w:val="00FD7EE7"/>
    <w:rsid w:val="00FE1D35"/>
    <w:rsid w:val="00FE6716"/>
    <w:rsid w:val="00FE7B76"/>
    <w:rsid w:val="00FF53A6"/>
    <w:rsid w:val="00FF797B"/>
    <w:rsid w:val="0115C60F"/>
    <w:rsid w:val="0131E0BF"/>
    <w:rsid w:val="013EEDEA"/>
    <w:rsid w:val="013F9A0E"/>
    <w:rsid w:val="015E2F42"/>
    <w:rsid w:val="01AC8245"/>
    <w:rsid w:val="02BEE372"/>
    <w:rsid w:val="03B4A12B"/>
    <w:rsid w:val="03CE227C"/>
    <w:rsid w:val="041323B0"/>
    <w:rsid w:val="05C7E2BC"/>
    <w:rsid w:val="0722F66E"/>
    <w:rsid w:val="07D1959C"/>
    <w:rsid w:val="0818A1FC"/>
    <w:rsid w:val="0828A0A3"/>
    <w:rsid w:val="08F6DD5A"/>
    <w:rsid w:val="0934808F"/>
    <w:rsid w:val="093BDED1"/>
    <w:rsid w:val="0992748D"/>
    <w:rsid w:val="09A7C52F"/>
    <w:rsid w:val="0A941FDC"/>
    <w:rsid w:val="0AE194FC"/>
    <w:rsid w:val="0C265B6B"/>
    <w:rsid w:val="0C77A335"/>
    <w:rsid w:val="0C9E1593"/>
    <w:rsid w:val="0CE05F57"/>
    <w:rsid w:val="0D643DD3"/>
    <w:rsid w:val="0D654658"/>
    <w:rsid w:val="0E5A18EE"/>
    <w:rsid w:val="0E6F7A06"/>
    <w:rsid w:val="0E94BE1F"/>
    <w:rsid w:val="0EB12B7B"/>
    <w:rsid w:val="0EBF1B4C"/>
    <w:rsid w:val="0EF8960C"/>
    <w:rsid w:val="0EFEA9D4"/>
    <w:rsid w:val="0F9DE35C"/>
    <w:rsid w:val="0FED2A7A"/>
    <w:rsid w:val="10A6990F"/>
    <w:rsid w:val="10F880C2"/>
    <w:rsid w:val="1246167D"/>
    <w:rsid w:val="13732E60"/>
    <w:rsid w:val="1382F7D3"/>
    <w:rsid w:val="1385ED0B"/>
    <w:rsid w:val="13E7B70D"/>
    <w:rsid w:val="15D35D49"/>
    <w:rsid w:val="15FA8F76"/>
    <w:rsid w:val="166541E9"/>
    <w:rsid w:val="16C8317A"/>
    <w:rsid w:val="17B46327"/>
    <w:rsid w:val="17F1F702"/>
    <w:rsid w:val="1830CF40"/>
    <w:rsid w:val="1874C818"/>
    <w:rsid w:val="198E0106"/>
    <w:rsid w:val="19FCA82C"/>
    <w:rsid w:val="1A07E4BE"/>
    <w:rsid w:val="1A29ACD3"/>
    <w:rsid w:val="1AE11FB3"/>
    <w:rsid w:val="1D9D06A4"/>
    <w:rsid w:val="1EEB213F"/>
    <w:rsid w:val="1F316CCD"/>
    <w:rsid w:val="1F36E9F5"/>
    <w:rsid w:val="1F736E92"/>
    <w:rsid w:val="1FEFA93E"/>
    <w:rsid w:val="2118C270"/>
    <w:rsid w:val="21524E4F"/>
    <w:rsid w:val="217497E4"/>
    <w:rsid w:val="22FBA7CA"/>
    <w:rsid w:val="233316DC"/>
    <w:rsid w:val="237EA2A6"/>
    <w:rsid w:val="238C22E8"/>
    <w:rsid w:val="23DAAF32"/>
    <w:rsid w:val="24E1489A"/>
    <w:rsid w:val="24F35667"/>
    <w:rsid w:val="255FE9B3"/>
    <w:rsid w:val="256B318A"/>
    <w:rsid w:val="2586AD27"/>
    <w:rsid w:val="25D7CE4A"/>
    <w:rsid w:val="263D4C45"/>
    <w:rsid w:val="26692B51"/>
    <w:rsid w:val="2683222B"/>
    <w:rsid w:val="26A9728C"/>
    <w:rsid w:val="26AECECE"/>
    <w:rsid w:val="26D60D1A"/>
    <w:rsid w:val="26F021EE"/>
    <w:rsid w:val="2761B132"/>
    <w:rsid w:val="27D1BC9D"/>
    <w:rsid w:val="283A8D8A"/>
    <w:rsid w:val="28A53655"/>
    <w:rsid w:val="28AD5066"/>
    <w:rsid w:val="28B9B85C"/>
    <w:rsid w:val="28BC41DB"/>
    <w:rsid w:val="29409B32"/>
    <w:rsid w:val="29737191"/>
    <w:rsid w:val="29A84257"/>
    <w:rsid w:val="29B7635D"/>
    <w:rsid w:val="2A99156B"/>
    <w:rsid w:val="2B04D663"/>
    <w:rsid w:val="2B2A615D"/>
    <w:rsid w:val="2C127BA6"/>
    <w:rsid w:val="2C27B8D1"/>
    <w:rsid w:val="2C375BD5"/>
    <w:rsid w:val="2C4B5180"/>
    <w:rsid w:val="2CCC1B61"/>
    <w:rsid w:val="2D4C01F3"/>
    <w:rsid w:val="2D553501"/>
    <w:rsid w:val="2D7347E1"/>
    <w:rsid w:val="2E408511"/>
    <w:rsid w:val="2E5F5A23"/>
    <w:rsid w:val="2EEBEA2C"/>
    <w:rsid w:val="3007D9B5"/>
    <w:rsid w:val="3038BBCA"/>
    <w:rsid w:val="30BD6829"/>
    <w:rsid w:val="30E5A2A6"/>
    <w:rsid w:val="313B9E20"/>
    <w:rsid w:val="314FCB50"/>
    <w:rsid w:val="31EC1740"/>
    <w:rsid w:val="32874A4E"/>
    <w:rsid w:val="32C29BFF"/>
    <w:rsid w:val="32D69F47"/>
    <w:rsid w:val="349894DA"/>
    <w:rsid w:val="352F956F"/>
    <w:rsid w:val="354444AE"/>
    <w:rsid w:val="35669CAC"/>
    <w:rsid w:val="35DE791A"/>
    <w:rsid w:val="35F37432"/>
    <w:rsid w:val="365DD8A1"/>
    <w:rsid w:val="36ACA054"/>
    <w:rsid w:val="372472F0"/>
    <w:rsid w:val="374ACF29"/>
    <w:rsid w:val="37A64F8B"/>
    <w:rsid w:val="385564F9"/>
    <w:rsid w:val="3950C0D1"/>
    <w:rsid w:val="39CC08F0"/>
    <w:rsid w:val="3A64C95D"/>
    <w:rsid w:val="3A9194C4"/>
    <w:rsid w:val="3A990271"/>
    <w:rsid w:val="3AB4C817"/>
    <w:rsid w:val="3AC04961"/>
    <w:rsid w:val="3ADF4753"/>
    <w:rsid w:val="3B55CC12"/>
    <w:rsid w:val="3BA5AA78"/>
    <w:rsid w:val="3C88BAA1"/>
    <w:rsid w:val="3CA391CA"/>
    <w:rsid w:val="3D502410"/>
    <w:rsid w:val="3D8CDA2E"/>
    <w:rsid w:val="3DA2F076"/>
    <w:rsid w:val="3E662455"/>
    <w:rsid w:val="3E8D9B45"/>
    <w:rsid w:val="3ECBBD6A"/>
    <w:rsid w:val="3FC825A3"/>
    <w:rsid w:val="3FE720EF"/>
    <w:rsid w:val="404E5C48"/>
    <w:rsid w:val="4332F1EF"/>
    <w:rsid w:val="437040AF"/>
    <w:rsid w:val="446A18AD"/>
    <w:rsid w:val="44872A26"/>
    <w:rsid w:val="44A63195"/>
    <w:rsid w:val="456CA718"/>
    <w:rsid w:val="4590E9F2"/>
    <w:rsid w:val="45B4B1D6"/>
    <w:rsid w:val="46956EFD"/>
    <w:rsid w:val="4838F4EB"/>
    <w:rsid w:val="4963B5AE"/>
    <w:rsid w:val="49D5B7DB"/>
    <w:rsid w:val="4AC4B968"/>
    <w:rsid w:val="4B03B6B5"/>
    <w:rsid w:val="4BB7188A"/>
    <w:rsid w:val="4D11B993"/>
    <w:rsid w:val="4F95D716"/>
    <w:rsid w:val="501E7C40"/>
    <w:rsid w:val="51C417D2"/>
    <w:rsid w:val="5250F08B"/>
    <w:rsid w:val="53001E76"/>
    <w:rsid w:val="53B4C4B8"/>
    <w:rsid w:val="54CB4E97"/>
    <w:rsid w:val="55954B3B"/>
    <w:rsid w:val="56704FE2"/>
    <w:rsid w:val="56A4A722"/>
    <w:rsid w:val="56F12C28"/>
    <w:rsid w:val="57EB0966"/>
    <w:rsid w:val="57FF341D"/>
    <w:rsid w:val="582241DC"/>
    <w:rsid w:val="5837A743"/>
    <w:rsid w:val="584EB221"/>
    <w:rsid w:val="5897359B"/>
    <w:rsid w:val="5B0686C6"/>
    <w:rsid w:val="5B8021BB"/>
    <w:rsid w:val="5C2FD872"/>
    <w:rsid w:val="5CE1403F"/>
    <w:rsid w:val="5D7391B9"/>
    <w:rsid w:val="5DBEAEA2"/>
    <w:rsid w:val="5E738382"/>
    <w:rsid w:val="5F649782"/>
    <w:rsid w:val="60C53D9A"/>
    <w:rsid w:val="61213E8F"/>
    <w:rsid w:val="613683D4"/>
    <w:rsid w:val="615BD7F1"/>
    <w:rsid w:val="61AB56C0"/>
    <w:rsid w:val="61D61DA5"/>
    <w:rsid w:val="62E843D6"/>
    <w:rsid w:val="63415D58"/>
    <w:rsid w:val="63A7F6E8"/>
    <w:rsid w:val="63B78216"/>
    <w:rsid w:val="6469B706"/>
    <w:rsid w:val="65CC38A1"/>
    <w:rsid w:val="66925F0E"/>
    <w:rsid w:val="66A21C81"/>
    <w:rsid w:val="67249B74"/>
    <w:rsid w:val="684F7EDB"/>
    <w:rsid w:val="687E45A0"/>
    <w:rsid w:val="68B18267"/>
    <w:rsid w:val="695C6676"/>
    <w:rsid w:val="695F9362"/>
    <w:rsid w:val="69857420"/>
    <w:rsid w:val="69951C17"/>
    <w:rsid w:val="6A3DDA25"/>
    <w:rsid w:val="6A8EA358"/>
    <w:rsid w:val="6B22DF05"/>
    <w:rsid w:val="6CB24682"/>
    <w:rsid w:val="6CC8A41C"/>
    <w:rsid w:val="6CE942EE"/>
    <w:rsid w:val="6D1CE387"/>
    <w:rsid w:val="6D57C127"/>
    <w:rsid w:val="6DC840E2"/>
    <w:rsid w:val="6DD53369"/>
    <w:rsid w:val="6EF1BBA9"/>
    <w:rsid w:val="6EFFCD14"/>
    <w:rsid w:val="6F9B8EB8"/>
    <w:rsid w:val="6FF78D2D"/>
    <w:rsid w:val="70565C12"/>
    <w:rsid w:val="71050A6B"/>
    <w:rsid w:val="712AD2F1"/>
    <w:rsid w:val="732FCFC2"/>
    <w:rsid w:val="73474C71"/>
    <w:rsid w:val="73C8D093"/>
    <w:rsid w:val="74E5E386"/>
    <w:rsid w:val="752B0C32"/>
    <w:rsid w:val="7612D69C"/>
    <w:rsid w:val="761A34A0"/>
    <w:rsid w:val="761D1096"/>
    <w:rsid w:val="7621D203"/>
    <w:rsid w:val="7655491E"/>
    <w:rsid w:val="76D5ACE6"/>
    <w:rsid w:val="76ED8FDC"/>
    <w:rsid w:val="780E189D"/>
    <w:rsid w:val="78530D37"/>
    <w:rsid w:val="787A5CAD"/>
    <w:rsid w:val="788636F8"/>
    <w:rsid w:val="79467887"/>
    <w:rsid w:val="79C6DFDB"/>
    <w:rsid w:val="7AC6D1E0"/>
    <w:rsid w:val="7AC8B504"/>
    <w:rsid w:val="7B16C8DB"/>
    <w:rsid w:val="7C0791AA"/>
    <w:rsid w:val="7CC9A185"/>
    <w:rsid w:val="7D153C85"/>
    <w:rsid w:val="7DDC833D"/>
    <w:rsid w:val="7E2D1E0B"/>
    <w:rsid w:val="7FC1006D"/>
    <w:rsid w:val="7FC306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46751"/>
  <w15:docId w15:val="{A742BCB9-E99C-46F2-8BD0-0D55F40C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B260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C8"/>
    <w:rPr>
      <w:rFonts w:ascii="Arial" w:eastAsia="SimSun" w:hAnsi="Arial" w:cs="Arial"/>
      <w:b/>
      <w:bCs/>
      <w:caps/>
      <w:kern w:val="32"/>
      <w:sz w:val="22"/>
      <w:szCs w:val="32"/>
      <w:lang w:val="ru-RU" w:eastAsia="zh-CN"/>
    </w:rPr>
  </w:style>
  <w:style w:type="character" w:customStyle="1" w:styleId="Heading3Char">
    <w:name w:val="Heading 3 Char"/>
    <w:basedOn w:val="DefaultParagraphFont"/>
    <w:link w:val="Heading3"/>
    <w:rsid w:val="00083BC8"/>
    <w:rPr>
      <w:rFonts w:ascii="Arial" w:eastAsia="SimSun" w:hAnsi="Arial" w:cs="Arial"/>
      <w:bCs/>
      <w:sz w:val="22"/>
      <w:szCs w:val="26"/>
      <w:u w:val="single"/>
      <w:lang w:val="ru-RU"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083BC8"/>
    <w:rPr>
      <w:rFonts w:ascii="Arial" w:eastAsia="SimSun" w:hAnsi="Arial" w:cs="Arial"/>
      <w:sz w:val="22"/>
      <w:lang w:val="ru-RU"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basedOn w:val="DefaultParagraphFont"/>
    <w:link w:val="CommentText"/>
    <w:uiPriority w:val="99"/>
    <w:rsid w:val="00A369FB"/>
    <w:rPr>
      <w:rFonts w:ascii="Arial" w:eastAsia="SimSun" w:hAnsi="Arial" w:cs="Arial"/>
      <w:sz w:val="18"/>
      <w:lang w:val="ru-RU"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083BC8"/>
    <w:rPr>
      <w:rFonts w:ascii="Arial" w:eastAsia="SimSun" w:hAnsi="Arial" w:cs="Arial"/>
      <w:sz w:val="22"/>
      <w:lang w:val="ru-RU" w:eastAsia="zh-CN"/>
    </w:rPr>
  </w:style>
  <w:style w:type="paragraph" w:styleId="FootnoteText">
    <w:name w:val="footnote text"/>
    <w:basedOn w:val="Normal"/>
    <w:link w:val="FootnoteTextChar"/>
    <w:rsid w:val="00676C5C"/>
    <w:rPr>
      <w:sz w:val="18"/>
    </w:rPr>
  </w:style>
  <w:style w:type="character" w:customStyle="1" w:styleId="FootnoteTextChar">
    <w:name w:val="Footnote Text Char"/>
    <w:basedOn w:val="DefaultParagraphFont"/>
    <w:link w:val="FootnoteText"/>
    <w:rsid w:val="00A369FB"/>
    <w:rPr>
      <w:rFonts w:ascii="Arial" w:eastAsia="SimSun" w:hAnsi="Arial" w:cs="Arial"/>
      <w:sz w:val="18"/>
      <w:lang w:val="ru-RU"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083BC8"/>
    <w:rPr>
      <w:rFonts w:ascii="Arial" w:eastAsia="SimSun" w:hAnsi="Arial" w:cs="Arial"/>
      <w:sz w:val="22"/>
      <w:lang w:val="ru-RU"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1107"/>
        <w:tab w:val="num" w:pos="927"/>
      </w:tabs>
      <w:ind w:left="360"/>
    </w:pPr>
  </w:style>
  <w:style w:type="character" w:customStyle="1" w:styleId="ONUMEChar">
    <w:name w:val="ONUM E Char"/>
    <w:link w:val="ONUME"/>
    <w:rsid w:val="0000297C"/>
    <w:rPr>
      <w:rFonts w:ascii="Arial" w:eastAsia="SimSun" w:hAnsi="Arial" w:cs="Arial"/>
      <w:sz w:val="22"/>
      <w:lang w:val="ru-RU"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ru-RU" w:eastAsia="zh-CN"/>
    </w:rPr>
  </w:style>
  <w:style w:type="paragraph" w:styleId="ListParagraph">
    <w:name w:val="List Paragraph"/>
    <w:basedOn w:val="Normal"/>
    <w:uiPriority w:val="34"/>
    <w:qFormat/>
    <w:rsid w:val="00B71F58"/>
    <w:pPr>
      <w:ind w:left="720"/>
      <w:contextualSpacing/>
    </w:pPr>
    <w:rPr>
      <w:rFonts w:eastAsia="Times New Roman"/>
      <w:lang w:eastAsia="en-US"/>
    </w:rPr>
  </w:style>
  <w:style w:type="paragraph" w:styleId="HTMLPreformatted">
    <w:name w:val="HTML Preformatted"/>
    <w:basedOn w:val="Normal"/>
    <w:link w:val="HTMLPreformattedChar"/>
    <w:uiPriority w:val="99"/>
    <w:semiHidden/>
    <w:unhideWhenUsed/>
    <w:rsid w:val="00083BC8"/>
    <w:rPr>
      <w:rFonts w:ascii="Consolas" w:eastAsiaTheme="minorHAnsi" w:hAnsi="Consolas" w:cstheme="minorBidi"/>
      <w:sz w:val="20"/>
      <w:lang w:eastAsia="en-US"/>
    </w:rPr>
  </w:style>
  <w:style w:type="character" w:customStyle="1" w:styleId="HTMLPreformattedChar">
    <w:name w:val="HTML Preformatted Char"/>
    <w:basedOn w:val="DefaultParagraphFont"/>
    <w:link w:val="HTMLPreformatted"/>
    <w:uiPriority w:val="99"/>
    <w:semiHidden/>
    <w:rsid w:val="00083BC8"/>
    <w:rPr>
      <w:rFonts w:ascii="Consolas" w:eastAsiaTheme="minorHAnsi" w:hAnsi="Consolas" w:cstheme="minorBidi"/>
      <w:lang w:val="ru-RU" w:eastAsia="en-US"/>
    </w:rPr>
  </w:style>
  <w:style w:type="character" w:styleId="Hyperlink">
    <w:name w:val="Hyperlink"/>
    <w:basedOn w:val="DefaultParagraphFont"/>
    <w:uiPriority w:val="99"/>
    <w:unhideWhenUsed/>
    <w:rsid w:val="00083BC8"/>
    <w:rPr>
      <w:color w:val="0000FF"/>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369FB"/>
    <w:rPr>
      <w:vertAlign w:val="superscript"/>
    </w:rPr>
  </w:style>
  <w:style w:type="paragraph" w:customStyle="1" w:styleId="footnotedescription">
    <w:name w:val="footnote description"/>
    <w:next w:val="Normal"/>
    <w:link w:val="footnotedescriptionChar"/>
    <w:hidden/>
    <w:rsid w:val="00A369FB"/>
    <w:pPr>
      <w:spacing w:line="253" w:lineRule="auto"/>
    </w:pPr>
    <w:rPr>
      <w:rFonts w:ascii="Arial" w:eastAsia="Arial" w:hAnsi="Arial" w:cs="Arial"/>
      <w:color w:val="000000"/>
      <w:szCs w:val="22"/>
      <w:lang w:eastAsia="en-AU"/>
    </w:rPr>
  </w:style>
  <w:style w:type="character" w:customStyle="1" w:styleId="footnotedescriptionChar">
    <w:name w:val="footnote description Char"/>
    <w:link w:val="footnotedescription"/>
    <w:rsid w:val="00A369FB"/>
    <w:rPr>
      <w:rFonts w:ascii="Arial" w:eastAsia="Arial" w:hAnsi="Arial" w:cs="Arial"/>
      <w:color w:val="000000"/>
      <w:szCs w:val="22"/>
      <w:lang w:val="ru-RU" w:eastAsia="en-AU"/>
    </w:rPr>
  </w:style>
  <w:style w:type="character" w:customStyle="1" w:styleId="footnotemark">
    <w:name w:val="footnote mark"/>
    <w:hidden/>
    <w:rsid w:val="00A369FB"/>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A369FB"/>
    <w:rPr>
      <w:rFonts w:asciiTheme="minorHAnsi" w:eastAsiaTheme="minorHAnsi" w:hAnsiTheme="minorHAnsi" w:cstheme="minorBidi"/>
      <w:b/>
      <w:bCs/>
      <w:sz w:val="18"/>
      <w:lang w:val="ru-RU" w:eastAsia="en-US"/>
    </w:rPr>
  </w:style>
  <w:style w:type="paragraph" w:styleId="CommentSubject">
    <w:name w:val="annotation subject"/>
    <w:basedOn w:val="CommentText"/>
    <w:next w:val="CommentText"/>
    <w:link w:val="CommentSubjectChar"/>
    <w:uiPriority w:val="99"/>
    <w:semiHidden/>
    <w:unhideWhenUsed/>
    <w:rsid w:val="00A369FB"/>
    <w:pPr>
      <w:spacing w:after="160"/>
    </w:pPr>
    <w:rPr>
      <w:rFonts w:asciiTheme="minorHAnsi" w:eastAsiaTheme="minorHAnsi" w:hAnsiTheme="minorHAnsi" w:cstheme="minorBidi"/>
      <w:b/>
      <w:bCs/>
      <w:sz w:val="20"/>
      <w:lang w:eastAsia="en-US"/>
    </w:rPr>
  </w:style>
  <w:style w:type="character" w:customStyle="1" w:styleId="Heading5Char">
    <w:name w:val="Heading 5 Char"/>
    <w:basedOn w:val="DefaultParagraphFont"/>
    <w:link w:val="Heading5"/>
    <w:semiHidden/>
    <w:rsid w:val="00B26044"/>
    <w:rPr>
      <w:rFonts w:asciiTheme="majorHAnsi" w:eastAsiaTheme="majorEastAsia" w:hAnsiTheme="majorHAnsi" w:cstheme="majorBidi"/>
      <w:color w:val="365F91" w:themeColor="accent1" w:themeShade="BF"/>
      <w:sz w:val="22"/>
      <w:lang w:val="ru-RU" w:eastAsia="zh-CN"/>
    </w:rPr>
  </w:style>
  <w:style w:type="character" w:styleId="CommentReference">
    <w:name w:val="annotation reference"/>
    <w:basedOn w:val="DefaultParagraphFont"/>
    <w:uiPriority w:val="99"/>
    <w:semiHidden/>
    <w:unhideWhenUsed/>
    <w:rsid w:val="004D6C34"/>
    <w:rPr>
      <w:sz w:val="16"/>
      <w:szCs w:val="16"/>
    </w:rPr>
  </w:style>
  <w:style w:type="paragraph" w:styleId="Revision">
    <w:name w:val="Revision"/>
    <w:hidden/>
    <w:uiPriority w:val="99"/>
    <w:semiHidden/>
    <w:rsid w:val="004A7E92"/>
    <w:rPr>
      <w:rFonts w:ascii="Arial" w:eastAsia="SimSun" w:hAnsi="Arial" w:cs="Arial"/>
      <w:sz w:val="22"/>
      <w:lang w:eastAsia="zh-CN"/>
    </w:rPr>
  </w:style>
  <w:style w:type="character" w:customStyle="1" w:styleId="Heading2Char">
    <w:name w:val="Heading 2 Char"/>
    <w:basedOn w:val="DefaultParagraphFont"/>
    <w:link w:val="Heading2"/>
    <w:rsid w:val="000F49CF"/>
    <w:rPr>
      <w:rFonts w:ascii="Arial" w:eastAsia="SimSun" w:hAnsi="Arial" w:cs="Arial"/>
      <w:bCs/>
      <w:iCs/>
      <w:caps/>
      <w:sz w:val="22"/>
      <w:szCs w:val="28"/>
      <w:lang w:val="ru-RU" w:eastAsia="zh-CN"/>
    </w:rPr>
  </w:style>
  <w:style w:type="character" w:styleId="UnresolvedMention">
    <w:name w:val="Unresolved Mention"/>
    <w:basedOn w:val="DefaultParagraphFont"/>
    <w:uiPriority w:val="99"/>
    <w:semiHidden/>
    <w:unhideWhenUsed/>
    <w:rsid w:val="002C1DEE"/>
    <w:rPr>
      <w:color w:val="605E5C"/>
      <w:shd w:val="clear" w:color="auto" w:fill="E1DFDD"/>
    </w:rPr>
  </w:style>
  <w:style w:type="character" w:customStyle="1" w:styleId="6w">
    <w:name w:val="6_w"/>
    <w:basedOn w:val="DefaultParagraphFont"/>
    <w:rsid w:val="001D1219"/>
  </w:style>
  <w:style w:type="character" w:customStyle="1" w:styleId="7w">
    <w:name w:val="7_w"/>
    <w:basedOn w:val="DefaultParagraphFont"/>
    <w:rsid w:val="001D1219"/>
  </w:style>
  <w:style w:type="character" w:customStyle="1" w:styleId="8w">
    <w:name w:val="8_w"/>
    <w:basedOn w:val="DefaultParagraphFont"/>
    <w:rsid w:val="001D1219"/>
  </w:style>
  <w:style w:type="character" w:customStyle="1" w:styleId="9w">
    <w:name w:val="9_w"/>
    <w:basedOn w:val="DefaultParagraphFont"/>
    <w:rsid w:val="001D1219"/>
  </w:style>
  <w:style w:type="character" w:customStyle="1" w:styleId="10w">
    <w:name w:val="10_w"/>
    <w:basedOn w:val="DefaultParagraphFont"/>
    <w:rsid w:val="001D1219"/>
  </w:style>
  <w:style w:type="character" w:customStyle="1" w:styleId="11w">
    <w:name w:val="11_w"/>
    <w:basedOn w:val="DefaultParagraphFont"/>
    <w:rsid w:val="001D1219"/>
  </w:style>
  <w:style w:type="character" w:customStyle="1" w:styleId="12w">
    <w:name w:val="12_w"/>
    <w:basedOn w:val="DefaultParagraphFont"/>
    <w:rsid w:val="001D1219"/>
  </w:style>
  <w:style w:type="character" w:customStyle="1" w:styleId="13w">
    <w:name w:val="13_w"/>
    <w:basedOn w:val="DefaultParagraphFont"/>
    <w:rsid w:val="001D1219"/>
  </w:style>
  <w:style w:type="character" w:customStyle="1" w:styleId="14w">
    <w:name w:val="14_w"/>
    <w:basedOn w:val="DefaultParagraphFont"/>
    <w:rsid w:val="001D1219"/>
  </w:style>
  <w:style w:type="character" w:customStyle="1" w:styleId="15w">
    <w:name w:val="15_w"/>
    <w:basedOn w:val="DefaultParagraphFont"/>
    <w:rsid w:val="001D1219"/>
  </w:style>
  <w:style w:type="character" w:customStyle="1" w:styleId="0w">
    <w:name w:val="0_w"/>
    <w:basedOn w:val="DefaultParagraphFont"/>
    <w:rsid w:val="001D1219"/>
  </w:style>
  <w:style w:type="character" w:customStyle="1" w:styleId="1w">
    <w:name w:val="1_w"/>
    <w:basedOn w:val="DefaultParagraphFont"/>
    <w:rsid w:val="001D1219"/>
  </w:style>
  <w:style w:type="character" w:customStyle="1" w:styleId="2w">
    <w:name w:val="2_w"/>
    <w:basedOn w:val="DefaultParagraphFont"/>
    <w:rsid w:val="001D1219"/>
  </w:style>
  <w:style w:type="character" w:customStyle="1" w:styleId="3w">
    <w:name w:val="3_w"/>
    <w:basedOn w:val="DefaultParagraphFont"/>
    <w:rsid w:val="001D1219"/>
  </w:style>
  <w:style w:type="character" w:customStyle="1" w:styleId="4w">
    <w:name w:val="4_w"/>
    <w:basedOn w:val="DefaultParagraphFont"/>
    <w:rsid w:val="001D1219"/>
  </w:style>
  <w:style w:type="character" w:customStyle="1" w:styleId="5w">
    <w:name w:val="5_w"/>
    <w:basedOn w:val="DefaultParagraphFont"/>
    <w:rsid w:val="001D1219"/>
  </w:style>
  <w:style w:type="character" w:customStyle="1" w:styleId="16w">
    <w:name w:val="16_w"/>
    <w:basedOn w:val="DefaultParagraphFont"/>
    <w:rsid w:val="001D1219"/>
  </w:style>
  <w:style w:type="character" w:customStyle="1" w:styleId="17w">
    <w:name w:val="17_w"/>
    <w:basedOn w:val="DefaultParagraphFont"/>
    <w:rsid w:val="001D1219"/>
  </w:style>
  <w:style w:type="character" w:customStyle="1" w:styleId="18w">
    <w:name w:val="18_w"/>
    <w:basedOn w:val="DefaultParagraphFont"/>
    <w:rsid w:val="001D1219"/>
  </w:style>
  <w:style w:type="character" w:customStyle="1" w:styleId="19w">
    <w:name w:val="19_w"/>
    <w:basedOn w:val="DefaultParagraphFont"/>
    <w:rsid w:val="001D1219"/>
  </w:style>
  <w:style w:type="character" w:customStyle="1" w:styleId="20w">
    <w:name w:val="20_w"/>
    <w:basedOn w:val="DefaultParagraphFont"/>
    <w:rsid w:val="001D1219"/>
  </w:style>
  <w:style w:type="character" w:customStyle="1" w:styleId="21w">
    <w:name w:val="21_w"/>
    <w:basedOn w:val="DefaultParagraphFont"/>
    <w:rsid w:val="001D1219"/>
  </w:style>
  <w:style w:type="character" w:customStyle="1" w:styleId="22w">
    <w:name w:val="22_w"/>
    <w:basedOn w:val="DefaultParagraphFont"/>
    <w:rsid w:val="001D1219"/>
  </w:style>
  <w:style w:type="character" w:customStyle="1" w:styleId="23w">
    <w:name w:val="23_w"/>
    <w:basedOn w:val="DefaultParagraphFont"/>
    <w:rsid w:val="001D1219"/>
  </w:style>
  <w:style w:type="character" w:customStyle="1" w:styleId="24w">
    <w:name w:val="24_w"/>
    <w:basedOn w:val="DefaultParagraphFont"/>
    <w:rsid w:val="001D1219"/>
  </w:style>
  <w:style w:type="character" w:customStyle="1" w:styleId="25w">
    <w:name w:val="25_w"/>
    <w:basedOn w:val="DefaultParagraphFont"/>
    <w:rsid w:val="001D1219"/>
  </w:style>
  <w:style w:type="character" w:customStyle="1" w:styleId="26w">
    <w:name w:val="26_w"/>
    <w:basedOn w:val="DefaultParagraphFont"/>
    <w:rsid w:val="001D1219"/>
  </w:style>
  <w:style w:type="character" w:customStyle="1" w:styleId="27w">
    <w:name w:val="27_w"/>
    <w:basedOn w:val="DefaultParagraphFont"/>
    <w:rsid w:val="001D1219"/>
  </w:style>
  <w:style w:type="character" w:customStyle="1" w:styleId="28w">
    <w:name w:val="28_w"/>
    <w:basedOn w:val="DefaultParagraphFont"/>
    <w:rsid w:val="001D1219"/>
  </w:style>
  <w:style w:type="character" w:customStyle="1" w:styleId="29w">
    <w:name w:val="29_w"/>
    <w:basedOn w:val="DefaultParagraphFont"/>
    <w:rsid w:val="001D1219"/>
  </w:style>
  <w:style w:type="character" w:customStyle="1" w:styleId="30w">
    <w:name w:val="30_w"/>
    <w:basedOn w:val="DefaultParagraphFont"/>
    <w:rsid w:val="001D1219"/>
  </w:style>
  <w:style w:type="character" w:customStyle="1" w:styleId="31w">
    <w:name w:val="31_w"/>
    <w:basedOn w:val="DefaultParagraphFont"/>
    <w:rsid w:val="001D1219"/>
  </w:style>
  <w:style w:type="character" w:customStyle="1" w:styleId="32w">
    <w:name w:val="32_w"/>
    <w:basedOn w:val="DefaultParagraphFont"/>
    <w:rsid w:val="001D1219"/>
  </w:style>
  <w:style w:type="character" w:customStyle="1" w:styleId="33w">
    <w:name w:val="33_w"/>
    <w:basedOn w:val="DefaultParagraphFont"/>
    <w:rsid w:val="001D1219"/>
  </w:style>
  <w:style w:type="character" w:customStyle="1" w:styleId="34w">
    <w:name w:val="34_w"/>
    <w:basedOn w:val="DefaultParagraphFont"/>
    <w:rsid w:val="001D1219"/>
  </w:style>
  <w:style w:type="character" w:customStyle="1" w:styleId="35w">
    <w:name w:val="35_w"/>
    <w:basedOn w:val="DefaultParagraphFont"/>
    <w:rsid w:val="001D1219"/>
  </w:style>
  <w:style w:type="character" w:customStyle="1" w:styleId="36w">
    <w:name w:val="36_w"/>
    <w:basedOn w:val="DefaultParagraphFont"/>
    <w:rsid w:val="001D1219"/>
  </w:style>
  <w:style w:type="character" w:customStyle="1" w:styleId="37w">
    <w:name w:val="37_w"/>
    <w:basedOn w:val="DefaultParagraphFont"/>
    <w:rsid w:val="001D1219"/>
  </w:style>
  <w:style w:type="character" w:customStyle="1" w:styleId="38w">
    <w:name w:val="38_w"/>
    <w:basedOn w:val="DefaultParagraphFont"/>
    <w:rsid w:val="001D1219"/>
  </w:style>
  <w:style w:type="character" w:customStyle="1" w:styleId="39w">
    <w:name w:val="39_w"/>
    <w:basedOn w:val="DefaultParagraphFont"/>
    <w:rsid w:val="001D1219"/>
  </w:style>
  <w:style w:type="character" w:customStyle="1" w:styleId="40w">
    <w:name w:val="40_w"/>
    <w:basedOn w:val="DefaultParagraphFont"/>
    <w:rsid w:val="001D1219"/>
  </w:style>
  <w:style w:type="character" w:customStyle="1" w:styleId="41w">
    <w:name w:val="41_w"/>
    <w:basedOn w:val="DefaultParagraphFont"/>
    <w:rsid w:val="001D1219"/>
  </w:style>
  <w:style w:type="character" w:customStyle="1" w:styleId="42w">
    <w:name w:val="42_w"/>
    <w:basedOn w:val="DefaultParagraphFont"/>
    <w:rsid w:val="001D1219"/>
  </w:style>
  <w:style w:type="character" w:customStyle="1" w:styleId="43w">
    <w:name w:val="43_w"/>
    <w:basedOn w:val="DefaultParagraphFont"/>
    <w:rsid w:val="001D1219"/>
  </w:style>
  <w:style w:type="character" w:customStyle="1" w:styleId="44w">
    <w:name w:val="44_w"/>
    <w:basedOn w:val="DefaultParagraphFont"/>
    <w:rsid w:val="001D1219"/>
  </w:style>
  <w:style w:type="character" w:customStyle="1" w:styleId="45w">
    <w:name w:val="45_w"/>
    <w:basedOn w:val="DefaultParagraphFont"/>
    <w:rsid w:val="001D1219"/>
  </w:style>
  <w:style w:type="character" w:customStyle="1" w:styleId="46w">
    <w:name w:val="46_w"/>
    <w:basedOn w:val="DefaultParagraphFont"/>
    <w:rsid w:val="001D1219"/>
  </w:style>
  <w:style w:type="character" w:customStyle="1" w:styleId="47w">
    <w:name w:val="47_w"/>
    <w:basedOn w:val="DefaultParagraphFont"/>
    <w:rsid w:val="001D1219"/>
  </w:style>
  <w:style w:type="character" w:styleId="FollowedHyperlink">
    <w:name w:val="FollowedHyperlink"/>
    <w:basedOn w:val="DefaultParagraphFont"/>
    <w:semiHidden/>
    <w:unhideWhenUsed/>
    <w:rsid w:val="003A6C55"/>
    <w:rPr>
      <w:color w:val="800080" w:themeColor="followedHyperlink"/>
      <w:u w:val="single"/>
    </w:rPr>
  </w:style>
  <w:style w:type="character" w:styleId="LineNumber">
    <w:name w:val="line number"/>
    <w:basedOn w:val="DefaultParagraphFont"/>
    <w:semiHidden/>
    <w:unhideWhenUsed/>
    <w:rsid w:val="00CD64DB"/>
  </w:style>
  <w:style w:type="character" w:customStyle="1" w:styleId="apple-style-span">
    <w:name w:val="apple-style-span"/>
    <w:basedOn w:val="DefaultParagraphFont"/>
    <w:rsid w:val="00D032E8"/>
  </w:style>
  <w:style w:type="character" w:customStyle="1" w:styleId="apple-converted-space">
    <w:name w:val="apple-converted-space"/>
    <w:basedOn w:val="DefaultParagraphFont"/>
    <w:rsid w:val="00D0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6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ru/doc_details.jsp?doc_id=570432" TargetMode="External"/><Relationship Id="rId18" Type="http://schemas.openxmlformats.org/officeDocument/2006/relationships/hyperlink" Target="https://www.wipo.int/about-wipo/ru/assemblies/2024/a-65/doc_details.jsp?doc_id=62929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about-wipo/ru/assemblies/2024/a-65/doc_details.jsp?doc_id=630388" TargetMode="External"/><Relationship Id="rId7" Type="http://schemas.openxmlformats.org/officeDocument/2006/relationships/endnotes" Target="endnotes.xml"/><Relationship Id="rId12" Type="http://schemas.openxmlformats.org/officeDocument/2006/relationships/hyperlink" Target="https://www.wipo.int/about-wipo/ru/assemblies/2024/a-65/doc_details.jsp?doc_id=630419" TargetMode="External"/><Relationship Id="rId17" Type="http://schemas.openxmlformats.org/officeDocument/2006/relationships/hyperlink" Target="https://www.wipo.int/about-wipo/ru/assemblies/2024/a-65/doc_details.jsp?doc_id=63178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wipo.int/meetings/ru/doc_details.jsp?doc_id=522937" TargetMode="External"/><Relationship Id="rId20" Type="http://schemas.openxmlformats.org/officeDocument/2006/relationships/hyperlink" Target="https://www.wipo.int/about-wipo/ru/assemblies/2024/a-65/doc_details.jsp?doc_id=6292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24/a-65/doc_details.jsp?doc_id=62929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meetings/ru/doc_details.jsp?doc_id=590831" TargetMode="External"/><Relationship Id="rId23" Type="http://schemas.openxmlformats.org/officeDocument/2006/relationships/header" Target="header1.xml"/><Relationship Id="rId10" Type="http://schemas.openxmlformats.org/officeDocument/2006/relationships/hyperlink" Target="https://www.wipo.int/about-wipo/ru/assemblies/2024/a-65/doc_details.jsp?doc_id=631586" TargetMode="External"/><Relationship Id="rId19" Type="http://schemas.openxmlformats.org/officeDocument/2006/relationships/hyperlink" Target="https://www.wipo.int/about-wipo/ru/assemblies/2024/a-65/doc_details.jsp?doc_id=630420" TargetMode="External"/><Relationship Id="rId4" Type="http://schemas.openxmlformats.org/officeDocument/2006/relationships/settings" Target="settings.xml"/><Relationship Id="rId9" Type="http://schemas.openxmlformats.org/officeDocument/2006/relationships/hyperlink" Target="https://www.wipo.int/about-wipo/ru/assemblies/2024/a-65/doc_details.jsp?doc_id=633116" TargetMode="External"/><Relationship Id="rId14" Type="http://schemas.openxmlformats.org/officeDocument/2006/relationships/hyperlink" Target="https://www.wipo.int/meetings/ru/doc_details.jsp?doc_id=627883" TargetMode="External"/><Relationship Id="rId22" Type="http://schemas.openxmlformats.org/officeDocument/2006/relationships/hyperlink" Target="https://www.wipo.int/about-wipo/ru/assemblies/2024/a-65/doc_details.jsp?doc_id=63181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42804-F9E5-4BD5-AE9E-D22A9E26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105</Pages>
  <Words>51712</Words>
  <Characters>354594</Characters>
  <Application>Microsoft Office Word</Application>
  <DocSecurity>0</DocSecurity>
  <Lines>2954</Lines>
  <Paragraphs>810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WO/GA/57/12 Prov.</vt:lpstr>
      <vt:lpstr>WO/GA/57/12 Prov.</vt:lpstr>
    </vt:vector>
  </TitlesOfParts>
  <Company>WIPO</Company>
  <LinksUpToDate>false</LinksUpToDate>
  <CharactersWithSpaces>405496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WO/GA/57/12 Prov.</dc:title>
  <dc:creator>WIPO</dc:creator>
  <cp:keywords>PUBLIC</cp:keywords>
  <cp:lastModifiedBy>HÄFLIGER Patience</cp:lastModifiedBy>
  <cp:revision>17</cp:revision>
  <cp:lastPrinted>2022-06-29T12:57:00Z</cp:lastPrinted>
  <dcterms:created xsi:type="dcterms:W3CDTF">2024-08-13T20:37:00Z</dcterms:created>
  <dcterms:modified xsi:type="dcterms:W3CDTF">2024-08-14T14:18:00Z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8c3de77b-c00b-4879-96a9-691a548ec383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3</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2024-08-14T14:14:51Z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6cca55ff-9b30-4e80-90c2-a1f4ff347498</vt:lpwstr>
  </property>
  <property fmtid="{D5CDD505-2E9C-101B-9397-08002B2CF9AE}" pid="17" name="MSIP_Label_20773ee6-353b-4fb9-a59d-0b94c8c67bea_ContentBits">
    <vt:lpwstr>0</vt:lpwstr>
  </property>
</Properties>
</file>