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64"/>
        <w:gridCol w:w="4386"/>
        <w:gridCol w:w="512"/>
      </w:tblGrid>
      <w:tr w:rsidR="00EC4E49" w:rsidRPr="008B2CC1" w:rsidTr="000D40D4">
        <w:trPr>
          <w:trHeight w:val="2234"/>
        </w:trPr>
        <w:tc>
          <w:tcPr>
            <w:tcW w:w="456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8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9E454A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734185" cy="1292860"/>
                  <wp:effectExtent l="0" t="0" r="0" b="2540"/>
                  <wp:docPr id="1" name="Picture 3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185" cy="129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181E9B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0D40D4">
        <w:trPr>
          <w:trHeight w:hRule="exact" w:val="361"/>
        </w:trPr>
        <w:tc>
          <w:tcPr>
            <w:tcW w:w="9462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DB1F46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B1F46">
              <w:rPr>
                <w:rFonts w:ascii="Arial Black" w:hAnsi="Arial Black"/>
                <w:caps/>
                <w:sz w:val="15"/>
              </w:rPr>
              <w:t>WO/PBC/21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DF0318">
              <w:rPr>
                <w:rFonts w:ascii="Arial Black" w:hAnsi="Arial Black"/>
                <w:caps/>
                <w:sz w:val="15"/>
              </w:rPr>
              <w:t>15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0D40D4">
        <w:trPr>
          <w:trHeight w:hRule="exact" w:val="181"/>
        </w:trPr>
        <w:tc>
          <w:tcPr>
            <w:tcW w:w="9462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181E9B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81E9B">
              <w:rPr>
                <w:rFonts w:ascii="Arial Black" w:hAnsi="Arial Black"/>
                <w:caps/>
                <w:sz w:val="15"/>
              </w:rPr>
              <w:t>ОРИГИНАЛ:  АНГЛИЙСКИЙ</w:t>
            </w:r>
          </w:p>
        </w:tc>
      </w:tr>
      <w:tr w:rsidR="008B2CC1" w:rsidRPr="00DF0318" w:rsidTr="000D40D4">
        <w:trPr>
          <w:trHeight w:hRule="exact" w:val="210"/>
        </w:trPr>
        <w:tc>
          <w:tcPr>
            <w:tcW w:w="9462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DF0318" w:rsidRDefault="00181E9B" w:rsidP="004D649F">
            <w:pPr>
              <w:jc w:val="right"/>
              <w:rPr>
                <w:rFonts w:ascii="Arial Black" w:hAnsi="Arial Black"/>
                <w:caps/>
                <w:sz w:val="15"/>
                <w:highlight w:val="yellow"/>
              </w:rPr>
            </w:pPr>
            <w:r w:rsidRPr="00181E9B">
              <w:rPr>
                <w:rFonts w:ascii="Arial Black" w:hAnsi="Arial Black"/>
                <w:caps/>
                <w:sz w:val="15"/>
              </w:rPr>
              <w:t xml:space="preserve">ДАТА:  </w:t>
            </w:r>
            <w:r w:rsidR="004D649F">
              <w:rPr>
                <w:rFonts w:ascii="Arial Black" w:hAnsi="Arial Black"/>
                <w:caps/>
                <w:sz w:val="15"/>
                <w:lang w:val="ru-RU"/>
              </w:rPr>
              <w:t>1</w:t>
            </w:r>
            <w:r w:rsidRPr="00181E9B">
              <w:rPr>
                <w:rFonts w:ascii="Arial Black" w:hAnsi="Arial Black"/>
                <w:caps/>
                <w:sz w:val="15"/>
              </w:rPr>
              <w:t xml:space="preserve"> ИЮЛЯ 2013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DB1F46" w:rsidRPr="003845C1" w:rsidRDefault="00CB5418" w:rsidP="00DB1F46">
      <w:pPr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Комитет по программе и бюджету</w:t>
      </w:r>
    </w:p>
    <w:p w:rsidR="003845C1" w:rsidRDefault="003845C1" w:rsidP="003845C1"/>
    <w:p w:rsidR="003845C1" w:rsidRDefault="003845C1" w:rsidP="003845C1"/>
    <w:p w:rsidR="00DB1F46" w:rsidRPr="00CB5418" w:rsidRDefault="00CB5418" w:rsidP="00DB1F46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Двадцать первая сессия</w:t>
      </w:r>
    </w:p>
    <w:p w:rsidR="00DB1F46" w:rsidRPr="003845C1" w:rsidRDefault="00CB5418" w:rsidP="00DB1F46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Женева</w:t>
      </w:r>
      <w:r w:rsidRPr="00181E9B">
        <w:rPr>
          <w:b/>
          <w:sz w:val="24"/>
          <w:szCs w:val="24"/>
        </w:rPr>
        <w:t xml:space="preserve">, </w:t>
      </w:r>
      <w:r w:rsidR="0091007C">
        <w:rPr>
          <w:b/>
          <w:sz w:val="24"/>
          <w:szCs w:val="24"/>
        </w:rPr>
        <w:t>9</w:t>
      </w:r>
      <w:r w:rsidR="0091007C">
        <w:rPr>
          <w:b/>
          <w:sz w:val="24"/>
          <w:szCs w:val="24"/>
          <w:lang w:val="ru-RU"/>
        </w:rPr>
        <w:t>-</w:t>
      </w:r>
      <w:r w:rsidR="00181E9B" w:rsidRPr="00181E9B">
        <w:rPr>
          <w:b/>
          <w:sz w:val="24"/>
          <w:szCs w:val="24"/>
        </w:rPr>
        <w:t xml:space="preserve">13 </w:t>
      </w:r>
      <w:r w:rsidR="00181E9B">
        <w:rPr>
          <w:b/>
          <w:sz w:val="24"/>
          <w:szCs w:val="24"/>
          <w:lang w:val="ru-RU"/>
        </w:rPr>
        <w:t>сентября</w:t>
      </w:r>
      <w:r w:rsidR="00181E9B" w:rsidRPr="00181E9B">
        <w:rPr>
          <w:b/>
          <w:sz w:val="24"/>
          <w:szCs w:val="24"/>
        </w:rPr>
        <w:t xml:space="preserve"> 2013 </w:t>
      </w:r>
      <w:r w:rsidR="00181E9B">
        <w:rPr>
          <w:b/>
          <w:sz w:val="24"/>
          <w:szCs w:val="24"/>
          <w:lang w:val="ru-RU"/>
        </w:rPr>
        <w:t>г</w:t>
      </w:r>
      <w:r w:rsidR="00181E9B" w:rsidRPr="00181E9B">
        <w:rPr>
          <w:b/>
          <w:sz w:val="24"/>
          <w:szCs w:val="24"/>
        </w:rPr>
        <w:t xml:space="preserve">. 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181E9B" w:rsidRDefault="00181E9B" w:rsidP="008B2CC1">
      <w:pPr>
        <w:rPr>
          <w:caps/>
          <w:sz w:val="24"/>
          <w:lang w:val="ru-RU"/>
        </w:rPr>
      </w:pPr>
      <w:bookmarkStart w:id="2" w:name="TitleOfDoc"/>
      <w:bookmarkEnd w:id="2"/>
      <w:r>
        <w:rPr>
          <w:caps/>
          <w:sz w:val="24"/>
          <w:lang w:val="ru-RU"/>
        </w:rPr>
        <w:t>ОТЧЕТ</w:t>
      </w:r>
      <w:r w:rsidRPr="00181E9B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О</w:t>
      </w:r>
      <w:r w:rsidRPr="00181E9B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ХОДЕ</w:t>
      </w:r>
      <w:r w:rsidRPr="00181E9B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РАБОТЫ</w:t>
      </w:r>
      <w:r w:rsidRPr="00181E9B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ПО</w:t>
      </w:r>
      <w:r w:rsidRPr="00181E9B">
        <w:rPr>
          <w:caps/>
          <w:sz w:val="24"/>
          <w:lang w:val="ru-RU"/>
        </w:rPr>
        <w:t xml:space="preserve"> </w:t>
      </w:r>
      <w:r w:rsidR="00AB39FD">
        <w:rPr>
          <w:caps/>
          <w:sz w:val="24"/>
          <w:lang w:val="ru-RU"/>
        </w:rPr>
        <w:t>ОСУще</w:t>
      </w:r>
      <w:r>
        <w:rPr>
          <w:caps/>
          <w:sz w:val="24"/>
          <w:lang w:val="ru-RU"/>
        </w:rPr>
        <w:t>СТВЛЕНИЮ ЛИНГВИСТИЧЕСКОЙ ПОЛИТИКИ ВОИС</w:t>
      </w:r>
    </w:p>
    <w:p w:rsidR="008B2CC1" w:rsidRPr="00181E9B" w:rsidRDefault="008B2CC1" w:rsidP="008B2CC1">
      <w:pPr>
        <w:rPr>
          <w:lang w:val="ru-RU"/>
        </w:rPr>
      </w:pPr>
    </w:p>
    <w:p w:rsidR="008B2CC1" w:rsidRPr="008B2CC1" w:rsidRDefault="00AD5696" w:rsidP="008B2CC1">
      <w:pPr>
        <w:rPr>
          <w:i/>
        </w:rPr>
      </w:pPr>
      <w:bookmarkStart w:id="3" w:name="Prepared"/>
      <w:bookmarkEnd w:id="3"/>
      <w:r>
        <w:rPr>
          <w:i/>
          <w:lang w:val="ru-RU"/>
        </w:rPr>
        <w:t>п</w:t>
      </w:r>
      <w:r w:rsidR="00181E9B">
        <w:rPr>
          <w:i/>
          <w:lang w:val="ru-RU"/>
        </w:rPr>
        <w:t>одготовлен Секретариатом</w:t>
      </w:r>
    </w:p>
    <w:p w:rsidR="00AC205C" w:rsidRDefault="00AC205C"/>
    <w:p w:rsidR="002D5C9A" w:rsidRDefault="002D5C9A"/>
    <w:p w:rsidR="002D5C9A" w:rsidRDefault="002D5C9A"/>
    <w:p w:rsidR="000F5E56" w:rsidRDefault="000F5E56"/>
    <w:p w:rsidR="002928D3" w:rsidRDefault="002928D3"/>
    <w:p w:rsidR="002928D3" w:rsidRPr="00181E9B" w:rsidRDefault="00181E9B" w:rsidP="007460F8">
      <w:pPr>
        <w:rPr>
          <w:b/>
          <w:lang w:val="ru-RU"/>
        </w:rPr>
      </w:pPr>
      <w:r>
        <w:rPr>
          <w:b/>
          <w:lang w:val="ru-RU"/>
        </w:rPr>
        <w:t>ВВЕДЕНИЕ</w:t>
      </w:r>
    </w:p>
    <w:p w:rsidR="007460F8" w:rsidRPr="007460F8" w:rsidRDefault="007460F8" w:rsidP="004F46AC">
      <w:pPr>
        <w:rPr>
          <w:b/>
        </w:rPr>
      </w:pPr>
    </w:p>
    <w:p w:rsidR="008456C9" w:rsidRPr="006600CA" w:rsidRDefault="006600CA" w:rsidP="006600CA">
      <w:pPr>
        <w:pStyle w:val="ONUME"/>
        <w:rPr>
          <w:u w:color="000000"/>
          <w:lang w:val="ru-RU"/>
        </w:rPr>
      </w:pPr>
      <w:r>
        <w:rPr>
          <w:u w:color="000000"/>
          <w:lang w:val="ru-RU"/>
        </w:rPr>
        <w:t>Ассамблеи</w:t>
      </w:r>
      <w:r w:rsidRPr="0005326D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ВОИС</w:t>
      </w:r>
      <w:r w:rsidRPr="0005326D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рассматривали</w:t>
      </w:r>
      <w:r w:rsidRPr="0005326D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вопрос</w:t>
      </w:r>
      <w:r w:rsidRPr="0005326D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о</w:t>
      </w:r>
      <w:r w:rsidRPr="0005326D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лингвистической</w:t>
      </w:r>
      <w:r w:rsidRPr="0005326D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политике</w:t>
      </w:r>
      <w:r w:rsidRPr="0005326D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ВОИС</w:t>
      </w:r>
      <w:r w:rsidRPr="0005326D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на</w:t>
      </w:r>
      <w:r w:rsidRPr="0005326D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своих</w:t>
      </w:r>
      <w:r w:rsidRPr="0005326D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сессиях</w:t>
      </w:r>
      <w:r w:rsidRPr="0005326D">
        <w:rPr>
          <w:u w:color="000000"/>
          <w:lang w:val="ru-RU"/>
        </w:rPr>
        <w:t xml:space="preserve"> 2010 </w:t>
      </w:r>
      <w:r>
        <w:rPr>
          <w:u w:color="000000"/>
          <w:lang w:val="ru-RU"/>
        </w:rPr>
        <w:t>и</w:t>
      </w:r>
      <w:r w:rsidRPr="0005326D">
        <w:rPr>
          <w:u w:color="000000"/>
          <w:lang w:val="ru-RU"/>
        </w:rPr>
        <w:t xml:space="preserve"> 2011 </w:t>
      </w:r>
      <w:r>
        <w:rPr>
          <w:u w:color="000000"/>
          <w:lang w:val="ru-RU"/>
        </w:rPr>
        <w:t>г</w:t>
      </w:r>
      <w:r w:rsidR="0005326D">
        <w:rPr>
          <w:u w:color="000000"/>
          <w:lang w:val="ru-RU"/>
        </w:rPr>
        <w:t>г</w:t>
      </w:r>
      <w:r w:rsidRPr="0005326D">
        <w:rPr>
          <w:u w:color="000000"/>
          <w:lang w:val="ru-RU"/>
        </w:rPr>
        <w:t xml:space="preserve">. </w:t>
      </w:r>
      <w:r>
        <w:rPr>
          <w:u w:color="000000"/>
          <w:lang w:val="ru-RU"/>
        </w:rPr>
        <w:t>Рассмотрев</w:t>
      </w:r>
      <w:r w:rsidRPr="006600CA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соответствующие</w:t>
      </w:r>
      <w:r w:rsidRPr="006600CA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вопросы</w:t>
      </w:r>
      <w:r w:rsidRPr="006600CA">
        <w:rPr>
          <w:u w:color="000000"/>
          <w:lang w:val="ru-RU"/>
        </w:rPr>
        <w:t xml:space="preserve">, </w:t>
      </w:r>
      <w:r>
        <w:rPr>
          <w:u w:color="000000"/>
          <w:lang w:val="ru-RU"/>
        </w:rPr>
        <w:t>Ассамблеи</w:t>
      </w:r>
      <w:r w:rsidRPr="006600CA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одобрили</w:t>
      </w:r>
      <w:r w:rsidRPr="006600CA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приводимую</w:t>
      </w:r>
      <w:r w:rsidRPr="006600CA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ниже</w:t>
      </w:r>
      <w:r w:rsidRPr="006600CA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рекомендацию</w:t>
      </w:r>
      <w:r w:rsidRPr="006600CA">
        <w:rPr>
          <w:u w:color="000000"/>
          <w:lang w:val="ru-RU"/>
        </w:rPr>
        <w:t xml:space="preserve"> </w:t>
      </w:r>
      <w:r w:rsidRPr="006600CA">
        <w:rPr>
          <w:rFonts w:eastAsia="Arial Unicode MS" w:hAnsi="Arial Unicode MS"/>
          <w:color w:val="000000"/>
          <w:u w:color="000000"/>
          <w:lang w:val="ru-RU"/>
        </w:rPr>
        <w:t>Комитет</w:t>
      </w:r>
      <w:r>
        <w:rPr>
          <w:rFonts w:eastAsia="Arial Unicode MS" w:hAnsi="Arial Unicode MS"/>
          <w:color w:val="000000"/>
          <w:u w:color="000000"/>
          <w:lang w:val="ru-RU"/>
        </w:rPr>
        <w:t>а</w:t>
      </w:r>
      <w:r w:rsidRPr="006600CA">
        <w:rPr>
          <w:rFonts w:eastAsia="Arial Unicode MS" w:hAnsi="Arial Unicode MS"/>
          <w:color w:val="000000"/>
          <w:u w:color="000000"/>
          <w:lang w:val="ru-RU"/>
        </w:rPr>
        <w:t xml:space="preserve"> </w:t>
      </w:r>
      <w:r w:rsidRPr="006600CA">
        <w:rPr>
          <w:rFonts w:eastAsia="Arial Unicode MS" w:hAnsi="Arial Unicode MS"/>
          <w:color w:val="000000"/>
          <w:u w:color="000000"/>
          <w:lang w:val="ru-RU"/>
        </w:rPr>
        <w:t>по</w:t>
      </w:r>
      <w:r w:rsidRPr="006600CA">
        <w:rPr>
          <w:rFonts w:eastAsia="Arial Unicode MS" w:hAnsi="Arial Unicode MS"/>
          <w:color w:val="000000"/>
          <w:u w:color="000000"/>
          <w:lang w:val="ru-RU"/>
        </w:rPr>
        <w:t xml:space="preserve"> </w:t>
      </w:r>
      <w:r w:rsidRPr="006600CA">
        <w:rPr>
          <w:rFonts w:eastAsia="Arial Unicode MS" w:hAnsi="Arial Unicode MS"/>
          <w:color w:val="000000"/>
          <w:u w:color="000000"/>
          <w:lang w:val="ru-RU"/>
        </w:rPr>
        <w:t>программе</w:t>
      </w:r>
      <w:r w:rsidRPr="006600CA">
        <w:rPr>
          <w:rFonts w:eastAsia="Arial Unicode MS" w:hAnsi="Arial Unicode MS"/>
          <w:color w:val="000000"/>
          <w:u w:color="000000"/>
          <w:lang w:val="ru-RU"/>
        </w:rPr>
        <w:t xml:space="preserve"> </w:t>
      </w:r>
      <w:r w:rsidRPr="006600CA">
        <w:rPr>
          <w:rFonts w:eastAsia="Arial Unicode MS" w:hAnsi="Arial Unicode MS"/>
          <w:color w:val="000000"/>
          <w:u w:color="000000"/>
          <w:lang w:val="ru-RU"/>
        </w:rPr>
        <w:t>и</w:t>
      </w:r>
      <w:r w:rsidRPr="006600CA">
        <w:rPr>
          <w:rFonts w:eastAsia="Arial Unicode MS" w:hAnsi="Arial Unicode MS"/>
          <w:color w:val="000000"/>
          <w:u w:color="000000"/>
          <w:lang w:val="ru-RU"/>
        </w:rPr>
        <w:t xml:space="preserve"> </w:t>
      </w:r>
      <w:r w:rsidRPr="006600CA">
        <w:rPr>
          <w:rFonts w:eastAsia="Arial Unicode MS" w:hAnsi="Arial Unicode MS"/>
          <w:color w:val="000000"/>
          <w:u w:color="000000"/>
          <w:lang w:val="ru-RU"/>
        </w:rPr>
        <w:t>бюджету</w:t>
      </w:r>
      <w:r w:rsidRPr="006600CA">
        <w:rPr>
          <w:rFonts w:eastAsia="Arial Unicode MS" w:hAnsi="Arial Unicode MS"/>
          <w:color w:val="000000"/>
          <w:u w:color="000000"/>
          <w:lang w:val="ru-RU"/>
        </w:rPr>
        <w:t xml:space="preserve"> </w:t>
      </w:r>
      <w:r>
        <w:rPr>
          <w:rFonts w:eastAsia="Arial Unicode MS" w:hAnsi="Arial Unicode MS"/>
          <w:color w:val="000000"/>
          <w:u w:color="000000"/>
          <w:lang w:val="ru-RU"/>
        </w:rPr>
        <w:t>в</w:t>
      </w:r>
      <w:r w:rsidRPr="006600CA">
        <w:rPr>
          <w:rFonts w:eastAsia="Arial Unicode MS" w:hAnsi="Arial Unicode MS"/>
          <w:color w:val="000000"/>
          <w:u w:color="000000"/>
          <w:lang w:val="ru-RU"/>
        </w:rPr>
        <w:t xml:space="preserve"> </w:t>
      </w:r>
      <w:r>
        <w:rPr>
          <w:rFonts w:eastAsia="Arial Unicode MS" w:hAnsi="Arial Unicode MS"/>
          <w:color w:val="000000"/>
          <w:u w:color="000000"/>
          <w:lang w:val="ru-RU"/>
        </w:rPr>
        <w:t>отношении</w:t>
      </w:r>
      <w:r w:rsidRPr="006600CA">
        <w:rPr>
          <w:rFonts w:eastAsia="Arial Unicode MS" w:hAnsi="Arial Unicode MS"/>
          <w:color w:val="000000"/>
          <w:u w:color="000000"/>
          <w:lang w:val="ru-RU"/>
        </w:rPr>
        <w:t xml:space="preserve"> </w:t>
      </w:r>
      <w:r>
        <w:rPr>
          <w:rFonts w:eastAsia="Arial Unicode MS" w:hAnsi="Arial Unicode MS"/>
          <w:color w:val="000000"/>
          <w:u w:color="000000"/>
          <w:lang w:val="ru-RU"/>
        </w:rPr>
        <w:t>документа</w:t>
      </w:r>
      <w:r w:rsidR="00A437E1">
        <w:t> WO</w:t>
      </w:r>
      <w:r w:rsidR="00A437E1" w:rsidRPr="006600CA">
        <w:rPr>
          <w:lang w:val="ru-RU"/>
        </w:rPr>
        <w:t>/</w:t>
      </w:r>
      <w:r w:rsidR="00A437E1">
        <w:t>PBC</w:t>
      </w:r>
      <w:r w:rsidR="00A437E1" w:rsidRPr="006600CA">
        <w:rPr>
          <w:lang w:val="ru-RU"/>
        </w:rPr>
        <w:t xml:space="preserve">/18/15, </w:t>
      </w:r>
      <w:r>
        <w:rPr>
          <w:lang w:val="ru-RU"/>
        </w:rPr>
        <w:t xml:space="preserve">которая отражена в документе </w:t>
      </w:r>
      <w:r w:rsidR="008456C9" w:rsidRPr="00EC2A9A">
        <w:t>A</w:t>
      </w:r>
      <w:r w:rsidR="008456C9" w:rsidRPr="006600CA">
        <w:rPr>
          <w:lang w:val="ru-RU"/>
        </w:rPr>
        <w:t>/49/16:</w:t>
      </w:r>
    </w:p>
    <w:p w:rsidR="00205903" w:rsidRDefault="00205903" w:rsidP="00205903">
      <w:pPr>
        <w:spacing w:after="120"/>
        <w:ind w:left="1650"/>
        <w:contextualSpacing/>
        <w:rPr>
          <w:i/>
          <w:iCs/>
          <w:szCs w:val="22"/>
          <w:lang w:val="ru-RU"/>
        </w:rPr>
      </w:pPr>
      <w:r w:rsidRPr="001D71AF">
        <w:rPr>
          <w:i/>
          <w:iCs/>
          <w:szCs w:val="22"/>
          <w:lang w:val="ru-RU"/>
        </w:rPr>
        <w:t>«28.</w:t>
      </w:r>
      <w:r w:rsidRPr="001D71AF">
        <w:rPr>
          <w:i/>
          <w:iCs/>
          <w:szCs w:val="22"/>
          <w:lang w:val="ru-RU"/>
        </w:rPr>
        <w:tab/>
      </w:r>
      <w:r w:rsidRPr="00205903">
        <w:rPr>
          <w:iCs/>
          <w:szCs w:val="22"/>
          <w:lang w:val="ru-RU"/>
        </w:rPr>
        <w:t>На основе анализа, содержащегося в настоящем документе, Секретариат передает на рассмотрение государств-членов следующие предложения:</w:t>
      </w:r>
    </w:p>
    <w:p w:rsidR="00205903" w:rsidRPr="001D71AF" w:rsidRDefault="00205903" w:rsidP="00205903">
      <w:pPr>
        <w:spacing w:after="120"/>
        <w:ind w:left="1650"/>
        <w:contextualSpacing/>
        <w:rPr>
          <w:i/>
          <w:iCs/>
          <w:szCs w:val="22"/>
          <w:lang w:val="ru-RU"/>
        </w:rPr>
      </w:pPr>
    </w:p>
    <w:p w:rsidR="00205903" w:rsidRDefault="00205903" w:rsidP="00205903">
      <w:pPr>
        <w:numPr>
          <w:ilvl w:val="0"/>
          <w:numId w:val="7"/>
        </w:numPr>
        <w:tabs>
          <w:tab w:val="clear" w:pos="2061"/>
        </w:tabs>
        <w:spacing w:after="120"/>
        <w:ind w:left="2200" w:firstLine="0"/>
        <w:contextualSpacing/>
        <w:rPr>
          <w:i/>
          <w:iCs/>
          <w:szCs w:val="22"/>
          <w:lang w:val="ru-RU"/>
        </w:rPr>
      </w:pPr>
      <w:r w:rsidRPr="001D71AF">
        <w:rPr>
          <w:i/>
          <w:iCs/>
          <w:szCs w:val="22"/>
          <w:lang w:val="ru-RU"/>
        </w:rPr>
        <w:t>языков</w:t>
      </w:r>
      <w:r w:rsidR="009D4C72">
        <w:rPr>
          <w:i/>
          <w:iCs/>
          <w:szCs w:val="22"/>
          <w:lang w:val="ru-RU"/>
        </w:rPr>
        <w:t>о</w:t>
      </w:r>
      <w:r w:rsidRPr="001D71AF">
        <w:rPr>
          <w:i/>
          <w:iCs/>
          <w:szCs w:val="22"/>
          <w:lang w:val="ru-RU"/>
        </w:rPr>
        <w:t xml:space="preserve">й охват документации для заседаний основных органов, комитетов и рабочих групп ВОИС, а также ключевых и новых публикаций будет расширен до шести официальных языков Организации Объединенных Наций (арабский, китайский, английский, французский, русский и испанский) поэтапно </w:t>
      </w:r>
      <w:r w:rsidR="009D4C72">
        <w:rPr>
          <w:i/>
          <w:iCs/>
          <w:szCs w:val="22"/>
          <w:lang w:val="ru-RU"/>
        </w:rPr>
        <w:t xml:space="preserve">начиная с 2011 г. </w:t>
      </w:r>
      <w:r w:rsidRPr="001D71AF">
        <w:rPr>
          <w:i/>
          <w:iCs/>
          <w:szCs w:val="22"/>
          <w:lang w:val="ru-RU"/>
        </w:rPr>
        <w:t xml:space="preserve">(как подробно изложено выше, в Разделе </w:t>
      </w:r>
      <w:r w:rsidRPr="001D71AF">
        <w:rPr>
          <w:i/>
          <w:iCs/>
          <w:szCs w:val="22"/>
        </w:rPr>
        <w:t>II</w:t>
      </w:r>
      <w:r w:rsidRPr="001D71AF">
        <w:rPr>
          <w:i/>
          <w:iCs/>
          <w:szCs w:val="22"/>
          <w:lang w:val="ru-RU"/>
        </w:rPr>
        <w:t>)</w:t>
      </w:r>
      <w:r>
        <w:rPr>
          <w:i/>
          <w:iCs/>
          <w:szCs w:val="22"/>
          <w:lang w:val="ru-RU"/>
        </w:rPr>
        <w:t xml:space="preserve"> и</w:t>
      </w:r>
      <w:r w:rsidRPr="001D71AF">
        <w:rPr>
          <w:i/>
          <w:iCs/>
          <w:szCs w:val="22"/>
          <w:lang w:val="ru-RU"/>
        </w:rPr>
        <w:t xml:space="preserve"> при условии одобрения потребностей в ресурсах, предложенных в проекте Программы и бюджета на 2012-2013 гг.  </w:t>
      </w:r>
      <w:r w:rsidR="009D4C72">
        <w:rPr>
          <w:i/>
          <w:iCs/>
          <w:szCs w:val="22"/>
          <w:lang w:val="ru-RU"/>
        </w:rPr>
        <w:t xml:space="preserve">Стоимость </w:t>
      </w:r>
      <w:r w:rsidRPr="001D71AF">
        <w:rPr>
          <w:i/>
          <w:iCs/>
          <w:szCs w:val="22"/>
          <w:lang w:val="ru-RU"/>
        </w:rPr>
        <w:t>введени</w:t>
      </w:r>
      <w:r w:rsidR="009D4C72">
        <w:rPr>
          <w:i/>
          <w:iCs/>
          <w:szCs w:val="22"/>
          <w:lang w:val="ru-RU"/>
        </w:rPr>
        <w:t>я</w:t>
      </w:r>
      <w:r w:rsidRPr="001D71AF">
        <w:rPr>
          <w:i/>
          <w:iCs/>
          <w:szCs w:val="22"/>
          <w:lang w:val="ru-RU"/>
        </w:rPr>
        <w:t xml:space="preserve"> языкового охвата в отношении документации для рабочих групп будет оцениваться в свете опыта, приобретенного в 2012-2013 гг., и в контексте Программы и бюджета на 2014-2015 гг.</w:t>
      </w:r>
    </w:p>
    <w:p w:rsidR="00205903" w:rsidRPr="001D71AF" w:rsidRDefault="00205903" w:rsidP="00205903">
      <w:pPr>
        <w:spacing w:after="120"/>
        <w:ind w:left="1650"/>
        <w:contextualSpacing/>
        <w:rPr>
          <w:i/>
          <w:iCs/>
          <w:szCs w:val="22"/>
          <w:lang w:val="ru-RU"/>
        </w:rPr>
      </w:pPr>
    </w:p>
    <w:p w:rsidR="00205903" w:rsidRPr="001D71AF" w:rsidRDefault="00205903" w:rsidP="00205903">
      <w:pPr>
        <w:numPr>
          <w:ilvl w:val="0"/>
          <w:numId w:val="7"/>
        </w:numPr>
        <w:tabs>
          <w:tab w:val="clear" w:pos="2061"/>
        </w:tabs>
        <w:spacing w:after="120"/>
        <w:ind w:left="2200" w:firstLine="0"/>
        <w:contextualSpacing/>
        <w:rPr>
          <w:i/>
          <w:iCs/>
          <w:szCs w:val="22"/>
          <w:lang w:val="ru-RU"/>
        </w:rPr>
      </w:pPr>
      <w:r w:rsidRPr="001D71AF">
        <w:rPr>
          <w:i/>
          <w:iCs/>
          <w:szCs w:val="22"/>
          <w:lang w:val="ru-RU"/>
        </w:rPr>
        <w:t>потребности в переводе для вебсайта ВОИС будут более подробно рассмотрены параллельно с реструктуризацией указанного веб</w:t>
      </w:r>
      <w:r>
        <w:rPr>
          <w:i/>
          <w:iCs/>
          <w:szCs w:val="22"/>
          <w:lang w:val="ru-RU"/>
        </w:rPr>
        <w:t>-</w:t>
      </w:r>
      <w:r w:rsidRPr="001D71AF">
        <w:rPr>
          <w:i/>
          <w:iCs/>
          <w:szCs w:val="22"/>
          <w:lang w:val="ru-RU"/>
        </w:rPr>
        <w:t>сайта</w:t>
      </w:r>
      <w:r>
        <w:rPr>
          <w:i/>
          <w:iCs/>
          <w:szCs w:val="22"/>
          <w:lang w:val="ru-RU"/>
        </w:rPr>
        <w:t>».</w:t>
      </w:r>
    </w:p>
    <w:p w:rsidR="00434A07" w:rsidRPr="006600CA" w:rsidRDefault="00434A07" w:rsidP="00434A07">
      <w:pPr>
        <w:rPr>
          <w:rFonts w:eastAsia="Arial Unicode MS"/>
          <w:color w:val="000000"/>
          <w:u w:color="000000"/>
          <w:lang w:val="ru-RU"/>
        </w:rPr>
      </w:pPr>
    </w:p>
    <w:p w:rsidR="008456C9" w:rsidRPr="006600CA" w:rsidRDefault="008456C9" w:rsidP="004F46AC">
      <w:pPr>
        <w:pStyle w:val="Body1"/>
        <w:jc w:val="right"/>
        <w:rPr>
          <w:lang w:val="ru-RU"/>
        </w:rPr>
      </w:pPr>
    </w:p>
    <w:p w:rsidR="00434A07" w:rsidRPr="002145F2" w:rsidRDefault="002145F2" w:rsidP="002145F2">
      <w:pPr>
        <w:pStyle w:val="ONUME"/>
        <w:rPr>
          <w:u w:color="000000"/>
          <w:lang w:val="ru-RU"/>
        </w:rPr>
      </w:pPr>
      <w:r>
        <w:rPr>
          <w:u w:color="000000"/>
          <w:lang w:val="ru-RU"/>
        </w:rPr>
        <w:t xml:space="preserve">Рассматривая лингвистическую политику, государства-члены </w:t>
      </w:r>
      <w:r w:rsidRPr="002145F2">
        <w:rPr>
          <w:u w:color="000000"/>
          <w:lang w:val="ru-RU"/>
        </w:rPr>
        <w:t>призна</w:t>
      </w:r>
      <w:r>
        <w:rPr>
          <w:u w:color="000000"/>
          <w:lang w:val="ru-RU"/>
        </w:rPr>
        <w:t>ли</w:t>
      </w:r>
      <w:r w:rsidRPr="002145F2">
        <w:rPr>
          <w:u w:color="000000"/>
          <w:lang w:val="ru-RU"/>
        </w:rPr>
        <w:t>, что более сжатые рабочие документы облегчат процесс обсуждений,</w:t>
      </w:r>
      <w:r>
        <w:rPr>
          <w:u w:color="000000"/>
          <w:lang w:val="ru-RU"/>
        </w:rPr>
        <w:t xml:space="preserve"> и с учетом этого </w:t>
      </w:r>
      <w:r w:rsidRPr="002145F2">
        <w:rPr>
          <w:u w:color="000000"/>
          <w:lang w:val="ru-RU"/>
        </w:rPr>
        <w:t>одобрили внесенное Секретариатом предложение о дальнейшем сокращении среднего объема рабочих документов</w:t>
      </w:r>
      <w:r w:rsidR="008456C9" w:rsidRPr="002145F2">
        <w:rPr>
          <w:u w:color="000000"/>
          <w:lang w:val="ru-RU"/>
        </w:rPr>
        <w:t xml:space="preserve">.  </w:t>
      </w:r>
      <w:r>
        <w:rPr>
          <w:u w:color="000000"/>
          <w:lang w:val="ru-RU"/>
        </w:rPr>
        <w:t xml:space="preserve">Государства-члены одобрили данную политику </w:t>
      </w:r>
      <w:r w:rsidRPr="002145F2">
        <w:rPr>
          <w:u w:color="000000"/>
          <w:lang w:val="ru-RU"/>
        </w:rPr>
        <w:t>при том понимании, что такое сокращение будет являться не обязательным требованием, а констатацией принципа, и что</w:t>
      </w:r>
      <w:r>
        <w:rPr>
          <w:u w:color="000000"/>
          <w:lang w:val="ru-RU"/>
        </w:rPr>
        <w:t xml:space="preserve"> </w:t>
      </w:r>
      <w:r w:rsidRPr="002145F2">
        <w:rPr>
          <w:u w:color="000000"/>
          <w:lang w:val="ru-RU"/>
        </w:rPr>
        <w:t>это условие не будет применяться к документам, представляемым в Секретариат государствами-членами</w:t>
      </w:r>
      <w:r w:rsidR="00B70641">
        <w:rPr>
          <w:u w:color="000000"/>
          <w:lang w:val="ru-RU"/>
        </w:rPr>
        <w:t xml:space="preserve">. Кроме того, в отношении </w:t>
      </w:r>
      <w:r w:rsidRPr="002145F2">
        <w:rPr>
          <w:u w:color="000000"/>
          <w:lang w:val="ru-RU"/>
        </w:rPr>
        <w:t>чрезвычайно объемны</w:t>
      </w:r>
      <w:r w:rsidR="00B70641">
        <w:rPr>
          <w:u w:color="000000"/>
          <w:lang w:val="ru-RU"/>
        </w:rPr>
        <w:t xml:space="preserve">х </w:t>
      </w:r>
      <w:r w:rsidRPr="002145F2">
        <w:rPr>
          <w:u w:color="000000"/>
          <w:lang w:val="ru-RU"/>
        </w:rPr>
        <w:t>и вспомогательны</w:t>
      </w:r>
      <w:r w:rsidR="00B70641">
        <w:rPr>
          <w:u w:color="000000"/>
          <w:lang w:val="ru-RU"/>
        </w:rPr>
        <w:t>х</w:t>
      </w:r>
      <w:r w:rsidRPr="002145F2">
        <w:rPr>
          <w:u w:color="000000"/>
          <w:lang w:val="ru-RU"/>
        </w:rPr>
        <w:t xml:space="preserve"> документ</w:t>
      </w:r>
      <w:r w:rsidR="00B70641">
        <w:rPr>
          <w:u w:color="000000"/>
          <w:lang w:val="ru-RU"/>
        </w:rPr>
        <w:t>ов</w:t>
      </w:r>
      <w:r w:rsidRPr="002145F2">
        <w:rPr>
          <w:u w:color="000000"/>
          <w:lang w:val="ru-RU"/>
        </w:rPr>
        <w:t xml:space="preserve"> (исследовани</w:t>
      </w:r>
      <w:r w:rsidR="00B70641">
        <w:rPr>
          <w:u w:color="000000"/>
          <w:lang w:val="ru-RU"/>
        </w:rPr>
        <w:t>й</w:t>
      </w:r>
      <w:r w:rsidRPr="002145F2">
        <w:rPr>
          <w:u w:color="000000"/>
          <w:lang w:val="ru-RU"/>
        </w:rPr>
        <w:t>, обзор</w:t>
      </w:r>
      <w:r w:rsidR="00B70641">
        <w:rPr>
          <w:u w:color="000000"/>
          <w:lang w:val="ru-RU"/>
        </w:rPr>
        <w:t>ов</w:t>
      </w:r>
      <w:r w:rsidRPr="002145F2">
        <w:rPr>
          <w:u w:color="000000"/>
          <w:lang w:val="ru-RU"/>
        </w:rPr>
        <w:t>), заказан</w:t>
      </w:r>
      <w:r w:rsidR="00B70641">
        <w:rPr>
          <w:u w:color="000000"/>
          <w:lang w:val="ru-RU"/>
        </w:rPr>
        <w:t>н</w:t>
      </w:r>
      <w:r w:rsidRPr="002145F2">
        <w:rPr>
          <w:u w:color="000000"/>
          <w:lang w:val="ru-RU"/>
        </w:rPr>
        <w:t>ы</w:t>
      </w:r>
      <w:r w:rsidR="00B70641">
        <w:rPr>
          <w:u w:color="000000"/>
          <w:lang w:val="ru-RU"/>
        </w:rPr>
        <w:t>х</w:t>
      </w:r>
      <w:r w:rsidRPr="002145F2">
        <w:rPr>
          <w:u w:color="000000"/>
          <w:lang w:val="ru-RU"/>
        </w:rPr>
        <w:t xml:space="preserve"> некоторыми комитетами, </w:t>
      </w:r>
      <w:r w:rsidR="00B70641">
        <w:rPr>
          <w:u w:color="000000"/>
          <w:lang w:val="ru-RU"/>
        </w:rPr>
        <w:t xml:space="preserve">государства-члены отметили, что эти документы </w:t>
      </w:r>
      <w:r w:rsidRPr="002145F2">
        <w:rPr>
          <w:u w:color="000000"/>
          <w:lang w:val="ru-RU"/>
        </w:rPr>
        <w:t>будут распространяться только на языке оригинала, а Секретариат будет составлять рез</w:t>
      </w:r>
      <w:r w:rsidR="009D4C72">
        <w:rPr>
          <w:u w:color="000000"/>
          <w:lang w:val="ru-RU"/>
        </w:rPr>
        <w:t>юме на всех шести языках,</w:t>
      </w:r>
      <w:r w:rsidRPr="002145F2">
        <w:rPr>
          <w:u w:color="000000"/>
          <w:lang w:val="ru-RU"/>
        </w:rPr>
        <w:t xml:space="preserve"> при том понимании, что, если какое-либо государство-член или группа государств-членов проявят особый интерес к какому-либо из таких документов, Секретариат обеспечит перевод его полного текста на требуемый язык</w:t>
      </w:r>
      <w:r w:rsidR="00B70641">
        <w:rPr>
          <w:u w:color="000000"/>
          <w:lang w:val="ru-RU"/>
        </w:rPr>
        <w:t>.</w:t>
      </w:r>
    </w:p>
    <w:p w:rsidR="008456C9" w:rsidRPr="00B70641" w:rsidRDefault="00B70641" w:rsidP="004F46AC">
      <w:pPr>
        <w:tabs>
          <w:tab w:val="left" w:pos="677"/>
        </w:tabs>
        <w:outlineLvl w:val="0"/>
        <w:rPr>
          <w:rFonts w:eastAsia="Arial Unicode MS" w:hAnsi="Arial Unicode MS"/>
          <w:b/>
          <w:color w:val="000000"/>
          <w:u w:color="000000"/>
          <w:lang w:val="ru-RU"/>
        </w:rPr>
      </w:pPr>
      <w:r>
        <w:rPr>
          <w:rFonts w:eastAsia="Arial Unicode MS" w:hAnsi="Arial Unicode MS"/>
          <w:b/>
          <w:color w:val="000000"/>
          <w:u w:color="000000"/>
          <w:lang w:val="ru-RU"/>
        </w:rPr>
        <w:t>ОСУЩЕСТВЛЕНИЕ</w:t>
      </w:r>
      <w:r>
        <w:rPr>
          <w:rFonts w:eastAsia="Arial Unicode MS" w:hAnsi="Arial Unicode MS"/>
          <w:b/>
          <w:color w:val="000000"/>
          <w:u w:color="000000"/>
          <w:lang w:val="ru-RU"/>
        </w:rPr>
        <w:t xml:space="preserve"> </w:t>
      </w:r>
      <w:r>
        <w:rPr>
          <w:rFonts w:eastAsia="Arial Unicode MS" w:hAnsi="Arial Unicode MS"/>
          <w:b/>
          <w:color w:val="000000"/>
          <w:u w:color="000000"/>
          <w:lang w:val="ru-RU"/>
        </w:rPr>
        <w:t>И</w:t>
      </w:r>
      <w:r>
        <w:rPr>
          <w:rFonts w:eastAsia="Arial Unicode MS" w:hAnsi="Arial Unicode MS"/>
          <w:b/>
          <w:color w:val="000000"/>
          <w:u w:color="000000"/>
          <w:lang w:val="ru-RU"/>
        </w:rPr>
        <w:t xml:space="preserve"> </w:t>
      </w:r>
      <w:r>
        <w:rPr>
          <w:rFonts w:eastAsia="Arial Unicode MS" w:hAnsi="Arial Unicode MS"/>
          <w:b/>
          <w:color w:val="000000"/>
          <w:u w:color="000000"/>
          <w:lang w:val="ru-RU"/>
        </w:rPr>
        <w:t>РЕЗУЛЬТАТЫ</w:t>
      </w:r>
    </w:p>
    <w:p w:rsidR="00434A07" w:rsidRDefault="00434A07" w:rsidP="004F46AC">
      <w:pPr>
        <w:tabs>
          <w:tab w:val="left" w:pos="677"/>
        </w:tabs>
        <w:outlineLvl w:val="0"/>
        <w:rPr>
          <w:rFonts w:eastAsia="Arial Unicode MS"/>
          <w:b/>
          <w:color w:val="000000"/>
          <w:u w:color="000000"/>
        </w:rPr>
      </w:pPr>
    </w:p>
    <w:p w:rsidR="00434A07" w:rsidRPr="00E72F58" w:rsidRDefault="00B70641" w:rsidP="00E72F58">
      <w:pPr>
        <w:pStyle w:val="ONUME"/>
        <w:rPr>
          <w:u w:color="000000"/>
          <w:lang w:val="ru-RU"/>
        </w:rPr>
      </w:pPr>
      <w:r>
        <w:rPr>
          <w:u w:color="000000"/>
          <w:lang w:val="ru-RU"/>
        </w:rPr>
        <w:t>На</w:t>
      </w:r>
      <w:r w:rsidRPr="00B70641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начальном</w:t>
      </w:r>
      <w:r w:rsidRPr="00B70641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этапе</w:t>
      </w:r>
      <w:r w:rsidRPr="00B70641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положение</w:t>
      </w:r>
      <w:r w:rsidRPr="00B70641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о</w:t>
      </w:r>
      <w:r w:rsidRPr="00B70641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переводе</w:t>
      </w:r>
      <w:r w:rsidRPr="00B70641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на</w:t>
      </w:r>
      <w:r w:rsidRPr="00B70641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шесть языков распространялось</w:t>
      </w:r>
      <w:r w:rsidR="00E72F58">
        <w:rPr>
          <w:u w:color="000000"/>
          <w:lang w:val="ru-RU"/>
        </w:rPr>
        <w:t xml:space="preserve"> в 2011 г.</w:t>
      </w:r>
      <w:r>
        <w:rPr>
          <w:u w:color="000000"/>
          <w:lang w:val="ru-RU"/>
        </w:rPr>
        <w:t xml:space="preserve"> на документацию </w:t>
      </w:r>
      <w:r w:rsidRPr="00B70641">
        <w:rPr>
          <w:u w:color="000000"/>
          <w:lang w:val="ru-RU"/>
        </w:rPr>
        <w:t>Постоянн</w:t>
      </w:r>
      <w:r>
        <w:rPr>
          <w:u w:color="000000"/>
          <w:lang w:val="ru-RU"/>
        </w:rPr>
        <w:t>ого</w:t>
      </w:r>
      <w:r w:rsidRPr="00E72F58">
        <w:rPr>
          <w:u w:color="000000"/>
          <w:lang w:val="ru-RU"/>
        </w:rPr>
        <w:t xml:space="preserve"> </w:t>
      </w:r>
      <w:r w:rsidRPr="00B70641">
        <w:rPr>
          <w:u w:color="000000"/>
          <w:lang w:val="ru-RU"/>
        </w:rPr>
        <w:t>комитет</w:t>
      </w:r>
      <w:r>
        <w:rPr>
          <w:u w:color="000000"/>
          <w:lang w:val="ru-RU"/>
        </w:rPr>
        <w:t>а</w:t>
      </w:r>
      <w:r w:rsidRPr="00E72F58">
        <w:rPr>
          <w:u w:color="000000"/>
          <w:lang w:val="ru-RU"/>
        </w:rPr>
        <w:t xml:space="preserve"> </w:t>
      </w:r>
      <w:r w:rsidRPr="00B70641">
        <w:rPr>
          <w:u w:color="000000"/>
          <w:lang w:val="ru-RU"/>
        </w:rPr>
        <w:t>по</w:t>
      </w:r>
      <w:r w:rsidRPr="00E72F58">
        <w:rPr>
          <w:u w:color="000000"/>
          <w:lang w:val="ru-RU"/>
        </w:rPr>
        <w:t xml:space="preserve"> </w:t>
      </w:r>
      <w:r w:rsidRPr="00B70641">
        <w:rPr>
          <w:u w:color="000000"/>
          <w:lang w:val="ru-RU"/>
        </w:rPr>
        <w:t>авторскому</w:t>
      </w:r>
      <w:r w:rsidRPr="00E72F58">
        <w:rPr>
          <w:u w:color="000000"/>
          <w:lang w:val="ru-RU"/>
        </w:rPr>
        <w:t xml:space="preserve"> </w:t>
      </w:r>
      <w:r w:rsidRPr="00B70641">
        <w:rPr>
          <w:u w:color="000000"/>
          <w:lang w:val="ru-RU"/>
        </w:rPr>
        <w:t>праву</w:t>
      </w:r>
      <w:r w:rsidRPr="00E72F58">
        <w:rPr>
          <w:u w:color="000000"/>
          <w:lang w:val="ru-RU"/>
        </w:rPr>
        <w:t xml:space="preserve"> </w:t>
      </w:r>
      <w:r w:rsidRPr="00B70641">
        <w:rPr>
          <w:u w:color="000000"/>
          <w:lang w:val="ru-RU"/>
        </w:rPr>
        <w:t>и</w:t>
      </w:r>
      <w:r w:rsidRPr="00E72F58">
        <w:rPr>
          <w:u w:color="000000"/>
          <w:lang w:val="ru-RU"/>
        </w:rPr>
        <w:t xml:space="preserve"> </w:t>
      </w:r>
      <w:r w:rsidRPr="00B70641">
        <w:rPr>
          <w:u w:color="000000"/>
          <w:lang w:val="ru-RU"/>
        </w:rPr>
        <w:t>смежным</w:t>
      </w:r>
      <w:r w:rsidRPr="00E72F58">
        <w:rPr>
          <w:u w:color="000000"/>
          <w:lang w:val="ru-RU"/>
        </w:rPr>
        <w:t xml:space="preserve"> </w:t>
      </w:r>
      <w:r w:rsidRPr="00B70641">
        <w:rPr>
          <w:u w:color="000000"/>
          <w:lang w:val="ru-RU"/>
        </w:rPr>
        <w:t>правам</w:t>
      </w:r>
      <w:r w:rsidRPr="00E72F58">
        <w:rPr>
          <w:u w:color="000000"/>
          <w:lang w:val="ru-RU"/>
        </w:rPr>
        <w:t xml:space="preserve"> (</w:t>
      </w:r>
      <w:r w:rsidRPr="00B70641">
        <w:rPr>
          <w:u w:color="000000"/>
          <w:lang w:val="ru-RU"/>
        </w:rPr>
        <w:t>ПКАП</w:t>
      </w:r>
      <w:r w:rsidRPr="00E72F58">
        <w:rPr>
          <w:u w:color="000000"/>
          <w:lang w:val="ru-RU"/>
        </w:rPr>
        <w:t xml:space="preserve">) </w:t>
      </w:r>
      <w:r>
        <w:rPr>
          <w:u w:color="000000"/>
          <w:lang w:val="ru-RU"/>
        </w:rPr>
        <w:t>и</w:t>
      </w:r>
      <w:r w:rsidRPr="00E72F58">
        <w:rPr>
          <w:u w:color="000000"/>
          <w:lang w:val="ru-RU"/>
        </w:rPr>
        <w:t xml:space="preserve"> Постоянного комитета по законодательству о товарных знаках (ПКТЗ),  </w:t>
      </w:r>
      <w:r w:rsidR="00E72F58">
        <w:rPr>
          <w:u w:color="000000"/>
          <w:lang w:val="ru-RU"/>
        </w:rPr>
        <w:t>затем</w:t>
      </w:r>
      <w:r w:rsidR="00E72F58" w:rsidRPr="00E72F58">
        <w:rPr>
          <w:u w:color="000000"/>
          <w:lang w:val="ru-RU"/>
        </w:rPr>
        <w:t xml:space="preserve">, </w:t>
      </w:r>
      <w:r w:rsidR="00E72F58">
        <w:rPr>
          <w:u w:color="000000"/>
          <w:lang w:val="ru-RU"/>
        </w:rPr>
        <w:t>с</w:t>
      </w:r>
      <w:r w:rsidR="00E72F58" w:rsidRPr="00E72F58">
        <w:rPr>
          <w:u w:color="000000"/>
          <w:lang w:val="ru-RU"/>
        </w:rPr>
        <w:t xml:space="preserve"> </w:t>
      </w:r>
      <w:r w:rsidR="00E72F58">
        <w:rPr>
          <w:u w:color="000000"/>
          <w:lang w:val="ru-RU"/>
        </w:rPr>
        <w:t>января</w:t>
      </w:r>
      <w:r w:rsidR="00E72F58" w:rsidRPr="00E72F58">
        <w:rPr>
          <w:u w:color="000000"/>
          <w:lang w:val="ru-RU"/>
        </w:rPr>
        <w:t xml:space="preserve"> 2012 </w:t>
      </w:r>
      <w:r w:rsidR="00E72F58">
        <w:rPr>
          <w:u w:color="000000"/>
          <w:lang w:val="ru-RU"/>
        </w:rPr>
        <w:t>г</w:t>
      </w:r>
      <w:r w:rsidR="00E72F58" w:rsidRPr="00E72F58">
        <w:rPr>
          <w:u w:color="000000"/>
          <w:lang w:val="ru-RU"/>
        </w:rPr>
        <w:t xml:space="preserve">., </w:t>
      </w:r>
      <w:r w:rsidR="00E72F58">
        <w:rPr>
          <w:u w:color="000000"/>
          <w:lang w:val="ru-RU"/>
        </w:rPr>
        <w:t>Секретариат</w:t>
      </w:r>
      <w:r w:rsidR="00E72F58" w:rsidRPr="00E72F58">
        <w:rPr>
          <w:u w:color="000000"/>
          <w:lang w:val="ru-RU"/>
        </w:rPr>
        <w:t xml:space="preserve"> </w:t>
      </w:r>
      <w:r w:rsidR="00E72F58">
        <w:rPr>
          <w:u w:color="000000"/>
          <w:lang w:val="ru-RU"/>
        </w:rPr>
        <w:t>установил</w:t>
      </w:r>
      <w:r w:rsidR="00E72F58" w:rsidRPr="00E72F58">
        <w:rPr>
          <w:u w:color="000000"/>
          <w:lang w:val="ru-RU"/>
        </w:rPr>
        <w:t xml:space="preserve"> </w:t>
      </w:r>
      <w:r w:rsidR="00E72F58">
        <w:rPr>
          <w:u w:color="000000"/>
          <w:lang w:val="ru-RU"/>
        </w:rPr>
        <w:t>аналогичный</w:t>
      </w:r>
      <w:r w:rsidR="00E72F58" w:rsidRPr="00E72F58">
        <w:rPr>
          <w:u w:color="000000"/>
          <w:lang w:val="ru-RU"/>
        </w:rPr>
        <w:t xml:space="preserve"> </w:t>
      </w:r>
      <w:r w:rsidR="00E72F58">
        <w:rPr>
          <w:u w:color="000000"/>
          <w:lang w:val="ru-RU"/>
        </w:rPr>
        <w:t>порядок</w:t>
      </w:r>
      <w:r w:rsidR="00E72F58" w:rsidRPr="00E72F58">
        <w:rPr>
          <w:u w:color="000000"/>
          <w:lang w:val="ru-RU"/>
        </w:rPr>
        <w:t xml:space="preserve"> </w:t>
      </w:r>
      <w:r w:rsidR="00E72F58">
        <w:rPr>
          <w:u w:color="000000"/>
          <w:lang w:val="ru-RU"/>
        </w:rPr>
        <w:t>для остальных комитетов ВОИС. Тогда</w:t>
      </w:r>
      <w:r w:rsidR="00E72F58" w:rsidRPr="00E72F58">
        <w:rPr>
          <w:u w:color="000000"/>
          <w:lang w:val="ru-RU"/>
        </w:rPr>
        <w:t xml:space="preserve"> </w:t>
      </w:r>
      <w:r w:rsidR="00E72F58">
        <w:rPr>
          <w:u w:color="000000"/>
          <w:lang w:val="ru-RU"/>
        </w:rPr>
        <w:t>же</w:t>
      </w:r>
      <w:r w:rsidR="00E72F58" w:rsidRPr="00E72F58">
        <w:rPr>
          <w:u w:color="000000"/>
          <w:lang w:val="ru-RU"/>
        </w:rPr>
        <w:t xml:space="preserve"> положение о переводе на шесть языков </w:t>
      </w:r>
      <w:r w:rsidR="00E72F58">
        <w:rPr>
          <w:u w:color="000000"/>
          <w:lang w:val="ru-RU"/>
        </w:rPr>
        <w:t>было</w:t>
      </w:r>
      <w:r w:rsidR="00E72F58" w:rsidRPr="00E72F58">
        <w:rPr>
          <w:u w:color="000000"/>
          <w:lang w:val="ru-RU"/>
        </w:rPr>
        <w:t xml:space="preserve"> </w:t>
      </w:r>
      <w:r w:rsidR="00E72F58">
        <w:rPr>
          <w:u w:color="000000"/>
          <w:lang w:val="ru-RU"/>
        </w:rPr>
        <w:t>распространено</w:t>
      </w:r>
      <w:r w:rsidR="00E72F58" w:rsidRPr="00E72F58">
        <w:rPr>
          <w:u w:color="000000"/>
          <w:lang w:val="ru-RU"/>
        </w:rPr>
        <w:t xml:space="preserve"> </w:t>
      </w:r>
      <w:r w:rsidR="00E72F58">
        <w:rPr>
          <w:u w:color="000000"/>
          <w:lang w:val="ru-RU"/>
        </w:rPr>
        <w:t>на</w:t>
      </w:r>
      <w:r w:rsidR="00E72F58" w:rsidRPr="00E72F58">
        <w:rPr>
          <w:u w:color="000000"/>
          <w:lang w:val="ru-RU"/>
        </w:rPr>
        <w:t xml:space="preserve"> </w:t>
      </w:r>
      <w:r w:rsidR="00E72F58">
        <w:rPr>
          <w:u w:color="000000"/>
          <w:lang w:val="ru-RU"/>
        </w:rPr>
        <w:t>все</w:t>
      </w:r>
      <w:r w:rsidR="00E72F58" w:rsidRPr="00E72F58">
        <w:rPr>
          <w:u w:color="000000"/>
          <w:lang w:val="ru-RU"/>
        </w:rPr>
        <w:t xml:space="preserve"> </w:t>
      </w:r>
      <w:r w:rsidR="00E72F58">
        <w:rPr>
          <w:u w:color="000000"/>
          <w:lang w:val="ru-RU"/>
        </w:rPr>
        <w:t>основные</w:t>
      </w:r>
      <w:r w:rsidR="00E72F58" w:rsidRPr="00E72F58">
        <w:rPr>
          <w:u w:color="000000"/>
          <w:lang w:val="ru-RU"/>
        </w:rPr>
        <w:t xml:space="preserve"> </w:t>
      </w:r>
      <w:r w:rsidR="00E72F58">
        <w:rPr>
          <w:u w:color="000000"/>
          <w:lang w:val="ru-RU"/>
        </w:rPr>
        <w:t>органы</w:t>
      </w:r>
      <w:r w:rsidR="00E72F58" w:rsidRPr="00E72F58">
        <w:rPr>
          <w:u w:color="000000"/>
          <w:lang w:val="ru-RU"/>
        </w:rPr>
        <w:t xml:space="preserve"> </w:t>
      </w:r>
      <w:r w:rsidR="00E72F58">
        <w:rPr>
          <w:u w:color="000000"/>
          <w:lang w:val="ru-RU"/>
        </w:rPr>
        <w:t>ВОИС</w:t>
      </w:r>
      <w:r w:rsidR="00E72F58" w:rsidRPr="00E72F58">
        <w:rPr>
          <w:u w:color="000000"/>
          <w:lang w:val="ru-RU"/>
        </w:rPr>
        <w:t xml:space="preserve">, </w:t>
      </w:r>
      <w:r w:rsidR="00E72F58">
        <w:rPr>
          <w:u w:color="000000"/>
          <w:lang w:val="ru-RU"/>
        </w:rPr>
        <w:t>кроме</w:t>
      </w:r>
      <w:r w:rsidR="00E72F58" w:rsidRPr="00E72F58">
        <w:rPr>
          <w:u w:color="000000"/>
          <w:lang w:val="ru-RU"/>
        </w:rPr>
        <w:t xml:space="preserve"> Ассамблеи Союза РСТ </w:t>
      </w:r>
      <w:r w:rsidR="00E72F58">
        <w:rPr>
          <w:u w:color="000000"/>
          <w:lang w:val="ru-RU"/>
        </w:rPr>
        <w:t>и Координационного комитета, документы которых были охвачены в 2013 г.</w:t>
      </w:r>
    </w:p>
    <w:p w:rsidR="00EC2A9A" w:rsidRPr="000D2F99" w:rsidRDefault="00FE169A" w:rsidP="000D2F99">
      <w:pPr>
        <w:pStyle w:val="ONUME"/>
        <w:rPr>
          <w:lang w:val="ru-RU"/>
        </w:rPr>
      </w:pPr>
      <w:r>
        <w:rPr>
          <w:lang w:val="ru-RU"/>
        </w:rPr>
        <w:t>Ожидалось</w:t>
      </w:r>
      <w:r w:rsidRPr="00FE169A">
        <w:rPr>
          <w:lang w:val="ru-RU"/>
        </w:rPr>
        <w:t xml:space="preserve">, </w:t>
      </w:r>
      <w:r>
        <w:rPr>
          <w:lang w:val="ru-RU"/>
        </w:rPr>
        <w:t>что</w:t>
      </w:r>
      <w:r w:rsidRPr="00FE169A">
        <w:rPr>
          <w:lang w:val="ru-RU"/>
        </w:rPr>
        <w:t xml:space="preserve"> </w:t>
      </w:r>
      <w:r>
        <w:rPr>
          <w:lang w:val="ru-RU"/>
        </w:rPr>
        <w:t>при</w:t>
      </w:r>
      <w:r w:rsidRPr="00FE169A">
        <w:rPr>
          <w:lang w:val="ru-RU"/>
        </w:rPr>
        <w:t xml:space="preserve"> </w:t>
      </w:r>
      <w:r>
        <w:rPr>
          <w:lang w:val="ru-RU"/>
        </w:rPr>
        <w:t>таком</w:t>
      </w:r>
      <w:r w:rsidRPr="00FE169A">
        <w:rPr>
          <w:lang w:val="ru-RU"/>
        </w:rPr>
        <w:t xml:space="preserve"> </w:t>
      </w:r>
      <w:r>
        <w:rPr>
          <w:lang w:val="ru-RU"/>
        </w:rPr>
        <w:t>расширении</w:t>
      </w:r>
      <w:r w:rsidRPr="00FE169A">
        <w:rPr>
          <w:lang w:val="ru-RU"/>
        </w:rPr>
        <w:t xml:space="preserve"> </w:t>
      </w:r>
      <w:r>
        <w:rPr>
          <w:lang w:val="ru-RU"/>
        </w:rPr>
        <w:t>охвата</w:t>
      </w:r>
      <w:r w:rsidRPr="00FE169A">
        <w:rPr>
          <w:lang w:val="ru-RU"/>
        </w:rPr>
        <w:t xml:space="preserve"> </w:t>
      </w:r>
      <w:r>
        <w:rPr>
          <w:lang w:val="ru-RU"/>
        </w:rPr>
        <w:t>документации</w:t>
      </w:r>
      <w:r w:rsidRPr="00FE169A">
        <w:rPr>
          <w:lang w:val="ru-RU"/>
        </w:rPr>
        <w:t xml:space="preserve"> </w:t>
      </w:r>
      <w:r>
        <w:rPr>
          <w:lang w:val="ru-RU"/>
        </w:rPr>
        <w:t>нагрузка</w:t>
      </w:r>
      <w:r w:rsidRPr="00FE169A">
        <w:rPr>
          <w:lang w:val="ru-RU"/>
        </w:rPr>
        <w:t xml:space="preserve"> </w:t>
      </w:r>
      <w:r>
        <w:rPr>
          <w:lang w:val="ru-RU"/>
        </w:rPr>
        <w:t>на</w:t>
      </w:r>
      <w:r w:rsidRPr="00FE169A">
        <w:rPr>
          <w:lang w:val="ru-RU"/>
        </w:rPr>
        <w:t xml:space="preserve"> </w:t>
      </w:r>
      <w:r>
        <w:rPr>
          <w:lang w:val="ru-RU"/>
        </w:rPr>
        <w:t>лингвистические</w:t>
      </w:r>
      <w:r w:rsidRPr="00FE169A">
        <w:rPr>
          <w:lang w:val="ru-RU"/>
        </w:rPr>
        <w:t xml:space="preserve"> </w:t>
      </w:r>
      <w:r>
        <w:rPr>
          <w:lang w:val="ru-RU"/>
        </w:rPr>
        <w:t>службы</w:t>
      </w:r>
      <w:r w:rsidRPr="00FE169A">
        <w:rPr>
          <w:lang w:val="ru-RU"/>
        </w:rPr>
        <w:t xml:space="preserve"> (</w:t>
      </w:r>
      <w:r>
        <w:rPr>
          <w:lang w:val="ru-RU"/>
        </w:rPr>
        <w:t>по</w:t>
      </w:r>
      <w:r w:rsidRPr="00FE169A">
        <w:rPr>
          <w:lang w:val="ru-RU"/>
        </w:rPr>
        <w:t xml:space="preserve"> </w:t>
      </w:r>
      <w:r>
        <w:rPr>
          <w:lang w:val="ru-RU"/>
        </w:rPr>
        <w:t>количеству переведенных страниц) возрастет на 18 процентов</w:t>
      </w:r>
      <w:r w:rsidR="008456C9" w:rsidRPr="00FE169A">
        <w:rPr>
          <w:lang w:val="ru-RU"/>
        </w:rPr>
        <w:t xml:space="preserve">.  </w:t>
      </w:r>
      <w:r>
        <w:rPr>
          <w:lang w:val="ru-RU"/>
        </w:rPr>
        <w:t>Чтобы</w:t>
      </w:r>
      <w:r w:rsidRPr="00FE169A">
        <w:rPr>
          <w:lang w:val="ru-RU"/>
        </w:rPr>
        <w:t xml:space="preserve"> </w:t>
      </w:r>
      <w:r>
        <w:rPr>
          <w:lang w:val="ru-RU"/>
        </w:rPr>
        <w:t>справиться</w:t>
      </w:r>
      <w:r w:rsidRPr="00FE169A">
        <w:rPr>
          <w:lang w:val="ru-RU"/>
        </w:rPr>
        <w:t xml:space="preserve"> </w:t>
      </w:r>
      <w:r>
        <w:rPr>
          <w:lang w:val="ru-RU"/>
        </w:rPr>
        <w:t>с</w:t>
      </w:r>
      <w:r w:rsidRPr="00FE169A">
        <w:rPr>
          <w:lang w:val="ru-RU"/>
        </w:rPr>
        <w:t xml:space="preserve"> </w:t>
      </w:r>
      <w:r>
        <w:rPr>
          <w:lang w:val="ru-RU"/>
        </w:rPr>
        <w:t>возросшим</w:t>
      </w:r>
      <w:r w:rsidRPr="00FE169A">
        <w:rPr>
          <w:lang w:val="ru-RU"/>
        </w:rPr>
        <w:t xml:space="preserve"> </w:t>
      </w:r>
      <w:r>
        <w:rPr>
          <w:lang w:val="ru-RU"/>
        </w:rPr>
        <w:t>объемом</w:t>
      </w:r>
      <w:r w:rsidRPr="00FE169A">
        <w:rPr>
          <w:lang w:val="ru-RU"/>
        </w:rPr>
        <w:t xml:space="preserve"> </w:t>
      </w:r>
      <w:r>
        <w:rPr>
          <w:lang w:val="ru-RU"/>
        </w:rPr>
        <w:t>работы</w:t>
      </w:r>
      <w:r w:rsidRPr="00FE169A">
        <w:rPr>
          <w:lang w:val="ru-RU"/>
        </w:rPr>
        <w:t xml:space="preserve"> </w:t>
      </w:r>
      <w:r>
        <w:rPr>
          <w:lang w:val="ru-RU"/>
        </w:rPr>
        <w:t>Секретариат</w:t>
      </w:r>
      <w:r w:rsidRPr="00FE169A">
        <w:rPr>
          <w:lang w:val="ru-RU"/>
        </w:rPr>
        <w:t xml:space="preserve"> </w:t>
      </w:r>
      <w:r w:rsidR="006F362D">
        <w:rPr>
          <w:lang w:val="ru-RU"/>
        </w:rPr>
        <w:t>руководствовался</w:t>
      </w:r>
      <w:r>
        <w:rPr>
          <w:lang w:val="ru-RU"/>
        </w:rPr>
        <w:t xml:space="preserve"> двуедины</w:t>
      </w:r>
      <w:r w:rsidR="006F362D">
        <w:rPr>
          <w:lang w:val="ru-RU"/>
        </w:rPr>
        <w:t>м</w:t>
      </w:r>
      <w:r>
        <w:rPr>
          <w:lang w:val="ru-RU"/>
        </w:rPr>
        <w:t xml:space="preserve"> подход</w:t>
      </w:r>
      <w:r w:rsidR="006F362D">
        <w:rPr>
          <w:lang w:val="ru-RU"/>
        </w:rPr>
        <w:t>ом</w:t>
      </w:r>
      <w:r>
        <w:rPr>
          <w:lang w:val="ru-RU"/>
        </w:rPr>
        <w:t>, принимая во внимание в процессе его реализация соображения эффективности по затратам и качества. Во</w:t>
      </w:r>
      <w:r w:rsidRPr="000D2F99">
        <w:rPr>
          <w:lang w:val="ru-RU"/>
        </w:rPr>
        <w:t>-</w:t>
      </w:r>
      <w:r>
        <w:rPr>
          <w:lang w:val="ru-RU"/>
        </w:rPr>
        <w:t>первых</w:t>
      </w:r>
      <w:r w:rsidRPr="000D2F99">
        <w:rPr>
          <w:lang w:val="ru-RU"/>
        </w:rPr>
        <w:t xml:space="preserve">, </w:t>
      </w:r>
      <w:r w:rsidR="000D2F99">
        <w:rPr>
          <w:lang w:val="ru-RU"/>
        </w:rPr>
        <w:t xml:space="preserve">он </w:t>
      </w:r>
      <w:r>
        <w:rPr>
          <w:lang w:val="ru-RU"/>
        </w:rPr>
        <w:t>признал</w:t>
      </w:r>
      <w:r w:rsidRPr="000D2F99">
        <w:rPr>
          <w:lang w:val="ru-RU"/>
        </w:rPr>
        <w:t xml:space="preserve">, </w:t>
      </w:r>
      <w:r>
        <w:rPr>
          <w:lang w:val="ru-RU"/>
        </w:rPr>
        <w:t>что</w:t>
      </w:r>
      <w:r w:rsidRPr="000D2F99">
        <w:rPr>
          <w:lang w:val="ru-RU"/>
        </w:rPr>
        <w:t xml:space="preserve"> </w:t>
      </w:r>
      <w:r>
        <w:rPr>
          <w:lang w:val="ru-RU"/>
        </w:rPr>
        <w:t>в</w:t>
      </w:r>
      <w:r w:rsidRPr="000D2F99">
        <w:rPr>
          <w:lang w:val="ru-RU"/>
        </w:rPr>
        <w:t xml:space="preserve"> </w:t>
      </w:r>
      <w:r>
        <w:rPr>
          <w:lang w:val="ru-RU"/>
        </w:rPr>
        <w:t>каждой</w:t>
      </w:r>
      <w:r w:rsidRPr="000D2F99">
        <w:rPr>
          <w:lang w:val="ru-RU"/>
        </w:rPr>
        <w:t xml:space="preserve"> </w:t>
      </w:r>
      <w:r>
        <w:rPr>
          <w:lang w:val="ru-RU"/>
        </w:rPr>
        <w:t>лингвистической</w:t>
      </w:r>
      <w:r w:rsidRPr="000D2F99">
        <w:rPr>
          <w:lang w:val="ru-RU"/>
        </w:rPr>
        <w:t xml:space="preserve"> </w:t>
      </w:r>
      <w:r>
        <w:rPr>
          <w:lang w:val="ru-RU"/>
        </w:rPr>
        <w:t>службе</w:t>
      </w:r>
      <w:r w:rsidRPr="000D2F99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0D2F99">
        <w:rPr>
          <w:lang w:val="ru-RU"/>
        </w:rPr>
        <w:t xml:space="preserve"> </w:t>
      </w:r>
      <w:r>
        <w:rPr>
          <w:lang w:val="ru-RU"/>
        </w:rPr>
        <w:t>будет</w:t>
      </w:r>
      <w:r w:rsidRPr="000D2F99">
        <w:rPr>
          <w:lang w:val="ru-RU"/>
        </w:rPr>
        <w:t xml:space="preserve"> </w:t>
      </w:r>
      <w:r>
        <w:rPr>
          <w:lang w:val="ru-RU"/>
        </w:rPr>
        <w:t>работать</w:t>
      </w:r>
      <w:r w:rsidRPr="000D2F99">
        <w:rPr>
          <w:lang w:val="ru-RU"/>
        </w:rPr>
        <w:t xml:space="preserve"> </w:t>
      </w:r>
      <w:r>
        <w:rPr>
          <w:lang w:val="ru-RU"/>
        </w:rPr>
        <w:t>основная</w:t>
      </w:r>
      <w:r w:rsidRPr="000D2F99">
        <w:rPr>
          <w:lang w:val="ru-RU"/>
        </w:rPr>
        <w:t xml:space="preserve"> </w:t>
      </w:r>
      <w:r>
        <w:rPr>
          <w:lang w:val="ru-RU"/>
        </w:rPr>
        <w:t>команда</w:t>
      </w:r>
      <w:r w:rsidRPr="000D2F99">
        <w:rPr>
          <w:lang w:val="ru-RU"/>
        </w:rPr>
        <w:t xml:space="preserve"> </w:t>
      </w:r>
      <w:r>
        <w:rPr>
          <w:lang w:val="ru-RU"/>
        </w:rPr>
        <w:t>опытных</w:t>
      </w:r>
      <w:r w:rsidRPr="000D2F99">
        <w:rPr>
          <w:lang w:val="ru-RU"/>
        </w:rPr>
        <w:t xml:space="preserve"> </w:t>
      </w:r>
      <w:r>
        <w:rPr>
          <w:lang w:val="ru-RU"/>
        </w:rPr>
        <w:t>редакторов</w:t>
      </w:r>
      <w:r w:rsidRPr="000D2F99">
        <w:rPr>
          <w:lang w:val="ru-RU"/>
        </w:rPr>
        <w:t xml:space="preserve"> </w:t>
      </w:r>
      <w:r>
        <w:rPr>
          <w:lang w:val="ru-RU"/>
        </w:rPr>
        <w:t>и</w:t>
      </w:r>
      <w:r w:rsidRPr="000D2F99">
        <w:rPr>
          <w:lang w:val="ru-RU"/>
        </w:rPr>
        <w:t xml:space="preserve"> </w:t>
      </w:r>
      <w:r>
        <w:rPr>
          <w:lang w:val="ru-RU"/>
        </w:rPr>
        <w:t>переводчиков</w:t>
      </w:r>
      <w:r w:rsidR="000D2F99" w:rsidRPr="000D2F99">
        <w:rPr>
          <w:lang w:val="ru-RU"/>
        </w:rPr>
        <w:t xml:space="preserve">, </w:t>
      </w:r>
      <w:r w:rsidR="000D2F99">
        <w:rPr>
          <w:lang w:val="ru-RU"/>
        </w:rPr>
        <w:t>которые</w:t>
      </w:r>
      <w:r w:rsidR="000D2F99" w:rsidRPr="000D2F99">
        <w:rPr>
          <w:lang w:val="ru-RU"/>
        </w:rPr>
        <w:t xml:space="preserve"> </w:t>
      </w:r>
      <w:r w:rsidR="000D2F99">
        <w:rPr>
          <w:lang w:val="ru-RU"/>
        </w:rPr>
        <w:t>будут</w:t>
      </w:r>
      <w:r w:rsidR="000D2F99" w:rsidRPr="000D2F99">
        <w:rPr>
          <w:lang w:val="ru-RU"/>
        </w:rPr>
        <w:t xml:space="preserve"> </w:t>
      </w:r>
      <w:r w:rsidR="000D2F99">
        <w:rPr>
          <w:lang w:val="ru-RU"/>
        </w:rPr>
        <w:t>заниматься переводческой работой</w:t>
      </w:r>
      <w:r w:rsidR="000D2F99" w:rsidRPr="000D2F99">
        <w:rPr>
          <w:lang w:val="ru-RU"/>
        </w:rPr>
        <w:t xml:space="preserve">, </w:t>
      </w:r>
      <w:r w:rsidR="000D2F99">
        <w:rPr>
          <w:lang w:val="ru-RU"/>
        </w:rPr>
        <w:t>обеспечивать контроль качества, устанавливать</w:t>
      </w:r>
      <w:r w:rsidR="000D2F99" w:rsidRPr="000D2F99">
        <w:rPr>
          <w:lang w:val="ru-RU"/>
        </w:rPr>
        <w:t xml:space="preserve"> </w:t>
      </w:r>
      <w:r w:rsidR="000D2F99">
        <w:rPr>
          <w:lang w:val="ru-RU"/>
        </w:rPr>
        <w:t>приоритеты</w:t>
      </w:r>
      <w:r w:rsidR="000D2F99" w:rsidRPr="000D2F99">
        <w:rPr>
          <w:lang w:val="ru-RU"/>
        </w:rPr>
        <w:t xml:space="preserve"> </w:t>
      </w:r>
      <w:r w:rsidR="000D2F99">
        <w:rPr>
          <w:lang w:val="ru-RU"/>
        </w:rPr>
        <w:t>в</w:t>
      </w:r>
      <w:r w:rsidR="000D2F99" w:rsidRPr="000D2F99">
        <w:rPr>
          <w:lang w:val="ru-RU"/>
        </w:rPr>
        <w:t xml:space="preserve"> </w:t>
      </w:r>
      <w:r w:rsidR="000D2F99">
        <w:rPr>
          <w:lang w:val="ru-RU"/>
        </w:rPr>
        <w:t>работе</w:t>
      </w:r>
      <w:r w:rsidR="000D2F99" w:rsidRPr="000D2F99">
        <w:rPr>
          <w:lang w:val="ru-RU"/>
        </w:rPr>
        <w:t>,</w:t>
      </w:r>
      <w:r w:rsidR="000D2F99">
        <w:rPr>
          <w:lang w:val="ru-RU"/>
        </w:rPr>
        <w:t xml:space="preserve"> переводить важнейшие документы и </w:t>
      </w:r>
      <w:r w:rsidR="000D2F99" w:rsidRPr="000D2F99">
        <w:rPr>
          <w:lang w:val="ru-RU"/>
        </w:rPr>
        <w:t xml:space="preserve"> </w:t>
      </w:r>
      <w:r w:rsidR="000D2F99">
        <w:rPr>
          <w:lang w:val="ru-RU"/>
        </w:rPr>
        <w:t>выполнять срочные и неотложные запросы проходящих совещаний. Во</w:t>
      </w:r>
      <w:r w:rsidR="000D2F99" w:rsidRPr="000D2F99">
        <w:rPr>
          <w:lang w:val="ru-RU"/>
        </w:rPr>
        <w:t>-</w:t>
      </w:r>
      <w:r w:rsidR="000D2F99">
        <w:rPr>
          <w:lang w:val="ru-RU"/>
        </w:rPr>
        <w:t>вторых</w:t>
      </w:r>
      <w:r w:rsidR="000D2F99" w:rsidRPr="000D2F99">
        <w:rPr>
          <w:lang w:val="ru-RU"/>
        </w:rPr>
        <w:t xml:space="preserve">, </w:t>
      </w:r>
      <w:r w:rsidR="000D2F99">
        <w:rPr>
          <w:lang w:val="ru-RU"/>
        </w:rPr>
        <w:t>Секретариат</w:t>
      </w:r>
      <w:r w:rsidR="000D2F99" w:rsidRPr="000D2F99">
        <w:rPr>
          <w:lang w:val="ru-RU"/>
        </w:rPr>
        <w:t xml:space="preserve"> </w:t>
      </w:r>
      <w:r w:rsidR="000D2F99">
        <w:rPr>
          <w:lang w:val="ru-RU"/>
        </w:rPr>
        <w:t>поставил</w:t>
      </w:r>
      <w:r w:rsidR="000D2F99" w:rsidRPr="000D2F99">
        <w:rPr>
          <w:lang w:val="ru-RU"/>
        </w:rPr>
        <w:t xml:space="preserve"> </w:t>
      </w:r>
      <w:r w:rsidR="000D2F99">
        <w:rPr>
          <w:lang w:val="ru-RU"/>
        </w:rPr>
        <w:t>задачу</w:t>
      </w:r>
      <w:r w:rsidR="000D2F99" w:rsidRPr="000D2F99">
        <w:rPr>
          <w:lang w:val="ru-RU"/>
        </w:rPr>
        <w:t xml:space="preserve"> </w:t>
      </w:r>
      <w:r w:rsidR="000D2F99">
        <w:rPr>
          <w:lang w:val="ru-RU"/>
        </w:rPr>
        <w:t>повышения</w:t>
      </w:r>
      <w:r w:rsidR="000D2F99" w:rsidRPr="000D2F99">
        <w:rPr>
          <w:lang w:val="ru-RU"/>
        </w:rPr>
        <w:t xml:space="preserve"> </w:t>
      </w:r>
      <w:r w:rsidR="000D2F99">
        <w:rPr>
          <w:lang w:val="ru-RU"/>
        </w:rPr>
        <w:t>доли</w:t>
      </w:r>
      <w:r w:rsidR="000D2F99" w:rsidRPr="000D2F99">
        <w:rPr>
          <w:lang w:val="ru-RU"/>
        </w:rPr>
        <w:t xml:space="preserve"> аутсорсинга </w:t>
      </w:r>
      <w:r w:rsidR="00784A8C">
        <w:rPr>
          <w:lang w:val="ru-RU"/>
        </w:rPr>
        <w:t>письменных переводов</w:t>
      </w:r>
      <w:r w:rsidR="000D2F99">
        <w:rPr>
          <w:lang w:val="ru-RU"/>
        </w:rPr>
        <w:t xml:space="preserve"> в целях достижения большей эффективности по затратам</w:t>
      </w:r>
      <w:r w:rsidR="000D2F99" w:rsidRPr="000D2F99">
        <w:rPr>
          <w:lang w:val="ru-RU"/>
        </w:rPr>
        <w:t xml:space="preserve"> </w:t>
      </w:r>
      <w:r w:rsidR="000D2F99">
        <w:rPr>
          <w:lang w:val="ru-RU"/>
        </w:rPr>
        <w:t>при обеспечении жестких критериев поддержания уровня качества работы.</w:t>
      </w:r>
    </w:p>
    <w:p w:rsidR="008456C9" w:rsidRPr="00EB32C7" w:rsidRDefault="0013789A" w:rsidP="0013789A">
      <w:pPr>
        <w:pStyle w:val="ONUME"/>
        <w:rPr>
          <w:lang w:val="ru-RU"/>
        </w:rPr>
      </w:pPr>
      <w:r>
        <w:rPr>
          <w:lang w:val="ru-RU"/>
        </w:rPr>
        <w:t>В</w:t>
      </w:r>
      <w:r w:rsidRPr="0013789A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13789A">
        <w:rPr>
          <w:lang w:val="ru-RU"/>
        </w:rPr>
        <w:t xml:space="preserve"> </w:t>
      </w:r>
      <w:r>
        <w:rPr>
          <w:lang w:val="ru-RU"/>
        </w:rPr>
        <w:t>с</w:t>
      </w:r>
      <w:r w:rsidRPr="0013789A">
        <w:rPr>
          <w:lang w:val="ru-RU"/>
        </w:rPr>
        <w:t xml:space="preserve"> </w:t>
      </w:r>
      <w:r>
        <w:rPr>
          <w:lang w:val="ru-RU"/>
        </w:rPr>
        <w:t>принятой</w:t>
      </w:r>
      <w:r w:rsidRPr="0013789A">
        <w:rPr>
          <w:lang w:val="ru-RU"/>
        </w:rPr>
        <w:t xml:space="preserve"> </w:t>
      </w:r>
      <w:r>
        <w:rPr>
          <w:lang w:val="ru-RU"/>
        </w:rPr>
        <w:t>деловой</w:t>
      </w:r>
      <w:r w:rsidRPr="0013789A">
        <w:rPr>
          <w:lang w:val="ru-RU"/>
        </w:rPr>
        <w:t xml:space="preserve"> </w:t>
      </w:r>
      <w:r>
        <w:rPr>
          <w:lang w:val="ru-RU"/>
        </w:rPr>
        <w:t>моделью Секретариат</w:t>
      </w:r>
      <w:r w:rsidRPr="0013789A">
        <w:rPr>
          <w:lang w:val="ru-RU"/>
        </w:rPr>
        <w:t xml:space="preserve"> </w:t>
      </w:r>
      <w:r>
        <w:rPr>
          <w:lang w:val="ru-RU"/>
        </w:rPr>
        <w:t>предложил</w:t>
      </w:r>
      <w:r w:rsidRPr="0013789A">
        <w:rPr>
          <w:lang w:val="ru-RU"/>
        </w:rPr>
        <w:t xml:space="preserve"> </w:t>
      </w:r>
      <w:r>
        <w:rPr>
          <w:lang w:val="ru-RU"/>
        </w:rPr>
        <w:t>повысить</w:t>
      </w:r>
      <w:r w:rsidRPr="0013789A">
        <w:rPr>
          <w:lang w:val="ru-RU"/>
        </w:rPr>
        <w:t xml:space="preserve"> </w:t>
      </w:r>
      <w:r>
        <w:rPr>
          <w:lang w:val="ru-RU"/>
        </w:rPr>
        <w:t>уровень</w:t>
      </w:r>
      <w:r w:rsidRPr="0013789A">
        <w:rPr>
          <w:lang w:val="ru-RU"/>
        </w:rPr>
        <w:t xml:space="preserve"> </w:t>
      </w:r>
      <w:r>
        <w:rPr>
          <w:lang w:val="ru-RU"/>
        </w:rPr>
        <w:t>аутсорсинга</w:t>
      </w:r>
      <w:r w:rsidRPr="0013789A">
        <w:rPr>
          <w:lang w:val="ru-RU"/>
        </w:rPr>
        <w:t xml:space="preserve"> </w:t>
      </w:r>
      <w:r w:rsidR="006028EF">
        <w:rPr>
          <w:lang w:val="ru-RU"/>
        </w:rPr>
        <w:t xml:space="preserve">письменных переводов </w:t>
      </w:r>
      <w:r>
        <w:rPr>
          <w:lang w:val="ru-RU"/>
        </w:rPr>
        <w:t>с</w:t>
      </w:r>
      <w:r w:rsidRPr="0013789A">
        <w:rPr>
          <w:lang w:val="ru-RU"/>
        </w:rPr>
        <w:t xml:space="preserve"> </w:t>
      </w:r>
      <w:r w:rsidR="008456C9" w:rsidRPr="0013789A">
        <w:rPr>
          <w:lang w:val="ru-RU"/>
        </w:rPr>
        <w:t>30</w:t>
      </w:r>
      <w:r w:rsidR="008456C9" w:rsidRPr="00EC2A9A">
        <w:t> </w:t>
      </w:r>
      <w:r>
        <w:rPr>
          <w:lang w:val="ru-RU"/>
        </w:rPr>
        <w:t>процентов</w:t>
      </w:r>
      <w:r w:rsidRPr="0013789A">
        <w:rPr>
          <w:lang w:val="ru-RU"/>
        </w:rPr>
        <w:t xml:space="preserve"> </w:t>
      </w:r>
      <w:r>
        <w:rPr>
          <w:lang w:val="ru-RU"/>
        </w:rPr>
        <w:t>в</w:t>
      </w:r>
      <w:r w:rsidR="008456C9" w:rsidRPr="0013789A">
        <w:rPr>
          <w:lang w:val="ru-RU"/>
        </w:rPr>
        <w:t xml:space="preserve"> 2008</w:t>
      </w:r>
      <w:r w:rsidR="0091007C">
        <w:rPr>
          <w:lang w:val="ru-RU"/>
        </w:rPr>
        <w:t>-</w:t>
      </w:r>
      <w:r w:rsidR="008456C9" w:rsidRPr="0013789A">
        <w:rPr>
          <w:lang w:val="ru-RU"/>
        </w:rPr>
        <w:t>2009</w:t>
      </w:r>
      <w:r>
        <w:rPr>
          <w:lang w:val="ru-RU"/>
        </w:rPr>
        <w:t xml:space="preserve"> гг. до приблизительно</w:t>
      </w:r>
      <w:r w:rsidR="008456C9" w:rsidRPr="0013789A">
        <w:rPr>
          <w:lang w:val="ru-RU"/>
        </w:rPr>
        <w:t xml:space="preserve"> 45</w:t>
      </w:r>
      <w:r w:rsidR="008456C9" w:rsidRPr="00EC2A9A">
        <w:t> </w:t>
      </w:r>
      <w:r>
        <w:rPr>
          <w:lang w:val="ru-RU"/>
        </w:rPr>
        <w:t>процентов в</w:t>
      </w:r>
      <w:r w:rsidR="008456C9" w:rsidRPr="0013789A">
        <w:rPr>
          <w:lang w:val="ru-RU"/>
        </w:rPr>
        <w:t xml:space="preserve"> 2012</w:t>
      </w:r>
      <w:r w:rsidR="0091007C">
        <w:rPr>
          <w:lang w:val="ru-RU"/>
        </w:rPr>
        <w:t>-</w:t>
      </w:r>
      <w:r w:rsidR="008456C9" w:rsidRPr="0013789A">
        <w:rPr>
          <w:lang w:val="ru-RU"/>
        </w:rPr>
        <w:t>2013</w:t>
      </w:r>
      <w:r>
        <w:rPr>
          <w:lang w:val="ru-RU"/>
        </w:rPr>
        <w:t xml:space="preserve"> гг. с расширение в этих целях сети внештатных переводчиков.</w:t>
      </w:r>
      <w:r w:rsidR="008456C9" w:rsidRPr="0013789A">
        <w:rPr>
          <w:lang w:val="ru-RU"/>
        </w:rPr>
        <w:t xml:space="preserve">  </w:t>
      </w:r>
      <w:r>
        <w:rPr>
          <w:lang w:val="ru-RU"/>
        </w:rPr>
        <w:t>В</w:t>
      </w:r>
      <w:r w:rsidRPr="0013789A">
        <w:rPr>
          <w:lang w:val="ru-RU"/>
        </w:rPr>
        <w:t xml:space="preserve"> </w:t>
      </w:r>
      <w:r>
        <w:rPr>
          <w:lang w:val="ru-RU"/>
        </w:rPr>
        <w:t>целях</w:t>
      </w:r>
      <w:r w:rsidRPr="0013789A">
        <w:rPr>
          <w:lang w:val="ru-RU"/>
        </w:rPr>
        <w:t xml:space="preserve"> </w:t>
      </w:r>
      <w:r>
        <w:rPr>
          <w:lang w:val="ru-RU"/>
        </w:rPr>
        <w:t>поддержания</w:t>
      </w:r>
      <w:r w:rsidRPr="0013789A">
        <w:rPr>
          <w:lang w:val="ru-RU"/>
        </w:rPr>
        <w:t xml:space="preserve"> </w:t>
      </w:r>
      <w:r>
        <w:rPr>
          <w:lang w:val="ru-RU"/>
        </w:rPr>
        <w:t>надлежащих</w:t>
      </w:r>
      <w:r w:rsidRPr="0013789A">
        <w:rPr>
          <w:lang w:val="ru-RU"/>
        </w:rPr>
        <w:t xml:space="preserve"> </w:t>
      </w:r>
      <w:r>
        <w:rPr>
          <w:lang w:val="ru-RU"/>
        </w:rPr>
        <w:t>стандартов</w:t>
      </w:r>
      <w:r w:rsidRPr="0013789A">
        <w:rPr>
          <w:lang w:val="ru-RU"/>
        </w:rPr>
        <w:t xml:space="preserve"> </w:t>
      </w:r>
      <w:r>
        <w:rPr>
          <w:lang w:val="ru-RU"/>
        </w:rPr>
        <w:t>качества</w:t>
      </w:r>
      <w:r w:rsidRPr="0013789A">
        <w:rPr>
          <w:lang w:val="ru-RU"/>
        </w:rPr>
        <w:t xml:space="preserve"> </w:t>
      </w:r>
      <w:r w:rsidR="00741609">
        <w:rPr>
          <w:lang w:val="ru-RU"/>
        </w:rPr>
        <w:t>применялась</w:t>
      </w:r>
      <w:r w:rsidRPr="0013789A">
        <w:rPr>
          <w:lang w:val="ru-RU"/>
        </w:rPr>
        <w:t xml:space="preserve"> концепци</w:t>
      </w:r>
      <w:r>
        <w:rPr>
          <w:lang w:val="ru-RU"/>
        </w:rPr>
        <w:t>я</w:t>
      </w:r>
      <w:r w:rsidR="00D62C5B">
        <w:rPr>
          <w:lang w:val="ru-RU"/>
        </w:rPr>
        <w:t xml:space="preserve"> самостоятельного контроля </w:t>
      </w:r>
      <w:r w:rsidRPr="0013789A">
        <w:rPr>
          <w:lang w:val="ru-RU"/>
        </w:rPr>
        <w:t>качеств</w:t>
      </w:r>
      <w:r w:rsidR="00D62C5B">
        <w:rPr>
          <w:lang w:val="ru-RU"/>
        </w:rPr>
        <w:t>а</w:t>
      </w:r>
      <w:r>
        <w:rPr>
          <w:lang w:val="ru-RU"/>
        </w:rPr>
        <w:t xml:space="preserve">, реализовывавшаяся путем набора компетентных переводчиков. </w:t>
      </w:r>
      <w:r w:rsidR="00741609">
        <w:rPr>
          <w:lang w:val="ru-RU"/>
        </w:rPr>
        <w:t>Кроме</w:t>
      </w:r>
      <w:r w:rsidR="00741609" w:rsidRPr="00741609">
        <w:rPr>
          <w:lang w:val="ru-RU"/>
        </w:rPr>
        <w:t xml:space="preserve"> </w:t>
      </w:r>
      <w:r w:rsidR="00741609">
        <w:rPr>
          <w:lang w:val="ru-RU"/>
        </w:rPr>
        <w:t>того</w:t>
      </w:r>
      <w:r w:rsidR="00741609" w:rsidRPr="00741609">
        <w:rPr>
          <w:lang w:val="ru-RU"/>
        </w:rPr>
        <w:t xml:space="preserve">, </w:t>
      </w:r>
      <w:r w:rsidR="00741609">
        <w:rPr>
          <w:lang w:val="ru-RU"/>
        </w:rPr>
        <w:t>в</w:t>
      </w:r>
      <w:r w:rsidR="00741609" w:rsidRPr="00741609">
        <w:rPr>
          <w:lang w:val="ru-RU"/>
        </w:rPr>
        <w:t xml:space="preserve"> </w:t>
      </w:r>
      <w:r w:rsidR="00741609">
        <w:rPr>
          <w:lang w:val="ru-RU"/>
        </w:rPr>
        <w:t>интересах</w:t>
      </w:r>
      <w:r w:rsidR="00741609" w:rsidRPr="00741609">
        <w:rPr>
          <w:lang w:val="ru-RU"/>
        </w:rPr>
        <w:t xml:space="preserve"> </w:t>
      </w:r>
      <w:r w:rsidR="00741609">
        <w:rPr>
          <w:lang w:val="ru-RU"/>
        </w:rPr>
        <w:t>повышения</w:t>
      </w:r>
      <w:r w:rsidR="00741609" w:rsidRPr="00741609">
        <w:rPr>
          <w:lang w:val="ru-RU"/>
        </w:rPr>
        <w:t xml:space="preserve"> </w:t>
      </w:r>
      <w:r w:rsidR="00741609">
        <w:rPr>
          <w:lang w:val="ru-RU"/>
        </w:rPr>
        <w:t>качества</w:t>
      </w:r>
      <w:r w:rsidR="00741609" w:rsidRPr="00741609">
        <w:rPr>
          <w:lang w:val="ru-RU"/>
        </w:rPr>
        <w:t xml:space="preserve"> </w:t>
      </w:r>
      <w:r w:rsidR="00741609">
        <w:rPr>
          <w:lang w:val="ru-RU"/>
        </w:rPr>
        <w:t>перевода</w:t>
      </w:r>
      <w:r w:rsidR="00741609" w:rsidRPr="00741609">
        <w:rPr>
          <w:lang w:val="ru-RU"/>
        </w:rPr>
        <w:t xml:space="preserve"> </w:t>
      </w:r>
      <w:r w:rsidRPr="00741609">
        <w:rPr>
          <w:lang w:val="ru-RU"/>
        </w:rPr>
        <w:t xml:space="preserve"> </w:t>
      </w:r>
      <w:r w:rsidR="00741609">
        <w:rPr>
          <w:lang w:val="ru-RU"/>
        </w:rPr>
        <w:t xml:space="preserve">внедрялись инструменты информационных технологий, а сотрудники проходили </w:t>
      </w:r>
      <w:r w:rsidR="00EB32C7">
        <w:rPr>
          <w:lang w:val="ru-RU"/>
        </w:rPr>
        <w:t xml:space="preserve">обучение на </w:t>
      </w:r>
      <w:r w:rsidR="00741609">
        <w:rPr>
          <w:lang w:val="ru-RU"/>
        </w:rPr>
        <w:t>курс</w:t>
      </w:r>
      <w:r w:rsidR="00EB32C7">
        <w:rPr>
          <w:lang w:val="ru-RU"/>
        </w:rPr>
        <w:t>ах</w:t>
      </w:r>
      <w:r w:rsidR="00741609">
        <w:rPr>
          <w:lang w:val="ru-RU"/>
        </w:rPr>
        <w:t xml:space="preserve"> по вопросам использования новых систем.  </w:t>
      </w:r>
    </w:p>
    <w:p w:rsidR="008456C9" w:rsidRPr="0076171D" w:rsidRDefault="00741609" w:rsidP="0076171D">
      <w:pPr>
        <w:pStyle w:val="ONUME"/>
        <w:rPr>
          <w:u w:color="000000"/>
          <w:lang w:val="ru-RU"/>
        </w:rPr>
      </w:pPr>
      <w:r>
        <w:rPr>
          <w:u w:color="000000"/>
          <w:lang w:val="ru-RU"/>
        </w:rPr>
        <w:t>В</w:t>
      </w:r>
      <w:r w:rsidRPr="0076171D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рамках</w:t>
      </w:r>
      <w:r w:rsidRPr="0076171D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усилий</w:t>
      </w:r>
      <w:r w:rsidRPr="0076171D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по</w:t>
      </w:r>
      <w:r w:rsidRPr="0076171D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определению</w:t>
      </w:r>
      <w:r w:rsidRPr="0076171D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круга</w:t>
      </w:r>
      <w:r w:rsidRPr="0076171D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ведомств</w:t>
      </w:r>
      <w:r w:rsidRPr="0076171D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во</w:t>
      </w:r>
      <w:r w:rsidRPr="0076171D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всех</w:t>
      </w:r>
      <w:r w:rsidRPr="0076171D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регионах</w:t>
      </w:r>
      <w:r w:rsidRPr="0076171D">
        <w:rPr>
          <w:u w:color="000000"/>
          <w:lang w:val="ru-RU"/>
        </w:rPr>
        <w:t xml:space="preserve">, </w:t>
      </w:r>
      <w:r>
        <w:rPr>
          <w:u w:color="000000"/>
          <w:lang w:val="ru-RU"/>
        </w:rPr>
        <w:t>которые</w:t>
      </w:r>
      <w:r w:rsidRPr="0076171D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потенциально</w:t>
      </w:r>
      <w:r w:rsidRPr="0076171D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могут</w:t>
      </w:r>
      <w:r w:rsidRPr="0076171D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предоставлять</w:t>
      </w:r>
      <w:r w:rsidRPr="0076171D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переводческие</w:t>
      </w:r>
      <w:r w:rsidRPr="0076171D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услуги</w:t>
      </w:r>
      <w:r w:rsidRPr="0076171D">
        <w:rPr>
          <w:u w:color="000000"/>
          <w:lang w:val="ru-RU"/>
        </w:rPr>
        <w:t xml:space="preserve">, </w:t>
      </w:r>
      <w:r>
        <w:rPr>
          <w:u w:color="000000"/>
          <w:lang w:val="ru-RU"/>
        </w:rPr>
        <w:t>отвечающие</w:t>
      </w:r>
      <w:r w:rsidRPr="0076171D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требованиям</w:t>
      </w:r>
      <w:r w:rsidRPr="0076171D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ВОИС</w:t>
      </w:r>
      <w:r w:rsidRPr="0076171D">
        <w:rPr>
          <w:u w:color="000000"/>
          <w:lang w:val="ru-RU"/>
        </w:rPr>
        <w:t>,</w:t>
      </w:r>
      <w:r w:rsidR="0076171D" w:rsidRPr="0076171D">
        <w:rPr>
          <w:u w:color="000000"/>
          <w:lang w:val="ru-RU"/>
        </w:rPr>
        <w:t xml:space="preserve"> </w:t>
      </w:r>
      <w:r w:rsidR="0076171D">
        <w:rPr>
          <w:u w:color="000000"/>
          <w:lang w:val="ru-RU"/>
        </w:rPr>
        <w:t>в</w:t>
      </w:r>
      <w:r w:rsidR="0076171D" w:rsidRPr="0076171D">
        <w:rPr>
          <w:u w:color="000000"/>
          <w:lang w:val="ru-RU"/>
        </w:rPr>
        <w:t xml:space="preserve"> </w:t>
      </w:r>
      <w:r w:rsidR="0076171D">
        <w:rPr>
          <w:u w:color="000000"/>
          <w:lang w:val="ru-RU"/>
        </w:rPr>
        <w:t>прошлом</w:t>
      </w:r>
      <w:r w:rsidR="0076171D" w:rsidRPr="0076171D">
        <w:rPr>
          <w:u w:color="000000"/>
          <w:lang w:val="ru-RU"/>
        </w:rPr>
        <w:t xml:space="preserve"> </w:t>
      </w:r>
      <w:r w:rsidR="0076171D">
        <w:rPr>
          <w:u w:color="000000"/>
          <w:lang w:val="ru-RU"/>
        </w:rPr>
        <w:t>году</w:t>
      </w:r>
      <w:r w:rsidR="0076171D" w:rsidRPr="0076171D">
        <w:rPr>
          <w:u w:color="000000"/>
          <w:lang w:val="ru-RU"/>
        </w:rPr>
        <w:t xml:space="preserve"> </w:t>
      </w:r>
      <w:r w:rsidR="0076171D">
        <w:rPr>
          <w:u w:color="000000"/>
          <w:lang w:val="ru-RU"/>
        </w:rPr>
        <w:t>был</w:t>
      </w:r>
      <w:r w:rsidR="0076171D" w:rsidRPr="0076171D">
        <w:rPr>
          <w:u w:color="000000"/>
          <w:lang w:val="ru-RU"/>
        </w:rPr>
        <w:t xml:space="preserve"> </w:t>
      </w:r>
      <w:r w:rsidR="0076171D">
        <w:rPr>
          <w:u w:color="000000"/>
          <w:lang w:val="ru-RU"/>
        </w:rPr>
        <w:t>опубликован</w:t>
      </w:r>
      <w:r w:rsidR="0076171D" w:rsidRPr="0076171D">
        <w:rPr>
          <w:u w:color="000000"/>
          <w:lang w:val="ru-RU"/>
        </w:rPr>
        <w:t xml:space="preserve"> </w:t>
      </w:r>
      <w:r w:rsidR="0076171D">
        <w:rPr>
          <w:u w:color="000000"/>
          <w:lang w:val="ru-RU"/>
        </w:rPr>
        <w:t>международный</w:t>
      </w:r>
      <w:r w:rsidR="0076171D" w:rsidRPr="0076171D">
        <w:rPr>
          <w:u w:color="000000"/>
          <w:lang w:val="ru-RU"/>
        </w:rPr>
        <w:t xml:space="preserve"> </w:t>
      </w:r>
      <w:r w:rsidR="0076171D">
        <w:rPr>
          <w:u w:color="000000"/>
          <w:lang w:val="ru-RU"/>
        </w:rPr>
        <w:t>призыв</w:t>
      </w:r>
      <w:r w:rsidR="0076171D" w:rsidRPr="0076171D">
        <w:rPr>
          <w:u w:color="000000"/>
          <w:lang w:val="ru-RU"/>
        </w:rPr>
        <w:t xml:space="preserve"> </w:t>
      </w:r>
      <w:r w:rsidR="0076171D">
        <w:rPr>
          <w:u w:color="000000"/>
          <w:lang w:val="ru-RU"/>
        </w:rPr>
        <w:t>выразить</w:t>
      </w:r>
      <w:r w:rsidR="0076171D" w:rsidRPr="0076171D">
        <w:rPr>
          <w:u w:color="000000"/>
          <w:lang w:val="ru-RU"/>
        </w:rPr>
        <w:t xml:space="preserve"> </w:t>
      </w:r>
      <w:r w:rsidR="0076171D">
        <w:rPr>
          <w:u w:color="000000"/>
          <w:lang w:val="ru-RU"/>
        </w:rPr>
        <w:lastRenderedPageBreak/>
        <w:t>заинтересованность</w:t>
      </w:r>
      <w:r w:rsidRPr="0076171D">
        <w:rPr>
          <w:u w:color="000000"/>
          <w:lang w:val="ru-RU"/>
        </w:rPr>
        <w:t xml:space="preserve"> </w:t>
      </w:r>
      <w:r w:rsidR="0076171D">
        <w:rPr>
          <w:u w:color="000000"/>
          <w:lang w:val="ru-RU"/>
        </w:rPr>
        <w:t>в</w:t>
      </w:r>
      <w:r w:rsidR="0076171D" w:rsidRPr="0076171D">
        <w:rPr>
          <w:u w:color="000000"/>
          <w:lang w:val="ru-RU"/>
        </w:rPr>
        <w:t xml:space="preserve"> </w:t>
      </w:r>
      <w:r w:rsidR="0076171D">
        <w:rPr>
          <w:u w:color="000000"/>
          <w:lang w:val="ru-RU"/>
        </w:rPr>
        <w:t>предоставлении</w:t>
      </w:r>
      <w:r w:rsidR="0076171D" w:rsidRPr="0076171D">
        <w:rPr>
          <w:u w:color="000000"/>
          <w:lang w:val="ru-RU"/>
        </w:rPr>
        <w:t xml:space="preserve"> </w:t>
      </w:r>
      <w:r w:rsidR="0076171D">
        <w:rPr>
          <w:u w:color="000000"/>
          <w:lang w:val="ru-RU"/>
        </w:rPr>
        <w:t>переводческих</w:t>
      </w:r>
      <w:r w:rsidR="0076171D" w:rsidRPr="0076171D">
        <w:rPr>
          <w:u w:color="000000"/>
          <w:lang w:val="ru-RU"/>
        </w:rPr>
        <w:t xml:space="preserve"> </w:t>
      </w:r>
      <w:r w:rsidR="0076171D">
        <w:rPr>
          <w:u w:color="000000"/>
          <w:lang w:val="ru-RU"/>
        </w:rPr>
        <w:t>услуг</w:t>
      </w:r>
      <w:r w:rsidR="0076171D" w:rsidRPr="0076171D">
        <w:rPr>
          <w:u w:color="000000"/>
          <w:lang w:val="ru-RU"/>
        </w:rPr>
        <w:t xml:space="preserve">, </w:t>
      </w:r>
      <w:r w:rsidR="0076171D">
        <w:rPr>
          <w:u w:color="000000"/>
          <w:lang w:val="ru-RU"/>
        </w:rPr>
        <w:t>и</w:t>
      </w:r>
      <w:r w:rsidR="0076171D" w:rsidRPr="0076171D">
        <w:rPr>
          <w:u w:color="000000"/>
          <w:lang w:val="ru-RU"/>
        </w:rPr>
        <w:t xml:space="preserve"> </w:t>
      </w:r>
      <w:r w:rsidR="0076171D">
        <w:rPr>
          <w:u w:color="000000"/>
          <w:lang w:val="ru-RU"/>
        </w:rPr>
        <w:t>из</w:t>
      </w:r>
      <w:r w:rsidR="0076171D" w:rsidRPr="0076171D">
        <w:rPr>
          <w:u w:color="000000"/>
          <w:lang w:val="ru-RU"/>
        </w:rPr>
        <w:t xml:space="preserve"> </w:t>
      </w:r>
      <w:r w:rsidR="0076171D">
        <w:rPr>
          <w:u w:color="000000"/>
          <w:lang w:val="ru-RU"/>
        </w:rPr>
        <w:t>изъявивших</w:t>
      </w:r>
      <w:r w:rsidR="0076171D" w:rsidRPr="0076171D">
        <w:rPr>
          <w:u w:color="000000"/>
          <w:lang w:val="ru-RU"/>
        </w:rPr>
        <w:t xml:space="preserve"> </w:t>
      </w:r>
      <w:r w:rsidR="0076171D">
        <w:rPr>
          <w:u w:color="000000"/>
          <w:lang w:val="ru-RU"/>
        </w:rPr>
        <w:t>такой</w:t>
      </w:r>
      <w:r w:rsidR="0076171D" w:rsidRPr="0076171D">
        <w:rPr>
          <w:u w:color="000000"/>
          <w:lang w:val="ru-RU"/>
        </w:rPr>
        <w:t xml:space="preserve"> </w:t>
      </w:r>
      <w:r w:rsidR="0076171D">
        <w:rPr>
          <w:u w:color="000000"/>
          <w:lang w:val="ru-RU"/>
        </w:rPr>
        <w:t>интерес</w:t>
      </w:r>
      <w:r w:rsidR="0076171D" w:rsidRPr="0076171D">
        <w:rPr>
          <w:u w:color="000000"/>
          <w:lang w:val="ru-RU"/>
        </w:rPr>
        <w:t xml:space="preserve"> </w:t>
      </w:r>
      <w:r w:rsidR="0076171D">
        <w:rPr>
          <w:u w:color="000000"/>
          <w:lang w:val="ru-RU"/>
        </w:rPr>
        <w:t>примерно</w:t>
      </w:r>
      <w:r w:rsidR="0076171D" w:rsidRPr="0076171D">
        <w:rPr>
          <w:u w:color="000000"/>
          <w:lang w:val="ru-RU"/>
        </w:rPr>
        <w:t xml:space="preserve"> 72 </w:t>
      </w:r>
      <w:r w:rsidR="0076171D">
        <w:rPr>
          <w:u w:color="000000"/>
          <w:lang w:val="ru-RU"/>
        </w:rPr>
        <w:t>компаний</w:t>
      </w:r>
      <w:r w:rsidR="0076171D" w:rsidRPr="0076171D">
        <w:rPr>
          <w:u w:color="000000"/>
          <w:lang w:val="ru-RU"/>
        </w:rPr>
        <w:t xml:space="preserve"> </w:t>
      </w:r>
      <w:r w:rsidR="0076171D">
        <w:rPr>
          <w:u w:color="000000"/>
          <w:lang w:val="ru-RU"/>
        </w:rPr>
        <w:t>во</w:t>
      </w:r>
      <w:r w:rsidR="0076171D" w:rsidRPr="0076171D">
        <w:rPr>
          <w:u w:color="000000"/>
          <w:lang w:val="ru-RU"/>
        </w:rPr>
        <w:t xml:space="preserve"> </w:t>
      </w:r>
      <w:r w:rsidR="0076171D">
        <w:rPr>
          <w:u w:color="000000"/>
          <w:lang w:val="ru-RU"/>
        </w:rPr>
        <w:t>всем</w:t>
      </w:r>
      <w:r w:rsidR="0076171D" w:rsidRPr="0076171D">
        <w:rPr>
          <w:u w:color="000000"/>
          <w:lang w:val="ru-RU"/>
        </w:rPr>
        <w:t xml:space="preserve"> </w:t>
      </w:r>
      <w:r w:rsidR="0076171D">
        <w:rPr>
          <w:u w:color="000000"/>
          <w:lang w:val="ru-RU"/>
        </w:rPr>
        <w:t>мире</w:t>
      </w:r>
      <w:r w:rsidR="0076171D" w:rsidRPr="0076171D">
        <w:rPr>
          <w:u w:color="000000"/>
          <w:lang w:val="ru-RU"/>
        </w:rPr>
        <w:t xml:space="preserve"> </w:t>
      </w:r>
      <w:r w:rsidR="0076171D">
        <w:rPr>
          <w:u w:color="000000"/>
          <w:lang w:val="ru-RU"/>
        </w:rPr>
        <w:t>были</w:t>
      </w:r>
      <w:r w:rsidR="0076171D" w:rsidRPr="0076171D">
        <w:rPr>
          <w:u w:color="000000"/>
          <w:lang w:val="ru-RU"/>
        </w:rPr>
        <w:t xml:space="preserve"> </w:t>
      </w:r>
      <w:r w:rsidR="0076171D">
        <w:rPr>
          <w:u w:color="000000"/>
          <w:lang w:val="ru-RU"/>
        </w:rPr>
        <w:t>отобраны</w:t>
      </w:r>
      <w:r w:rsidR="0076171D" w:rsidRPr="0076171D">
        <w:rPr>
          <w:u w:color="000000"/>
          <w:lang w:val="ru-RU"/>
        </w:rPr>
        <w:t xml:space="preserve"> </w:t>
      </w:r>
      <w:r w:rsidR="0076171D">
        <w:rPr>
          <w:u w:color="000000"/>
          <w:lang w:val="ru-RU"/>
        </w:rPr>
        <w:t>две</w:t>
      </w:r>
      <w:r w:rsidR="0076171D" w:rsidRPr="0076171D">
        <w:rPr>
          <w:u w:color="000000"/>
          <w:lang w:val="ru-RU"/>
        </w:rPr>
        <w:t xml:space="preserve"> </w:t>
      </w:r>
      <w:r w:rsidR="0076171D">
        <w:rPr>
          <w:u w:color="000000"/>
          <w:lang w:val="ru-RU"/>
        </w:rPr>
        <w:t>фирмы</w:t>
      </w:r>
      <w:r w:rsidR="0076171D" w:rsidRPr="0076171D">
        <w:rPr>
          <w:u w:color="000000"/>
          <w:lang w:val="ru-RU"/>
        </w:rPr>
        <w:t xml:space="preserve">, </w:t>
      </w:r>
      <w:r w:rsidR="0076171D">
        <w:rPr>
          <w:u w:color="000000"/>
          <w:lang w:val="ru-RU"/>
        </w:rPr>
        <w:t>заключившие</w:t>
      </w:r>
      <w:r w:rsidR="0076171D" w:rsidRPr="0076171D">
        <w:rPr>
          <w:u w:color="000000"/>
          <w:lang w:val="ru-RU"/>
        </w:rPr>
        <w:t xml:space="preserve"> </w:t>
      </w:r>
      <w:r w:rsidR="0076171D">
        <w:rPr>
          <w:u w:color="000000"/>
          <w:lang w:val="ru-RU"/>
        </w:rPr>
        <w:t>с</w:t>
      </w:r>
      <w:r w:rsidR="0076171D" w:rsidRPr="0076171D">
        <w:rPr>
          <w:u w:color="000000"/>
          <w:lang w:val="ru-RU"/>
        </w:rPr>
        <w:t xml:space="preserve"> </w:t>
      </w:r>
      <w:r w:rsidR="0076171D">
        <w:rPr>
          <w:u w:color="000000"/>
          <w:lang w:val="ru-RU"/>
        </w:rPr>
        <w:t xml:space="preserve">января </w:t>
      </w:r>
      <w:r w:rsidR="0076171D" w:rsidRPr="0076171D">
        <w:rPr>
          <w:u w:color="000000"/>
          <w:lang w:val="ru-RU"/>
        </w:rPr>
        <w:t xml:space="preserve">2013 </w:t>
      </w:r>
      <w:r w:rsidR="0076171D">
        <w:rPr>
          <w:u w:color="000000"/>
          <w:lang w:val="ru-RU"/>
        </w:rPr>
        <w:t>г</w:t>
      </w:r>
      <w:r w:rsidR="0076171D" w:rsidRPr="0076171D">
        <w:rPr>
          <w:u w:color="000000"/>
          <w:lang w:val="ru-RU"/>
        </w:rPr>
        <w:t xml:space="preserve">. </w:t>
      </w:r>
      <w:r w:rsidR="0076171D">
        <w:rPr>
          <w:u w:color="000000"/>
          <w:lang w:val="ru-RU"/>
        </w:rPr>
        <w:t>договор с ВОИС. С</w:t>
      </w:r>
      <w:r w:rsidR="0076171D" w:rsidRPr="0076171D">
        <w:rPr>
          <w:u w:color="000000"/>
          <w:lang w:val="ru-RU"/>
        </w:rPr>
        <w:t xml:space="preserve"> </w:t>
      </w:r>
      <w:r w:rsidR="0076171D">
        <w:rPr>
          <w:u w:color="000000"/>
          <w:lang w:val="ru-RU"/>
        </w:rPr>
        <w:t>учетом</w:t>
      </w:r>
      <w:r w:rsidR="0076171D" w:rsidRPr="0076171D">
        <w:rPr>
          <w:u w:color="000000"/>
          <w:lang w:val="ru-RU"/>
        </w:rPr>
        <w:t xml:space="preserve"> </w:t>
      </w:r>
      <w:r w:rsidR="0076171D">
        <w:rPr>
          <w:u w:color="000000"/>
          <w:lang w:val="ru-RU"/>
        </w:rPr>
        <w:t>опыта</w:t>
      </w:r>
      <w:r w:rsidR="0076171D" w:rsidRPr="0076171D">
        <w:rPr>
          <w:u w:color="000000"/>
          <w:lang w:val="ru-RU"/>
        </w:rPr>
        <w:t xml:space="preserve">, </w:t>
      </w:r>
      <w:r w:rsidR="0076171D">
        <w:rPr>
          <w:u w:color="000000"/>
          <w:lang w:val="ru-RU"/>
        </w:rPr>
        <w:t>накопленного</w:t>
      </w:r>
      <w:r w:rsidR="0076171D" w:rsidRPr="0076171D">
        <w:rPr>
          <w:u w:color="000000"/>
          <w:lang w:val="ru-RU"/>
        </w:rPr>
        <w:t xml:space="preserve"> </w:t>
      </w:r>
      <w:r w:rsidR="0076171D">
        <w:rPr>
          <w:u w:color="000000"/>
          <w:lang w:val="ru-RU"/>
        </w:rPr>
        <w:t>в</w:t>
      </w:r>
      <w:r w:rsidR="0076171D" w:rsidRPr="0076171D">
        <w:rPr>
          <w:u w:color="000000"/>
          <w:lang w:val="ru-RU"/>
        </w:rPr>
        <w:t xml:space="preserve"> </w:t>
      </w:r>
      <w:r w:rsidR="0076171D">
        <w:rPr>
          <w:u w:color="000000"/>
          <w:lang w:val="ru-RU"/>
        </w:rPr>
        <w:t>ходе</w:t>
      </w:r>
      <w:r w:rsidR="0076171D" w:rsidRPr="0076171D">
        <w:rPr>
          <w:u w:color="000000"/>
          <w:lang w:val="ru-RU"/>
        </w:rPr>
        <w:t xml:space="preserve"> </w:t>
      </w:r>
      <w:r w:rsidR="0076171D">
        <w:rPr>
          <w:u w:color="000000"/>
          <w:lang w:val="ru-RU"/>
        </w:rPr>
        <w:t>этой</w:t>
      </w:r>
      <w:r w:rsidR="0076171D" w:rsidRPr="0076171D">
        <w:rPr>
          <w:u w:color="000000"/>
          <w:lang w:val="ru-RU"/>
        </w:rPr>
        <w:t xml:space="preserve"> </w:t>
      </w:r>
      <w:r w:rsidR="0076171D">
        <w:rPr>
          <w:u w:color="000000"/>
          <w:lang w:val="ru-RU"/>
        </w:rPr>
        <w:t>работы</w:t>
      </w:r>
      <w:r w:rsidR="0076171D" w:rsidRPr="0076171D">
        <w:rPr>
          <w:u w:color="000000"/>
          <w:lang w:val="ru-RU"/>
        </w:rPr>
        <w:t>,</w:t>
      </w:r>
      <w:r w:rsidR="0076171D">
        <w:rPr>
          <w:u w:color="000000"/>
          <w:lang w:val="ru-RU"/>
        </w:rPr>
        <w:t xml:space="preserve"> в целях расширения круга привлекаемых компаний </w:t>
      </w:r>
      <w:r w:rsidR="0076171D" w:rsidRPr="0076171D">
        <w:rPr>
          <w:lang w:val="ru-RU"/>
        </w:rPr>
        <w:t xml:space="preserve"> </w:t>
      </w:r>
      <w:r w:rsidR="0076171D" w:rsidRPr="0076171D">
        <w:rPr>
          <w:u w:color="000000"/>
          <w:lang w:val="ru-RU"/>
        </w:rPr>
        <w:t xml:space="preserve">опубликован </w:t>
      </w:r>
      <w:r w:rsidR="0076171D">
        <w:rPr>
          <w:u w:color="000000"/>
          <w:lang w:val="ru-RU"/>
        </w:rPr>
        <w:t>еще</w:t>
      </w:r>
      <w:r w:rsidR="0076171D" w:rsidRPr="0076171D">
        <w:rPr>
          <w:u w:color="000000"/>
          <w:lang w:val="ru-RU"/>
        </w:rPr>
        <w:t xml:space="preserve"> </w:t>
      </w:r>
      <w:r w:rsidR="0076171D">
        <w:rPr>
          <w:u w:color="000000"/>
          <w:lang w:val="ru-RU"/>
        </w:rPr>
        <w:t>один</w:t>
      </w:r>
      <w:r w:rsidR="0076171D" w:rsidRPr="0076171D">
        <w:rPr>
          <w:u w:color="000000"/>
          <w:lang w:val="ru-RU"/>
        </w:rPr>
        <w:t xml:space="preserve"> международный призыв выразить заинтересованность</w:t>
      </w:r>
      <w:r w:rsidR="0076171D">
        <w:rPr>
          <w:u w:color="000000"/>
          <w:lang w:val="ru-RU"/>
        </w:rPr>
        <w:t xml:space="preserve">. </w:t>
      </w:r>
      <w:r w:rsidR="008456C9" w:rsidRPr="0076171D">
        <w:rPr>
          <w:u w:color="000000"/>
          <w:lang w:val="ru-RU"/>
        </w:rPr>
        <w:t xml:space="preserve"> </w:t>
      </w:r>
    </w:p>
    <w:p w:rsidR="008456C9" w:rsidRDefault="00A53EB9" w:rsidP="00EC2A9A">
      <w:pPr>
        <w:pStyle w:val="ONUME"/>
        <w:rPr>
          <w:u w:color="000000"/>
        </w:rPr>
      </w:pPr>
      <w:r>
        <w:rPr>
          <w:u w:color="000000"/>
          <w:lang w:val="ru-RU"/>
        </w:rPr>
        <w:t>В</w:t>
      </w:r>
      <w:r w:rsidRPr="00A53EB9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настоящее</w:t>
      </w:r>
      <w:r w:rsidRPr="00A53EB9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время</w:t>
      </w:r>
      <w:r w:rsidRPr="00A53EB9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ведется</w:t>
      </w:r>
      <w:r w:rsidRPr="00A53EB9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работа</w:t>
      </w:r>
      <w:r w:rsidRPr="00A53EB9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по</w:t>
      </w:r>
      <w:r w:rsidRPr="00A53EB9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изменению</w:t>
      </w:r>
      <w:r w:rsidRPr="00A53EB9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структуры</w:t>
      </w:r>
      <w:r w:rsidRPr="00A53EB9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и</w:t>
      </w:r>
      <w:r w:rsidRPr="00A53EB9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дизайна</w:t>
      </w:r>
      <w:r w:rsidRPr="00A53EB9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веб</w:t>
      </w:r>
      <w:r w:rsidRPr="00A53EB9">
        <w:rPr>
          <w:u w:color="000000"/>
          <w:lang w:val="ru-RU"/>
        </w:rPr>
        <w:t>-</w:t>
      </w:r>
      <w:r>
        <w:rPr>
          <w:u w:color="000000"/>
          <w:lang w:val="ru-RU"/>
        </w:rPr>
        <w:t>сайта</w:t>
      </w:r>
      <w:r w:rsidRPr="00A53EB9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ВОИС</w:t>
      </w:r>
      <w:r w:rsidRPr="00A53EB9">
        <w:rPr>
          <w:u w:color="000000"/>
          <w:lang w:val="ru-RU"/>
        </w:rPr>
        <w:t xml:space="preserve">, </w:t>
      </w:r>
      <w:r>
        <w:rPr>
          <w:u w:color="000000"/>
          <w:lang w:val="ru-RU"/>
        </w:rPr>
        <w:t>и</w:t>
      </w:r>
      <w:r w:rsidRPr="00A53EB9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ожидается</w:t>
      </w:r>
      <w:r w:rsidRPr="00A53EB9">
        <w:rPr>
          <w:u w:color="000000"/>
          <w:lang w:val="ru-RU"/>
        </w:rPr>
        <w:t xml:space="preserve">, </w:t>
      </w:r>
      <w:r>
        <w:rPr>
          <w:u w:color="000000"/>
          <w:lang w:val="ru-RU"/>
        </w:rPr>
        <w:t>что</w:t>
      </w:r>
      <w:r w:rsidRPr="00A53EB9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новый</w:t>
      </w:r>
      <w:r w:rsidRPr="00A53EB9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веб</w:t>
      </w:r>
      <w:r w:rsidRPr="00A53EB9">
        <w:rPr>
          <w:u w:color="000000"/>
          <w:lang w:val="ru-RU"/>
        </w:rPr>
        <w:t>-</w:t>
      </w:r>
      <w:r>
        <w:rPr>
          <w:u w:color="000000"/>
          <w:lang w:val="ru-RU"/>
        </w:rPr>
        <w:t>сайт</w:t>
      </w:r>
      <w:r w:rsidRPr="00A53EB9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заработает</w:t>
      </w:r>
      <w:r w:rsidRPr="00A53EB9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в</w:t>
      </w:r>
      <w:r w:rsidRPr="00A53EB9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третьем</w:t>
      </w:r>
      <w:r w:rsidRPr="00A53EB9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квартале</w:t>
      </w:r>
      <w:r w:rsidRPr="00A53EB9">
        <w:rPr>
          <w:u w:color="000000"/>
          <w:lang w:val="ru-RU"/>
        </w:rPr>
        <w:t xml:space="preserve"> 2013 </w:t>
      </w:r>
      <w:r>
        <w:rPr>
          <w:u w:color="000000"/>
          <w:lang w:val="ru-RU"/>
        </w:rPr>
        <w:t>г</w:t>
      </w:r>
      <w:r w:rsidRPr="00A53EB9">
        <w:rPr>
          <w:u w:color="000000"/>
          <w:lang w:val="ru-RU"/>
        </w:rPr>
        <w:t xml:space="preserve">. </w:t>
      </w:r>
      <w:r>
        <w:rPr>
          <w:u w:color="000000"/>
          <w:lang w:val="ru-RU"/>
        </w:rPr>
        <w:t>Основная</w:t>
      </w:r>
      <w:r w:rsidRPr="00A53EB9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работа</w:t>
      </w:r>
      <w:r w:rsidRPr="00A53EB9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по</w:t>
      </w:r>
      <w:r w:rsidRPr="00A53EB9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реструктуризации</w:t>
      </w:r>
      <w:r w:rsidRPr="00A53EB9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сайта включает устранение устаревших и ненужных страниц с созданием новых статей и страниц; в результате общее количество страниц на сайте, по вероятности, уменьшится. По завершении работы будет проведена оценка потребностей в ресурсах для перевода содержания нового веб-сайта, а также для подготовки и текущего поддержания и обновления языковых версий. В частности, будут определены приоритеты областей с точки зрения перевода. На</w:t>
      </w:r>
      <w:r w:rsidRPr="00A53EB9">
        <w:rPr>
          <w:u w:color="000000"/>
        </w:rPr>
        <w:t xml:space="preserve"> </w:t>
      </w:r>
      <w:r>
        <w:rPr>
          <w:u w:color="000000"/>
          <w:lang w:val="ru-RU"/>
        </w:rPr>
        <w:t>основе</w:t>
      </w:r>
      <w:r w:rsidRPr="00A53EB9">
        <w:rPr>
          <w:u w:color="000000"/>
        </w:rPr>
        <w:t xml:space="preserve"> </w:t>
      </w:r>
      <w:r>
        <w:rPr>
          <w:u w:color="000000"/>
          <w:lang w:val="ru-RU"/>
        </w:rPr>
        <w:t>этих</w:t>
      </w:r>
      <w:r w:rsidRPr="00A53EB9">
        <w:rPr>
          <w:u w:color="000000"/>
        </w:rPr>
        <w:t xml:space="preserve"> </w:t>
      </w:r>
      <w:r>
        <w:rPr>
          <w:u w:color="000000"/>
          <w:lang w:val="ru-RU"/>
        </w:rPr>
        <w:t>оценок</w:t>
      </w:r>
      <w:r w:rsidRPr="00A53EB9">
        <w:rPr>
          <w:u w:color="000000"/>
        </w:rPr>
        <w:t xml:space="preserve"> </w:t>
      </w:r>
      <w:r>
        <w:rPr>
          <w:u w:color="000000"/>
          <w:lang w:val="ru-RU"/>
        </w:rPr>
        <w:t>будет</w:t>
      </w:r>
      <w:r w:rsidRPr="00A53EB9">
        <w:rPr>
          <w:u w:color="000000"/>
        </w:rPr>
        <w:t xml:space="preserve"> </w:t>
      </w:r>
      <w:r>
        <w:rPr>
          <w:u w:color="000000"/>
          <w:lang w:val="ru-RU"/>
        </w:rPr>
        <w:t>составлен</w:t>
      </w:r>
      <w:r w:rsidRPr="00A53EB9">
        <w:rPr>
          <w:u w:color="000000"/>
        </w:rPr>
        <w:t xml:space="preserve"> </w:t>
      </w:r>
      <w:r>
        <w:rPr>
          <w:u w:color="000000"/>
          <w:lang w:val="ru-RU"/>
        </w:rPr>
        <w:t>план</w:t>
      </w:r>
      <w:r w:rsidRPr="00A53EB9">
        <w:rPr>
          <w:u w:color="000000"/>
        </w:rPr>
        <w:t xml:space="preserve"> </w:t>
      </w:r>
      <w:r>
        <w:rPr>
          <w:u w:color="000000"/>
          <w:lang w:val="ru-RU"/>
        </w:rPr>
        <w:t>работы</w:t>
      </w:r>
      <w:r w:rsidRPr="00A53EB9">
        <w:rPr>
          <w:u w:color="000000"/>
        </w:rPr>
        <w:t>.</w:t>
      </w:r>
    </w:p>
    <w:p w:rsidR="008456C9" w:rsidRPr="009E5E26" w:rsidRDefault="00661B6B" w:rsidP="002770C8">
      <w:pPr>
        <w:pStyle w:val="ONUME"/>
        <w:rPr>
          <w:u w:color="000000"/>
          <w:lang w:val="ru-RU"/>
        </w:rPr>
      </w:pPr>
      <w:r>
        <w:rPr>
          <w:u w:color="000000"/>
          <w:lang w:val="ru-RU"/>
        </w:rPr>
        <w:t>Наряду</w:t>
      </w:r>
      <w:r w:rsidRPr="00661B6B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с</w:t>
      </w:r>
      <w:r w:rsidRPr="00661B6B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проведением</w:t>
      </w:r>
      <w:r w:rsidRPr="00661B6B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этой</w:t>
      </w:r>
      <w:r w:rsidRPr="00661B6B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политики</w:t>
      </w:r>
      <w:r w:rsidRPr="00661B6B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были</w:t>
      </w:r>
      <w:r w:rsidRPr="00661B6B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рассмотрены</w:t>
      </w:r>
      <w:r w:rsidRPr="00661B6B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внутренние</w:t>
      </w:r>
      <w:r w:rsidRPr="00661B6B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правила</w:t>
      </w:r>
      <w:r w:rsidRPr="00661B6B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и</w:t>
      </w:r>
      <w:r w:rsidRPr="00661B6B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практика</w:t>
      </w:r>
      <w:r w:rsidRPr="00661B6B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с</w:t>
      </w:r>
      <w:r w:rsidRPr="00661B6B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их</w:t>
      </w:r>
      <w:r w:rsidRPr="00661B6B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коррекцией</w:t>
      </w:r>
      <w:r w:rsidRPr="00661B6B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в</w:t>
      </w:r>
      <w:r w:rsidRPr="00661B6B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духе</w:t>
      </w:r>
      <w:r w:rsidRPr="00661B6B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политики</w:t>
      </w:r>
      <w:r w:rsidRPr="00661B6B">
        <w:rPr>
          <w:u w:color="000000"/>
          <w:lang w:val="ru-RU"/>
        </w:rPr>
        <w:t xml:space="preserve">, </w:t>
      </w:r>
      <w:r>
        <w:rPr>
          <w:u w:color="000000"/>
          <w:lang w:val="ru-RU"/>
        </w:rPr>
        <w:t>одобренной</w:t>
      </w:r>
      <w:r w:rsidRPr="00661B6B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государствами</w:t>
      </w:r>
      <w:r w:rsidRPr="00661B6B">
        <w:rPr>
          <w:u w:color="000000"/>
          <w:lang w:val="ru-RU"/>
        </w:rPr>
        <w:t>-</w:t>
      </w:r>
      <w:r>
        <w:rPr>
          <w:u w:color="000000"/>
          <w:lang w:val="ru-RU"/>
        </w:rPr>
        <w:t>членами</w:t>
      </w:r>
      <w:r w:rsidRPr="00661B6B">
        <w:rPr>
          <w:u w:color="000000"/>
          <w:lang w:val="ru-RU"/>
        </w:rPr>
        <w:t>.</w:t>
      </w:r>
      <w:r>
        <w:rPr>
          <w:u w:color="000000"/>
          <w:lang w:val="ru-RU"/>
        </w:rPr>
        <w:t xml:space="preserve"> </w:t>
      </w:r>
      <w:r w:rsidR="001034F1" w:rsidRPr="00661B6B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В отношении объемов документации руководителям программ было предложено обеспечить, чтобы рабочие документы по объему</w:t>
      </w:r>
      <w:r w:rsidR="001034F1" w:rsidRPr="00661B6B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 xml:space="preserve">не превышали 3 300 слов </w:t>
      </w:r>
      <w:r w:rsidR="001034F1" w:rsidRPr="00661B6B">
        <w:rPr>
          <w:u w:color="000000"/>
          <w:lang w:val="ru-RU"/>
        </w:rPr>
        <w:t>(10</w:t>
      </w:r>
      <w:r w:rsidR="001034F1">
        <w:rPr>
          <w:u w:color="000000"/>
        </w:rPr>
        <w:t> </w:t>
      </w:r>
      <w:r>
        <w:rPr>
          <w:u w:color="000000"/>
          <w:lang w:val="ru-RU"/>
        </w:rPr>
        <w:t>стандартных страниц ООН</w:t>
      </w:r>
      <w:r w:rsidR="001034F1" w:rsidRPr="00661B6B">
        <w:rPr>
          <w:u w:color="000000"/>
          <w:lang w:val="ru-RU"/>
        </w:rPr>
        <w:t xml:space="preserve">).  </w:t>
      </w:r>
      <w:r w:rsidR="002770C8">
        <w:rPr>
          <w:u w:color="000000"/>
          <w:lang w:val="ru-RU"/>
        </w:rPr>
        <w:t>Им</w:t>
      </w:r>
      <w:r w:rsidR="002770C8" w:rsidRPr="002770C8">
        <w:rPr>
          <w:u w:color="000000"/>
          <w:lang w:val="ru-RU"/>
        </w:rPr>
        <w:t xml:space="preserve"> </w:t>
      </w:r>
      <w:r w:rsidR="002770C8">
        <w:rPr>
          <w:u w:color="000000"/>
          <w:lang w:val="ru-RU"/>
        </w:rPr>
        <w:t>также</w:t>
      </w:r>
      <w:r w:rsidR="002770C8" w:rsidRPr="002770C8">
        <w:rPr>
          <w:u w:color="000000"/>
          <w:lang w:val="ru-RU"/>
        </w:rPr>
        <w:t xml:space="preserve"> было предложено обеспечить, чтобы </w:t>
      </w:r>
      <w:r w:rsidR="002770C8">
        <w:rPr>
          <w:u w:color="000000"/>
          <w:lang w:val="ru-RU"/>
        </w:rPr>
        <w:t>при</w:t>
      </w:r>
      <w:r w:rsidR="002770C8" w:rsidRPr="002770C8">
        <w:rPr>
          <w:u w:color="000000"/>
          <w:lang w:val="ru-RU"/>
        </w:rPr>
        <w:t xml:space="preserve"> </w:t>
      </w:r>
      <w:r w:rsidR="002770C8">
        <w:rPr>
          <w:u w:color="000000"/>
          <w:lang w:val="ru-RU"/>
        </w:rPr>
        <w:t>заказе</w:t>
      </w:r>
      <w:r w:rsidR="002770C8" w:rsidRPr="002770C8">
        <w:rPr>
          <w:u w:color="000000"/>
          <w:lang w:val="ru-RU"/>
        </w:rPr>
        <w:t xml:space="preserve"> объемных  вспомогательных документов, </w:t>
      </w:r>
      <w:r w:rsidR="002770C8">
        <w:rPr>
          <w:u w:color="000000"/>
          <w:lang w:val="ru-RU"/>
        </w:rPr>
        <w:t>например</w:t>
      </w:r>
      <w:r w:rsidR="002770C8" w:rsidRPr="002770C8">
        <w:rPr>
          <w:u w:color="000000"/>
          <w:lang w:val="ru-RU"/>
        </w:rPr>
        <w:t xml:space="preserve"> исследований </w:t>
      </w:r>
      <w:r w:rsidR="002770C8">
        <w:rPr>
          <w:u w:color="000000"/>
          <w:lang w:val="ru-RU"/>
        </w:rPr>
        <w:t>и</w:t>
      </w:r>
      <w:r w:rsidR="002770C8" w:rsidRPr="002770C8">
        <w:rPr>
          <w:u w:color="000000"/>
          <w:lang w:val="ru-RU"/>
        </w:rPr>
        <w:t xml:space="preserve"> обзоров, </w:t>
      </w:r>
      <w:r w:rsidR="002770C8">
        <w:rPr>
          <w:u w:color="000000"/>
          <w:lang w:val="ru-RU"/>
        </w:rPr>
        <w:t xml:space="preserve">с их выполнением собственными силами либо внешними подрядчиками, </w:t>
      </w:r>
      <w:r w:rsidR="002770C8" w:rsidRPr="002770C8">
        <w:rPr>
          <w:u w:color="000000"/>
          <w:lang w:val="ru-RU"/>
        </w:rPr>
        <w:t xml:space="preserve"> </w:t>
      </w:r>
      <w:r w:rsidR="002770C8">
        <w:rPr>
          <w:u w:color="000000"/>
          <w:lang w:val="ru-RU"/>
        </w:rPr>
        <w:t>предусматривалось составление резюме.</w:t>
      </w:r>
      <w:r w:rsidR="001034F1" w:rsidRPr="002770C8">
        <w:rPr>
          <w:u w:color="000000"/>
          <w:lang w:val="ru-RU"/>
        </w:rPr>
        <w:t xml:space="preserve">  </w:t>
      </w:r>
      <w:r w:rsidR="002770C8">
        <w:rPr>
          <w:u w:color="000000"/>
          <w:lang w:val="ru-RU"/>
        </w:rPr>
        <w:t>В</w:t>
      </w:r>
      <w:r w:rsidR="002770C8" w:rsidRPr="002770C8">
        <w:rPr>
          <w:u w:color="000000"/>
          <w:lang w:val="ru-RU"/>
        </w:rPr>
        <w:t xml:space="preserve"> </w:t>
      </w:r>
      <w:r w:rsidR="002770C8">
        <w:rPr>
          <w:u w:color="000000"/>
          <w:lang w:val="ru-RU"/>
        </w:rPr>
        <w:t>случае</w:t>
      </w:r>
      <w:r w:rsidR="002770C8" w:rsidRPr="002770C8">
        <w:rPr>
          <w:u w:color="000000"/>
          <w:lang w:val="ru-RU"/>
        </w:rPr>
        <w:t xml:space="preserve"> </w:t>
      </w:r>
      <w:r w:rsidR="002770C8">
        <w:rPr>
          <w:u w:color="000000"/>
          <w:lang w:val="ru-RU"/>
        </w:rPr>
        <w:t>таких</w:t>
      </w:r>
      <w:r w:rsidR="002770C8" w:rsidRPr="002770C8">
        <w:rPr>
          <w:u w:color="000000"/>
          <w:lang w:val="ru-RU"/>
        </w:rPr>
        <w:t xml:space="preserve"> </w:t>
      </w:r>
      <w:r w:rsidR="002770C8">
        <w:rPr>
          <w:u w:color="000000"/>
          <w:lang w:val="ru-RU"/>
        </w:rPr>
        <w:t>документов</w:t>
      </w:r>
      <w:r w:rsidR="002770C8" w:rsidRPr="002770C8">
        <w:rPr>
          <w:u w:color="000000"/>
          <w:lang w:val="ru-RU"/>
        </w:rPr>
        <w:t xml:space="preserve"> </w:t>
      </w:r>
      <w:r w:rsidR="002770C8">
        <w:rPr>
          <w:u w:color="000000"/>
          <w:lang w:val="ru-RU"/>
        </w:rPr>
        <w:t>на</w:t>
      </w:r>
      <w:r w:rsidR="002770C8" w:rsidRPr="002770C8">
        <w:rPr>
          <w:u w:color="000000"/>
          <w:lang w:val="ru-RU"/>
        </w:rPr>
        <w:t xml:space="preserve"> </w:t>
      </w:r>
      <w:r w:rsidR="002770C8">
        <w:rPr>
          <w:u w:color="000000"/>
          <w:lang w:val="ru-RU"/>
        </w:rPr>
        <w:t>другие</w:t>
      </w:r>
      <w:r w:rsidR="002770C8" w:rsidRPr="002770C8">
        <w:rPr>
          <w:u w:color="000000"/>
          <w:lang w:val="ru-RU"/>
        </w:rPr>
        <w:t xml:space="preserve"> </w:t>
      </w:r>
      <w:r w:rsidR="002770C8">
        <w:rPr>
          <w:u w:color="000000"/>
          <w:lang w:val="ru-RU"/>
        </w:rPr>
        <w:t>языки</w:t>
      </w:r>
      <w:r w:rsidR="002770C8" w:rsidRPr="002770C8">
        <w:rPr>
          <w:u w:color="000000"/>
          <w:lang w:val="ru-RU"/>
        </w:rPr>
        <w:t xml:space="preserve"> </w:t>
      </w:r>
      <w:r w:rsidR="002770C8">
        <w:rPr>
          <w:u w:color="000000"/>
          <w:lang w:val="ru-RU"/>
        </w:rPr>
        <w:t>будет</w:t>
      </w:r>
      <w:r w:rsidR="002770C8" w:rsidRPr="002770C8">
        <w:rPr>
          <w:u w:color="000000"/>
          <w:lang w:val="ru-RU"/>
        </w:rPr>
        <w:t xml:space="preserve"> </w:t>
      </w:r>
      <w:r w:rsidR="002770C8">
        <w:rPr>
          <w:u w:color="000000"/>
          <w:lang w:val="ru-RU"/>
        </w:rPr>
        <w:t>переводиться</w:t>
      </w:r>
      <w:r w:rsidR="002770C8" w:rsidRPr="002770C8">
        <w:rPr>
          <w:u w:color="000000"/>
          <w:lang w:val="ru-RU"/>
        </w:rPr>
        <w:t xml:space="preserve"> </w:t>
      </w:r>
      <w:r w:rsidR="002770C8">
        <w:rPr>
          <w:u w:color="000000"/>
          <w:lang w:val="ru-RU"/>
        </w:rPr>
        <w:t>только</w:t>
      </w:r>
      <w:r w:rsidR="002770C8" w:rsidRPr="002770C8">
        <w:rPr>
          <w:u w:color="000000"/>
          <w:lang w:val="ru-RU"/>
        </w:rPr>
        <w:t xml:space="preserve"> </w:t>
      </w:r>
      <w:r w:rsidR="002770C8">
        <w:rPr>
          <w:u w:color="000000"/>
          <w:lang w:val="ru-RU"/>
        </w:rPr>
        <w:t>резюме</w:t>
      </w:r>
      <w:r w:rsidR="002770C8" w:rsidRPr="002770C8">
        <w:rPr>
          <w:u w:color="000000"/>
          <w:lang w:val="ru-RU"/>
        </w:rPr>
        <w:t xml:space="preserve">. </w:t>
      </w:r>
      <w:r w:rsidR="002770C8">
        <w:rPr>
          <w:u w:color="000000"/>
          <w:lang w:val="ru-RU"/>
        </w:rPr>
        <w:t xml:space="preserve">Руководители программ также должны следить за тем, чтобы </w:t>
      </w:r>
      <w:r w:rsidR="009E5E26">
        <w:rPr>
          <w:u w:color="000000"/>
          <w:lang w:val="ru-RU"/>
        </w:rPr>
        <w:t>при подготовке</w:t>
      </w:r>
      <w:r w:rsidR="002770C8">
        <w:rPr>
          <w:u w:color="000000"/>
          <w:lang w:val="ru-RU"/>
        </w:rPr>
        <w:t xml:space="preserve"> обновленных версий документов давались перекрестные ссылки на информацию, содержащуюся в предыдущем документе,</w:t>
      </w:r>
      <w:r w:rsidR="009E5E26">
        <w:rPr>
          <w:u w:color="000000"/>
          <w:lang w:val="ru-RU"/>
        </w:rPr>
        <w:t xml:space="preserve"> без ее повторения в новом документе.</w:t>
      </w:r>
    </w:p>
    <w:p w:rsidR="001034F1" w:rsidRPr="00800FF9" w:rsidRDefault="009E5E26" w:rsidP="00ED5321">
      <w:pPr>
        <w:pStyle w:val="ONUME"/>
        <w:rPr>
          <w:u w:color="000000"/>
          <w:lang w:val="ru-RU"/>
        </w:rPr>
      </w:pPr>
      <w:r>
        <w:rPr>
          <w:u w:color="000000"/>
          <w:lang w:val="ru-RU"/>
        </w:rPr>
        <w:t>Несмотря</w:t>
      </w:r>
      <w:r w:rsidRPr="006A78EA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на</w:t>
      </w:r>
      <w:r w:rsidRPr="006A78EA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принятые</w:t>
      </w:r>
      <w:r w:rsidRPr="006A78EA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меры</w:t>
      </w:r>
      <w:r w:rsidRPr="006A78EA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по</w:t>
      </w:r>
      <w:r w:rsidRPr="006A78EA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рационализации</w:t>
      </w:r>
      <w:r w:rsidRPr="006A78EA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и</w:t>
      </w:r>
      <w:r w:rsidRPr="006A78EA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контролю</w:t>
      </w:r>
      <w:r w:rsidRPr="006A78EA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объемов</w:t>
      </w:r>
      <w:r w:rsidRPr="006A78EA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нагрузки</w:t>
      </w:r>
      <w:r w:rsidRPr="006A78EA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лингвистических</w:t>
      </w:r>
      <w:r w:rsidRPr="006A78EA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служб</w:t>
      </w:r>
      <w:r w:rsidRPr="006A78EA">
        <w:rPr>
          <w:u w:color="000000"/>
          <w:lang w:val="ru-RU"/>
        </w:rPr>
        <w:t xml:space="preserve">, </w:t>
      </w:r>
      <w:r>
        <w:rPr>
          <w:u w:color="000000"/>
          <w:lang w:val="ru-RU"/>
        </w:rPr>
        <w:t>в</w:t>
      </w:r>
      <w:r w:rsidRPr="006A78EA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результате</w:t>
      </w:r>
      <w:r w:rsidRPr="006A78EA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проведения</w:t>
      </w:r>
      <w:r w:rsidRPr="006A78EA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одобренной</w:t>
      </w:r>
      <w:r w:rsidRPr="006A78EA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политики</w:t>
      </w:r>
      <w:r w:rsidRPr="006A78EA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количество</w:t>
      </w:r>
      <w:r w:rsidR="006A78EA">
        <w:rPr>
          <w:u w:color="000000"/>
          <w:lang w:val="ru-RU"/>
        </w:rPr>
        <w:t xml:space="preserve"> запросов на перевод в 2012 г. возросло по сравнению с 201</w:t>
      </w:r>
      <w:r w:rsidR="00EB2EF3">
        <w:rPr>
          <w:u w:color="000000"/>
          <w:lang w:val="ru-RU"/>
        </w:rPr>
        <w:t>1</w:t>
      </w:r>
      <w:r w:rsidR="006A78EA">
        <w:rPr>
          <w:u w:color="000000"/>
          <w:lang w:val="ru-RU"/>
        </w:rPr>
        <w:t xml:space="preserve"> г. на 53 процента. Увеличился</w:t>
      </w:r>
      <w:r w:rsidR="006A78EA" w:rsidRPr="00800FF9">
        <w:rPr>
          <w:u w:color="000000"/>
          <w:lang w:val="ru-RU"/>
        </w:rPr>
        <w:t xml:space="preserve"> </w:t>
      </w:r>
      <w:r w:rsidR="006A78EA">
        <w:rPr>
          <w:u w:color="000000"/>
          <w:lang w:val="ru-RU"/>
        </w:rPr>
        <w:t>и</w:t>
      </w:r>
      <w:r w:rsidR="006A78EA" w:rsidRPr="00800FF9">
        <w:rPr>
          <w:u w:color="000000"/>
          <w:lang w:val="ru-RU"/>
        </w:rPr>
        <w:t xml:space="preserve"> </w:t>
      </w:r>
      <w:r w:rsidR="006A78EA">
        <w:rPr>
          <w:u w:color="000000"/>
          <w:lang w:val="ru-RU"/>
        </w:rPr>
        <w:t>объем</w:t>
      </w:r>
      <w:r w:rsidR="006A78EA" w:rsidRPr="00800FF9">
        <w:rPr>
          <w:u w:color="000000"/>
          <w:lang w:val="ru-RU"/>
        </w:rPr>
        <w:t xml:space="preserve"> </w:t>
      </w:r>
      <w:r w:rsidR="006A78EA">
        <w:rPr>
          <w:u w:color="000000"/>
          <w:lang w:val="ru-RU"/>
        </w:rPr>
        <w:t>документов</w:t>
      </w:r>
      <w:r w:rsidR="006A78EA" w:rsidRPr="00800FF9">
        <w:rPr>
          <w:u w:color="000000"/>
          <w:lang w:val="ru-RU"/>
        </w:rPr>
        <w:t xml:space="preserve">, </w:t>
      </w:r>
      <w:r w:rsidR="006A78EA">
        <w:rPr>
          <w:u w:color="000000"/>
          <w:lang w:val="ru-RU"/>
        </w:rPr>
        <w:t>перевод</w:t>
      </w:r>
      <w:r w:rsidR="006A78EA" w:rsidRPr="00800FF9">
        <w:rPr>
          <w:u w:color="000000"/>
          <w:lang w:val="ru-RU"/>
        </w:rPr>
        <w:t xml:space="preserve"> </w:t>
      </w:r>
      <w:r w:rsidR="006A78EA">
        <w:rPr>
          <w:u w:color="000000"/>
          <w:lang w:val="ru-RU"/>
        </w:rPr>
        <w:t>которых</w:t>
      </w:r>
      <w:r w:rsidR="006A78EA" w:rsidRPr="00800FF9">
        <w:rPr>
          <w:u w:color="000000"/>
          <w:lang w:val="ru-RU"/>
        </w:rPr>
        <w:t xml:space="preserve"> </w:t>
      </w:r>
      <w:r w:rsidR="006A78EA">
        <w:rPr>
          <w:u w:color="000000"/>
          <w:lang w:val="ru-RU"/>
        </w:rPr>
        <w:t>запрашивался</w:t>
      </w:r>
      <w:r w:rsidR="006A78EA" w:rsidRPr="00800FF9">
        <w:rPr>
          <w:u w:color="000000"/>
          <w:lang w:val="ru-RU"/>
        </w:rPr>
        <w:t xml:space="preserve">. </w:t>
      </w:r>
      <w:r w:rsidR="006A78EA">
        <w:rPr>
          <w:u w:color="000000"/>
          <w:lang w:val="ru-RU"/>
        </w:rPr>
        <w:t>Если</w:t>
      </w:r>
      <w:r w:rsidR="006A78EA" w:rsidRPr="006A78EA">
        <w:rPr>
          <w:u w:color="000000"/>
          <w:lang w:val="ru-RU"/>
        </w:rPr>
        <w:t xml:space="preserve"> </w:t>
      </w:r>
      <w:r w:rsidR="006A78EA">
        <w:rPr>
          <w:u w:color="000000"/>
          <w:lang w:val="ru-RU"/>
        </w:rPr>
        <w:t>в</w:t>
      </w:r>
      <w:r w:rsidR="006A78EA" w:rsidRPr="006A78EA">
        <w:rPr>
          <w:u w:color="000000"/>
          <w:lang w:val="ru-RU"/>
        </w:rPr>
        <w:t xml:space="preserve"> 2011 </w:t>
      </w:r>
      <w:r w:rsidR="006A78EA">
        <w:rPr>
          <w:u w:color="000000"/>
          <w:lang w:val="ru-RU"/>
        </w:rPr>
        <w:t>г</w:t>
      </w:r>
      <w:r w:rsidR="006A78EA" w:rsidRPr="006A78EA">
        <w:rPr>
          <w:u w:color="000000"/>
          <w:lang w:val="ru-RU"/>
        </w:rPr>
        <w:t xml:space="preserve">. </w:t>
      </w:r>
      <w:r w:rsidR="006A78EA">
        <w:rPr>
          <w:u w:color="000000"/>
          <w:lang w:val="ru-RU"/>
        </w:rPr>
        <w:t>было</w:t>
      </w:r>
      <w:r w:rsidR="006A78EA" w:rsidRPr="006A78EA">
        <w:rPr>
          <w:u w:color="000000"/>
          <w:lang w:val="ru-RU"/>
        </w:rPr>
        <w:t xml:space="preserve"> </w:t>
      </w:r>
      <w:r w:rsidR="006A78EA">
        <w:rPr>
          <w:u w:color="000000"/>
          <w:lang w:val="ru-RU"/>
        </w:rPr>
        <w:t>переведено</w:t>
      </w:r>
      <w:r w:rsidR="006A78EA" w:rsidRPr="006A78EA">
        <w:rPr>
          <w:u w:color="000000"/>
          <w:lang w:val="ru-RU"/>
        </w:rPr>
        <w:t xml:space="preserve"> </w:t>
      </w:r>
      <w:r w:rsidR="006A78EA">
        <w:rPr>
          <w:u w:color="000000"/>
          <w:lang w:val="ru-RU"/>
        </w:rPr>
        <w:t>в</w:t>
      </w:r>
      <w:r w:rsidR="006A78EA" w:rsidRPr="006A78EA">
        <w:rPr>
          <w:u w:color="000000"/>
          <w:lang w:val="ru-RU"/>
        </w:rPr>
        <w:t xml:space="preserve"> </w:t>
      </w:r>
      <w:r w:rsidR="006A78EA">
        <w:rPr>
          <w:u w:color="000000"/>
          <w:lang w:val="ru-RU"/>
        </w:rPr>
        <w:t>общей</w:t>
      </w:r>
      <w:r w:rsidR="006A78EA" w:rsidRPr="006A78EA">
        <w:rPr>
          <w:u w:color="000000"/>
          <w:lang w:val="ru-RU"/>
        </w:rPr>
        <w:t xml:space="preserve"> </w:t>
      </w:r>
      <w:r w:rsidR="006A78EA">
        <w:rPr>
          <w:u w:color="000000"/>
          <w:lang w:val="ru-RU"/>
        </w:rPr>
        <w:t>сложности</w:t>
      </w:r>
      <w:r w:rsidR="006A78EA" w:rsidRPr="006A78EA">
        <w:rPr>
          <w:u w:color="000000"/>
          <w:lang w:val="ru-RU"/>
        </w:rPr>
        <w:t xml:space="preserve"> 11,</w:t>
      </w:r>
      <w:r w:rsidR="008456C9" w:rsidRPr="006A78EA">
        <w:rPr>
          <w:u w:color="000000"/>
          <w:lang w:val="ru-RU"/>
        </w:rPr>
        <w:t xml:space="preserve">93 </w:t>
      </w:r>
      <w:r w:rsidR="006A78EA">
        <w:rPr>
          <w:u w:color="000000"/>
          <w:lang w:val="ru-RU"/>
        </w:rPr>
        <w:t>млн</w:t>
      </w:r>
      <w:r w:rsidR="006A78EA" w:rsidRPr="006A78EA">
        <w:rPr>
          <w:u w:color="000000"/>
          <w:lang w:val="ru-RU"/>
        </w:rPr>
        <w:t xml:space="preserve">. </w:t>
      </w:r>
      <w:r w:rsidR="006A78EA">
        <w:rPr>
          <w:u w:color="000000"/>
          <w:lang w:val="ru-RU"/>
        </w:rPr>
        <w:t>слов</w:t>
      </w:r>
      <w:r w:rsidR="006A78EA" w:rsidRPr="006A78EA">
        <w:rPr>
          <w:u w:color="000000"/>
          <w:lang w:val="ru-RU"/>
        </w:rPr>
        <w:t xml:space="preserve"> (36 </w:t>
      </w:r>
      <w:r w:rsidR="008456C9" w:rsidRPr="006A78EA">
        <w:rPr>
          <w:u w:color="000000"/>
          <w:lang w:val="ru-RU"/>
        </w:rPr>
        <w:t>161</w:t>
      </w:r>
      <w:r w:rsidR="008456C9">
        <w:rPr>
          <w:u w:color="000000"/>
        </w:rPr>
        <w:t> </w:t>
      </w:r>
      <w:r w:rsidR="006A78EA">
        <w:rPr>
          <w:u w:color="000000"/>
          <w:lang w:val="ru-RU"/>
        </w:rPr>
        <w:t>стандартная</w:t>
      </w:r>
      <w:r w:rsidR="006A78EA" w:rsidRPr="006A78EA">
        <w:rPr>
          <w:u w:color="000000"/>
          <w:lang w:val="ru-RU"/>
        </w:rPr>
        <w:t xml:space="preserve"> </w:t>
      </w:r>
      <w:r w:rsidR="006A78EA">
        <w:rPr>
          <w:u w:color="000000"/>
          <w:lang w:val="ru-RU"/>
        </w:rPr>
        <w:t>страница</w:t>
      </w:r>
      <w:r w:rsidR="006A78EA" w:rsidRPr="006A78EA">
        <w:rPr>
          <w:u w:color="000000"/>
          <w:lang w:val="ru-RU"/>
        </w:rPr>
        <w:t xml:space="preserve"> </w:t>
      </w:r>
      <w:r w:rsidR="006A78EA">
        <w:rPr>
          <w:u w:color="000000"/>
          <w:lang w:val="ru-RU"/>
        </w:rPr>
        <w:t>ООН</w:t>
      </w:r>
      <w:r w:rsidR="008456C9" w:rsidRPr="006A78EA">
        <w:rPr>
          <w:u w:color="000000"/>
          <w:lang w:val="ru-RU"/>
        </w:rPr>
        <w:t>)</w:t>
      </w:r>
      <w:r w:rsidR="006A78EA" w:rsidRPr="006A78EA">
        <w:rPr>
          <w:u w:color="000000"/>
          <w:lang w:val="ru-RU"/>
        </w:rPr>
        <w:t xml:space="preserve">, </w:t>
      </w:r>
      <w:r w:rsidR="006A78EA">
        <w:rPr>
          <w:u w:color="000000"/>
          <w:lang w:val="ru-RU"/>
        </w:rPr>
        <w:t>то</w:t>
      </w:r>
      <w:r w:rsidR="006A78EA" w:rsidRPr="006A78EA">
        <w:rPr>
          <w:u w:color="000000"/>
          <w:lang w:val="ru-RU"/>
        </w:rPr>
        <w:t xml:space="preserve"> </w:t>
      </w:r>
      <w:r w:rsidR="006A78EA">
        <w:rPr>
          <w:u w:color="000000"/>
          <w:lang w:val="ru-RU"/>
        </w:rPr>
        <w:t>в</w:t>
      </w:r>
      <w:r w:rsidR="006A78EA" w:rsidRPr="006A78EA">
        <w:rPr>
          <w:u w:color="000000"/>
          <w:lang w:val="ru-RU"/>
        </w:rPr>
        <w:t xml:space="preserve"> 2012 </w:t>
      </w:r>
      <w:r w:rsidR="006A78EA">
        <w:rPr>
          <w:u w:color="000000"/>
          <w:lang w:val="ru-RU"/>
        </w:rPr>
        <w:t>г</w:t>
      </w:r>
      <w:r w:rsidR="006A78EA" w:rsidRPr="006A78EA">
        <w:rPr>
          <w:u w:color="000000"/>
          <w:lang w:val="ru-RU"/>
        </w:rPr>
        <w:t xml:space="preserve">. </w:t>
      </w:r>
      <w:r w:rsidR="00DC00A9">
        <w:rPr>
          <w:u w:color="000000"/>
          <w:lang w:val="ru-RU"/>
        </w:rPr>
        <w:t>б</w:t>
      </w:r>
      <w:r w:rsidR="006A78EA">
        <w:rPr>
          <w:u w:color="000000"/>
          <w:lang w:val="ru-RU"/>
        </w:rPr>
        <w:t>ыло</w:t>
      </w:r>
      <w:r w:rsidR="006A78EA" w:rsidRPr="006A78EA">
        <w:rPr>
          <w:u w:color="000000"/>
          <w:lang w:val="ru-RU"/>
        </w:rPr>
        <w:t xml:space="preserve"> </w:t>
      </w:r>
      <w:r w:rsidR="006A78EA">
        <w:rPr>
          <w:u w:color="000000"/>
          <w:lang w:val="ru-RU"/>
        </w:rPr>
        <w:t>переведено</w:t>
      </w:r>
      <w:r w:rsidR="006A78EA" w:rsidRPr="006A78EA">
        <w:rPr>
          <w:u w:color="000000"/>
          <w:lang w:val="ru-RU"/>
        </w:rPr>
        <w:t xml:space="preserve"> </w:t>
      </w:r>
      <w:r w:rsidR="006A78EA">
        <w:rPr>
          <w:u w:color="000000"/>
          <w:lang w:val="ru-RU"/>
        </w:rPr>
        <w:t>уже</w:t>
      </w:r>
      <w:r w:rsidR="006A78EA" w:rsidRPr="006A78EA">
        <w:rPr>
          <w:u w:color="000000"/>
          <w:lang w:val="ru-RU"/>
        </w:rPr>
        <w:t xml:space="preserve"> </w:t>
      </w:r>
      <w:r w:rsidR="008456C9" w:rsidRPr="006A78EA">
        <w:rPr>
          <w:u w:color="000000"/>
          <w:lang w:val="ru-RU"/>
        </w:rPr>
        <w:t>18</w:t>
      </w:r>
      <w:r w:rsidR="006A78EA">
        <w:rPr>
          <w:u w:color="000000"/>
          <w:lang w:val="ru-RU"/>
        </w:rPr>
        <w:t>,</w:t>
      </w:r>
      <w:r w:rsidR="008456C9" w:rsidRPr="006A78EA">
        <w:rPr>
          <w:u w:color="000000"/>
          <w:lang w:val="ru-RU"/>
        </w:rPr>
        <w:t>24</w:t>
      </w:r>
      <w:r w:rsidR="008456C9">
        <w:rPr>
          <w:u w:color="000000"/>
        </w:rPr>
        <w:t> </w:t>
      </w:r>
      <w:r w:rsidR="006A78EA">
        <w:rPr>
          <w:u w:color="000000"/>
          <w:lang w:val="ru-RU"/>
        </w:rPr>
        <w:t xml:space="preserve">млн. слов (55 </w:t>
      </w:r>
      <w:r w:rsidR="008456C9" w:rsidRPr="006A78EA">
        <w:rPr>
          <w:u w:color="000000"/>
          <w:lang w:val="ru-RU"/>
        </w:rPr>
        <w:t>281</w:t>
      </w:r>
      <w:r w:rsidR="008456C9">
        <w:rPr>
          <w:u w:color="000000"/>
        </w:rPr>
        <w:t> </w:t>
      </w:r>
      <w:r w:rsidR="006A78EA">
        <w:rPr>
          <w:u w:color="000000"/>
          <w:lang w:val="ru-RU"/>
        </w:rPr>
        <w:t>стандартная</w:t>
      </w:r>
      <w:r w:rsidR="006A78EA" w:rsidRPr="006A78EA">
        <w:rPr>
          <w:u w:color="000000"/>
          <w:lang w:val="ru-RU"/>
        </w:rPr>
        <w:t xml:space="preserve"> </w:t>
      </w:r>
      <w:r w:rsidR="006A78EA">
        <w:rPr>
          <w:u w:color="000000"/>
          <w:lang w:val="ru-RU"/>
        </w:rPr>
        <w:t>страница</w:t>
      </w:r>
      <w:r w:rsidR="006A78EA" w:rsidRPr="006A78EA">
        <w:rPr>
          <w:u w:color="000000"/>
          <w:lang w:val="ru-RU"/>
        </w:rPr>
        <w:t xml:space="preserve"> </w:t>
      </w:r>
      <w:r w:rsidR="006A78EA">
        <w:rPr>
          <w:u w:color="000000"/>
          <w:lang w:val="ru-RU"/>
        </w:rPr>
        <w:t>ООН</w:t>
      </w:r>
      <w:r w:rsidR="008456C9" w:rsidRPr="006A78EA">
        <w:rPr>
          <w:u w:color="000000"/>
          <w:lang w:val="ru-RU"/>
        </w:rPr>
        <w:t xml:space="preserve">). </w:t>
      </w:r>
      <w:r w:rsidR="006A78EA">
        <w:rPr>
          <w:u w:color="000000"/>
          <w:lang w:val="ru-RU"/>
        </w:rPr>
        <w:t>Поскольку</w:t>
      </w:r>
      <w:r w:rsidR="006A78EA" w:rsidRPr="006A78EA">
        <w:rPr>
          <w:u w:color="000000"/>
          <w:lang w:val="ru-RU"/>
        </w:rPr>
        <w:t xml:space="preserve"> </w:t>
      </w:r>
      <w:r w:rsidR="006A78EA">
        <w:rPr>
          <w:u w:color="000000"/>
          <w:lang w:val="ru-RU"/>
        </w:rPr>
        <w:t>число</w:t>
      </w:r>
      <w:r w:rsidR="006A78EA" w:rsidRPr="006A78EA">
        <w:rPr>
          <w:u w:color="000000"/>
          <w:lang w:val="ru-RU"/>
        </w:rPr>
        <w:t xml:space="preserve"> </w:t>
      </w:r>
      <w:r w:rsidR="006A78EA">
        <w:rPr>
          <w:u w:color="000000"/>
          <w:lang w:val="ru-RU"/>
        </w:rPr>
        <w:t>штатных</w:t>
      </w:r>
      <w:r w:rsidR="006A78EA" w:rsidRPr="006A78EA">
        <w:rPr>
          <w:u w:color="000000"/>
          <w:lang w:val="ru-RU"/>
        </w:rPr>
        <w:t xml:space="preserve"> </w:t>
      </w:r>
      <w:r w:rsidR="006A78EA">
        <w:rPr>
          <w:u w:color="000000"/>
          <w:lang w:val="ru-RU"/>
        </w:rPr>
        <w:t>переводчиков</w:t>
      </w:r>
      <w:r w:rsidR="006A78EA" w:rsidRPr="006A78EA">
        <w:rPr>
          <w:u w:color="000000"/>
          <w:lang w:val="ru-RU"/>
        </w:rPr>
        <w:t xml:space="preserve"> </w:t>
      </w:r>
      <w:r w:rsidR="006A78EA">
        <w:rPr>
          <w:u w:color="000000"/>
          <w:lang w:val="ru-RU"/>
        </w:rPr>
        <w:t>в</w:t>
      </w:r>
      <w:r w:rsidR="006A78EA" w:rsidRPr="006A78EA">
        <w:rPr>
          <w:u w:color="000000"/>
          <w:lang w:val="ru-RU"/>
        </w:rPr>
        <w:t xml:space="preserve"> </w:t>
      </w:r>
      <w:r w:rsidR="006A78EA">
        <w:rPr>
          <w:u w:color="000000"/>
          <w:lang w:val="ru-RU"/>
        </w:rPr>
        <w:t>лингвистических</w:t>
      </w:r>
      <w:r w:rsidR="006A78EA" w:rsidRPr="006A78EA">
        <w:rPr>
          <w:u w:color="000000"/>
          <w:lang w:val="ru-RU"/>
        </w:rPr>
        <w:t xml:space="preserve"> </w:t>
      </w:r>
      <w:r w:rsidR="006A78EA">
        <w:rPr>
          <w:u w:color="000000"/>
          <w:lang w:val="ru-RU"/>
        </w:rPr>
        <w:t>службах</w:t>
      </w:r>
      <w:r w:rsidR="006A78EA" w:rsidRPr="006A78EA">
        <w:rPr>
          <w:u w:color="000000"/>
          <w:lang w:val="ru-RU"/>
        </w:rPr>
        <w:t xml:space="preserve"> </w:t>
      </w:r>
      <w:r w:rsidR="006A78EA">
        <w:rPr>
          <w:u w:color="000000"/>
          <w:lang w:val="ru-RU"/>
        </w:rPr>
        <w:t>не</w:t>
      </w:r>
      <w:r w:rsidR="006A78EA" w:rsidRPr="006A78EA">
        <w:rPr>
          <w:u w:color="000000"/>
          <w:lang w:val="ru-RU"/>
        </w:rPr>
        <w:t xml:space="preserve"> </w:t>
      </w:r>
      <w:r w:rsidR="006A78EA">
        <w:rPr>
          <w:u w:color="000000"/>
          <w:lang w:val="ru-RU"/>
        </w:rPr>
        <w:t>увеличивалось</w:t>
      </w:r>
      <w:r w:rsidR="00384482">
        <w:rPr>
          <w:rStyle w:val="FootnoteReference"/>
          <w:sz w:val="20"/>
        </w:rPr>
        <w:footnoteReference w:id="2"/>
      </w:r>
      <w:r w:rsidR="008D1264" w:rsidRPr="006A78EA">
        <w:rPr>
          <w:u w:color="000000"/>
          <w:lang w:val="ru-RU"/>
        </w:rPr>
        <w:t>,</w:t>
      </w:r>
      <w:r w:rsidR="008456C9" w:rsidRPr="006A78EA">
        <w:rPr>
          <w:u w:color="000000"/>
          <w:lang w:val="ru-RU"/>
        </w:rPr>
        <w:t xml:space="preserve"> 56 </w:t>
      </w:r>
      <w:r w:rsidR="006A78EA">
        <w:rPr>
          <w:u w:color="000000"/>
          <w:lang w:val="ru-RU"/>
        </w:rPr>
        <w:t xml:space="preserve">процентов работы передавалось внешним подрядчикам с превышением соответственно прогнозировавшихся на двухгодичный период уровней. </w:t>
      </w:r>
      <w:r w:rsidR="00C176DB">
        <w:rPr>
          <w:u w:color="000000"/>
          <w:lang w:val="ru-RU"/>
        </w:rPr>
        <w:t>В</w:t>
      </w:r>
      <w:r w:rsidR="00C176DB" w:rsidRPr="00C176DB">
        <w:rPr>
          <w:u w:color="000000"/>
          <w:lang w:val="ru-RU"/>
        </w:rPr>
        <w:t xml:space="preserve"> </w:t>
      </w:r>
      <w:r w:rsidR="00C176DB">
        <w:rPr>
          <w:u w:color="000000"/>
          <w:lang w:val="ru-RU"/>
        </w:rPr>
        <w:t>приводимой</w:t>
      </w:r>
      <w:r w:rsidR="00C176DB" w:rsidRPr="00C176DB">
        <w:rPr>
          <w:u w:color="000000"/>
          <w:lang w:val="ru-RU"/>
        </w:rPr>
        <w:t xml:space="preserve"> </w:t>
      </w:r>
      <w:r w:rsidR="00C176DB">
        <w:rPr>
          <w:u w:color="000000"/>
          <w:lang w:val="ru-RU"/>
        </w:rPr>
        <w:t>ниже</w:t>
      </w:r>
      <w:r w:rsidR="00C176DB" w:rsidRPr="00C176DB">
        <w:rPr>
          <w:u w:color="000000"/>
          <w:lang w:val="ru-RU"/>
        </w:rPr>
        <w:t xml:space="preserve"> </w:t>
      </w:r>
      <w:r w:rsidR="00C176DB">
        <w:rPr>
          <w:u w:color="000000"/>
          <w:lang w:val="ru-RU"/>
        </w:rPr>
        <w:t>таблице</w:t>
      </w:r>
      <w:r w:rsidR="00C176DB" w:rsidRPr="00C176DB">
        <w:rPr>
          <w:u w:color="000000"/>
          <w:lang w:val="ru-RU"/>
        </w:rPr>
        <w:t xml:space="preserve"> </w:t>
      </w:r>
      <w:r w:rsidR="00C176DB">
        <w:rPr>
          <w:u w:color="000000"/>
          <w:lang w:val="ru-RU"/>
        </w:rPr>
        <w:t>сопоставляются</w:t>
      </w:r>
      <w:r w:rsidR="00C176DB" w:rsidRPr="00C176DB">
        <w:rPr>
          <w:u w:color="000000"/>
          <w:lang w:val="ru-RU"/>
        </w:rPr>
        <w:t xml:space="preserve"> </w:t>
      </w:r>
      <w:r w:rsidR="00C176DB">
        <w:rPr>
          <w:u w:color="000000"/>
          <w:lang w:val="ru-RU"/>
        </w:rPr>
        <w:t>объемы</w:t>
      </w:r>
      <w:r w:rsidR="00C176DB" w:rsidRPr="00C176DB">
        <w:rPr>
          <w:u w:color="000000"/>
          <w:lang w:val="ru-RU"/>
        </w:rPr>
        <w:t xml:space="preserve"> </w:t>
      </w:r>
      <w:r w:rsidR="00C176DB">
        <w:rPr>
          <w:u w:color="000000"/>
          <w:lang w:val="ru-RU"/>
        </w:rPr>
        <w:t>нагрузки</w:t>
      </w:r>
      <w:r w:rsidR="00C176DB" w:rsidRPr="00C176DB">
        <w:rPr>
          <w:u w:color="000000"/>
          <w:lang w:val="ru-RU"/>
        </w:rPr>
        <w:t xml:space="preserve"> </w:t>
      </w:r>
      <w:r w:rsidR="00C176DB">
        <w:rPr>
          <w:u w:color="000000"/>
          <w:lang w:val="ru-RU"/>
        </w:rPr>
        <w:t>лингвистических</w:t>
      </w:r>
      <w:r w:rsidR="00C176DB" w:rsidRPr="00C176DB">
        <w:rPr>
          <w:u w:color="000000"/>
          <w:lang w:val="ru-RU"/>
        </w:rPr>
        <w:t xml:space="preserve"> </w:t>
      </w:r>
      <w:r w:rsidR="00C176DB">
        <w:rPr>
          <w:u w:color="000000"/>
          <w:lang w:val="ru-RU"/>
        </w:rPr>
        <w:t>служб</w:t>
      </w:r>
      <w:r w:rsidR="00C176DB" w:rsidRPr="00C176DB">
        <w:rPr>
          <w:u w:color="000000"/>
          <w:lang w:val="ru-RU"/>
        </w:rPr>
        <w:t xml:space="preserve"> </w:t>
      </w:r>
      <w:r w:rsidR="00C176DB">
        <w:rPr>
          <w:u w:color="000000"/>
          <w:lang w:val="ru-RU"/>
        </w:rPr>
        <w:t>в</w:t>
      </w:r>
      <w:r w:rsidR="00C176DB" w:rsidRPr="00C176DB">
        <w:rPr>
          <w:u w:color="000000"/>
          <w:lang w:val="ru-RU"/>
        </w:rPr>
        <w:t xml:space="preserve"> 2012</w:t>
      </w:r>
      <w:r w:rsidR="00C176DB">
        <w:rPr>
          <w:u w:color="000000"/>
          <w:lang w:val="ru-RU"/>
        </w:rPr>
        <w:t xml:space="preserve"> и 2011 гг. </w:t>
      </w:r>
    </w:p>
    <w:p w:rsidR="00892E4F" w:rsidRPr="00C176DB" w:rsidRDefault="00C176DB" w:rsidP="00892E4F">
      <w:pPr>
        <w:pStyle w:val="ONUME"/>
        <w:numPr>
          <w:ilvl w:val="0"/>
          <w:numId w:val="0"/>
        </w:numPr>
        <w:jc w:val="center"/>
        <w:rPr>
          <w:u w:color="000000"/>
          <w:lang w:val="ru-RU"/>
        </w:rPr>
      </w:pPr>
      <w:r>
        <w:rPr>
          <w:u w:color="000000"/>
          <w:lang w:val="ru-RU"/>
        </w:rPr>
        <w:t>Перевод</w:t>
      </w:r>
      <w:r w:rsidRPr="00C176DB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документов</w:t>
      </w:r>
      <w:r w:rsidRPr="00C176DB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лингвистическими</w:t>
      </w:r>
      <w:r w:rsidRPr="00C176DB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службами</w:t>
      </w:r>
      <w:r w:rsidR="008A49FF" w:rsidRPr="00C176DB">
        <w:rPr>
          <w:u w:color="000000"/>
          <w:lang w:val="ru-RU"/>
        </w:rPr>
        <w:t xml:space="preserve"> </w:t>
      </w:r>
      <w:r w:rsidR="00892E4F" w:rsidRPr="00C176DB">
        <w:rPr>
          <w:u w:color="000000"/>
          <w:lang w:val="ru-RU"/>
        </w:rPr>
        <w:br/>
        <w:t>(</w:t>
      </w:r>
      <w:r>
        <w:rPr>
          <w:u w:color="000000"/>
          <w:lang w:val="ru-RU"/>
        </w:rPr>
        <w:t>документация к заседаниям и другие документы</w:t>
      </w:r>
      <w:r w:rsidR="00892E4F" w:rsidRPr="00C176DB">
        <w:rPr>
          <w:u w:color="000000"/>
          <w:lang w:val="ru-RU"/>
        </w:rPr>
        <w:t>)</w:t>
      </w:r>
    </w:p>
    <w:p w:rsidR="001034F1" w:rsidRDefault="009E454A" w:rsidP="001034F1">
      <w:pPr>
        <w:pStyle w:val="ONUME"/>
        <w:numPr>
          <w:ilvl w:val="0"/>
          <w:numId w:val="0"/>
        </w:numPr>
        <w:rPr>
          <w:u w:color="000000"/>
        </w:rPr>
      </w:pPr>
      <w:r>
        <w:rPr>
          <w:noProof/>
          <w:u w:color="000000"/>
          <w:lang w:eastAsia="en-US"/>
        </w:rPr>
        <w:drawing>
          <wp:inline distT="0" distB="0" distL="0" distR="0">
            <wp:extent cx="5938520" cy="988060"/>
            <wp:effectExtent l="0" t="0" r="5080" b="254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98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C11" w:rsidRDefault="00587C11" w:rsidP="006C7EED">
      <w:pPr>
        <w:pStyle w:val="ONUME"/>
        <w:numPr>
          <w:ilvl w:val="0"/>
          <w:numId w:val="0"/>
        </w:numPr>
        <w:rPr>
          <w:u w:color="000000"/>
        </w:rPr>
      </w:pPr>
    </w:p>
    <w:p w:rsidR="00384482" w:rsidRPr="00240376" w:rsidRDefault="00C176DB" w:rsidP="006C7EED">
      <w:pPr>
        <w:pStyle w:val="ONUME"/>
        <w:numPr>
          <w:ilvl w:val="0"/>
          <w:numId w:val="0"/>
        </w:numPr>
        <w:rPr>
          <w:u w:color="000000"/>
          <w:lang w:val="ru-RU"/>
        </w:rPr>
      </w:pPr>
      <w:r>
        <w:rPr>
          <w:u w:color="000000"/>
          <w:lang w:val="ru-RU"/>
        </w:rPr>
        <w:lastRenderedPageBreak/>
        <w:t>Хотя</w:t>
      </w:r>
      <w:r w:rsidRPr="00C176DB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количество</w:t>
      </w:r>
      <w:r w:rsidRPr="00C176DB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слов</w:t>
      </w:r>
      <w:r w:rsidRPr="00C176DB">
        <w:rPr>
          <w:u w:color="000000"/>
          <w:lang w:val="ru-RU"/>
        </w:rPr>
        <w:t xml:space="preserve">, </w:t>
      </w:r>
      <w:r>
        <w:rPr>
          <w:u w:color="000000"/>
          <w:lang w:val="ru-RU"/>
        </w:rPr>
        <w:t>переведенных</w:t>
      </w:r>
      <w:r w:rsidRPr="00C176DB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штатными</w:t>
      </w:r>
      <w:r w:rsidRPr="00C176DB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сотрудниками</w:t>
      </w:r>
      <w:r w:rsidRPr="00C176DB">
        <w:rPr>
          <w:u w:color="000000"/>
          <w:lang w:val="ru-RU"/>
        </w:rPr>
        <w:t xml:space="preserve">, </w:t>
      </w:r>
      <w:r>
        <w:rPr>
          <w:u w:color="000000"/>
          <w:lang w:val="ru-RU"/>
        </w:rPr>
        <w:t>выросло</w:t>
      </w:r>
      <w:r w:rsidRPr="00C176DB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на</w:t>
      </w:r>
      <w:r w:rsidRPr="00C176DB">
        <w:rPr>
          <w:u w:color="000000"/>
          <w:lang w:val="ru-RU"/>
        </w:rPr>
        <w:t xml:space="preserve"> 22 </w:t>
      </w:r>
      <w:r>
        <w:rPr>
          <w:u w:color="000000"/>
          <w:lang w:val="ru-RU"/>
        </w:rPr>
        <w:t>процента</w:t>
      </w:r>
      <w:r w:rsidRPr="00C176DB">
        <w:rPr>
          <w:u w:color="000000"/>
          <w:lang w:val="ru-RU"/>
        </w:rPr>
        <w:t xml:space="preserve">, </w:t>
      </w:r>
      <w:r>
        <w:rPr>
          <w:u w:color="000000"/>
          <w:lang w:val="ru-RU"/>
        </w:rPr>
        <w:t xml:space="preserve">возросшая нагрузка потребовала увеличения аутсорсинга </w:t>
      </w:r>
      <w:r w:rsidR="00240376">
        <w:rPr>
          <w:u w:color="000000"/>
          <w:lang w:val="ru-RU"/>
        </w:rPr>
        <w:t xml:space="preserve">письменных </w:t>
      </w:r>
      <w:r>
        <w:rPr>
          <w:u w:color="000000"/>
          <w:lang w:val="ru-RU"/>
        </w:rPr>
        <w:t xml:space="preserve">переводов на 91 процент. </w:t>
      </w:r>
      <w:r w:rsidRPr="00C176DB">
        <w:rPr>
          <w:u w:color="000000"/>
          <w:lang w:val="ru-RU"/>
        </w:rPr>
        <w:t xml:space="preserve">  </w:t>
      </w:r>
    </w:p>
    <w:p w:rsidR="00384482" w:rsidRPr="005E26C8" w:rsidRDefault="00A87F10" w:rsidP="00A87F10">
      <w:pPr>
        <w:pStyle w:val="ONUME"/>
        <w:rPr>
          <w:u w:color="000000"/>
          <w:lang w:val="ru-RU"/>
        </w:rPr>
      </w:pPr>
      <w:r>
        <w:rPr>
          <w:u w:color="000000"/>
          <w:lang w:val="ru-RU"/>
        </w:rPr>
        <w:t>Ввиду</w:t>
      </w:r>
      <w:r w:rsidRPr="005E26C8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роста</w:t>
      </w:r>
      <w:r w:rsidRPr="005E26C8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объемов</w:t>
      </w:r>
      <w:r w:rsidRPr="005E26C8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нагрузки</w:t>
      </w:r>
      <w:r w:rsidRPr="005E26C8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в</w:t>
      </w:r>
      <w:r w:rsidRPr="005E26C8">
        <w:rPr>
          <w:u w:color="000000"/>
          <w:lang w:val="ru-RU"/>
        </w:rPr>
        <w:t xml:space="preserve"> 2012 </w:t>
      </w:r>
      <w:r>
        <w:rPr>
          <w:u w:color="000000"/>
          <w:lang w:val="ru-RU"/>
        </w:rPr>
        <w:t>г</w:t>
      </w:r>
      <w:r w:rsidRPr="005E26C8">
        <w:rPr>
          <w:u w:color="000000"/>
          <w:lang w:val="ru-RU"/>
        </w:rPr>
        <w:t xml:space="preserve">. </w:t>
      </w:r>
      <w:r>
        <w:rPr>
          <w:u w:color="000000"/>
          <w:lang w:val="ru-RU"/>
        </w:rPr>
        <w:t>фактические</w:t>
      </w:r>
      <w:r w:rsidRPr="005E26C8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расходы</w:t>
      </w:r>
      <w:r w:rsidRPr="005E26C8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на</w:t>
      </w:r>
      <w:r w:rsidRPr="005E26C8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аутсорсинг</w:t>
      </w:r>
      <w:r w:rsidRPr="005E26C8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перевода</w:t>
      </w:r>
      <w:r w:rsidRPr="005E26C8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документации</w:t>
      </w:r>
      <w:r w:rsidRPr="005E26C8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к</w:t>
      </w:r>
      <w:r w:rsidRPr="005E26C8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заседаниям</w:t>
      </w:r>
      <w:r w:rsidRPr="005E26C8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и</w:t>
      </w:r>
      <w:r w:rsidRPr="005E26C8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других</w:t>
      </w:r>
      <w:r w:rsidRPr="005E26C8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запросов</w:t>
      </w:r>
      <w:r w:rsidRPr="005E26C8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выросли</w:t>
      </w:r>
      <w:r w:rsidRPr="005E26C8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до</w:t>
      </w:r>
      <w:r w:rsidRPr="005E26C8">
        <w:rPr>
          <w:u w:color="000000"/>
          <w:lang w:val="ru-RU"/>
        </w:rPr>
        <w:t xml:space="preserve"> 2,</w:t>
      </w:r>
      <w:r w:rsidR="00384482" w:rsidRPr="005E26C8">
        <w:rPr>
          <w:u w:color="000000"/>
          <w:lang w:val="ru-RU"/>
        </w:rPr>
        <w:t>70</w:t>
      </w:r>
      <w:r w:rsidR="00384482">
        <w:rPr>
          <w:u w:color="000000"/>
        </w:rPr>
        <w:t> </w:t>
      </w:r>
      <w:r>
        <w:rPr>
          <w:u w:color="000000"/>
          <w:lang w:val="ru-RU"/>
        </w:rPr>
        <w:t>млн</w:t>
      </w:r>
      <w:r w:rsidRPr="005E26C8">
        <w:rPr>
          <w:u w:color="000000"/>
          <w:lang w:val="ru-RU"/>
        </w:rPr>
        <w:t xml:space="preserve">. </w:t>
      </w:r>
      <w:r>
        <w:rPr>
          <w:u w:color="000000"/>
          <w:lang w:val="ru-RU"/>
        </w:rPr>
        <w:t>шв</w:t>
      </w:r>
      <w:r w:rsidRPr="005E26C8">
        <w:rPr>
          <w:u w:color="000000"/>
          <w:lang w:val="ru-RU"/>
        </w:rPr>
        <w:t xml:space="preserve">. </w:t>
      </w:r>
      <w:r>
        <w:rPr>
          <w:u w:color="000000"/>
          <w:lang w:val="ru-RU"/>
        </w:rPr>
        <w:t>фр</w:t>
      </w:r>
      <w:r w:rsidRPr="005E26C8">
        <w:rPr>
          <w:u w:color="000000"/>
          <w:lang w:val="ru-RU"/>
        </w:rPr>
        <w:t xml:space="preserve">. </w:t>
      </w:r>
      <w:r>
        <w:rPr>
          <w:u w:color="000000"/>
          <w:lang w:val="ru-RU"/>
        </w:rPr>
        <w:t>против</w:t>
      </w:r>
      <w:r w:rsidRPr="005E26C8">
        <w:rPr>
          <w:u w:color="000000"/>
          <w:lang w:val="ru-RU"/>
        </w:rPr>
        <w:t xml:space="preserve"> </w:t>
      </w:r>
      <w:r w:rsidR="005E26C8" w:rsidRPr="005E26C8">
        <w:rPr>
          <w:u w:color="000000"/>
          <w:lang w:val="ru-RU"/>
        </w:rPr>
        <w:t>1</w:t>
      </w:r>
      <w:r w:rsidR="005E26C8">
        <w:rPr>
          <w:u w:color="000000"/>
          <w:lang w:val="ru-RU"/>
        </w:rPr>
        <w:t>,</w:t>
      </w:r>
      <w:r w:rsidR="00384482" w:rsidRPr="005E26C8">
        <w:rPr>
          <w:u w:color="000000"/>
          <w:lang w:val="ru-RU"/>
        </w:rPr>
        <w:t>41</w:t>
      </w:r>
      <w:r w:rsidR="00384482">
        <w:rPr>
          <w:u w:color="000000"/>
        </w:rPr>
        <w:t> </w:t>
      </w:r>
      <w:r w:rsidRPr="005E26C8">
        <w:rPr>
          <w:u w:color="000000"/>
          <w:lang w:val="ru-RU"/>
        </w:rPr>
        <w:t xml:space="preserve">млн. шв. фр. </w:t>
      </w:r>
      <w:r>
        <w:rPr>
          <w:u w:color="000000"/>
          <w:lang w:val="ru-RU"/>
        </w:rPr>
        <w:t>в</w:t>
      </w:r>
      <w:r w:rsidRPr="005E26C8">
        <w:rPr>
          <w:u w:color="000000"/>
          <w:lang w:val="ru-RU"/>
        </w:rPr>
        <w:t xml:space="preserve"> </w:t>
      </w:r>
      <w:r w:rsidR="00384482" w:rsidRPr="005E26C8">
        <w:rPr>
          <w:u w:color="000000"/>
          <w:lang w:val="ru-RU"/>
        </w:rPr>
        <w:t>2011</w:t>
      </w:r>
      <w:r w:rsidRPr="005E26C8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г</w:t>
      </w:r>
      <w:r w:rsidR="00384482" w:rsidRPr="005E26C8">
        <w:rPr>
          <w:u w:color="000000"/>
          <w:lang w:val="ru-RU"/>
        </w:rPr>
        <w:t>.</w:t>
      </w:r>
    </w:p>
    <w:p w:rsidR="00695F7C" w:rsidRPr="005E26C8" w:rsidRDefault="008605B9" w:rsidP="005E26C8">
      <w:pPr>
        <w:pStyle w:val="ONUME"/>
        <w:rPr>
          <w:u w:color="000000"/>
          <w:lang w:val="ru-RU"/>
        </w:rPr>
      </w:pPr>
      <w:r>
        <w:rPr>
          <w:u w:color="000000"/>
          <w:lang w:val="ru-RU"/>
        </w:rPr>
        <w:t>Секретариату</w:t>
      </w:r>
      <w:r w:rsidRPr="005E26C8">
        <w:rPr>
          <w:u w:color="000000"/>
          <w:lang w:val="ru-RU"/>
        </w:rPr>
        <w:t xml:space="preserve">, </w:t>
      </w:r>
      <w:r>
        <w:rPr>
          <w:u w:color="000000"/>
          <w:lang w:val="ru-RU"/>
        </w:rPr>
        <w:t>принимающему</w:t>
      </w:r>
      <w:r w:rsidRPr="005E26C8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все</w:t>
      </w:r>
      <w:r w:rsidRPr="005E26C8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возможные</w:t>
      </w:r>
      <w:r w:rsidRPr="005E26C8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меры</w:t>
      </w:r>
      <w:r w:rsidRPr="005E26C8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для</w:t>
      </w:r>
      <w:r w:rsidRPr="005E26C8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ограничения</w:t>
      </w:r>
      <w:r w:rsidRPr="005E26C8">
        <w:rPr>
          <w:u w:color="000000"/>
          <w:lang w:val="ru-RU"/>
        </w:rPr>
        <w:t xml:space="preserve"> </w:t>
      </w:r>
      <w:r w:rsidR="007C3784">
        <w:rPr>
          <w:u w:color="000000"/>
          <w:lang w:val="ru-RU"/>
        </w:rPr>
        <w:t>объемов</w:t>
      </w:r>
      <w:r w:rsidRPr="005E26C8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нагрузки</w:t>
      </w:r>
      <w:r w:rsidRPr="005E26C8">
        <w:rPr>
          <w:u w:color="000000"/>
          <w:lang w:val="ru-RU"/>
        </w:rPr>
        <w:t xml:space="preserve">,  </w:t>
      </w:r>
      <w:r>
        <w:rPr>
          <w:u w:color="000000"/>
          <w:lang w:val="ru-RU"/>
        </w:rPr>
        <w:t>трудно</w:t>
      </w:r>
      <w:r w:rsidRPr="005E26C8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распространять</w:t>
      </w:r>
      <w:r w:rsidRPr="005E26C8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такие</w:t>
      </w:r>
      <w:r w:rsidRPr="005E26C8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меры</w:t>
      </w:r>
      <w:r w:rsidRPr="005E26C8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на</w:t>
      </w:r>
      <w:r w:rsidRPr="005E26C8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отчеты</w:t>
      </w:r>
      <w:r w:rsidRPr="005E26C8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комитетов</w:t>
      </w:r>
      <w:r w:rsidRPr="005E26C8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и</w:t>
      </w:r>
      <w:r w:rsidRPr="005E26C8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основных</w:t>
      </w:r>
      <w:r w:rsidRPr="005E26C8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органов</w:t>
      </w:r>
      <w:r w:rsidRPr="005E26C8">
        <w:rPr>
          <w:u w:color="000000"/>
          <w:lang w:val="ru-RU"/>
        </w:rPr>
        <w:t xml:space="preserve">, </w:t>
      </w:r>
      <w:r>
        <w:rPr>
          <w:u w:color="000000"/>
          <w:lang w:val="ru-RU"/>
        </w:rPr>
        <w:t>в</w:t>
      </w:r>
      <w:r w:rsidRPr="005E26C8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которых</w:t>
      </w:r>
      <w:r w:rsidRPr="005E26C8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содержатся</w:t>
      </w:r>
      <w:r w:rsidRPr="005E26C8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стенографические</w:t>
      </w:r>
      <w:r w:rsidRPr="005E26C8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отчеты</w:t>
      </w:r>
      <w:r w:rsidRPr="005E26C8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о</w:t>
      </w:r>
      <w:r w:rsidR="005E26C8">
        <w:rPr>
          <w:u w:color="000000"/>
          <w:lang w:val="ru-RU"/>
        </w:rPr>
        <w:t xml:space="preserve"> ходе работы. Объем</w:t>
      </w:r>
      <w:r w:rsidR="005E26C8" w:rsidRPr="00800FF9">
        <w:rPr>
          <w:u w:color="000000"/>
          <w:lang w:val="ru-RU"/>
        </w:rPr>
        <w:t xml:space="preserve"> </w:t>
      </w:r>
      <w:r w:rsidR="005E26C8">
        <w:rPr>
          <w:u w:color="000000"/>
          <w:lang w:val="ru-RU"/>
        </w:rPr>
        <w:t>этих</w:t>
      </w:r>
      <w:r w:rsidR="005E26C8" w:rsidRPr="00800FF9">
        <w:rPr>
          <w:u w:color="000000"/>
          <w:lang w:val="ru-RU"/>
        </w:rPr>
        <w:t xml:space="preserve"> </w:t>
      </w:r>
      <w:r w:rsidR="005E26C8">
        <w:rPr>
          <w:u w:color="000000"/>
          <w:lang w:val="ru-RU"/>
        </w:rPr>
        <w:t>докладов</w:t>
      </w:r>
      <w:r w:rsidR="005E26C8" w:rsidRPr="00800FF9">
        <w:rPr>
          <w:u w:color="000000"/>
          <w:lang w:val="ru-RU"/>
        </w:rPr>
        <w:t xml:space="preserve"> </w:t>
      </w:r>
      <w:r w:rsidR="005E26C8">
        <w:rPr>
          <w:u w:color="000000"/>
          <w:lang w:val="ru-RU"/>
        </w:rPr>
        <w:t>порой</w:t>
      </w:r>
      <w:r w:rsidR="005E26C8" w:rsidRPr="00800FF9">
        <w:rPr>
          <w:u w:color="000000"/>
          <w:lang w:val="ru-RU"/>
        </w:rPr>
        <w:t xml:space="preserve"> </w:t>
      </w:r>
      <w:r w:rsidR="005E26C8">
        <w:rPr>
          <w:u w:color="000000"/>
          <w:lang w:val="ru-RU"/>
        </w:rPr>
        <w:t>превышает</w:t>
      </w:r>
      <w:r w:rsidR="005E26C8" w:rsidRPr="00800FF9">
        <w:rPr>
          <w:u w:color="000000"/>
          <w:lang w:val="ru-RU"/>
        </w:rPr>
        <w:t xml:space="preserve"> 400 </w:t>
      </w:r>
      <w:r w:rsidR="005E26C8">
        <w:rPr>
          <w:u w:color="000000"/>
          <w:lang w:val="ru-RU"/>
        </w:rPr>
        <w:t>страниц</w:t>
      </w:r>
      <w:r w:rsidR="005E26C8" w:rsidRPr="00800FF9">
        <w:rPr>
          <w:u w:color="000000"/>
          <w:lang w:val="ru-RU"/>
        </w:rPr>
        <w:t xml:space="preserve">. </w:t>
      </w:r>
      <w:r w:rsidR="005E26C8">
        <w:rPr>
          <w:u w:color="000000"/>
          <w:lang w:val="ru-RU"/>
        </w:rPr>
        <w:t>В</w:t>
      </w:r>
      <w:r w:rsidR="005E26C8" w:rsidRPr="005E26C8">
        <w:rPr>
          <w:u w:color="000000"/>
          <w:lang w:val="ru-RU"/>
        </w:rPr>
        <w:t xml:space="preserve"> 2012 </w:t>
      </w:r>
      <w:r w:rsidR="005E26C8">
        <w:rPr>
          <w:u w:color="000000"/>
          <w:lang w:val="ru-RU"/>
        </w:rPr>
        <w:t>г</w:t>
      </w:r>
      <w:r w:rsidR="005E26C8" w:rsidRPr="005E26C8">
        <w:rPr>
          <w:u w:color="000000"/>
          <w:lang w:val="ru-RU"/>
        </w:rPr>
        <w:t xml:space="preserve">. </w:t>
      </w:r>
      <w:r w:rsidR="005E26C8">
        <w:rPr>
          <w:u w:color="000000"/>
          <w:lang w:val="ru-RU"/>
        </w:rPr>
        <w:t>Секретариат</w:t>
      </w:r>
      <w:r w:rsidR="005E26C8" w:rsidRPr="005E26C8">
        <w:rPr>
          <w:u w:color="000000"/>
          <w:lang w:val="ru-RU"/>
        </w:rPr>
        <w:t xml:space="preserve"> </w:t>
      </w:r>
      <w:r w:rsidR="005E26C8">
        <w:rPr>
          <w:u w:color="000000"/>
          <w:lang w:val="ru-RU"/>
        </w:rPr>
        <w:t>потратил</w:t>
      </w:r>
      <w:r w:rsidR="005E26C8" w:rsidRPr="005E26C8">
        <w:rPr>
          <w:u w:color="000000"/>
          <w:lang w:val="ru-RU"/>
        </w:rPr>
        <w:t xml:space="preserve"> </w:t>
      </w:r>
      <w:r w:rsidR="005E26C8">
        <w:rPr>
          <w:u w:color="000000"/>
          <w:lang w:val="ru-RU"/>
        </w:rPr>
        <w:t>на</w:t>
      </w:r>
      <w:r w:rsidR="005E26C8" w:rsidRPr="005E26C8">
        <w:rPr>
          <w:u w:color="000000"/>
          <w:lang w:val="ru-RU"/>
        </w:rPr>
        <w:t xml:space="preserve"> </w:t>
      </w:r>
      <w:r w:rsidR="005E26C8">
        <w:rPr>
          <w:u w:color="000000"/>
          <w:lang w:val="ru-RU"/>
        </w:rPr>
        <w:t>аутсорсинг</w:t>
      </w:r>
      <w:r w:rsidR="005E26C8" w:rsidRPr="005E26C8">
        <w:rPr>
          <w:u w:color="000000"/>
          <w:lang w:val="ru-RU"/>
        </w:rPr>
        <w:t xml:space="preserve"> </w:t>
      </w:r>
      <w:r w:rsidR="005E26C8">
        <w:rPr>
          <w:u w:color="000000"/>
          <w:lang w:val="ru-RU"/>
        </w:rPr>
        <w:t>переводов</w:t>
      </w:r>
      <w:r w:rsidR="005E26C8" w:rsidRPr="005E26C8">
        <w:rPr>
          <w:u w:color="000000"/>
          <w:lang w:val="ru-RU"/>
        </w:rPr>
        <w:t xml:space="preserve"> </w:t>
      </w:r>
      <w:r w:rsidR="005E26C8">
        <w:rPr>
          <w:u w:color="000000"/>
          <w:lang w:val="ru-RU"/>
        </w:rPr>
        <w:t>стенографических</w:t>
      </w:r>
      <w:r w:rsidR="005E26C8" w:rsidRPr="005E26C8">
        <w:rPr>
          <w:u w:color="000000"/>
          <w:lang w:val="ru-RU"/>
        </w:rPr>
        <w:t xml:space="preserve"> </w:t>
      </w:r>
      <w:r w:rsidR="005E26C8">
        <w:rPr>
          <w:u w:color="000000"/>
          <w:lang w:val="ru-RU"/>
        </w:rPr>
        <w:t>отчетов</w:t>
      </w:r>
      <w:r w:rsidR="005E26C8" w:rsidRPr="005E26C8">
        <w:rPr>
          <w:u w:color="000000"/>
          <w:lang w:val="ru-RU"/>
        </w:rPr>
        <w:t xml:space="preserve"> </w:t>
      </w:r>
      <w:r w:rsidR="005E26C8">
        <w:rPr>
          <w:u w:color="000000"/>
          <w:lang w:val="ru-RU"/>
        </w:rPr>
        <w:t>о</w:t>
      </w:r>
      <w:r w:rsidR="005E26C8" w:rsidRPr="005E26C8">
        <w:rPr>
          <w:u w:color="000000"/>
          <w:lang w:val="ru-RU"/>
        </w:rPr>
        <w:t xml:space="preserve"> </w:t>
      </w:r>
      <w:r w:rsidR="005E26C8">
        <w:rPr>
          <w:u w:color="000000"/>
          <w:lang w:val="ru-RU"/>
        </w:rPr>
        <w:t>заседаниях</w:t>
      </w:r>
      <w:r w:rsidR="005E26C8" w:rsidRPr="005E26C8">
        <w:rPr>
          <w:u w:color="000000"/>
          <w:lang w:val="ru-RU"/>
        </w:rPr>
        <w:t xml:space="preserve"> </w:t>
      </w:r>
      <w:r w:rsidR="005E26C8">
        <w:rPr>
          <w:u w:color="000000"/>
          <w:lang w:val="ru-RU"/>
        </w:rPr>
        <w:t>комитетов</w:t>
      </w:r>
      <w:r w:rsidR="005E26C8" w:rsidRPr="005E26C8">
        <w:rPr>
          <w:u w:color="000000"/>
          <w:lang w:val="ru-RU"/>
        </w:rPr>
        <w:t xml:space="preserve"> 1,</w:t>
      </w:r>
      <w:r w:rsidR="0052677A" w:rsidRPr="005E26C8">
        <w:rPr>
          <w:u w:color="000000"/>
          <w:lang w:val="ru-RU"/>
        </w:rPr>
        <w:t>18</w:t>
      </w:r>
      <w:r w:rsidR="0052677A">
        <w:rPr>
          <w:u w:color="000000"/>
        </w:rPr>
        <w:t> </w:t>
      </w:r>
      <w:r w:rsidR="005E26C8" w:rsidRPr="005E26C8">
        <w:rPr>
          <w:u w:color="000000"/>
          <w:lang w:val="ru-RU"/>
        </w:rPr>
        <w:t xml:space="preserve">млн. шв. фр. </w:t>
      </w:r>
      <w:r w:rsidR="005E26C8">
        <w:rPr>
          <w:u w:color="000000"/>
          <w:lang w:val="ru-RU"/>
        </w:rPr>
        <w:t>Если</w:t>
      </w:r>
      <w:r w:rsidR="005E26C8" w:rsidRPr="005E26C8">
        <w:rPr>
          <w:u w:color="000000"/>
          <w:lang w:val="ru-RU"/>
        </w:rPr>
        <w:t xml:space="preserve"> </w:t>
      </w:r>
      <w:r w:rsidR="005E26C8">
        <w:rPr>
          <w:u w:color="000000"/>
          <w:lang w:val="ru-RU"/>
        </w:rPr>
        <w:t>заменить</w:t>
      </w:r>
      <w:r w:rsidR="005E26C8" w:rsidRPr="005E26C8">
        <w:rPr>
          <w:u w:color="000000"/>
          <w:lang w:val="ru-RU"/>
        </w:rPr>
        <w:t xml:space="preserve"> </w:t>
      </w:r>
      <w:r w:rsidR="005E26C8">
        <w:rPr>
          <w:u w:color="000000"/>
          <w:lang w:val="ru-RU"/>
        </w:rPr>
        <w:t>упомянутые</w:t>
      </w:r>
      <w:r w:rsidR="005E26C8" w:rsidRPr="005E26C8">
        <w:rPr>
          <w:u w:color="000000"/>
          <w:lang w:val="ru-RU"/>
        </w:rPr>
        <w:t xml:space="preserve"> </w:t>
      </w:r>
      <w:r w:rsidR="005E26C8">
        <w:rPr>
          <w:u w:color="000000"/>
          <w:lang w:val="ru-RU"/>
        </w:rPr>
        <w:t>стенографические</w:t>
      </w:r>
      <w:r w:rsidR="005E26C8" w:rsidRPr="005E26C8">
        <w:rPr>
          <w:u w:color="000000"/>
          <w:lang w:val="ru-RU"/>
        </w:rPr>
        <w:t xml:space="preserve"> </w:t>
      </w:r>
      <w:r w:rsidR="005E26C8">
        <w:rPr>
          <w:u w:color="000000"/>
          <w:lang w:val="ru-RU"/>
        </w:rPr>
        <w:t>отчеты</w:t>
      </w:r>
      <w:r w:rsidR="005E26C8" w:rsidRPr="005E26C8">
        <w:rPr>
          <w:u w:color="000000"/>
          <w:lang w:val="ru-RU"/>
        </w:rPr>
        <w:t xml:space="preserve"> </w:t>
      </w:r>
      <w:r w:rsidR="005E26C8">
        <w:rPr>
          <w:u w:color="000000"/>
          <w:lang w:val="ru-RU"/>
        </w:rPr>
        <w:t>краткими</w:t>
      </w:r>
      <w:r w:rsidR="005E26C8" w:rsidRPr="005E26C8">
        <w:rPr>
          <w:u w:color="000000"/>
          <w:lang w:val="ru-RU"/>
        </w:rPr>
        <w:t xml:space="preserve"> </w:t>
      </w:r>
      <w:r w:rsidR="005E26C8">
        <w:rPr>
          <w:u w:color="000000"/>
          <w:lang w:val="ru-RU"/>
        </w:rPr>
        <w:t>отчетами</w:t>
      </w:r>
      <w:r w:rsidR="005E26C8" w:rsidRPr="005E26C8">
        <w:rPr>
          <w:u w:color="000000"/>
          <w:lang w:val="ru-RU"/>
        </w:rPr>
        <w:t xml:space="preserve"> </w:t>
      </w:r>
      <w:r w:rsidR="005E26C8">
        <w:rPr>
          <w:u w:color="000000"/>
          <w:lang w:val="ru-RU"/>
        </w:rPr>
        <w:t>о</w:t>
      </w:r>
      <w:r w:rsidR="005E26C8" w:rsidRPr="005E26C8">
        <w:rPr>
          <w:u w:color="000000"/>
          <w:lang w:val="ru-RU"/>
        </w:rPr>
        <w:t xml:space="preserve"> </w:t>
      </w:r>
      <w:r w:rsidR="005E26C8">
        <w:rPr>
          <w:u w:color="000000"/>
          <w:lang w:val="ru-RU"/>
        </w:rPr>
        <w:t>работе</w:t>
      </w:r>
      <w:r w:rsidR="005E26C8" w:rsidRPr="005E26C8">
        <w:rPr>
          <w:u w:color="000000"/>
          <w:lang w:val="ru-RU"/>
        </w:rPr>
        <w:t xml:space="preserve"> </w:t>
      </w:r>
      <w:r w:rsidR="005E26C8">
        <w:rPr>
          <w:u w:color="000000"/>
          <w:lang w:val="ru-RU"/>
        </w:rPr>
        <w:t>заседаний</w:t>
      </w:r>
      <w:r w:rsidR="005E26C8" w:rsidRPr="005E26C8">
        <w:rPr>
          <w:u w:color="000000"/>
          <w:lang w:val="ru-RU"/>
        </w:rPr>
        <w:t xml:space="preserve">, </w:t>
      </w:r>
      <w:r w:rsidR="005E26C8">
        <w:rPr>
          <w:u w:color="000000"/>
          <w:lang w:val="ru-RU"/>
        </w:rPr>
        <w:t>ограничив</w:t>
      </w:r>
      <w:r w:rsidR="005E26C8" w:rsidRPr="005E26C8">
        <w:rPr>
          <w:u w:color="000000"/>
          <w:lang w:val="ru-RU"/>
        </w:rPr>
        <w:t xml:space="preserve"> </w:t>
      </w:r>
      <w:r w:rsidR="005E26C8">
        <w:rPr>
          <w:u w:color="000000"/>
          <w:lang w:val="ru-RU"/>
        </w:rPr>
        <w:t>их</w:t>
      </w:r>
      <w:r w:rsidR="005E26C8" w:rsidRPr="005E26C8">
        <w:rPr>
          <w:u w:color="000000"/>
          <w:lang w:val="ru-RU"/>
        </w:rPr>
        <w:t xml:space="preserve"> </w:t>
      </w:r>
      <w:r w:rsidR="005E26C8">
        <w:rPr>
          <w:u w:color="000000"/>
          <w:lang w:val="ru-RU"/>
        </w:rPr>
        <w:t>объем</w:t>
      </w:r>
      <w:r w:rsidR="005E26C8" w:rsidRPr="005E26C8">
        <w:rPr>
          <w:u w:color="000000"/>
          <w:lang w:val="ru-RU"/>
        </w:rPr>
        <w:t xml:space="preserve"> 30 </w:t>
      </w:r>
      <w:r w:rsidR="005E26C8">
        <w:rPr>
          <w:u w:color="000000"/>
          <w:lang w:val="ru-RU"/>
        </w:rPr>
        <w:t>страницами</w:t>
      </w:r>
      <w:r w:rsidR="005E26C8" w:rsidRPr="005E26C8">
        <w:rPr>
          <w:u w:color="000000"/>
          <w:lang w:val="ru-RU"/>
        </w:rPr>
        <w:t xml:space="preserve"> </w:t>
      </w:r>
      <w:r w:rsidR="005E26C8">
        <w:rPr>
          <w:u w:color="000000"/>
          <w:lang w:val="ru-RU"/>
        </w:rPr>
        <w:t>против</w:t>
      </w:r>
      <w:r w:rsidR="005E26C8" w:rsidRPr="005E26C8">
        <w:rPr>
          <w:u w:color="000000"/>
          <w:lang w:val="ru-RU"/>
        </w:rPr>
        <w:t xml:space="preserve"> </w:t>
      </w:r>
      <w:r w:rsidR="005E26C8">
        <w:rPr>
          <w:u w:color="000000"/>
          <w:lang w:val="ru-RU"/>
        </w:rPr>
        <w:t>в</w:t>
      </w:r>
      <w:r w:rsidR="005E26C8" w:rsidRPr="005E26C8">
        <w:rPr>
          <w:u w:color="000000"/>
          <w:lang w:val="ru-RU"/>
        </w:rPr>
        <w:t xml:space="preserve"> </w:t>
      </w:r>
      <w:r w:rsidR="005E26C8">
        <w:rPr>
          <w:u w:color="000000"/>
          <w:lang w:val="ru-RU"/>
        </w:rPr>
        <w:t>среднем</w:t>
      </w:r>
      <w:r w:rsidR="005E26C8" w:rsidRPr="005E26C8">
        <w:rPr>
          <w:u w:color="000000"/>
          <w:lang w:val="ru-RU"/>
        </w:rPr>
        <w:t xml:space="preserve"> 194 </w:t>
      </w:r>
      <w:r w:rsidR="005E26C8">
        <w:rPr>
          <w:u w:color="000000"/>
          <w:lang w:val="ru-RU"/>
        </w:rPr>
        <w:t>страниц</w:t>
      </w:r>
      <w:r w:rsidR="005E26C8" w:rsidRPr="005E26C8">
        <w:rPr>
          <w:u w:color="000000"/>
          <w:lang w:val="ru-RU"/>
        </w:rPr>
        <w:t xml:space="preserve"> </w:t>
      </w:r>
      <w:r w:rsidR="005E26C8">
        <w:rPr>
          <w:u w:color="000000"/>
          <w:lang w:val="ru-RU"/>
        </w:rPr>
        <w:t>в</w:t>
      </w:r>
      <w:r w:rsidR="005E26C8" w:rsidRPr="005E26C8">
        <w:rPr>
          <w:u w:color="000000"/>
          <w:lang w:val="ru-RU"/>
        </w:rPr>
        <w:t xml:space="preserve"> 2012 </w:t>
      </w:r>
      <w:r w:rsidR="005E26C8">
        <w:rPr>
          <w:u w:color="000000"/>
          <w:lang w:val="ru-RU"/>
        </w:rPr>
        <w:t>г</w:t>
      </w:r>
      <w:r w:rsidR="001B2D9D">
        <w:rPr>
          <w:u w:color="000000"/>
          <w:lang w:val="ru-RU"/>
        </w:rPr>
        <w:t>.</w:t>
      </w:r>
      <w:r w:rsidR="005E26C8" w:rsidRPr="005E26C8">
        <w:rPr>
          <w:u w:color="000000"/>
          <w:lang w:val="ru-RU"/>
        </w:rPr>
        <w:t xml:space="preserve">,  </w:t>
      </w:r>
      <w:r w:rsidR="005E26C8">
        <w:rPr>
          <w:u w:color="000000"/>
          <w:lang w:val="ru-RU"/>
        </w:rPr>
        <w:t>можно</w:t>
      </w:r>
      <w:r w:rsidR="005E26C8" w:rsidRPr="005E26C8">
        <w:rPr>
          <w:u w:color="000000"/>
          <w:lang w:val="ru-RU"/>
        </w:rPr>
        <w:t xml:space="preserve"> </w:t>
      </w:r>
      <w:r w:rsidR="005E26C8">
        <w:rPr>
          <w:u w:color="000000"/>
          <w:lang w:val="ru-RU"/>
        </w:rPr>
        <w:t>добиться</w:t>
      </w:r>
      <w:r w:rsidR="005E26C8" w:rsidRPr="005E26C8">
        <w:rPr>
          <w:u w:color="000000"/>
          <w:lang w:val="ru-RU"/>
        </w:rPr>
        <w:t xml:space="preserve"> </w:t>
      </w:r>
      <w:r w:rsidR="005E26C8">
        <w:rPr>
          <w:u w:color="000000"/>
          <w:lang w:val="ru-RU"/>
        </w:rPr>
        <w:t>значительной</w:t>
      </w:r>
      <w:r w:rsidR="005E26C8" w:rsidRPr="005E26C8">
        <w:rPr>
          <w:u w:color="000000"/>
          <w:lang w:val="ru-RU"/>
        </w:rPr>
        <w:t xml:space="preserve"> </w:t>
      </w:r>
      <w:r w:rsidR="005E26C8">
        <w:rPr>
          <w:u w:color="000000"/>
          <w:lang w:val="ru-RU"/>
        </w:rPr>
        <w:t>экономии</w:t>
      </w:r>
      <w:r w:rsidR="005E26C8" w:rsidRPr="005E26C8">
        <w:rPr>
          <w:u w:color="000000"/>
          <w:lang w:val="ru-RU"/>
        </w:rPr>
        <w:t xml:space="preserve"> </w:t>
      </w:r>
      <w:r w:rsidR="005E26C8">
        <w:rPr>
          <w:u w:color="000000"/>
          <w:lang w:val="ru-RU"/>
        </w:rPr>
        <w:t>средств</w:t>
      </w:r>
      <w:r w:rsidR="005E26C8" w:rsidRPr="005E26C8">
        <w:rPr>
          <w:u w:color="000000"/>
          <w:lang w:val="ru-RU"/>
        </w:rPr>
        <w:t xml:space="preserve"> </w:t>
      </w:r>
      <w:r w:rsidR="005E26C8">
        <w:rPr>
          <w:u w:color="000000"/>
          <w:lang w:val="ru-RU"/>
        </w:rPr>
        <w:t>и</w:t>
      </w:r>
      <w:r w:rsidR="005E26C8" w:rsidRPr="005E26C8">
        <w:rPr>
          <w:u w:color="000000"/>
          <w:lang w:val="ru-RU"/>
        </w:rPr>
        <w:t xml:space="preserve"> </w:t>
      </w:r>
      <w:r w:rsidR="005E26C8">
        <w:rPr>
          <w:u w:color="000000"/>
          <w:lang w:val="ru-RU"/>
        </w:rPr>
        <w:t>расширить</w:t>
      </w:r>
      <w:r w:rsidR="005E26C8" w:rsidRPr="005E26C8">
        <w:rPr>
          <w:u w:color="000000"/>
          <w:lang w:val="ru-RU"/>
        </w:rPr>
        <w:t xml:space="preserve"> </w:t>
      </w:r>
      <w:r w:rsidR="005E26C8">
        <w:rPr>
          <w:u w:color="000000"/>
          <w:lang w:val="ru-RU"/>
        </w:rPr>
        <w:t>охват</w:t>
      </w:r>
      <w:r w:rsidR="005E26C8" w:rsidRPr="005E26C8">
        <w:rPr>
          <w:u w:color="000000"/>
          <w:lang w:val="ru-RU"/>
        </w:rPr>
        <w:t xml:space="preserve"> </w:t>
      </w:r>
      <w:r w:rsidR="005E26C8">
        <w:rPr>
          <w:u w:color="000000"/>
          <w:lang w:val="ru-RU"/>
        </w:rPr>
        <w:t>документации</w:t>
      </w:r>
      <w:r w:rsidR="005E26C8" w:rsidRPr="005E26C8">
        <w:rPr>
          <w:u w:color="000000"/>
          <w:lang w:val="ru-RU"/>
        </w:rPr>
        <w:t xml:space="preserve">, </w:t>
      </w:r>
      <w:r w:rsidR="005E26C8">
        <w:rPr>
          <w:u w:color="000000"/>
          <w:lang w:val="ru-RU"/>
        </w:rPr>
        <w:t>подлежащей</w:t>
      </w:r>
      <w:r w:rsidR="005E26C8" w:rsidRPr="005E26C8">
        <w:rPr>
          <w:u w:color="000000"/>
          <w:lang w:val="ru-RU"/>
        </w:rPr>
        <w:t xml:space="preserve"> </w:t>
      </w:r>
      <w:r w:rsidR="005E26C8">
        <w:rPr>
          <w:u w:color="000000"/>
          <w:lang w:val="ru-RU"/>
        </w:rPr>
        <w:t>переводу</w:t>
      </w:r>
      <w:r w:rsidR="005E26C8" w:rsidRPr="005E26C8">
        <w:rPr>
          <w:u w:color="000000"/>
          <w:lang w:val="ru-RU"/>
        </w:rPr>
        <w:t xml:space="preserve"> </w:t>
      </w:r>
      <w:r w:rsidR="005E26C8">
        <w:rPr>
          <w:u w:color="000000"/>
          <w:lang w:val="ru-RU"/>
        </w:rPr>
        <w:t>на</w:t>
      </w:r>
      <w:r w:rsidR="005E26C8" w:rsidRPr="005E26C8">
        <w:rPr>
          <w:u w:color="000000"/>
          <w:lang w:val="ru-RU"/>
        </w:rPr>
        <w:t xml:space="preserve"> </w:t>
      </w:r>
      <w:r w:rsidR="005E26C8">
        <w:rPr>
          <w:u w:color="000000"/>
          <w:lang w:val="ru-RU"/>
        </w:rPr>
        <w:t>шесть</w:t>
      </w:r>
      <w:r w:rsidR="005E26C8" w:rsidRPr="005E26C8">
        <w:rPr>
          <w:u w:color="000000"/>
          <w:lang w:val="ru-RU"/>
        </w:rPr>
        <w:t xml:space="preserve"> </w:t>
      </w:r>
      <w:r w:rsidR="005E26C8">
        <w:rPr>
          <w:u w:color="000000"/>
          <w:lang w:val="ru-RU"/>
        </w:rPr>
        <w:t>языков</w:t>
      </w:r>
      <w:r w:rsidR="001B2D9D">
        <w:rPr>
          <w:u w:color="000000"/>
          <w:lang w:val="ru-RU"/>
        </w:rPr>
        <w:t>. Секретариат изучает также и другие варианты в этом отношении.</w:t>
      </w:r>
      <w:r w:rsidR="005E26C8" w:rsidRPr="005E26C8">
        <w:rPr>
          <w:u w:color="000000"/>
          <w:lang w:val="ru-RU"/>
        </w:rPr>
        <w:t xml:space="preserve"> </w:t>
      </w:r>
    </w:p>
    <w:p w:rsidR="008D1264" w:rsidRPr="00B73210" w:rsidRDefault="00B73210" w:rsidP="008D1264">
      <w:pPr>
        <w:pStyle w:val="ONUME"/>
        <w:keepNext/>
        <w:keepLines/>
        <w:numPr>
          <w:ilvl w:val="0"/>
          <w:numId w:val="0"/>
        </w:numPr>
        <w:rPr>
          <w:b/>
          <w:u w:color="000000"/>
          <w:lang w:val="ru-RU"/>
        </w:rPr>
      </w:pPr>
      <w:r>
        <w:rPr>
          <w:b/>
          <w:u w:color="000000"/>
          <w:lang w:val="ru-RU"/>
        </w:rPr>
        <w:t>ДАЛЬНЕЙШЕЕ РАСШИРЕНИЕ РАМОК ЛИНГВИСТИЧЕСКОЙ ПОЛИТИКИ</w:t>
      </w:r>
    </w:p>
    <w:p w:rsidR="000013C3" w:rsidRPr="00423CE0" w:rsidRDefault="00C149C7" w:rsidP="00E97F80">
      <w:pPr>
        <w:pStyle w:val="ONUME"/>
        <w:rPr>
          <w:rFonts w:eastAsia="Arial Unicode MS"/>
          <w:color w:val="000000"/>
          <w:u w:color="000000"/>
          <w:lang w:val="ru-RU"/>
        </w:rPr>
      </w:pPr>
      <w:r>
        <w:rPr>
          <w:u w:color="000000"/>
          <w:lang w:val="ru-RU"/>
        </w:rPr>
        <w:t>В</w:t>
      </w:r>
      <w:r w:rsidRPr="0035218F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ходе</w:t>
      </w:r>
      <w:r w:rsidRPr="0035218F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рассмотрения</w:t>
      </w:r>
      <w:r w:rsidRPr="0035218F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лингвистической</w:t>
      </w:r>
      <w:r w:rsidRPr="0035218F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политики</w:t>
      </w:r>
      <w:r w:rsidRPr="0035218F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в</w:t>
      </w:r>
      <w:r w:rsidRPr="0035218F">
        <w:rPr>
          <w:u w:color="000000"/>
          <w:lang w:val="ru-RU"/>
        </w:rPr>
        <w:t xml:space="preserve"> 2011 </w:t>
      </w:r>
      <w:r>
        <w:rPr>
          <w:u w:color="000000"/>
          <w:lang w:val="ru-RU"/>
        </w:rPr>
        <w:t>г</w:t>
      </w:r>
      <w:r w:rsidRPr="0035218F">
        <w:rPr>
          <w:u w:color="000000"/>
          <w:lang w:val="ru-RU"/>
        </w:rPr>
        <w:t xml:space="preserve">. </w:t>
      </w:r>
      <w:r w:rsidR="00E97F80">
        <w:rPr>
          <w:u w:color="000000"/>
          <w:lang w:val="ru-RU"/>
        </w:rPr>
        <w:t>б</w:t>
      </w:r>
      <w:r>
        <w:rPr>
          <w:u w:color="000000"/>
          <w:lang w:val="ru-RU"/>
        </w:rPr>
        <w:t>ыло</w:t>
      </w:r>
      <w:r w:rsidRPr="0035218F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решено</w:t>
      </w:r>
      <w:r w:rsidRPr="0035218F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провести</w:t>
      </w:r>
      <w:r w:rsidRPr="0035218F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оценку</w:t>
      </w:r>
      <w:r w:rsidRPr="0035218F">
        <w:rPr>
          <w:u w:color="000000"/>
          <w:lang w:val="ru-RU"/>
        </w:rPr>
        <w:t xml:space="preserve"> </w:t>
      </w:r>
      <w:r w:rsidR="00E97F80">
        <w:rPr>
          <w:u w:color="000000"/>
          <w:lang w:val="ru-RU"/>
        </w:rPr>
        <w:t>возможности</w:t>
      </w:r>
      <w:r w:rsidR="00E97F80" w:rsidRPr="0035218F">
        <w:rPr>
          <w:u w:color="000000"/>
          <w:lang w:val="ru-RU"/>
        </w:rPr>
        <w:t xml:space="preserve"> </w:t>
      </w:r>
      <w:r w:rsidR="00E97F80">
        <w:rPr>
          <w:u w:color="000000"/>
          <w:lang w:val="ru-RU"/>
        </w:rPr>
        <w:t>распространения</w:t>
      </w:r>
      <w:r w:rsidR="00E97F80" w:rsidRPr="0035218F">
        <w:rPr>
          <w:u w:color="000000"/>
          <w:lang w:val="ru-RU"/>
        </w:rPr>
        <w:t xml:space="preserve"> </w:t>
      </w:r>
      <w:r w:rsidR="0035218F">
        <w:rPr>
          <w:u w:color="000000"/>
          <w:lang w:val="ru-RU"/>
        </w:rPr>
        <w:t>правила</w:t>
      </w:r>
      <w:r w:rsidR="00E97F80" w:rsidRPr="0035218F">
        <w:rPr>
          <w:u w:color="000000"/>
          <w:lang w:val="ru-RU"/>
        </w:rPr>
        <w:t xml:space="preserve"> </w:t>
      </w:r>
      <w:r w:rsidR="00E97F80">
        <w:rPr>
          <w:u w:color="000000"/>
          <w:lang w:val="ru-RU"/>
        </w:rPr>
        <w:t>о</w:t>
      </w:r>
      <w:r w:rsidR="00E97F80" w:rsidRPr="0035218F">
        <w:rPr>
          <w:u w:color="000000"/>
          <w:lang w:val="ru-RU"/>
        </w:rPr>
        <w:t xml:space="preserve"> </w:t>
      </w:r>
      <w:r w:rsidR="00E97F80">
        <w:rPr>
          <w:u w:color="000000"/>
          <w:lang w:val="ru-RU"/>
        </w:rPr>
        <w:t>переводе</w:t>
      </w:r>
      <w:r w:rsidR="00E97F80" w:rsidRPr="0035218F">
        <w:rPr>
          <w:u w:color="000000"/>
          <w:lang w:val="ru-RU"/>
        </w:rPr>
        <w:t xml:space="preserve"> </w:t>
      </w:r>
      <w:r w:rsidR="00E97F80">
        <w:rPr>
          <w:u w:color="000000"/>
          <w:lang w:val="ru-RU"/>
        </w:rPr>
        <w:t>на</w:t>
      </w:r>
      <w:r w:rsidR="00E97F80" w:rsidRPr="0035218F">
        <w:rPr>
          <w:u w:color="000000"/>
          <w:lang w:val="ru-RU"/>
        </w:rPr>
        <w:t xml:space="preserve"> </w:t>
      </w:r>
      <w:r w:rsidR="00E97F80">
        <w:rPr>
          <w:u w:color="000000"/>
          <w:lang w:val="ru-RU"/>
        </w:rPr>
        <w:t>шесть</w:t>
      </w:r>
      <w:r w:rsidR="00E97F80" w:rsidRPr="0035218F">
        <w:rPr>
          <w:u w:color="000000"/>
          <w:lang w:val="ru-RU"/>
        </w:rPr>
        <w:t xml:space="preserve"> </w:t>
      </w:r>
      <w:r w:rsidR="00E97F80">
        <w:rPr>
          <w:u w:color="000000"/>
          <w:lang w:val="ru-RU"/>
        </w:rPr>
        <w:t>языков</w:t>
      </w:r>
      <w:r w:rsidR="00E97F80" w:rsidRPr="0035218F">
        <w:rPr>
          <w:u w:color="000000"/>
          <w:lang w:val="ru-RU"/>
        </w:rPr>
        <w:t xml:space="preserve"> </w:t>
      </w:r>
      <w:r w:rsidR="00E97F80">
        <w:rPr>
          <w:u w:color="000000"/>
          <w:lang w:val="ru-RU"/>
        </w:rPr>
        <w:t>на</w:t>
      </w:r>
      <w:r w:rsidRPr="0035218F">
        <w:rPr>
          <w:u w:color="000000"/>
          <w:lang w:val="ru-RU"/>
        </w:rPr>
        <w:t xml:space="preserve"> </w:t>
      </w:r>
      <w:r w:rsidR="008456C9" w:rsidRPr="0035218F">
        <w:rPr>
          <w:u w:color="000000"/>
          <w:lang w:val="ru-RU"/>
        </w:rPr>
        <w:t xml:space="preserve"> </w:t>
      </w:r>
      <w:r w:rsidR="00E97F80">
        <w:rPr>
          <w:u w:color="000000"/>
          <w:lang w:val="ru-RU"/>
        </w:rPr>
        <w:t>документацию</w:t>
      </w:r>
      <w:r w:rsidR="00E97F80" w:rsidRPr="0035218F">
        <w:rPr>
          <w:u w:color="000000"/>
          <w:lang w:val="ru-RU"/>
        </w:rPr>
        <w:t xml:space="preserve"> </w:t>
      </w:r>
      <w:r w:rsidR="00E97F80">
        <w:rPr>
          <w:u w:color="000000"/>
          <w:lang w:val="ru-RU"/>
        </w:rPr>
        <w:t>рабочих</w:t>
      </w:r>
      <w:r w:rsidR="00E97F80" w:rsidRPr="0035218F">
        <w:rPr>
          <w:u w:color="000000"/>
          <w:lang w:val="ru-RU"/>
        </w:rPr>
        <w:t xml:space="preserve"> </w:t>
      </w:r>
      <w:r w:rsidR="00E97F80">
        <w:rPr>
          <w:u w:color="000000"/>
          <w:lang w:val="ru-RU"/>
        </w:rPr>
        <w:t>групп</w:t>
      </w:r>
      <w:r w:rsidR="00E97F80" w:rsidRPr="0035218F">
        <w:rPr>
          <w:u w:color="000000"/>
          <w:lang w:val="ru-RU"/>
        </w:rPr>
        <w:t xml:space="preserve"> </w:t>
      </w:r>
      <w:r w:rsidR="00E97F80">
        <w:rPr>
          <w:u w:color="000000"/>
          <w:lang w:val="ru-RU"/>
        </w:rPr>
        <w:t>с</w:t>
      </w:r>
      <w:r w:rsidR="00E97F80" w:rsidRPr="0035218F">
        <w:rPr>
          <w:u w:color="000000"/>
          <w:lang w:val="ru-RU"/>
        </w:rPr>
        <w:t xml:space="preserve"> </w:t>
      </w:r>
      <w:r w:rsidR="00E97F80">
        <w:rPr>
          <w:u w:color="000000"/>
          <w:lang w:val="ru-RU"/>
        </w:rPr>
        <w:t>учетом</w:t>
      </w:r>
      <w:r w:rsidR="00E97F80" w:rsidRPr="0035218F">
        <w:rPr>
          <w:u w:color="000000"/>
          <w:lang w:val="ru-RU"/>
        </w:rPr>
        <w:t xml:space="preserve"> </w:t>
      </w:r>
      <w:r w:rsidR="00E97F80">
        <w:rPr>
          <w:u w:color="000000"/>
          <w:lang w:val="ru-RU"/>
        </w:rPr>
        <w:t>опыта</w:t>
      </w:r>
      <w:r w:rsidR="00E97F80" w:rsidRPr="0035218F">
        <w:rPr>
          <w:u w:color="000000"/>
          <w:lang w:val="ru-RU"/>
        </w:rPr>
        <w:t xml:space="preserve">, </w:t>
      </w:r>
      <w:r w:rsidR="00E97F80">
        <w:rPr>
          <w:u w:color="000000"/>
          <w:lang w:val="ru-RU"/>
        </w:rPr>
        <w:t>накопленного</w:t>
      </w:r>
      <w:r w:rsidR="00E97F80" w:rsidRPr="0035218F">
        <w:rPr>
          <w:u w:color="000000"/>
          <w:lang w:val="ru-RU"/>
        </w:rPr>
        <w:t xml:space="preserve"> </w:t>
      </w:r>
      <w:r w:rsidR="00E97F80">
        <w:rPr>
          <w:u w:color="000000"/>
          <w:lang w:val="ru-RU"/>
        </w:rPr>
        <w:t>в</w:t>
      </w:r>
      <w:r w:rsidR="00E97F80" w:rsidRPr="0035218F">
        <w:rPr>
          <w:u w:color="000000"/>
          <w:lang w:val="ru-RU"/>
        </w:rPr>
        <w:t xml:space="preserve"> </w:t>
      </w:r>
      <w:r w:rsidR="00E97F80">
        <w:rPr>
          <w:u w:color="000000"/>
          <w:lang w:val="ru-RU"/>
        </w:rPr>
        <w:t>период</w:t>
      </w:r>
      <w:r w:rsidR="00777366">
        <w:rPr>
          <w:u w:color="000000"/>
          <w:lang w:val="ru-RU"/>
        </w:rPr>
        <w:t xml:space="preserve"> 2012</w:t>
      </w:r>
      <w:r w:rsidR="00E97F80" w:rsidRPr="0035218F">
        <w:rPr>
          <w:u w:color="000000"/>
          <w:lang w:val="ru-RU"/>
        </w:rPr>
        <w:t xml:space="preserve">–2013 </w:t>
      </w:r>
      <w:r w:rsidR="00E97F80">
        <w:rPr>
          <w:u w:color="000000"/>
          <w:lang w:val="ru-RU"/>
        </w:rPr>
        <w:t>гг</w:t>
      </w:r>
      <w:r w:rsidR="00E97F80" w:rsidRPr="0035218F">
        <w:rPr>
          <w:u w:color="000000"/>
          <w:lang w:val="ru-RU"/>
        </w:rPr>
        <w:t xml:space="preserve">. </w:t>
      </w:r>
      <w:r w:rsidR="00FF4A97">
        <w:rPr>
          <w:u w:color="000000"/>
          <w:lang w:val="ru-RU"/>
        </w:rPr>
        <w:t>и</w:t>
      </w:r>
      <w:r w:rsidR="00E97F80" w:rsidRPr="00101F79">
        <w:rPr>
          <w:u w:color="000000"/>
          <w:lang w:val="ru-RU"/>
        </w:rPr>
        <w:t xml:space="preserve"> </w:t>
      </w:r>
      <w:r w:rsidR="00E97F80">
        <w:rPr>
          <w:u w:color="000000"/>
          <w:lang w:val="ru-RU"/>
        </w:rPr>
        <w:t>в</w:t>
      </w:r>
      <w:r w:rsidR="00E97F80" w:rsidRPr="00101F79">
        <w:rPr>
          <w:u w:color="000000"/>
          <w:lang w:val="ru-RU"/>
        </w:rPr>
        <w:t xml:space="preserve"> </w:t>
      </w:r>
      <w:r w:rsidR="00E97F80">
        <w:rPr>
          <w:u w:color="000000"/>
          <w:lang w:val="ru-RU"/>
        </w:rPr>
        <w:t>контексте</w:t>
      </w:r>
      <w:r w:rsidR="00E97F80" w:rsidRPr="00101F79">
        <w:rPr>
          <w:u w:color="000000"/>
          <w:lang w:val="ru-RU"/>
        </w:rPr>
        <w:t xml:space="preserve"> </w:t>
      </w:r>
      <w:r w:rsidR="00E97F80">
        <w:rPr>
          <w:u w:color="000000"/>
          <w:lang w:val="ru-RU"/>
        </w:rPr>
        <w:t>Программы</w:t>
      </w:r>
      <w:r w:rsidR="00E97F80" w:rsidRPr="00101F79">
        <w:rPr>
          <w:u w:color="000000"/>
          <w:lang w:val="ru-RU"/>
        </w:rPr>
        <w:t xml:space="preserve"> </w:t>
      </w:r>
      <w:r w:rsidR="00E97F80">
        <w:rPr>
          <w:u w:color="000000"/>
          <w:lang w:val="ru-RU"/>
        </w:rPr>
        <w:t>и</w:t>
      </w:r>
      <w:r w:rsidR="00E97F80" w:rsidRPr="00101F79">
        <w:rPr>
          <w:u w:color="000000"/>
          <w:lang w:val="ru-RU"/>
        </w:rPr>
        <w:t xml:space="preserve"> </w:t>
      </w:r>
      <w:r w:rsidR="00E97F80">
        <w:rPr>
          <w:u w:color="000000"/>
          <w:lang w:val="ru-RU"/>
        </w:rPr>
        <w:t>бюджета</w:t>
      </w:r>
      <w:r w:rsidR="00E97F80" w:rsidRPr="00101F79">
        <w:rPr>
          <w:u w:color="000000"/>
          <w:lang w:val="ru-RU"/>
        </w:rPr>
        <w:t xml:space="preserve"> </w:t>
      </w:r>
      <w:r w:rsidR="00E97F80">
        <w:rPr>
          <w:u w:color="000000"/>
          <w:lang w:val="ru-RU"/>
        </w:rPr>
        <w:t>на</w:t>
      </w:r>
      <w:r w:rsidR="00E97F80" w:rsidRPr="00101F79">
        <w:rPr>
          <w:u w:color="000000"/>
          <w:lang w:val="ru-RU"/>
        </w:rPr>
        <w:t xml:space="preserve"> 2014</w:t>
      </w:r>
      <w:r w:rsidR="0091007C">
        <w:rPr>
          <w:u w:color="000000"/>
          <w:lang w:val="ru-RU"/>
        </w:rPr>
        <w:t>-</w:t>
      </w:r>
      <w:r w:rsidR="00E97F80" w:rsidRPr="00101F79">
        <w:rPr>
          <w:u w:color="000000"/>
          <w:lang w:val="ru-RU"/>
        </w:rPr>
        <w:t xml:space="preserve">2015 </w:t>
      </w:r>
      <w:r w:rsidR="00E97F80">
        <w:rPr>
          <w:u w:color="000000"/>
          <w:lang w:val="ru-RU"/>
        </w:rPr>
        <w:t>гг</w:t>
      </w:r>
      <w:r w:rsidR="00E97F80" w:rsidRPr="00101F79">
        <w:rPr>
          <w:u w:color="000000"/>
          <w:lang w:val="ru-RU"/>
        </w:rPr>
        <w:t xml:space="preserve">. </w:t>
      </w:r>
      <w:r w:rsidR="00E97F80">
        <w:rPr>
          <w:u w:color="000000"/>
          <w:lang w:val="ru-RU"/>
        </w:rPr>
        <w:t>Исходя</w:t>
      </w:r>
      <w:r w:rsidR="00E97F80" w:rsidRPr="00E97F80">
        <w:rPr>
          <w:u w:color="000000"/>
          <w:lang w:val="ru-RU"/>
        </w:rPr>
        <w:t xml:space="preserve"> </w:t>
      </w:r>
      <w:r w:rsidR="00E97F80">
        <w:rPr>
          <w:u w:color="000000"/>
          <w:lang w:val="ru-RU"/>
        </w:rPr>
        <w:t>из</w:t>
      </w:r>
      <w:r w:rsidR="00E97F80" w:rsidRPr="00E97F80">
        <w:rPr>
          <w:u w:color="000000"/>
          <w:lang w:val="ru-RU"/>
        </w:rPr>
        <w:t xml:space="preserve"> </w:t>
      </w:r>
      <w:r w:rsidR="00E97F80">
        <w:rPr>
          <w:u w:color="000000"/>
          <w:lang w:val="ru-RU"/>
        </w:rPr>
        <w:t>удельной</w:t>
      </w:r>
      <w:r w:rsidR="00E97F80" w:rsidRPr="00E97F80">
        <w:rPr>
          <w:u w:color="000000"/>
          <w:lang w:val="ru-RU"/>
        </w:rPr>
        <w:t xml:space="preserve"> стоимост</w:t>
      </w:r>
      <w:r w:rsidR="00E97F80">
        <w:rPr>
          <w:u w:color="000000"/>
          <w:lang w:val="ru-RU"/>
        </w:rPr>
        <w:t>и</w:t>
      </w:r>
      <w:r w:rsidR="00E97F80" w:rsidRPr="00E97F80">
        <w:rPr>
          <w:u w:color="000000"/>
          <w:lang w:val="ru-RU"/>
        </w:rPr>
        <w:t xml:space="preserve"> письменного перевода </w:t>
      </w:r>
      <w:r w:rsidR="00E97F80">
        <w:rPr>
          <w:u w:color="000000"/>
          <w:lang w:val="ru-RU"/>
        </w:rPr>
        <w:t>в</w:t>
      </w:r>
      <w:r w:rsidR="00E97F80" w:rsidRPr="00E97F80">
        <w:rPr>
          <w:u w:color="000000"/>
          <w:lang w:val="ru-RU"/>
        </w:rPr>
        <w:t xml:space="preserve"> 2012 </w:t>
      </w:r>
      <w:r w:rsidR="00E97F80">
        <w:rPr>
          <w:u w:color="000000"/>
          <w:lang w:val="ru-RU"/>
        </w:rPr>
        <w:t>г</w:t>
      </w:r>
      <w:r w:rsidR="00426A80" w:rsidRPr="00426A80">
        <w:rPr>
          <w:u w:color="000000"/>
          <w:lang w:val="ru-RU"/>
        </w:rPr>
        <w:t>.</w:t>
      </w:r>
      <w:r w:rsidR="00E97F80" w:rsidRPr="00E97F80">
        <w:rPr>
          <w:u w:color="000000"/>
          <w:lang w:val="ru-RU"/>
        </w:rPr>
        <w:t xml:space="preserve">, </w:t>
      </w:r>
      <w:r w:rsidR="00E97F80">
        <w:rPr>
          <w:u w:color="000000"/>
          <w:lang w:val="ru-RU"/>
        </w:rPr>
        <w:t>расширение</w:t>
      </w:r>
      <w:r w:rsidR="00E97F80" w:rsidRPr="00E97F80">
        <w:rPr>
          <w:u w:color="000000"/>
          <w:lang w:val="ru-RU"/>
        </w:rPr>
        <w:t xml:space="preserve"> </w:t>
      </w:r>
      <w:r w:rsidR="00E97F80">
        <w:rPr>
          <w:u w:color="000000"/>
          <w:lang w:val="ru-RU"/>
        </w:rPr>
        <w:t>такого</w:t>
      </w:r>
      <w:r w:rsidR="00E97F80" w:rsidRPr="00E97F80">
        <w:rPr>
          <w:u w:color="000000"/>
          <w:lang w:val="ru-RU"/>
        </w:rPr>
        <w:t xml:space="preserve"> </w:t>
      </w:r>
      <w:r w:rsidR="00E97F80">
        <w:rPr>
          <w:u w:color="000000"/>
          <w:lang w:val="ru-RU"/>
        </w:rPr>
        <w:t>охвата</w:t>
      </w:r>
      <w:r w:rsidR="00E97F80" w:rsidRPr="00E97F80">
        <w:rPr>
          <w:u w:color="000000"/>
          <w:lang w:val="ru-RU"/>
        </w:rPr>
        <w:t xml:space="preserve">, </w:t>
      </w:r>
      <w:r w:rsidR="00E97F80">
        <w:rPr>
          <w:u w:color="000000"/>
          <w:lang w:val="ru-RU"/>
        </w:rPr>
        <w:t>как</w:t>
      </w:r>
      <w:r w:rsidR="00E97F80" w:rsidRPr="00E97F80">
        <w:rPr>
          <w:u w:color="000000"/>
          <w:lang w:val="ru-RU"/>
        </w:rPr>
        <w:t xml:space="preserve"> </w:t>
      </w:r>
      <w:r w:rsidR="00E97F80">
        <w:rPr>
          <w:u w:color="000000"/>
          <w:lang w:val="ru-RU"/>
        </w:rPr>
        <w:t>ожидается</w:t>
      </w:r>
      <w:r w:rsidR="00E97F80" w:rsidRPr="00E97F80">
        <w:rPr>
          <w:u w:color="000000"/>
          <w:lang w:val="ru-RU"/>
        </w:rPr>
        <w:t xml:space="preserve">,  </w:t>
      </w:r>
      <w:r w:rsidR="00E97F80">
        <w:rPr>
          <w:u w:color="000000"/>
          <w:lang w:val="ru-RU"/>
        </w:rPr>
        <w:t>обойдется</w:t>
      </w:r>
      <w:r w:rsidR="00E97F80" w:rsidRPr="00E97F80">
        <w:rPr>
          <w:u w:color="000000"/>
          <w:lang w:val="ru-RU"/>
        </w:rPr>
        <w:t xml:space="preserve"> </w:t>
      </w:r>
      <w:r w:rsidR="00E97F80">
        <w:rPr>
          <w:u w:color="000000"/>
          <w:lang w:val="ru-RU"/>
        </w:rPr>
        <w:t>в</w:t>
      </w:r>
      <w:r w:rsidR="00E97F80" w:rsidRPr="00E97F80">
        <w:rPr>
          <w:u w:color="000000"/>
          <w:lang w:val="ru-RU"/>
        </w:rPr>
        <w:t xml:space="preserve"> </w:t>
      </w:r>
      <w:r w:rsidR="00E97F80" w:rsidRPr="00E97F80">
        <w:rPr>
          <w:i/>
          <w:u w:color="000000"/>
          <w:lang w:val="ru-RU"/>
        </w:rPr>
        <w:t>дополнительную</w:t>
      </w:r>
      <w:r w:rsidR="00E97F80" w:rsidRPr="00E97F80">
        <w:rPr>
          <w:u w:color="000000"/>
          <w:lang w:val="ru-RU"/>
        </w:rPr>
        <w:t xml:space="preserve"> </w:t>
      </w:r>
      <w:r w:rsidR="00E97F80">
        <w:rPr>
          <w:u w:color="000000"/>
          <w:lang w:val="ru-RU"/>
        </w:rPr>
        <w:t>сумму</w:t>
      </w:r>
      <w:r w:rsidR="00E97F80" w:rsidRPr="00E97F80">
        <w:rPr>
          <w:u w:color="000000"/>
          <w:lang w:val="ru-RU"/>
        </w:rPr>
        <w:t xml:space="preserve"> </w:t>
      </w:r>
      <w:r w:rsidR="00E97F80">
        <w:rPr>
          <w:u w:color="000000"/>
          <w:lang w:val="ru-RU"/>
        </w:rPr>
        <w:t>в</w:t>
      </w:r>
      <w:r w:rsidR="00E97F80" w:rsidRPr="00E97F80">
        <w:rPr>
          <w:u w:color="000000"/>
          <w:lang w:val="ru-RU"/>
        </w:rPr>
        <w:t xml:space="preserve"> 1</w:t>
      </w:r>
      <w:r w:rsidR="00E97F80">
        <w:rPr>
          <w:u w:color="000000"/>
          <w:lang w:val="ru-RU"/>
        </w:rPr>
        <w:t>,</w:t>
      </w:r>
      <w:r w:rsidR="00892E4F" w:rsidRPr="00E97F80">
        <w:rPr>
          <w:u w:color="000000"/>
          <w:lang w:val="ru-RU"/>
        </w:rPr>
        <w:t>56</w:t>
      </w:r>
      <w:r w:rsidR="00892E4F">
        <w:rPr>
          <w:u w:color="000000"/>
        </w:rPr>
        <w:t> </w:t>
      </w:r>
      <w:r w:rsidR="00E97F80" w:rsidRPr="00E97F80">
        <w:rPr>
          <w:u w:color="000000"/>
          <w:lang w:val="ru-RU"/>
        </w:rPr>
        <w:t>млн. шв. фр</w:t>
      </w:r>
      <w:r w:rsidR="00EE6255">
        <w:rPr>
          <w:u w:color="000000"/>
          <w:lang w:val="ru-RU"/>
        </w:rPr>
        <w:t>. Ассигнования</w:t>
      </w:r>
      <w:r w:rsidR="00EE6255" w:rsidRPr="00EE6255">
        <w:rPr>
          <w:u w:color="000000"/>
          <w:lang w:val="ru-RU"/>
        </w:rPr>
        <w:t xml:space="preserve"> </w:t>
      </w:r>
      <w:r w:rsidR="00EE6255">
        <w:rPr>
          <w:u w:color="000000"/>
          <w:lang w:val="ru-RU"/>
        </w:rPr>
        <w:t>на</w:t>
      </w:r>
      <w:r w:rsidR="00EE6255" w:rsidRPr="00EE6255">
        <w:rPr>
          <w:u w:color="000000"/>
          <w:lang w:val="ru-RU"/>
        </w:rPr>
        <w:t xml:space="preserve"> </w:t>
      </w:r>
      <w:r w:rsidR="00EE6255">
        <w:rPr>
          <w:u w:color="000000"/>
          <w:lang w:val="ru-RU"/>
        </w:rPr>
        <w:t>Программу</w:t>
      </w:r>
      <w:r w:rsidR="00EE6255" w:rsidRPr="00EE6255">
        <w:rPr>
          <w:u w:color="000000"/>
          <w:lang w:val="ru-RU"/>
        </w:rPr>
        <w:t xml:space="preserve"> 27</w:t>
      </w:r>
      <w:r w:rsidR="00EE6255">
        <w:rPr>
          <w:u w:color="000000"/>
          <w:lang w:val="ru-RU"/>
        </w:rPr>
        <w:t xml:space="preserve"> в Программе и бюджете на 2014</w:t>
      </w:r>
      <w:r w:rsidR="0091007C">
        <w:rPr>
          <w:u w:color="000000"/>
          <w:lang w:val="ru-RU"/>
        </w:rPr>
        <w:t>-</w:t>
      </w:r>
      <w:r w:rsidR="00EE6255">
        <w:rPr>
          <w:u w:color="000000"/>
          <w:lang w:val="ru-RU"/>
        </w:rPr>
        <w:t xml:space="preserve">2015 гг. предложено увеличить на 7 процентов, в основном </w:t>
      </w:r>
      <w:r w:rsidR="00D80E24">
        <w:rPr>
          <w:u w:color="000000"/>
          <w:lang w:val="ru-RU"/>
        </w:rPr>
        <w:t>вследствие</w:t>
      </w:r>
      <w:r w:rsidR="00EE6255">
        <w:rPr>
          <w:u w:color="000000"/>
          <w:lang w:val="ru-RU"/>
        </w:rPr>
        <w:t xml:space="preserve"> увеличения расходов, связанных с персоналом. Поскольку</w:t>
      </w:r>
      <w:r w:rsidR="00EE6255" w:rsidRPr="00EE6255">
        <w:rPr>
          <w:u w:color="000000"/>
          <w:lang w:val="ru-RU"/>
        </w:rPr>
        <w:t xml:space="preserve"> </w:t>
      </w:r>
      <w:r w:rsidR="00EE6255">
        <w:rPr>
          <w:u w:color="000000"/>
          <w:lang w:val="ru-RU"/>
        </w:rPr>
        <w:t>лингвистическим</w:t>
      </w:r>
      <w:r w:rsidR="00EE6255" w:rsidRPr="00EE6255">
        <w:rPr>
          <w:u w:color="000000"/>
          <w:lang w:val="ru-RU"/>
        </w:rPr>
        <w:t xml:space="preserve"> </w:t>
      </w:r>
      <w:r w:rsidR="00EE6255">
        <w:rPr>
          <w:u w:color="000000"/>
          <w:lang w:val="ru-RU"/>
        </w:rPr>
        <w:t>службам</w:t>
      </w:r>
      <w:r w:rsidR="00EE6255" w:rsidRPr="00EE6255">
        <w:rPr>
          <w:u w:color="000000"/>
          <w:lang w:val="ru-RU"/>
        </w:rPr>
        <w:t xml:space="preserve"> </w:t>
      </w:r>
      <w:r w:rsidR="00EE6255">
        <w:rPr>
          <w:u w:color="000000"/>
          <w:lang w:val="ru-RU"/>
        </w:rPr>
        <w:t>придется</w:t>
      </w:r>
      <w:r w:rsidR="00EE6255" w:rsidRPr="00EE6255">
        <w:rPr>
          <w:u w:color="000000"/>
          <w:lang w:val="ru-RU"/>
        </w:rPr>
        <w:t xml:space="preserve"> </w:t>
      </w:r>
      <w:r w:rsidR="00EE6255">
        <w:rPr>
          <w:u w:color="000000"/>
          <w:lang w:val="ru-RU"/>
        </w:rPr>
        <w:t>справляться</w:t>
      </w:r>
      <w:r w:rsidR="00EE6255" w:rsidRPr="00EE6255">
        <w:rPr>
          <w:u w:color="000000"/>
          <w:lang w:val="ru-RU"/>
        </w:rPr>
        <w:t xml:space="preserve"> </w:t>
      </w:r>
      <w:r w:rsidR="00EE6255">
        <w:rPr>
          <w:u w:color="000000"/>
          <w:lang w:val="ru-RU"/>
        </w:rPr>
        <w:t>с</w:t>
      </w:r>
      <w:r w:rsidR="00EE6255" w:rsidRPr="00EE6255">
        <w:rPr>
          <w:u w:color="000000"/>
          <w:lang w:val="ru-RU"/>
        </w:rPr>
        <w:t xml:space="preserve"> </w:t>
      </w:r>
      <w:r w:rsidR="00EE6255">
        <w:rPr>
          <w:u w:color="000000"/>
          <w:lang w:val="ru-RU"/>
        </w:rPr>
        <w:t>возрастающ</w:t>
      </w:r>
      <w:r w:rsidR="00465F63">
        <w:rPr>
          <w:u w:color="000000"/>
          <w:lang w:val="ru-RU"/>
        </w:rPr>
        <w:t>ими объемами</w:t>
      </w:r>
      <w:r w:rsidR="00EE6255" w:rsidRPr="00EE6255">
        <w:rPr>
          <w:u w:color="000000"/>
          <w:lang w:val="ru-RU"/>
        </w:rPr>
        <w:t xml:space="preserve"> </w:t>
      </w:r>
      <w:r w:rsidR="00EE6255">
        <w:rPr>
          <w:u w:color="000000"/>
          <w:lang w:val="ru-RU"/>
        </w:rPr>
        <w:t>нагрузк</w:t>
      </w:r>
      <w:r w:rsidR="00465F63">
        <w:rPr>
          <w:u w:color="000000"/>
          <w:lang w:val="ru-RU"/>
        </w:rPr>
        <w:t>и</w:t>
      </w:r>
      <w:r w:rsidR="00EE6255" w:rsidRPr="00EE6255">
        <w:rPr>
          <w:u w:color="000000"/>
          <w:lang w:val="ru-RU"/>
        </w:rPr>
        <w:t xml:space="preserve"> </w:t>
      </w:r>
      <w:r w:rsidR="00EE6255">
        <w:rPr>
          <w:u w:color="000000"/>
          <w:lang w:val="ru-RU"/>
        </w:rPr>
        <w:t>в</w:t>
      </w:r>
      <w:r w:rsidR="00EE6255" w:rsidRPr="00EE6255">
        <w:rPr>
          <w:u w:color="000000"/>
          <w:lang w:val="ru-RU"/>
        </w:rPr>
        <w:t xml:space="preserve"> </w:t>
      </w:r>
      <w:r w:rsidR="00BE44E4">
        <w:rPr>
          <w:u w:color="000000"/>
          <w:lang w:val="ru-RU"/>
        </w:rPr>
        <w:t xml:space="preserve">рамках </w:t>
      </w:r>
      <w:r w:rsidR="00EE6255">
        <w:rPr>
          <w:u w:color="000000"/>
          <w:lang w:val="ru-RU"/>
        </w:rPr>
        <w:t>существующ</w:t>
      </w:r>
      <w:r w:rsidR="00BE44E4">
        <w:rPr>
          <w:u w:color="000000"/>
          <w:lang w:val="ru-RU"/>
        </w:rPr>
        <w:t>ей</w:t>
      </w:r>
      <w:r w:rsidR="00EE6255" w:rsidRPr="00EE6255">
        <w:rPr>
          <w:u w:color="000000"/>
          <w:lang w:val="ru-RU"/>
        </w:rPr>
        <w:t xml:space="preserve"> </w:t>
      </w:r>
      <w:r w:rsidR="00BE44E4">
        <w:rPr>
          <w:u w:color="000000"/>
          <w:lang w:val="ru-RU"/>
        </w:rPr>
        <w:t xml:space="preserve">структуры, на данном этапе </w:t>
      </w:r>
      <w:r w:rsidR="00EE6255">
        <w:rPr>
          <w:u w:color="000000"/>
          <w:lang w:val="ru-RU"/>
        </w:rPr>
        <w:t>будет</w:t>
      </w:r>
      <w:r w:rsidR="00EE6255" w:rsidRPr="00EE6255">
        <w:rPr>
          <w:u w:color="000000"/>
          <w:lang w:val="ru-RU"/>
        </w:rPr>
        <w:t xml:space="preserve"> </w:t>
      </w:r>
      <w:r w:rsidR="00EE6255">
        <w:rPr>
          <w:u w:color="000000"/>
          <w:lang w:val="ru-RU"/>
        </w:rPr>
        <w:t>затруднительно</w:t>
      </w:r>
      <w:r w:rsidR="00EE6255" w:rsidRPr="00EE6255">
        <w:rPr>
          <w:u w:color="000000"/>
          <w:lang w:val="ru-RU"/>
        </w:rPr>
        <w:t xml:space="preserve"> </w:t>
      </w:r>
      <w:r w:rsidR="00EE6255">
        <w:rPr>
          <w:u w:color="000000"/>
          <w:lang w:val="ru-RU"/>
        </w:rPr>
        <w:t>прин</w:t>
      </w:r>
      <w:r w:rsidR="003B00AD">
        <w:rPr>
          <w:u w:color="000000"/>
          <w:lang w:val="ru-RU"/>
        </w:rPr>
        <w:t>ять</w:t>
      </w:r>
      <w:r w:rsidR="00EE6255" w:rsidRPr="00EE6255">
        <w:rPr>
          <w:u w:color="000000"/>
          <w:lang w:val="ru-RU"/>
        </w:rPr>
        <w:t xml:space="preserve"> </w:t>
      </w:r>
      <w:r w:rsidR="00EE6255">
        <w:rPr>
          <w:u w:color="000000"/>
          <w:lang w:val="ru-RU"/>
        </w:rPr>
        <w:t>на</w:t>
      </w:r>
      <w:r w:rsidR="00EE6255" w:rsidRPr="00EE6255">
        <w:rPr>
          <w:u w:color="000000"/>
          <w:lang w:val="ru-RU"/>
        </w:rPr>
        <w:t xml:space="preserve"> </w:t>
      </w:r>
      <w:r w:rsidR="00EE6255">
        <w:rPr>
          <w:u w:color="000000"/>
          <w:lang w:val="ru-RU"/>
        </w:rPr>
        <w:t>себя</w:t>
      </w:r>
      <w:r w:rsidR="00EE6255" w:rsidRPr="00EE6255">
        <w:rPr>
          <w:u w:color="000000"/>
          <w:lang w:val="ru-RU"/>
        </w:rPr>
        <w:t xml:space="preserve"> </w:t>
      </w:r>
      <w:r w:rsidR="00EE6255">
        <w:rPr>
          <w:u w:color="000000"/>
          <w:lang w:val="ru-RU"/>
        </w:rPr>
        <w:t xml:space="preserve">дополнительные обязательства, за исключением варианта, когда аналогичная сумма </w:t>
      </w:r>
      <w:r w:rsidR="00BE44E4">
        <w:rPr>
          <w:u w:color="000000"/>
          <w:lang w:val="ru-RU"/>
        </w:rPr>
        <w:t>была бы</w:t>
      </w:r>
      <w:r w:rsidR="00EE6255">
        <w:rPr>
          <w:u w:color="000000"/>
          <w:lang w:val="ru-RU"/>
        </w:rPr>
        <w:t xml:space="preserve"> сэкономлена по статьям перевода другой документации. </w:t>
      </w:r>
      <w:r w:rsidR="0035218F">
        <w:rPr>
          <w:u w:color="000000"/>
          <w:lang w:val="ru-RU"/>
        </w:rPr>
        <w:t>Ввиду</w:t>
      </w:r>
      <w:r w:rsidR="0035218F" w:rsidRPr="0035218F">
        <w:rPr>
          <w:u w:color="000000"/>
          <w:lang w:val="ru-RU"/>
        </w:rPr>
        <w:t xml:space="preserve"> </w:t>
      </w:r>
      <w:r w:rsidR="0035218F">
        <w:rPr>
          <w:u w:color="000000"/>
          <w:lang w:val="ru-RU"/>
        </w:rPr>
        <w:t>этого</w:t>
      </w:r>
      <w:r w:rsidR="0035218F" w:rsidRPr="0035218F">
        <w:rPr>
          <w:u w:color="000000"/>
          <w:lang w:val="ru-RU"/>
        </w:rPr>
        <w:t xml:space="preserve"> </w:t>
      </w:r>
      <w:r w:rsidR="0035218F">
        <w:rPr>
          <w:u w:color="000000"/>
          <w:lang w:val="ru-RU"/>
        </w:rPr>
        <w:t>предлагается</w:t>
      </w:r>
      <w:r w:rsidR="0035218F" w:rsidRPr="0035218F">
        <w:rPr>
          <w:u w:color="000000"/>
          <w:lang w:val="ru-RU"/>
        </w:rPr>
        <w:t xml:space="preserve"> </w:t>
      </w:r>
      <w:r w:rsidR="0035218F">
        <w:rPr>
          <w:u w:color="000000"/>
          <w:lang w:val="ru-RU"/>
        </w:rPr>
        <w:t>в</w:t>
      </w:r>
      <w:r w:rsidR="0035218F" w:rsidRPr="0035218F">
        <w:rPr>
          <w:u w:color="000000"/>
          <w:lang w:val="ru-RU"/>
        </w:rPr>
        <w:t xml:space="preserve"> </w:t>
      </w:r>
      <w:r w:rsidR="0035218F">
        <w:rPr>
          <w:u w:color="000000"/>
          <w:lang w:val="ru-RU"/>
        </w:rPr>
        <w:t>настоящее</w:t>
      </w:r>
      <w:r w:rsidR="0035218F" w:rsidRPr="0035218F">
        <w:rPr>
          <w:u w:color="000000"/>
          <w:lang w:val="ru-RU"/>
        </w:rPr>
        <w:t xml:space="preserve"> </w:t>
      </w:r>
      <w:r w:rsidR="0035218F">
        <w:rPr>
          <w:u w:color="000000"/>
          <w:lang w:val="ru-RU"/>
        </w:rPr>
        <w:t>время</w:t>
      </w:r>
      <w:r w:rsidR="0035218F" w:rsidRPr="0035218F">
        <w:rPr>
          <w:u w:color="000000"/>
          <w:lang w:val="ru-RU"/>
        </w:rPr>
        <w:t xml:space="preserve"> </w:t>
      </w:r>
      <w:r w:rsidR="0035218F">
        <w:rPr>
          <w:u w:color="000000"/>
          <w:lang w:val="ru-RU"/>
        </w:rPr>
        <w:t>отложить</w:t>
      </w:r>
      <w:r w:rsidR="0035218F" w:rsidRPr="0035218F">
        <w:rPr>
          <w:u w:color="000000"/>
          <w:lang w:val="ru-RU"/>
        </w:rPr>
        <w:t xml:space="preserve"> </w:t>
      </w:r>
      <w:r w:rsidR="0035218F">
        <w:rPr>
          <w:u w:color="000000"/>
          <w:lang w:val="ru-RU"/>
        </w:rPr>
        <w:t>распространение</w:t>
      </w:r>
      <w:r w:rsidR="0035218F" w:rsidRPr="0035218F">
        <w:rPr>
          <w:u w:color="000000"/>
          <w:lang w:val="ru-RU"/>
        </w:rPr>
        <w:t xml:space="preserve"> </w:t>
      </w:r>
      <w:r w:rsidR="0035218F">
        <w:rPr>
          <w:u w:color="000000"/>
          <w:lang w:val="ru-RU"/>
        </w:rPr>
        <w:t>правила</w:t>
      </w:r>
      <w:r w:rsidR="0035218F" w:rsidRPr="0035218F">
        <w:rPr>
          <w:u w:color="000000"/>
          <w:lang w:val="ru-RU"/>
        </w:rPr>
        <w:t xml:space="preserve"> </w:t>
      </w:r>
      <w:r w:rsidR="0035218F">
        <w:rPr>
          <w:u w:color="000000"/>
          <w:lang w:val="ru-RU"/>
        </w:rPr>
        <w:t>о</w:t>
      </w:r>
      <w:r w:rsidR="0035218F" w:rsidRPr="0035218F">
        <w:rPr>
          <w:u w:color="000000"/>
          <w:lang w:val="ru-RU"/>
        </w:rPr>
        <w:t xml:space="preserve"> </w:t>
      </w:r>
      <w:r w:rsidR="0035218F">
        <w:rPr>
          <w:u w:color="000000"/>
          <w:lang w:val="ru-RU"/>
        </w:rPr>
        <w:t>переводе</w:t>
      </w:r>
      <w:r w:rsidR="0035218F" w:rsidRPr="0035218F">
        <w:rPr>
          <w:u w:color="000000"/>
          <w:lang w:val="ru-RU"/>
        </w:rPr>
        <w:t xml:space="preserve"> </w:t>
      </w:r>
      <w:r w:rsidR="0035218F">
        <w:rPr>
          <w:u w:color="000000"/>
          <w:lang w:val="ru-RU"/>
        </w:rPr>
        <w:t>на</w:t>
      </w:r>
      <w:r w:rsidR="0035218F" w:rsidRPr="0035218F">
        <w:rPr>
          <w:u w:color="000000"/>
          <w:lang w:val="ru-RU"/>
        </w:rPr>
        <w:t xml:space="preserve"> </w:t>
      </w:r>
      <w:r w:rsidR="0035218F">
        <w:rPr>
          <w:u w:color="000000"/>
          <w:lang w:val="ru-RU"/>
        </w:rPr>
        <w:t>шесть</w:t>
      </w:r>
      <w:r w:rsidR="0035218F" w:rsidRPr="0035218F">
        <w:rPr>
          <w:u w:color="000000"/>
          <w:lang w:val="ru-RU"/>
        </w:rPr>
        <w:t xml:space="preserve"> </w:t>
      </w:r>
      <w:r w:rsidR="0035218F">
        <w:rPr>
          <w:u w:color="000000"/>
          <w:lang w:val="ru-RU"/>
        </w:rPr>
        <w:t>языков</w:t>
      </w:r>
      <w:r w:rsidR="0035218F" w:rsidRPr="0035218F">
        <w:rPr>
          <w:u w:color="000000"/>
          <w:lang w:val="ru-RU"/>
        </w:rPr>
        <w:t xml:space="preserve"> </w:t>
      </w:r>
      <w:r w:rsidR="0035218F">
        <w:rPr>
          <w:u w:color="000000"/>
          <w:lang w:val="ru-RU"/>
        </w:rPr>
        <w:t>на</w:t>
      </w:r>
      <w:r w:rsidR="0035218F" w:rsidRPr="0035218F">
        <w:rPr>
          <w:u w:color="000000"/>
          <w:lang w:val="ru-RU"/>
        </w:rPr>
        <w:t xml:space="preserve"> </w:t>
      </w:r>
      <w:r w:rsidR="0035218F">
        <w:rPr>
          <w:u w:color="000000"/>
          <w:lang w:val="ru-RU"/>
        </w:rPr>
        <w:t>документацию</w:t>
      </w:r>
      <w:r w:rsidR="0035218F" w:rsidRPr="0035218F">
        <w:rPr>
          <w:u w:color="000000"/>
          <w:lang w:val="ru-RU"/>
        </w:rPr>
        <w:t xml:space="preserve"> </w:t>
      </w:r>
      <w:r w:rsidR="0035218F">
        <w:rPr>
          <w:u w:color="000000"/>
          <w:lang w:val="ru-RU"/>
        </w:rPr>
        <w:t>рабочих</w:t>
      </w:r>
      <w:r w:rsidR="0035218F" w:rsidRPr="0035218F">
        <w:rPr>
          <w:u w:color="000000"/>
          <w:lang w:val="ru-RU"/>
        </w:rPr>
        <w:t xml:space="preserve"> </w:t>
      </w:r>
      <w:r w:rsidR="0035218F">
        <w:rPr>
          <w:u w:color="000000"/>
          <w:lang w:val="ru-RU"/>
        </w:rPr>
        <w:t xml:space="preserve">групп и вернуться к рассмотрению этого вопроса в связи </w:t>
      </w:r>
      <w:r w:rsidR="00423CE0">
        <w:rPr>
          <w:u w:color="000000"/>
          <w:lang w:val="ru-RU"/>
        </w:rPr>
        <w:t>с Программой и бюджетом на 2016</w:t>
      </w:r>
      <w:r w:rsidR="0035218F">
        <w:rPr>
          <w:u w:color="000000"/>
          <w:lang w:val="ru-RU"/>
        </w:rPr>
        <w:t xml:space="preserve">-2017 гг. </w:t>
      </w:r>
    </w:p>
    <w:p w:rsidR="000013C3" w:rsidRPr="0035218F" w:rsidRDefault="0035218F" w:rsidP="00ED5321">
      <w:pPr>
        <w:pStyle w:val="ONUME"/>
        <w:numPr>
          <w:ilvl w:val="0"/>
          <w:numId w:val="0"/>
        </w:numPr>
        <w:outlineLvl w:val="0"/>
        <w:rPr>
          <w:rFonts w:eastAsia="Arial Unicode MS"/>
          <w:color w:val="000000"/>
          <w:u w:color="000000"/>
          <w:lang w:val="ru-RU"/>
        </w:rPr>
      </w:pPr>
      <w:r>
        <w:rPr>
          <w:rFonts w:eastAsia="Arial Unicode MS" w:hAnsi="Arial Unicode MS"/>
          <w:b/>
          <w:color w:val="000000"/>
          <w:u w:color="000000"/>
          <w:lang w:val="ru-RU"/>
        </w:rPr>
        <w:t>ВЫВОДЫ</w:t>
      </w:r>
      <w:r>
        <w:rPr>
          <w:rFonts w:eastAsia="Arial Unicode MS" w:hAnsi="Arial Unicode MS"/>
          <w:b/>
          <w:color w:val="000000"/>
          <w:u w:color="000000"/>
          <w:lang w:val="ru-RU"/>
        </w:rPr>
        <w:t xml:space="preserve"> </w:t>
      </w:r>
      <w:r>
        <w:rPr>
          <w:rFonts w:eastAsia="Arial Unicode MS" w:hAnsi="Arial Unicode MS"/>
          <w:b/>
          <w:color w:val="000000"/>
          <w:u w:color="000000"/>
          <w:lang w:val="ru-RU"/>
        </w:rPr>
        <w:t>И</w:t>
      </w:r>
      <w:r>
        <w:rPr>
          <w:rFonts w:eastAsia="Arial Unicode MS" w:hAnsi="Arial Unicode MS"/>
          <w:b/>
          <w:color w:val="000000"/>
          <w:u w:color="000000"/>
          <w:lang w:val="ru-RU"/>
        </w:rPr>
        <w:t xml:space="preserve"> </w:t>
      </w:r>
      <w:r>
        <w:rPr>
          <w:rFonts w:eastAsia="Arial Unicode MS" w:hAnsi="Arial Unicode MS"/>
          <w:b/>
          <w:color w:val="000000"/>
          <w:u w:color="000000"/>
          <w:lang w:val="ru-RU"/>
        </w:rPr>
        <w:t>РЕКОМЕНДАЦИИ</w:t>
      </w:r>
    </w:p>
    <w:p w:rsidR="000013C3" w:rsidRPr="00B853BA" w:rsidRDefault="0035218F" w:rsidP="00B853BA">
      <w:pPr>
        <w:pStyle w:val="ONUME"/>
        <w:rPr>
          <w:rFonts w:eastAsia="Arial Unicode MS"/>
          <w:color w:val="000000"/>
          <w:u w:color="000000"/>
          <w:lang w:val="ru-RU"/>
        </w:rPr>
      </w:pPr>
      <w:r>
        <w:rPr>
          <w:u w:color="000000"/>
          <w:lang w:val="ru-RU"/>
        </w:rPr>
        <w:t>Настоящий документ был подготовлен Секретариатом в порядке отчета об осуществлении и результатах утвержденной государствами-членами лингвистической политики, которая привела к увеличению количества запросов на перевод за один год на 53 процента. Секретариат</w:t>
      </w:r>
      <w:r w:rsidRPr="0035218F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принял</w:t>
      </w:r>
      <w:r w:rsidRPr="0035218F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меры</w:t>
      </w:r>
      <w:r w:rsidRPr="0035218F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по</w:t>
      </w:r>
      <w:r w:rsidRPr="0035218F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рационализации</w:t>
      </w:r>
      <w:r w:rsidRPr="0035218F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и</w:t>
      </w:r>
      <w:r w:rsidRPr="0035218F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контролю</w:t>
      </w:r>
      <w:r w:rsidRPr="0035218F">
        <w:rPr>
          <w:u w:color="000000"/>
          <w:lang w:val="ru-RU"/>
        </w:rPr>
        <w:t xml:space="preserve"> </w:t>
      </w:r>
      <w:r w:rsidR="009764C6">
        <w:rPr>
          <w:u w:color="000000"/>
          <w:lang w:val="ru-RU"/>
        </w:rPr>
        <w:t>объемов</w:t>
      </w:r>
      <w:r w:rsidRPr="0035218F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нагрузки</w:t>
      </w:r>
      <w:r w:rsidRPr="0035218F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и</w:t>
      </w:r>
      <w:r w:rsidRPr="0035218F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будет</w:t>
      </w:r>
      <w:r w:rsidRPr="0035218F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и</w:t>
      </w:r>
      <w:r w:rsidRPr="0035218F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впредь</w:t>
      </w:r>
      <w:r w:rsidRPr="0035218F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прилагать усилия с целью их более жесткого применения.</w:t>
      </w:r>
      <w:r w:rsidRPr="0035218F">
        <w:rPr>
          <w:u w:color="000000"/>
          <w:lang w:val="ru-RU"/>
        </w:rPr>
        <w:t xml:space="preserve"> </w:t>
      </w:r>
      <w:r w:rsidR="00B853BA">
        <w:rPr>
          <w:u w:color="000000"/>
          <w:lang w:val="ru-RU"/>
        </w:rPr>
        <w:t>Поскольку</w:t>
      </w:r>
      <w:r w:rsidR="00B853BA" w:rsidRPr="00B853BA">
        <w:rPr>
          <w:u w:color="000000"/>
          <w:lang w:val="ru-RU"/>
        </w:rPr>
        <w:t xml:space="preserve"> </w:t>
      </w:r>
      <w:r w:rsidR="00B853BA">
        <w:rPr>
          <w:u w:color="000000"/>
          <w:lang w:val="ru-RU"/>
        </w:rPr>
        <w:t>дополнительное</w:t>
      </w:r>
      <w:r w:rsidR="00B853BA" w:rsidRPr="00B853BA">
        <w:rPr>
          <w:u w:color="000000"/>
          <w:lang w:val="ru-RU"/>
        </w:rPr>
        <w:t xml:space="preserve"> </w:t>
      </w:r>
      <w:r w:rsidR="00B853BA">
        <w:rPr>
          <w:u w:color="000000"/>
          <w:lang w:val="ru-RU"/>
        </w:rPr>
        <w:t>распространение</w:t>
      </w:r>
      <w:r w:rsidR="00B853BA" w:rsidRPr="00B853BA">
        <w:rPr>
          <w:u w:color="000000"/>
          <w:lang w:val="ru-RU"/>
        </w:rPr>
        <w:t xml:space="preserve"> </w:t>
      </w:r>
      <w:r w:rsidR="00B853BA">
        <w:rPr>
          <w:u w:color="000000"/>
          <w:lang w:val="ru-RU"/>
        </w:rPr>
        <w:t>правила</w:t>
      </w:r>
      <w:r w:rsidR="00B853BA" w:rsidRPr="00B853BA">
        <w:rPr>
          <w:u w:color="000000"/>
          <w:lang w:val="ru-RU"/>
        </w:rPr>
        <w:t xml:space="preserve"> о переводе на шесть языков на документацию рабочих групп  </w:t>
      </w:r>
      <w:r w:rsidR="00B853BA">
        <w:rPr>
          <w:u w:color="000000"/>
          <w:lang w:val="ru-RU"/>
        </w:rPr>
        <w:t>привело</w:t>
      </w:r>
      <w:r w:rsidR="00B853BA" w:rsidRPr="00B853BA">
        <w:rPr>
          <w:u w:color="000000"/>
          <w:lang w:val="ru-RU"/>
        </w:rPr>
        <w:t xml:space="preserve"> </w:t>
      </w:r>
      <w:r w:rsidR="00B853BA">
        <w:rPr>
          <w:u w:color="000000"/>
          <w:lang w:val="ru-RU"/>
        </w:rPr>
        <w:t>бы</w:t>
      </w:r>
      <w:r w:rsidR="00B853BA" w:rsidRPr="00B853BA">
        <w:rPr>
          <w:u w:color="000000"/>
          <w:lang w:val="ru-RU"/>
        </w:rPr>
        <w:t xml:space="preserve"> </w:t>
      </w:r>
      <w:r w:rsidR="00B853BA">
        <w:rPr>
          <w:u w:color="000000"/>
          <w:lang w:val="ru-RU"/>
        </w:rPr>
        <w:t>к</w:t>
      </w:r>
      <w:r w:rsidR="00B853BA" w:rsidRPr="00B853BA">
        <w:rPr>
          <w:u w:color="000000"/>
          <w:lang w:val="ru-RU"/>
        </w:rPr>
        <w:t xml:space="preserve"> </w:t>
      </w:r>
      <w:r w:rsidR="00B853BA">
        <w:rPr>
          <w:u w:color="000000"/>
          <w:lang w:val="ru-RU"/>
        </w:rPr>
        <w:t>значительному</w:t>
      </w:r>
      <w:r w:rsidR="00B853BA" w:rsidRPr="00B853BA">
        <w:rPr>
          <w:u w:color="000000"/>
          <w:lang w:val="ru-RU"/>
        </w:rPr>
        <w:t xml:space="preserve"> </w:t>
      </w:r>
      <w:r w:rsidR="00B853BA">
        <w:rPr>
          <w:u w:color="000000"/>
          <w:lang w:val="ru-RU"/>
        </w:rPr>
        <w:t>увеличению</w:t>
      </w:r>
      <w:r w:rsidR="00B853BA" w:rsidRPr="00B853BA">
        <w:rPr>
          <w:u w:color="000000"/>
          <w:lang w:val="ru-RU"/>
        </w:rPr>
        <w:t xml:space="preserve"> </w:t>
      </w:r>
      <w:r w:rsidR="00FC6040">
        <w:rPr>
          <w:u w:color="000000"/>
          <w:lang w:val="ru-RU"/>
        </w:rPr>
        <w:t>объемов</w:t>
      </w:r>
      <w:r w:rsidR="00B853BA" w:rsidRPr="00B853BA">
        <w:rPr>
          <w:u w:color="000000"/>
          <w:lang w:val="ru-RU"/>
        </w:rPr>
        <w:t xml:space="preserve"> </w:t>
      </w:r>
      <w:r w:rsidR="00B853BA">
        <w:rPr>
          <w:u w:color="000000"/>
          <w:lang w:val="ru-RU"/>
        </w:rPr>
        <w:t>нагрузки</w:t>
      </w:r>
      <w:r w:rsidR="00B853BA" w:rsidRPr="00B853BA">
        <w:rPr>
          <w:u w:color="000000"/>
          <w:lang w:val="ru-RU"/>
        </w:rPr>
        <w:t xml:space="preserve">, </w:t>
      </w:r>
      <w:r w:rsidR="00B853BA">
        <w:rPr>
          <w:u w:color="000000"/>
          <w:lang w:val="ru-RU"/>
        </w:rPr>
        <w:t xml:space="preserve">предлагается </w:t>
      </w:r>
      <w:r w:rsidR="00B853BA" w:rsidRPr="00B853BA">
        <w:rPr>
          <w:u w:color="000000"/>
          <w:lang w:val="ru-RU"/>
        </w:rPr>
        <w:t xml:space="preserve">в настоящее время отложить </w:t>
      </w:r>
      <w:r w:rsidR="00B853BA">
        <w:rPr>
          <w:u w:color="000000"/>
          <w:lang w:val="ru-RU"/>
        </w:rPr>
        <w:t xml:space="preserve">такое расширение охвата </w:t>
      </w:r>
      <w:r w:rsidR="00B853BA" w:rsidRPr="00B853BA">
        <w:rPr>
          <w:u w:color="000000"/>
          <w:lang w:val="ru-RU"/>
        </w:rPr>
        <w:t>и вернуться к рассмотрению этого вопроса в связи с Программой и бюджетом на 2016-2017 гг.</w:t>
      </w:r>
    </w:p>
    <w:p w:rsidR="00154DDF" w:rsidRPr="00B853BA" w:rsidRDefault="00A054A5" w:rsidP="00A054A5">
      <w:pPr>
        <w:pStyle w:val="ONUME"/>
        <w:numPr>
          <w:ilvl w:val="0"/>
          <w:numId w:val="0"/>
        </w:numPr>
        <w:spacing w:after="0"/>
        <w:ind w:left="5533"/>
        <w:rPr>
          <w:i/>
          <w:lang w:val="ru-RU"/>
        </w:rPr>
      </w:pPr>
      <w:r w:rsidRPr="00B853BA">
        <w:rPr>
          <w:i/>
          <w:lang w:val="ru-RU"/>
        </w:rPr>
        <w:t>14.</w:t>
      </w:r>
      <w:r w:rsidRPr="00B853BA">
        <w:rPr>
          <w:i/>
          <w:lang w:val="ru-RU"/>
        </w:rPr>
        <w:tab/>
      </w:r>
      <w:r w:rsidR="00B853BA" w:rsidRPr="00B853BA">
        <w:rPr>
          <w:i/>
          <w:lang w:val="ru-RU"/>
        </w:rPr>
        <w:t>Комитету по программе и бюджету предлагается:</w:t>
      </w:r>
      <w:r w:rsidR="00B853BA">
        <w:rPr>
          <w:i/>
          <w:lang w:val="ru-RU"/>
        </w:rPr>
        <w:t xml:space="preserve"> </w:t>
      </w:r>
    </w:p>
    <w:p w:rsidR="007D3323" w:rsidRPr="00B853BA" w:rsidRDefault="007D3323" w:rsidP="00F96277">
      <w:pPr>
        <w:pStyle w:val="ONUME"/>
        <w:numPr>
          <w:ilvl w:val="0"/>
          <w:numId w:val="0"/>
        </w:numPr>
        <w:spacing w:after="0"/>
        <w:rPr>
          <w:i/>
          <w:lang w:val="ru-RU"/>
        </w:rPr>
      </w:pPr>
    </w:p>
    <w:p w:rsidR="00B853BA" w:rsidRPr="00B853BA" w:rsidRDefault="00B853BA" w:rsidP="00B853BA">
      <w:pPr>
        <w:numPr>
          <w:ilvl w:val="0"/>
          <w:numId w:val="8"/>
        </w:numPr>
        <w:tabs>
          <w:tab w:val="num" w:pos="6480"/>
        </w:tabs>
        <w:spacing w:after="120" w:line="260" w:lineRule="atLeast"/>
        <w:ind w:left="5880" w:firstLine="240"/>
        <w:contextualSpacing/>
        <w:rPr>
          <w:rFonts w:eastAsia="Times New Roman"/>
          <w:i/>
          <w:szCs w:val="22"/>
          <w:lang w:val="ru-RU" w:eastAsia="en-US"/>
        </w:rPr>
      </w:pPr>
      <w:r w:rsidRPr="00B853BA">
        <w:rPr>
          <w:rFonts w:eastAsia="Times New Roman"/>
          <w:i/>
          <w:szCs w:val="22"/>
          <w:lang w:val="ru-RU" w:eastAsia="en-US"/>
        </w:rPr>
        <w:t xml:space="preserve">принять к сведению информацию, содержащуюся в настоящем документе; </w:t>
      </w:r>
    </w:p>
    <w:p w:rsidR="00B853BA" w:rsidRPr="00181538" w:rsidRDefault="00B853BA" w:rsidP="00B853BA">
      <w:pPr>
        <w:pStyle w:val="DecisionInvitingPara"/>
        <w:numPr>
          <w:ilvl w:val="0"/>
          <w:numId w:val="8"/>
        </w:numPr>
        <w:tabs>
          <w:tab w:val="clear" w:pos="6237"/>
          <w:tab w:val="num" w:pos="6480"/>
        </w:tabs>
        <w:spacing w:line="240" w:lineRule="auto"/>
        <w:ind w:left="5880" w:firstLine="240"/>
        <w:contextualSpacing w:val="0"/>
        <w:rPr>
          <w:rFonts w:cs="Arial"/>
          <w:sz w:val="22"/>
          <w:szCs w:val="22"/>
          <w:lang w:val="ru-RU"/>
        </w:rPr>
      </w:pPr>
      <w:r w:rsidRPr="00181538">
        <w:rPr>
          <w:rFonts w:cs="Arial"/>
          <w:sz w:val="22"/>
          <w:szCs w:val="22"/>
          <w:lang w:val="ru-RU"/>
        </w:rPr>
        <w:lastRenderedPageBreak/>
        <w:t xml:space="preserve">рекомендовать Ассамблеям государств-членов ВОИС принять предложения, содержащиеся в </w:t>
      </w:r>
      <w:r>
        <w:rPr>
          <w:rFonts w:cs="Arial"/>
          <w:sz w:val="22"/>
          <w:szCs w:val="22"/>
          <w:lang w:val="ru-RU"/>
        </w:rPr>
        <w:t>пункте 13 выше</w:t>
      </w:r>
      <w:r w:rsidRPr="00181538">
        <w:rPr>
          <w:rFonts w:cs="Arial"/>
          <w:sz w:val="22"/>
          <w:szCs w:val="22"/>
          <w:lang w:val="ru-RU"/>
        </w:rPr>
        <w:t>.</w:t>
      </w:r>
    </w:p>
    <w:p w:rsidR="00CB0213" w:rsidRDefault="00CB0213" w:rsidP="00CB0213">
      <w:pPr>
        <w:rPr>
          <w:i/>
          <w:lang w:val="ru-RU"/>
        </w:rPr>
      </w:pPr>
    </w:p>
    <w:p w:rsidR="00CB0213" w:rsidRDefault="00CB0213" w:rsidP="00CB0213">
      <w:pPr>
        <w:rPr>
          <w:i/>
          <w:lang w:val="ru-RU"/>
        </w:rPr>
      </w:pPr>
    </w:p>
    <w:p w:rsidR="00F571CC" w:rsidRPr="007D3323" w:rsidRDefault="00CB0213" w:rsidP="00CB0213">
      <w:pPr>
        <w:ind w:left="5103"/>
        <w:rPr>
          <w:i/>
        </w:rPr>
      </w:pPr>
      <w:r>
        <w:rPr>
          <w:i/>
          <w:lang w:val="ru-RU"/>
        </w:rPr>
        <w:t xml:space="preserve"> </w:t>
      </w:r>
      <w:r>
        <w:rPr>
          <w:i/>
          <w:lang w:val="ru-RU"/>
        </w:rPr>
        <w:tab/>
      </w:r>
      <w:r w:rsidR="00B408E0">
        <w:rPr>
          <w:i/>
          <w:lang w:val="ru-RU"/>
        </w:rPr>
        <w:t xml:space="preserve"> </w:t>
      </w:r>
      <w:r w:rsidR="003A2247" w:rsidRPr="003C4B4F">
        <w:rPr>
          <w:szCs w:val="22"/>
        </w:rPr>
        <w:t>[</w:t>
      </w:r>
      <w:r w:rsidR="00B408E0">
        <w:rPr>
          <w:szCs w:val="22"/>
          <w:lang w:val="ru-RU"/>
        </w:rPr>
        <w:t>Конец документа</w:t>
      </w:r>
      <w:r w:rsidR="003A2247" w:rsidRPr="003C4B4F">
        <w:rPr>
          <w:szCs w:val="22"/>
        </w:rPr>
        <w:t>]</w:t>
      </w:r>
    </w:p>
    <w:sectPr w:rsidR="00F571CC" w:rsidRPr="007D3323" w:rsidSect="00DF0318">
      <w:headerReference w:type="defaul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306" w:rsidRDefault="007F1306">
      <w:r>
        <w:separator/>
      </w:r>
    </w:p>
  </w:endnote>
  <w:endnote w:type="continuationSeparator" w:id="0">
    <w:p w:rsidR="007F1306" w:rsidRDefault="007F1306" w:rsidP="003B38C1">
      <w:r>
        <w:separator/>
      </w:r>
    </w:p>
    <w:p w:rsidR="007F1306" w:rsidRPr="003B38C1" w:rsidRDefault="007F130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F1306" w:rsidRPr="003B38C1" w:rsidRDefault="007F130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306" w:rsidRDefault="007F1306">
      <w:r>
        <w:separator/>
      </w:r>
    </w:p>
  </w:footnote>
  <w:footnote w:type="continuationSeparator" w:id="0">
    <w:p w:rsidR="007F1306" w:rsidRDefault="007F1306" w:rsidP="008B60B2">
      <w:r>
        <w:separator/>
      </w:r>
    </w:p>
    <w:p w:rsidR="007F1306" w:rsidRPr="00ED77FB" w:rsidRDefault="007F130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F1306" w:rsidRPr="00ED77FB" w:rsidRDefault="007F130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AD5696" w:rsidRPr="006A78EA" w:rsidRDefault="00AD5696" w:rsidP="00384482">
      <w:pPr>
        <w:pStyle w:val="FootnoteText"/>
        <w:rPr>
          <w:szCs w:val="18"/>
          <w:lang w:val="ru-RU"/>
        </w:rPr>
      </w:pPr>
      <w:r w:rsidRPr="00340CDB">
        <w:rPr>
          <w:rStyle w:val="FootnoteReference"/>
          <w:szCs w:val="18"/>
        </w:rPr>
        <w:footnoteRef/>
      </w:r>
      <w:r w:rsidRPr="006A78EA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Вопрос о количестве штатных переводчиков обсуждался в пункте 19 документа</w:t>
      </w:r>
      <w:r w:rsidRPr="006A78EA">
        <w:rPr>
          <w:szCs w:val="18"/>
          <w:lang w:val="ru-RU"/>
        </w:rPr>
        <w:t xml:space="preserve"> </w:t>
      </w:r>
      <w:r>
        <w:rPr>
          <w:szCs w:val="18"/>
        </w:rPr>
        <w:t>WO</w:t>
      </w:r>
      <w:r w:rsidRPr="006A78EA">
        <w:rPr>
          <w:szCs w:val="18"/>
          <w:lang w:val="ru-RU"/>
        </w:rPr>
        <w:t>/</w:t>
      </w:r>
      <w:r>
        <w:rPr>
          <w:szCs w:val="18"/>
        </w:rPr>
        <w:t>PBC</w:t>
      </w:r>
      <w:r w:rsidRPr="006A78EA">
        <w:rPr>
          <w:szCs w:val="18"/>
          <w:lang w:val="ru-RU"/>
        </w:rPr>
        <w:t>/18/15</w:t>
      </w:r>
      <w:r w:rsidRPr="006A78EA">
        <w:rPr>
          <w:sz w:val="16"/>
          <w:szCs w:val="16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696" w:rsidRDefault="00AD5696" w:rsidP="00477D6B">
    <w:pPr>
      <w:jc w:val="right"/>
    </w:pPr>
    <w:bookmarkStart w:id="4" w:name="Code2"/>
    <w:bookmarkEnd w:id="4"/>
    <w:r>
      <w:t>WO/PBC/21/15</w:t>
    </w:r>
  </w:p>
  <w:p w:rsidR="00AD5696" w:rsidRDefault="00AD5696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9E454A">
      <w:rPr>
        <w:noProof/>
      </w:rPr>
      <w:t>5</w:t>
    </w:r>
    <w:r>
      <w:fldChar w:fldCharType="end"/>
    </w:r>
  </w:p>
  <w:p w:rsidR="00AD5696" w:rsidRDefault="00AD569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894EE873"/>
    <w:lvl w:ilvl="0">
      <w:start w:val="1"/>
      <w:numFmt w:val="decimal"/>
      <w:lvlText w:val="%1."/>
      <w:lvlJc w:val="left"/>
      <w:pPr>
        <w:tabs>
          <w:tab w:val="num" w:pos="619"/>
        </w:tabs>
        <w:ind w:left="619" w:firstLine="11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</w:rPr>
    </w:lvl>
    <w:lvl w:ilvl="1">
      <w:start w:val="1"/>
      <w:numFmt w:val="lowerLetter"/>
      <w:suff w:val="nothing"/>
      <w:lvlText w:val="%2."/>
      <w:lvlJc w:val="left"/>
      <w:pPr>
        <w:ind w:left="0" w:firstLine="567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</w:rPr>
    </w:lvl>
    <w:lvl w:ilvl="2">
      <w:start w:val="1"/>
      <w:numFmt w:val="lowerRoman"/>
      <w:suff w:val="nothing"/>
      <w:lvlText w:val="%3."/>
      <w:lvlJc w:val="left"/>
      <w:pPr>
        <w:ind w:left="0" w:firstLine="1134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</w:rPr>
    </w:lvl>
    <w:lvl w:ilvl="3">
      <w:start w:val="1"/>
      <w:numFmt w:val="decimal"/>
      <w:suff w:val="nothing"/>
      <w:lvlText w:val="%4."/>
      <w:lvlJc w:val="left"/>
      <w:pPr>
        <w:ind w:left="0" w:firstLine="1701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</w:rPr>
    </w:lvl>
    <w:lvl w:ilvl="4">
      <w:start w:val="1"/>
      <w:numFmt w:val="decimal"/>
      <w:suff w:val="nothing"/>
      <w:lvlText w:val="%5."/>
      <w:lvlJc w:val="left"/>
      <w:pPr>
        <w:ind w:left="0" w:firstLine="2268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</w:rPr>
    </w:lvl>
    <w:lvl w:ilvl="5">
      <w:start w:val="1"/>
      <w:numFmt w:val="decimal"/>
      <w:suff w:val="nothing"/>
      <w:lvlText w:val="%6."/>
      <w:lvlJc w:val="left"/>
      <w:pPr>
        <w:ind w:left="0" w:firstLine="2835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</w:rPr>
    </w:lvl>
    <w:lvl w:ilvl="6">
      <w:start w:val="1"/>
      <w:numFmt w:val="decimal"/>
      <w:suff w:val="nothing"/>
      <w:lvlText w:val="%7."/>
      <w:lvlJc w:val="left"/>
      <w:pPr>
        <w:ind w:left="0" w:firstLine="3402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</w:rPr>
    </w:lvl>
    <w:lvl w:ilvl="7">
      <w:start w:val="1"/>
      <w:numFmt w:val="decimal"/>
      <w:suff w:val="nothing"/>
      <w:lvlText w:val="%8."/>
      <w:lvlJc w:val="left"/>
      <w:pPr>
        <w:ind w:left="0" w:firstLine="3969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</w:rPr>
    </w:lvl>
    <w:lvl w:ilvl="8">
      <w:start w:val="1"/>
      <w:numFmt w:val="decimal"/>
      <w:suff w:val="nothing"/>
      <w:lvlText w:val="%9."/>
      <w:lvlJc w:val="left"/>
      <w:pPr>
        <w:ind w:left="0" w:firstLine="4535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</w:rPr>
    </w:lvl>
  </w:abstractNum>
  <w:abstractNum w:abstractNumId="2">
    <w:nsid w:val="00000003"/>
    <w:multiLevelType w:val="multilevel"/>
    <w:tmpl w:val="894EE87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0000004"/>
    <w:multiLevelType w:val="multilevel"/>
    <w:tmpl w:val="894EE876"/>
    <w:lvl w:ilvl="0">
      <w:start w:val="1"/>
      <w:numFmt w:val="lowerLetter"/>
      <w:suff w:val="nothing"/>
      <w:lvlText w:val="%1."/>
      <w:lvlJc w:val="left"/>
      <w:pPr>
        <w:ind w:left="0" w:firstLine="110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854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2638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3294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4014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798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5454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6174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958"/>
      </w:pPr>
      <w:rPr>
        <w:rFonts w:hint="default"/>
        <w:position w:val="0"/>
      </w:rPr>
    </w:lvl>
  </w:abstractNum>
  <w:abstractNum w:abstractNumId="4">
    <w:nsid w:val="00000007"/>
    <w:multiLevelType w:val="multilevel"/>
    <w:tmpl w:val="894EE879"/>
    <w:lvl w:ilvl="0">
      <w:start w:val="1"/>
      <w:numFmt w:val="lowerLetter"/>
      <w:lvlText w:val="%1."/>
      <w:lvlJc w:val="left"/>
      <w:pPr>
        <w:tabs>
          <w:tab w:val="num" w:pos="605"/>
        </w:tabs>
        <w:ind w:left="605" w:firstLine="1134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854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2638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3294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4014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798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5454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6174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958"/>
      </w:pPr>
      <w:rPr>
        <w:rFonts w:hint="default"/>
        <w:position w:val="0"/>
      </w:rPr>
    </w:lvl>
  </w:abstractNum>
  <w:abstractNum w:abstractNumId="5">
    <w:nsid w:val="00000008"/>
    <w:multiLevelType w:val="multilevel"/>
    <w:tmpl w:val="894EE87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0000009"/>
    <w:multiLevelType w:val="multilevel"/>
    <w:tmpl w:val="894EE87B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000000A"/>
    <w:multiLevelType w:val="multilevel"/>
    <w:tmpl w:val="894EE87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000000B"/>
    <w:multiLevelType w:val="multilevel"/>
    <w:tmpl w:val="894EE87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000000C"/>
    <w:multiLevelType w:val="multilevel"/>
    <w:tmpl w:val="894EE87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000000E"/>
    <w:multiLevelType w:val="multilevel"/>
    <w:tmpl w:val="894EE88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000000F"/>
    <w:multiLevelType w:val="multilevel"/>
    <w:tmpl w:val="894EE881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0000010"/>
    <w:multiLevelType w:val="multilevel"/>
    <w:tmpl w:val="894EE88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0000011"/>
    <w:multiLevelType w:val="multilevel"/>
    <w:tmpl w:val="894EE883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0000012"/>
    <w:multiLevelType w:val="multilevel"/>
    <w:tmpl w:val="894EE88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0000013"/>
    <w:multiLevelType w:val="multilevel"/>
    <w:tmpl w:val="894EE88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00000014"/>
    <w:multiLevelType w:val="multilevel"/>
    <w:tmpl w:val="894EE88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00000015"/>
    <w:multiLevelType w:val="multilevel"/>
    <w:tmpl w:val="894EE887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00000016"/>
    <w:multiLevelType w:val="multilevel"/>
    <w:tmpl w:val="894EE88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00000017"/>
    <w:multiLevelType w:val="multilevel"/>
    <w:tmpl w:val="894EE889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00000018"/>
    <w:multiLevelType w:val="multilevel"/>
    <w:tmpl w:val="894EE88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00000019"/>
    <w:multiLevelType w:val="multilevel"/>
    <w:tmpl w:val="894EE88B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0000001A"/>
    <w:multiLevelType w:val="multilevel"/>
    <w:tmpl w:val="894EE88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06CD29E3"/>
    <w:multiLevelType w:val="multilevel"/>
    <w:tmpl w:val="8D380FF8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24"/>
        </w:tabs>
        <w:ind w:left="45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591"/>
        </w:tabs>
        <w:ind w:left="102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58"/>
        </w:tabs>
        <w:ind w:left="159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725"/>
        </w:tabs>
        <w:ind w:left="215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92"/>
        </w:tabs>
        <w:ind w:left="272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859"/>
        </w:tabs>
        <w:ind w:left="3292" w:firstLine="0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4425"/>
        </w:tabs>
        <w:ind w:left="3859" w:firstLine="0"/>
      </w:pPr>
      <w:rPr>
        <w:rFonts w:ascii="Arial" w:eastAsia="SimSun" w:hAnsi="Arial" w:cs="Arial"/>
      </w:rPr>
    </w:lvl>
    <w:lvl w:ilvl="8">
      <w:start w:val="1"/>
      <w:numFmt w:val="bullet"/>
      <w:lvlText w:val=""/>
      <w:lvlJc w:val="left"/>
      <w:pPr>
        <w:tabs>
          <w:tab w:val="num" w:pos="4992"/>
        </w:tabs>
        <w:ind w:left="4425" w:firstLine="0"/>
      </w:pPr>
      <w:rPr>
        <w:rFonts w:hint="default"/>
      </w:rPr>
    </w:lvl>
  </w:abstractNum>
  <w:abstractNum w:abstractNumId="24">
    <w:nsid w:val="07CC57D7"/>
    <w:multiLevelType w:val="hybridMultilevel"/>
    <w:tmpl w:val="562686FE"/>
    <w:lvl w:ilvl="0" w:tplc="F464220A">
      <w:start w:val="1"/>
      <w:numFmt w:val="lowerLetter"/>
      <w:pStyle w:val="List21"/>
      <w:lvlText w:val="(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56D6D8C4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6A70DB30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68CCBA74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A57E4CA8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45040B2A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A6CEBCA6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DCE6E69A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41A23968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25">
    <w:nsid w:val="08D62BA3"/>
    <w:multiLevelType w:val="multilevel"/>
    <w:tmpl w:val="4C80371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(%2)"/>
      <w:lvlJc w:val="left"/>
      <w:pPr>
        <w:ind w:left="720" w:hanging="360"/>
      </w:pPr>
      <w:rPr>
        <w:rFonts w:eastAsia="Times New Roman" w:hint="default"/>
        <w:position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0BE331DC"/>
    <w:multiLevelType w:val="hybridMultilevel"/>
    <w:tmpl w:val="03EA7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77D5000"/>
    <w:multiLevelType w:val="singleLevel"/>
    <w:tmpl w:val="0409000F"/>
    <w:lvl w:ilvl="0">
      <w:start w:val="1"/>
      <w:numFmt w:val="decimal"/>
      <w:pStyle w:val="List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9">
    <w:nsid w:val="31136CF2"/>
    <w:multiLevelType w:val="hybridMultilevel"/>
    <w:tmpl w:val="F9828D0E"/>
    <w:lvl w:ilvl="0" w:tplc="7A84B2F6">
      <w:start w:val="1"/>
      <w:numFmt w:val="decimal"/>
      <w:lvlRestart w:val="0"/>
      <w:lvlText w:val="22.%1."/>
      <w:lvlJc w:val="left"/>
      <w:pPr>
        <w:tabs>
          <w:tab w:val="num" w:pos="692"/>
        </w:tabs>
        <w:ind w:left="6" w:firstLine="0"/>
      </w:pPr>
      <w:rPr>
        <w:rFonts w:ascii="Arial" w:hAnsi="Arial" w:hint="default"/>
        <w:b w:val="0"/>
        <w:bCs/>
        <w:i w:val="0"/>
        <w:i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4C8B3C46"/>
    <w:multiLevelType w:val="hybridMultilevel"/>
    <w:tmpl w:val="799E19C6"/>
    <w:lvl w:ilvl="0" w:tplc="5F4A0CD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2DA811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14C5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4AAE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303F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FAD4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8600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580F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1EA8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01F5ECE"/>
    <w:multiLevelType w:val="hybridMultilevel"/>
    <w:tmpl w:val="8B863F64"/>
    <w:lvl w:ilvl="0" w:tplc="AEB04A72">
      <w:start w:val="1"/>
      <w:numFmt w:val="lowerLetter"/>
      <w:lvlText w:val="(%1)"/>
      <w:lvlJc w:val="left"/>
      <w:pPr>
        <w:tabs>
          <w:tab w:val="num" w:pos="1689"/>
        </w:tabs>
        <w:ind w:left="1689" w:hanging="555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3">
    <w:nsid w:val="6F4E4C6D"/>
    <w:multiLevelType w:val="hybridMultilevel"/>
    <w:tmpl w:val="496ACA1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CD3A2C"/>
    <w:multiLevelType w:val="singleLevel"/>
    <w:tmpl w:val="FFFFFFFF"/>
    <w:lvl w:ilvl="0">
      <w:start w:val="1"/>
      <w:numFmt w:val="lowerLetter"/>
      <w:lvlText w:val="(%1)"/>
      <w:lvlJc w:val="left"/>
      <w:pPr>
        <w:ind w:left="0" w:firstLine="1100"/>
      </w:pPr>
      <w:rPr>
        <w:rFonts w:eastAsia="Times New Roman" w:hint="default"/>
        <w:position w:val="0"/>
      </w:rPr>
    </w:lvl>
  </w:abstractNum>
  <w:abstractNum w:abstractNumId="35">
    <w:nsid w:val="785655F5"/>
    <w:multiLevelType w:val="hybridMultilevel"/>
    <w:tmpl w:val="F7FE5584"/>
    <w:lvl w:ilvl="0" w:tplc="051A2D30">
      <w:start w:val="1"/>
      <w:numFmt w:val="lowerRoman"/>
      <w:lvlRestart w:val="0"/>
      <w:lvlText w:val="(%1)"/>
      <w:lvlJc w:val="right"/>
      <w:pPr>
        <w:tabs>
          <w:tab w:val="num" w:pos="6237"/>
        </w:tabs>
        <w:ind w:left="5534" w:firstLine="420"/>
      </w:pPr>
      <w:rPr>
        <w:rFonts w:hint="default"/>
      </w:rPr>
    </w:lvl>
    <w:lvl w:ilvl="1" w:tplc="DC8A4A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DA80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80FA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C2D0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9894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9895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F219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B269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31"/>
  </w:num>
  <w:num w:numId="5">
    <w:abstractNumId w:val="23"/>
  </w:num>
  <w:num w:numId="6">
    <w:abstractNumId w:val="28"/>
  </w:num>
  <w:num w:numId="7">
    <w:abstractNumId w:val="24"/>
  </w:num>
  <w:num w:numId="8">
    <w:abstractNumId w:val="35"/>
  </w:num>
  <w:num w:numId="9">
    <w:abstractNumId w:val="32"/>
  </w:num>
  <w:num w:numId="10">
    <w:abstractNumId w:val="33"/>
  </w:num>
  <w:num w:numId="11">
    <w:abstractNumId w:val="1"/>
  </w:num>
  <w:num w:numId="12">
    <w:abstractNumId w:val="2"/>
  </w:num>
  <w:num w:numId="13">
    <w:abstractNumId w:val="3"/>
  </w:num>
  <w:num w:numId="14">
    <w:abstractNumId w:val="34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9"/>
  </w:num>
  <w:num w:numId="21">
    <w:abstractNumId w:val="10"/>
  </w:num>
  <w:num w:numId="22">
    <w:abstractNumId w:val="11"/>
  </w:num>
  <w:num w:numId="23">
    <w:abstractNumId w:val="12"/>
  </w:num>
  <w:num w:numId="24">
    <w:abstractNumId w:val="13"/>
  </w:num>
  <w:num w:numId="25">
    <w:abstractNumId w:val="14"/>
  </w:num>
  <w:num w:numId="26">
    <w:abstractNumId w:val="15"/>
  </w:num>
  <w:num w:numId="27">
    <w:abstractNumId w:val="16"/>
  </w:num>
  <w:num w:numId="28">
    <w:abstractNumId w:val="17"/>
  </w:num>
  <w:num w:numId="29">
    <w:abstractNumId w:val="18"/>
  </w:num>
  <w:num w:numId="30">
    <w:abstractNumId w:val="19"/>
  </w:num>
  <w:num w:numId="31">
    <w:abstractNumId w:val="20"/>
  </w:num>
  <w:num w:numId="32">
    <w:abstractNumId w:val="21"/>
  </w:num>
  <w:num w:numId="33">
    <w:abstractNumId w:val="22"/>
  </w:num>
  <w:num w:numId="34">
    <w:abstractNumId w:val="26"/>
  </w:num>
  <w:num w:numId="35">
    <w:abstractNumId w:val="25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318"/>
    <w:rsid w:val="000013C3"/>
    <w:rsid w:val="00043CAA"/>
    <w:rsid w:val="0005326D"/>
    <w:rsid w:val="00075432"/>
    <w:rsid w:val="0008596F"/>
    <w:rsid w:val="000968ED"/>
    <w:rsid w:val="000C3454"/>
    <w:rsid w:val="000D2F99"/>
    <w:rsid w:val="000D40D4"/>
    <w:rsid w:val="000F5E56"/>
    <w:rsid w:val="00101F79"/>
    <w:rsid w:val="001034F1"/>
    <w:rsid w:val="001362EE"/>
    <w:rsid w:val="0013789A"/>
    <w:rsid w:val="00154DDF"/>
    <w:rsid w:val="00181E9B"/>
    <w:rsid w:val="001832A6"/>
    <w:rsid w:val="0018512E"/>
    <w:rsid w:val="001B2D9D"/>
    <w:rsid w:val="001C2938"/>
    <w:rsid w:val="001F1010"/>
    <w:rsid w:val="001F21DE"/>
    <w:rsid w:val="00205903"/>
    <w:rsid w:val="00212ABD"/>
    <w:rsid w:val="002145F2"/>
    <w:rsid w:val="00230F2A"/>
    <w:rsid w:val="00240376"/>
    <w:rsid w:val="002634C4"/>
    <w:rsid w:val="00271032"/>
    <w:rsid w:val="002770C8"/>
    <w:rsid w:val="00277E77"/>
    <w:rsid w:val="002928D3"/>
    <w:rsid w:val="002D56D5"/>
    <w:rsid w:val="002D5C9A"/>
    <w:rsid w:val="002E1D2A"/>
    <w:rsid w:val="002F1FE6"/>
    <w:rsid w:val="002F4E68"/>
    <w:rsid w:val="00312F7F"/>
    <w:rsid w:val="00340454"/>
    <w:rsid w:val="0035218F"/>
    <w:rsid w:val="00357F16"/>
    <w:rsid w:val="00361450"/>
    <w:rsid w:val="003673CF"/>
    <w:rsid w:val="003729C2"/>
    <w:rsid w:val="00380218"/>
    <w:rsid w:val="00384482"/>
    <w:rsid w:val="003845C1"/>
    <w:rsid w:val="00387E27"/>
    <w:rsid w:val="003A1C98"/>
    <w:rsid w:val="003A2108"/>
    <w:rsid w:val="003A2247"/>
    <w:rsid w:val="003A6F89"/>
    <w:rsid w:val="003B00AD"/>
    <w:rsid w:val="003B38C1"/>
    <w:rsid w:val="00423CE0"/>
    <w:rsid w:val="00423E3E"/>
    <w:rsid w:val="00426A80"/>
    <w:rsid w:val="00427AF4"/>
    <w:rsid w:val="00434A07"/>
    <w:rsid w:val="004568A2"/>
    <w:rsid w:val="004647DA"/>
    <w:rsid w:val="00465F63"/>
    <w:rsid w:val="00474062"/>
    <w:rsid w:val="00477D6B"/>
    <w:rsid w:val="004C2435"/>
    <w:rsid w:val="004D4A35"/>
    <w:rsid w:val="004D649F"/>
    <w:rsid w:val="004F46AC"/>
    <w:rsid w:val="005019FF"/>
    <w:rsid w:val="00513C9C"/>
    <w:rsid w:val="0052677A"/>
    <w:rsid w:val="0053057A"/>
    <w:rsid w:val="00532BE5"/>
    <w:rsid w:val="00545D04"/>
    <w:rsid w:val="00551CB1"/>
    <w:rsid w:val="00560A29"/>
    <w:rsid w:val="00587C11"/>
    <w:rsid w:val="005C6649"/>
    <w:rsid w:val="005E26C8"/>
    <w:rsid w:val="005E7399"/>
    <w:rsid w:val="006028EF"/>
    <w:rsid w:val="00605827"/>
    <w:rsid w:val="00605B8A"/>
    <w:rsid w:val="00622596"/>
    <w:rsid w:val="00646050"/>
    <w:rsid w:val="006600CA"/>
    <w:rsid w:val="00661B6B"/>
    <w:rsid w:val="006713CA"/>
    <w:rsid w:val="0067602F"/>
    <w:rsid w:val="00676C5C"/>
    <w:rsid w:val="00695F7C"/>
    <w:rsid w:val="006A4C97"/>
    <w:rsid w:val="006A647D"/>
    <w:rsid w:val="006A78EA"/>
    <w:rsid w:val="006B0AEC"/>
    <w:rsid w:val="006B3422"/>
    <w:rsid w:val="006C7EED"/>
    <w:rsid w:val="006F1C90"/>
    <w:rsid w:val="006F362D"/>
    <w:rsid w:val="00700EB0"/>
    <w:rsid w:val="00741609"/>
    <w:rsid w:val="007420CC"/>
    <w:rsid w:val="007460F8"/>
    <w:rsid w:val="00751B9A"/>
    <w:rsid w:val="0076171D"/>
    <w:rsid w:val="00777366"/>
    <w:rsid w:val="007807CC"/>
    <w:rsid w:val="00784A8C"/>
    <w:rsid w:val="007A003A"/>
    <w:rsid w:val="007C3784"/>
    <w:rsid w:val="007D1613"/>
    <w:rsid w:val="007D3323"/>
    <w:rsid w:val="007F1306"/>
    <w:rsid w:val="00800FF9"/>
    <w:rsid w:val="00815338"/>
    <w:rsid w:val="0084226C"/>
    <w:rsid w:val="008456C9"/>
    <w:rsid w:val="008605B9"/>
    <w:rsid w:val="00881AE6"/>
    <w:rsid w:val="00884872"/>
    <w:rsid w:val="00892E4F"/>
    <w:rsid w:val="0089357F"/>
    <w:rsid w:val="008A49FF"/>
    <w:rsid w:val="008B2CC1"/>
    <w:rsid w:val="008B60B2"/>
    <w:rsid w:val="008D1264"/>
    <w:rsid w:val="008F1FBD"/>
    <w:rsid w:val="0090731E"/>
    <w:rsid w:val="0091007C"/>
    <w:rsid w:val="00916EE2"/>
    <w:rsid w:val="00937D10"/>
    <w:rsid w:val="0096691B"/>
    <w:rsid w:val="00966A22"/>
    <w:rsid w:val="0096722F"/>
    <w:rsid w:val="009764C6"/>
    <w:rsid w:val="00980843"/>
    <w:rsid w:val="0098446D"/>
    <w:rsid w:val="009D4C72"/>
    <w:rsid w:val="009E2791"/>
    <w:rsid w:val="009E3F6F"/>
    <w:rsid w:val="009E454A"/>
    <w:rsid w:val="009E5E26"/>
    <w:rsid w:val="009F499F"/>
    <w:rsid w:val="00A054A5"/>
    <w:rsid w:val="00A20068"/>
    <w:rsid w:val="00A2463E"/>
    <w:rsid w:val="00A42DAF"/>
    <w:rsid w:val="00A437E1"/>
    <w:rsid w:val="00A45BD8"/>
    <w:rsid w:val="00A53EB9"/>
    <w:rsid w:val="00A869B7"/>
    <w:rsid w:val="00A87F10"/>
    <w:rsid w:val="00AA2FB4"/>
    <w:rsid w:val="00AB39FD"/>
    <w:rsid w:val="00AC205C"/>
    <w:rsid w:val="00AD5696"/>
    <w:rsid w:val="00AE4A02"/>
    <w:rsid w:val="00AF0A6B"/>
    <w:rsid w:val="00B05A69"/>
    <w:rsid w:val="00B408E0"/>
    <w:rsid w:val="00B448FE"/>
    <w:rsid w:val="00B70641"/>
    <w:rsid w:val="00B7184D"/>
    <w:rsid w:val="00B73210"/>
    <w:rsid w:val="00B8231D"/>
    <w:rsid w:val="00B83ECD"/>
    <w:rsid w:val="00B853BA"/>
    <w:rsid w:val="00B9734B"/>
    <w:rsid w:val="00BD1E01"/>
    <w:rsid w:val="00BE44E4"/>
    <w:rsid w:val="00BF6D92"/>
    <w:rsid w:val="00BF7E90"/>
    <w:rsid w:val="00C03600"/>
    <w:rsid w:val="00C11BFE"/>
    <w:rsid w:val="00C149C7"/>
    <w:rsid w:val="00C1578C"/>
    <w:rsid w:val="00C176DB"/>
    <w:rsid w:val="00CA07FB"/>
    <w:rsid w:val="00CA6B5E"/>
    <w:rsid w:val="00CB0213"/>
    <w:rsid w:val="00CB5418"/>
    <w:rsid w:val="00CE3180"/>
    <w:rsid w:val="00D45252"/>
    <w:rsid w:val="00D62051"/>
    <w:rsid w:val="00D62C5B"/>
    <w:rsid w:val="00D65599"/>
    <w:rsid w:val="00D71B4D"/>
    <w:rsid w:val="00D749BA"/>
    <w:rsid w:val="00D80E24"/>
    <w:rsid w:val="00D85FFB"/>
    <w:rsid w:val="00D86E20"/>
    <w:rsid w:val="00D93D55"/>
    <w:rsid w:val="00DA4324"/>
    <w:rsid w:val="00DA5B33"/>
    <w:rsid w:val="00DB1F46"/>
    <w:rsid w:val="00DC00A9"/>
    <w:rsid w:val="00DD5F15"/>
    <w:rsid w:val="00DF0318"/>
    <w:rsid w:val="00E1146A"/>
    <w:rsid w:val="00E335FE"/>
    <w:rsid w:val="00E42233"/>
    <w:rsid w:val="00E72F58"/>
    <w:rsid w:val="00E74426"/>
    <w:rsid w:val="00E87D9D"/>
    <w:rsid w:val="00E97F80"/>
    <w:rsid w:val="00EB2EF3"/>
    <w:rsid w:val="00EB32C7"/>
    <w:rsid w:val="00EB7700"/>
    <w:rsid w:val="00EC2A9A"/>
    <w:rsid w:val="00EC4E49"/>
    <w:rsid w:val="00ED5321"/>
    <w:rsid w:val="00ED77FB"/>
    <w:rsid w:val="00EE2D49"/>
    <w:rsid w:val="00EE45FA"/>
    <w:rsid w:val="00EE6255"/>
    <w:rsid w:val="00EF02A6"/>
    <w:rsid w:val="00F14DAE"/>
    <w:rsid w:val="00F47B18"/>
    <w:rsid w:val="00F571CC"/>
    <w:rsid w:val="00F61DD8"/>
    <w:rsid w:val="00F66152"/>
    <w:rsid w:val="00F72F8C"/>
    <w:rsid w:val="00F927AB"/>
    <w:rsid w:val="00F96277"/>
    <w:rsid w:val="00FC32D0"/>
    <w:rsid w:val="00FC6040"/>
    <w:rsid w:val="00FD0BBB"/>
    <w:rsid w:val="00FE0A3B"/>
    <w:rsid w:val="00FE169A"/>
    <w:rsid w:val="00FF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link w:val="DecisionInvitingParaChar"/>
    <w:rsid w:val="006B3422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DecisionInvitingParaChar">
    <w:name w:val="Decision Inviting Para. Char"/>
    <w:link w:val="DecisionInvitingPara"/>
    <w:rsid w:val="006B3422"/>
    <w:rPr>
      <w:rFonts w:ascii="Arial" w:hAnsi="Arial"/>
      <w:i/>
      <w:lang w:val="en-US" w:eastAsia="en-US" w:bidi="ar-SA"/>
    </w:rPr>
  </w:style>
  <w:style w:type="paragraph" w:customStyle="1" w:styleId="CharCharCharChar">
    <w:name w:val="Char Char Char Char"/>
    <w:basedOn w:val="Normal"/>
    <w:rsid w:val="006B3422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BalloonText">
    <w:name w:val="Balloon Text"/>
    <w:basedOn w:val="Normal"/>
    <w:link w:val="BalloonTextChar"/>
    <w:rsid w:val="00085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8596F"/>
    <w:rPr>
      <w:rFonts w:ascii="Tahoma" w:eastAsia="SimSun" w:hAnsi="Tahoma" w:cs="Tahoma"/>
      <w:sz w:val="16"/>
      <w:szCs w:val="16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751B9A"/>
    <w:rPr>
      <w:rFonts w:ascii="Courier New" w:eastAsia="Calibri" w:hAnsi="Courier New" w:cs="Courier New"/>
      <w:szCs w:val="22"/>
      <w:lang w:eastAsia="en-US"/>
    </w:rPr>
  </w:style>
  <w:style w:type="character" w:customStyle="1" w:styleId="PlainTextChar">
    <w:name w:val="Plain Text Char"/>
    <w:link w:val="PlainText"/>
    <w:uiPriority w:val="99"/>
    <w:rsid w:val="00751B9A"/>
    <w:rPr>
      <w:rFonts w:ascii="Courier New" w:eastAsia="Calibri" w:hAnsi="Courier New" w:cs="Courier New"/>
      <w:sz w:val="22"/>
      <w:szCs w:val="22"/>
    </w:rPr>
  </w:style>
  <w:style w:type="paragraph" w:customStyle="1" w:styleId="Body1">
    <w:name w:val="Body 1"/>
    <w:rsid w:val="008456C9"/>
    <w:pPr>
      <w:outlineLvl w:val="0"/>
    </w:pPr>
    <w:rPr>
      <w:rFonts w:ascii="Arial" w:eastAsia="Arial Unicode MS" w:hAnsi="Arial"/>
      <w:color w:val="000000"/>
      <w:sz w:val="22"/>
      <w:u w:color="000000"/>
      <w:lang w:val="fr-FR" w:eastAsia="fr-FR"/>
    </w:rPr>
  </w:style>
  <w:style w:type="paragraph" w:customStyle="1" w:styleId="List0">
    <w:name w:val="List 0"/>
    <w:basedOn w:val="Normal"/>
    <w:semiHidden/>
    <w:rsid w:val="008456C9"/>
    <w:pPr>
      <w:numPr>
        <w:numId w:val="1"/>
      </w:numPr>
    </w:pPr>
    <w:rPr>
      <w:rFonts w:ascii="Times New Roman" w:eastAsia="Times New Roman" w:hAnsi="Times New Roman" w:cs="Times New Roman"/>
      <w:sz w:val="20"/>
      <w:lang w:val="fr-FR" w:eastAsia="fr-FR"/>
    </w:rPr>
  </w:style>
  <w:style w:type="paragraph" w:customStyle="1" w:styleId="List1">
    <w:name w:val="List 1"/>
    <w:basedOn w:val="Normal"/>
    <w:semiHidden/>
    <w:rsid w:val="008456C9"/>
    <w:pPr>
      <w:tabs>
        <w:tab w:val="num" w:pos="567"/>
      </w:tabs>
    </w:pPr>
    <w:rPr>
      <w:rFonts w:ascii="Times New Roman" w:eastAsia="Times New Roman" w:hAnsi="Times New Roman" w:cs="Times New Roman"/>
      <w:sz w:val="20"/>
      <w:lang w:val="fr-FR" w:eastAsia="fr-FR"/>
    </w:rPr>
  </w:style>
  <w:style w:type="paragraph" w:customStyle="1" w:styleId="List21">
    <w:name w:val="List 21"/>
    <w:basedOn w:val="Normal"/>
    <w:semiHidden/>
    <w:rsid w:val="008456C9"/>
    <w:pPr>
      <w:numPr>
        <w:numId w:val="7"/>
      </w:numPr>
    </w:pPr>
    <w:rPr>
      <w:rFonts w:ascii="Times New Roman" w:eastAsia="Times New Roman" w:hAnsi="Times New Roman" w:cs="Times New Roman"/>
      <w:sz w:val="20"/>
      <w:lang w:val="fr-FR" w:eastAsia="fr-FR"/>
    </w:rPr>
  </w:style>
  <w:style w:type="paragraph" w:styleId="ListParagraph">
    <w:name w:val="List Paragraph"/>
    <w:basedOn w:val="Normal"/>
    <w:uiPriority w:val="34"/>
    <w:qFormat/>
    <w:rsid w:val="00434A07"/>
    <w:pPr>
      <w:ind w:left="720"/>
      <w:contextualSpacing/>
    </w:pPr>
  </w:style>
  <w:style w:type="paragraph" w:customStyle="1" w:styleId="Styletexte">
    <w:name w:val="Style texte"/>
    <w:basedOn w:val="Normal"/>
    <w:link w:val="StyletexteChar"/>
    <w:rsid w:val="003A2247"/>
    <w:pPr>
      <w:spacing w:after="120"/>
      <w:jc w:val="both"/>
    </w:pPr>
    <w:rPr>
      <w:rFonts w:eastAsia="Times New Roman" w:cs="Times New Roman"/>
      <w:lang w:eastAsia="en-US"/>
    </w:rPr>
  </w:style>
  <w:style w:type="character" w:customStyle="1" w:styleId="StyletexteChar">
    <w:name w:val="Style texte Char"/>
    <w:link w:val="Styletexte"/>
    <w:rsid w:val="003A2247"/>
    <w:rPr>
      <w:rFonts w:ascii="Arial" w:hAnsi="Arial"/>
      <w:sz w:val="22"/>
    </w:rPr>
  </w:style>
  <w:style w:type="character" w:styleId="FootnoteReference">
    <w:name w:val="footnote reference"/>
    <w:rsid w:val="00384482"/>
    <w:rPr>
      <w:vertAlign w:val="superscript"/>
    </w:rPr>
  </w:style>
  <w:style w:type="paragraph" w:customStyle="1" w:styleId="CharCharCharChar0">
    <w:name w:val="Char Char Char Char"/>
    <w:basedOn w:val="Normal"/>
    <w:rsid w:val="00B853BA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link w:val="DecisionInvitingParaChar"/>
    <w:rsid w:val="006B3422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DecisionInvitingParaChar">
    <w:name w:val="Decision Inviting Para. Char"/>
    <w:link w:val="DecisionInvitingPara"/>
    <w:rsid w:val="006B3422"/>
    <w:rPr>
      <w:rFonts w:ascii="Arial" w:hAnsi="Arial"/>
      <w:i/>
      <w:lang w:val="en-US" w:eastAsia="en-US" w:bidi="ar-SA"/>
    </w:rPr>
  </w:style>
  <w:style w:type="paragraph" w:customStyle="1" w:styleId="CharCharCharChar">
    <w:name w:val="Char Char Char Char"/>
    <w:basedOn w:val="Normal"/>
    <w:rsid w:val="006B3422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BalloonText">
    <w:name w:val="Balloon Text"/>
    <w:basedOn w:val="Normal"/>
    <w:link w:val="BalloonTextChar"/>
    <w:rsid w:val="00085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8596F"/>
    <w:rPr>
      <w:rFonts w:ascii="Tahoma" w:eastAsia="SimSun" w:hAnsi="Tahoma" w:cs="Tahoma"/>
      <w:sz w:val="16"/>
      <w:szCs w:val="16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751B9A"/>
    <w:rPr>
      <w:rFonts w:ascii="Courier New" w:eastAsia="Calibri" w:hAnsi="Courier New" w:cs="Courier New"/>
      <w:szCs w:val="22"/>
      <w:lang w:eastAsia="en-US"/>
    </w:rPr>
  </w:style>
  <w:style w:type="character" w:customStyle="1" w:styleId="PlainTextChar">
    <w:name w:val="Plain Text Char"/>
    <w:link w:val="PlainText"/>
    <w:uiPriority w:val="99"/>
    <w:rsid w:val="00751B9A"/>
    <w:rPr>
      <w:rFonts w:ascii="Courier New" w:eastAsia="Calibri" w:hAnsi="Courier New" w:cs="Courier New"/>
      <w:sz w:val="22"/>
      <w:szCs w:val="22"/>
    </w:rPr>
  </w:style>
  <w:style w:type="paragraph" w:customStyle="1" w:styleId="Body1">
    <w:name w:val="Body 1"/>
    <w:rsid w:val="008456C9"/>
    <w:pPr>
      <w:outlineLvl w:val="0"/>
    </w:pPr>
    <w:rPr>
      <w:rFonts w:ascii="Arial" w:eastAsia="Arial Unicode MS" w:hAnsi="Arial"/>
      <w:color w:val="000000"/>
      <w:sz w:val="22"/>
      <w:u w:color="000000"/>
      <w:lang w:val="fr-FR" w:eastAsia="fr-FR"/>
    </w:rPr>
  </w:style>
  <w:style w:type="paragraph" w:customStyle="1" w:styleId="List0">
    <w:name w:val="List 0"/>
    <w:basedOn w:val="Normal"/>
    <w:semiHidden/>
    <w:rsid w:val="008456C9"/>
    <w:pPr>
      <w:numPr>
        <w:numId w:val="1"/>
      </w:numPr>
    </w:pPr>
    <w:rPr>
      <w:rFonts w:ascii="Times New Roman" w:eastAsia="Times New Roman" w:hAnsi="Times New Roman" w:cs="Times New Roman"/>
      <w:sz w:val="20"/>
      <w:lang w:val="fr-FR" w:eastAsia="fr-FR"/>
    </w:rPr>
  </w:style>
  <w:style w:type="paragraph" w:customStyle="1" w:styleId="List1">
    <w:name w:val="List 1"/>
    <w:basedOn w:val="Normal"/>
    <w:semiHidden/>
    <w:rsid w:val="008456C9"/>
    <w:pPr>
      <w:tabs>
        <w:tab w:val="num" w:pos="567"/>
      </w:tabs>
    </w:pPr>
    <w:rPr>
      <w:rFonts w:ascii="Times New Roman" w:eastAsia="Times New Roman" w:hAnsi="Times New Roman" w:cs="Times New Roman"/>
      <w:sz w:val="20"/>
      <w:lang w:val="fr-FR" w:eastAsia="fr-FR"/>
    </w:rPr>
  </w:style>
  <w:style w:type="paragraph" w:customStyle="1" w:styleId="List21">
    <w:name w:val="List 21"/>
    <w:basedOn w:val="Normal"/>
    <w:semiHidden/>
    <w:rsid w:val="008456C9"/>
    <w:pPr>
      <w:numPr>
        <w:numId w:val="7"/>
      </w:numPr>
    </w:pPr>
    <w:rPr>
      <w:rFonts w:ascii="Times New Roman" w:eastAsia="Times New Roman" w:hAnsi="Times New Roman" w:cs="Times New Roman"/>
      <w:sz w:val="20"/>
      <w:lang w:val="fr-FR" w:eastAsia="fr-FR"/>
    </w:rPr>
  </w:style>
  <w:style w:type="paragraph" w:styleId="ListParagraph">
    <w:name w:val="List Paragraph"/>
    <w:basedOn w:val="Normal"/>
    <w:uiPriority w:val="34"/>
    <w:qFormat/>
    <w:rsid w:val="00434A07"/>
    <w:pPr>
      <w:ind w:left="720"/>
      <w:contextualSpacing/>
    </w:pPr>
  </w:style>
  <w:style w:type="paragraph" w:customStyle="1" w:styleId="Styletexte">
    <w:name w:val="Style texte"/>
    <w:basedOn w:val="Normal"/>
    <w:link w:val="StyletexteChar"/>
    <w:rsid w:val="003A2247"/>
    <w:pPr>
      <w:spacing w:after="120"/>
      <w:jc w:val="both"/>
    </w:pPr>
    <w:rPr>
      <w:rFonts w:eastAsia="Times New Roman" w:cs="Times New Roman"/>
      <w:lang w:eastAsia="en-US"/>
    </w:rPr>
  </w:style>
  <w:style w:type="character" w:customStyle="1" w:styleId="StyletexteChar">
    <w:name w:val="Style texte Char"/>
    <w:link w:val="Styletexte"/>
    <w:rsid w:val="003A2247"/>
    <w:rPr>
      <w:rFonts w:ascii="Arial" w:hAnsi="Arial"/>
      <w:sz w:val="22"/>
    </w:rPr>
  </w:style>
  <w:style w:type="character" w:styleId="FootnoteReference">
    <w:name w:val="footnote reference"/>
    <w:rsid w:val="00384482"/>
    <w:rPr>
      <w:vertAlign w:val="superscript"/>
    </w:rPr>
  </w:style>
  <w:style w:type="paragraph" w:customStyle="1" w:styleId="CharCharCharChar0">
    <w:name w:val="Char Char Char Char"/>
    <w:basedOn w:val="Normal"/>
    <w:rsid w:val="00B853BA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9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674D7-F60F-4E86-9582-DB86E3A5A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1609</Words>
  <Characters>9177</Characters>
  <Application>Microsoft Office Word</Application>
  <DocSecurity>4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WO/PBC/21/15</vt:lpstr>
    </vt:vector>
  </TitlesOfParts>
  <Company>WIPO</Company>
  <LinksUpToDate>false</LinksUpToDate>
  <CharactersWithSpaces>10765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WO/PBC/21/15</dc:title>
  <dc:subject>language policy</dc:subject>
  <dc:creator>Netter</dc:creator>
  <dc:description>language policy, progress report</dc:description>
  <cp:lastModifiedBy>SAUZE Marie-Thérèse</cp:lastModifiedBy>
  <cp:revision>2</cp:revision>
  <cp:lastPrinted>2013-07-04T13:17:00Z</cp:lastPrinted>
  <dcterms:created xsi:type="dcterms:W3CDTF">2013-07-19T09:00:00Z</dcterms:created>
  <dcterms:modified xsi:type="dcterms:W3CDTF">2013-07-19T09:00:00Z</dcterms:modified>
  <cp:category>pbc 21 document</cp:category>
</cp:coreProperties>
</file>