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61874" w:rsidRPr="00561874" w:rsidTr="0056187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874" w:rsidRPr="00561874" w:rsidRDefault="00561874" w:rsidP="00561874">
            <w:pPr>
              <w:jc w:val="both"/>
            </w:pPr>
            <w:bookmarkStart w:id="0" w:name="TitleOfDoc"/>
            <w:bookmarkEnd w:id="0"/>
            <w:r w:rsidRPr="0056187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88BA853" wp14:editId="50C555A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74" w:rsidRPr="00561874" w:rsidRDefault="00561874" w:rsidP="0056187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74" w:rsidRPr="00561874" w:rsidRDefault="00561874" w:rsidP="00561874">
            <w:pPr>
              <w:jc w:val="right"/>
            </w:pPr>
            <w:r w:rsidRPr="00561874">
              <w:rPr>
                <w:b/>
                <w:sz w:val="40"/>
                <w:szCs w:val="40"/>
              </w:rPr>
              <w:t>C</w:t>
            </w:r>
          </w:p>
        </w:tc>
      </w:tr>
      <w:tr w:rsidR="00561874" w:rsidRPr="00561874" w:rsidTr="005618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874" w:rsidRPr="00561874" w:rsidRDefault="00561874" w:rsidP="005618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1874">
              <w:rPr>
                <w:rFonts w:ascii="Arial Black" w:hAnsi="Arial Black"/>
                <w:caps/>
                <w:sz w:val="15"/>
              </w:rPr>
              <w:t>A/5</w:t>
            </w:r>
            <w:r w:rsidRPr="00561874">
              <w:rPr>
                <w:rFonts w:ascii="Arial Black" w:hAnsi="Arial Black" w:hint="eastAsia"/>
                <w:caps/>
                <w:sz w:val="15"/>
              </w:rPr>
              <w:t>4</w:t>
            </w:r>
            <w:r w:rsidRPr="0056187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561874" w:rsidRPr="00561874" w:rsidTr="005618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874" w:rsidRPr="00561874" w:rsidRDefault="00561874" w:rsidP="0056187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6187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6187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6187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61874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56187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61874" w:rsidRPr="00561874" w:rsidTr="005618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874" w:rsidRPr="00561874" w:rsidRDefault="00561874" w:rsidP="0056187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6187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56187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6187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56187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56187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56187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56187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56187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56187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56187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6187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>
      <w:pPr>
        <w:spacing w:line="360" w:lineRule="atLeast"/>
        <w:rPr>
          <w:rFonts w:ascii="SimHei" w:eastAsia="SimHei"/>
          <w:sz w:val="28"/>
          <w:szCs w:val="28"/>
        </w:rPr>
      </w:pPr>
      <w:r w:rsidRPr="00561874">
        <w:rPr>
          <w:rFonts w:ascii="SimHei" w:eastAsia="SimHei" w:hint="eastAsia"/>
          <w:sz w:val="28"/>
          <w:szCs w:val="28"/>
        </w:rPr>
        <w:t>世界知识产权组织成员国大会</w:t>
      </w:r>
    </w:p>
    <w:p w:rsidR="00561874" w:rsidRPr="00561874" w:rsidRDefault="00561874" w:rsidP="00561874">
      <w:pPr>
        <w:rPr>
          <w:szCs w:val="22"/>
        </w:rPr>
      </w:pPr>
    </w:p>
    <w:p w:rsidR="00561874" w:rsidRPr="00561874" w:rsidRDefault="00561874" w:rsidP="00561874">
      <w:pPr>
        <w:rPr>
          <w:szCs w:val="24"/>
        </w:rPr>
      </w:pPr>
    </w:p>
    <w:p w:rsidR="00561874" w:rsidRPr="00561874" w:rsidRDefault="00561874" w:rsidP="00561874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561874">
        <w:rPr>
          <w:rFonts w:ascii="KaiTi" w:eastAsia="KaiTi" w:hint="eastAsia"/>
          <w:b/>
          <w:sz w:val="24"/>
          <w:szCs w:val="24"/>
        </w:rPr>
        <w:t>第五十四届系列会议</w:t>
      </w:r>
    </w:p>
    <w:p w:rsidR="00561874" w:rsidRPr="00561874" w:rsidRDefault="00561874" w:rsidP="00561874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561874">
        <w:rPr>
          <w:rFonts w:ascii="KaiTi" w:eastAsia="KaiTi" w:hAnsi="KaiTi" w:hint="eastAsia"/>
          <w:sz w:val="24"/>
          <w:szCs w:val="24"/>
        </w:rPr>
        <w:t>2014</w:t>
      </w:r>
      <w:r w:rsidRPr="00561874">
        <w:rPr>
          <w:rFonts w:ascii="KaiTi" w:eastAsia="KaiTi" w:hAnsi="KaiTi" w:hint="eastAsia"/>
          <w:b/>
          <w:sz w:val="24"/>
          <w:szCs w:val="24"/>
        </w:rPr>
        <w:t>年</w:t>
      </w:r>
      <w:r w:rsidRPr="00561874">
        <w:rPr>
          <w:rFonts w:ascii="KaiTi" w:eastAsia="KaiTi" w:hAnsi="KaiTi" w:hint="eastAsia"/>
          <w:sz w:val="24"/>
          <w:szCs w:val="24"/>
        </w:rPr>
        <w:t>9</w:t>
      </w:r>
      <w:r w:rsidRPr="00561874">
        <w:rPr>
          <w:rFonts w:ascii="KaiTi" w:eastAsia="KaiTi" w:hAnsi="KaiTi" w:hint="eastAsia"/>
          <w:b/>
          <w:sz w:val="24"/>
          <w:szCs w:val="24"/>
        </w:rPr>
        <w:t>月</w:t>
      </w:r>
      <w:r w:rsidRPr="00561874">
        <w:rPr>
          <w:rFonts w:ascii="KaiTi" w:eastAsia="KaiTi" w:hAnsi="KaiTi" w:hint="eastAsia"/>
          <w:sz w:val="24"/>
          <w:szCs w:val="24"/>
        </w:rPr>
        <w:t>22</w:t>
      </w:r>
      <w:r w:rsidRPr="00561874">
        <w:rPr>
          <w:rFonts w:ascii="KaiTi" w:eastAsia="KaiTi" w:hAnsi="KaiTi" w:hint="eastAsia"/>
          <w:b/>
          <w:sz w:val="24"/>
          <w:szCs w:val="24"/>
        </w:rPr>
        <w:t>日至</w:t>
      </w:r>
      <w:r w:rsidRPr="00561874">
        <w:rPr>
          <w:rFonts w:ascii="KaiTi" w:eastAsia="KaiTi" w:hAnsi="KaiTi" w:hint="eastAsia"/>
          <w:sz w:val="24"/>
          <w:szCs w:val="24"/>
        </w:rPr>
        <w:t>30</w:t>
      </w:r>
      <w:r w:rsidRPr="0056187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/>
    <w:p w:rsidR="00561874" w:rsidRPr="00561874" w:rsidRDefault="00561874" w:rsidP="00561874">
      <w:pPr>
        <w:rPr>
          <w:rFonts w:ascii="KaiTi" w:eastAsia="KaiTi" w:hAnsi="KaiTi" w:cs="Times New Roman"/>
          <w:kern w:val="2"/>
          <w:sz w:val="24"/>
          <w:szCs w:val="32"/>
        </w:rPr>
      </w:pPr>
      <w:r w:rsidRPr="00561874">
        <w:rPr>
          <w:rFonts w:ascii="KaiTi" w:eastAsia="KaiTi" w:hAnsi="KaiTi" w:hint="eastAsia"/>
          <w:caps/>
          <w:kern w:val="2"/>
          <w:sz w:val="24"/>
          <w:szCs w:val="24"/>
        </w:rPr>
        <w:t>截至201</w:t>
      </w:r>
      <w:r>
        <w:rPr>
          <w:rFonts w:ascii="KaiTi" w:eastAsia="KaiTi" w:hAnsi="KaiTi" w:hint="eastAsia"/>
          <w:caps/>
          <w:kern w:val="2"/>
          <w:sz w:val="24"/>
          <w:szCs w:val="24"/>
        </w:rPr>
        <w:t>4</w:t>
      </w:r>
      <w:r w:rsidRPr="00561874">
        <w:rPr>
          <w:rFonts w:ascii="KaiTi" w:eastAsia="KaiTi" w:hAnsi="KaiTi" w:hint="eastAsia"/>
          <w:caps/>
          <w:kern w:val="2"/>
          <w:sz w:val="24"/>
          <w:szCs w:val="24"/>
        </w:rPr>
        <w:t>年9月1日的会费缴纳情况</w:t>
      </w:r>
    </w:p>
    <w:p w:rsidR="00561874" w:rsidRPr="00561874" w:rsidRDefault="00561874" w:rsidP="00561874">
      <w:pPr>
        <w:rPr>
          <w:szCs w:val="22"/>
        </w:rPr>
      </w:pPr>
    </w:p>
    <w:p w:rsidR="00561874" w:rsidRPr="00561874" w:rsidRDefault="00561874" w:rsidP="00561874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561874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561874" w:rsidRPr="00561874" w:rsidRDefault="00561874" w:rsidP="00561874">
      <w:pPr>
        <w:rPr>
          <w:szCs w:val="22"/>
        </w:rPr>
      </w:pPr>
    </w:p>
    <w:p w:rsidR="00561874" w:rsidRPr="00561874" w:rsidRDefault="00561874" w:rsidP="00561874">
      <w:pPr>
        <w:rPr>
          <w:szCs w:val="22"/>
        </w:rPr>
      </w:pPr>
    </w:p>
    <w:p w:rsidR="00561874" w:rsidRPr="00561874" w:rsidRDefault="00561874" w:rsidP="00561874">
      <w:pPr>
        <w:rPr>
          <w:szCs w:val="22"/>
        </w:rPr>
      </w:pPr>
    </w:p>
    <w:p w:rsidR="00561874" w:rsidRPr="00561874" w:rsidRDefault="00561874" w:rsidP="00561874">
      <w:pPr>
        <w:rPr>
          <w:szCs w:val="22"/>
        </w:rPr>
      </w:pPr>
    </w:p>
    <w:p w:rsidR="00561874" w:rsidRPr="00554503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554503">
        <w:rPr>
          <w:rFonts w:ascii="SimSun" w:hAnsi="SimSun" w:hint="eastAsia"/>
          <w:sz w:val="21"/>
          <w:szCs w:val="21"/>
        </w:rPr>
        <w:t>本文件载有</w:t>
      </w:r>
      <w:r w:rsidR="00554503" w:rsidRPr="00554503">
        <w:rPr>
          <w:rFonts w:ascii="SimSun" w:hAnsi="SimSun" w:hint="eastAsia"/>
          <w:caps/>
          <w:kern w:val="2"/>
          <w:sz w:val="21"/>
          <w:szCs w:val="21"/>
        </w:rPr>
        <w:t>截至2014年</w:t>
      </w:r>
      <w:r w:rsidR="00554503" w:rsidRPr="00554503">
        <w:rPr>
          <w:rFonts w:ascii="SimSun" w:hAnsi="SimSun" w:hint="eastAsia"/>
          <w:caps/>
          <w:kern w:val="2"/>
          <w:sz w:val="21"/>
          <w:szCs w:val="21"/>
        </w:rPr>
        <w:t>６</w:t>
      </w:r>
      <w:r w:rsidR="00554503" w:rsidRPr="00554503">
        <w:rPr>
          <w:rFonts w:ascii="SimSun" w:hAnsi="SimSun" w:hint="eastAsia"/>
          <w:caps/>
          <w:kern w:val="2"/>
          <w:sz w:val="21"/>
          <w:szCs w:val="21"/>
        </w:rPr>
        <w:t>月</w:t>
      </w:r>
      <w:r w:rsidR="00554503">
        <w:rPr>
          <w:rFonts w:ascii="SimSun" w:hAnsi="SimSun" w:hint="eastAsia"/>
          <w:caps/>
          <w:kern w:val="2"/>
          <w:sz w:val="21"/>
          <w:szCs w:val="21"/>
        </w:rPr>
        <w:t>30</w:t>
      </w:r>
      <w:r w:rsidR="00554503" w:rsidRPr="00554503">
        <w:rPr>
          <w:rFonts w:ascii="SimSun" w:hAnsi="SimSun" w:hint="eastAsia"/>
          <w:caps/>
          <w:kern w:val="2"/>
          <w:sz w:val="21"/>
          <w:szCs w:val="21"/>
        </w:rPr>
        <w:t>日的会费缴纳情况</w:t>
      </w:r>
      <w:r w:rsidR="00554503">
        <w:rPr>
          <w:rFonts w:ascii="SimSun" w:hAnsi="SimSun" w:hint="eastAsia"/>
          <w:caps/>
          <w:kern w:val="2"/>
          <w:sz w:val="21"/>
          <w:szCs w:val="21"/>
        </w:rPr>
        <w:t>(</w:t>
      </w:r>
      <w:r w:rsidRPr="00554503">
        <w:rPr>
          <w:rFonts w:ascii="SimSun" w:hAnsi="SimSun" w:hint="eastAsia"/>
          <w:sz w:val="21"/>
          <w:szCs w:val="21"/>
        </w:rPr>
        <w:t>文件</w:t>
      </w:r>
      <w:r w:rsidR="00554503" w:rsidRPr="00554503">
        <w:rPr>
          <w:rFonts w:ascii="SimSun" w:hAnsi="SimSun"/>
          <w:sz w:val="21"/>
          <w:szCs w:val="21"/>
        </w:rPr>
        <w:t>WO/PBC/22/7</w:t>
      </w:r>
      <w:r w:rsidR="00554503">
        <w:rPr>
          <w:rFonts w:ascii="SimSun" w:hAnsi="SimSun" w:hint="eastAsia"/>
          <w:sz w:val="21"/>
          <w:szCs w:val="21"/>
        </w:rPr>
        <w:t>)</w:t>
      </w:r>
      <w:r w:rsidRPr="00554503">
        <w:rPr>
          <w:rFonts w:ascii="SimSun" w:hAnsi="SimSun" w:hint="eastAsia"/>
          <w:sz w:val="21"/>
          <w:szCs w:val="21"/>
        </w:rPr>
        <w:t>的更新资料。</w:t>
      </w:r>
    </w:p>
    <w:p w:rsidR="00561874" w:rsidRPr="00D87DAD" w:rsidRDefault="00561874" w:rsidP="00561874">
      <w:pPr>
        <w:spacing w:beforeLines="100" w:before="240" w:afterLines="100" w:after="240" w:line="340" w:lineRule="atLeast"/>
        <w:rPr>
          <w:rFonts w:ascii="SimHei" w:eastAsia="SimHei" w:hAnsi="SimHei"/>
          <w:caps/>
          <w:sz w:val="21"/>
          <w:szCs w:val="22"/>
        </w:rPr>
      </w:pPr>
      <w:r w:rsidRPr="00D87DAD">
        <w:rPr>
          <w:rFonts w:ascii="SimHei" w:eastAsia="SimHei" w:hAnsi="SimHei" w:hint="eastAsia"/>
          <w:caps/>
          <w:sz w:val="21"/>
          <w:szCs w:val="22"/>
        </w:rPr>
        <w:t>截至2014年</w:t>
      </w:r>
      <w:r w:rsidR="00554503">
        <w:rPr>
          <w:rFonts w:ascii="SimHei" w:eastAsia="SimHei" w:hAnsi="SimHei" w:hint="eastAsia"/>
          <w:caps/>
          <w:sz w:val="21"/>
          <w:szCs w:val="22"/>
        </w:rPr>
        <w:t>9</w:t>
      </w:r>
      <w:r w:rsidRPr="00D87DAD">
        <w:rPr>
          <w:rFonts w:ascii="SimHei" w:eastAsia="SimHei" w:hAnsi="SimHei" w:hint="eastAsia"/>
          <w:caps/>
          <w:sz w:val="21"/>
          <w:szCs w:val="22"/>
        </w:rPr>
        <w:t>月</w:t>
      </w:r>
      <w:r w:rsidR="00554503">
        <w:rPr>
          <w:rFonts w:ascii="SimHei" w:eastAsia="SimHei" w:hAnsi="SimHei" w:hint="eastAsia"/>
          <w:caps/>
          <w:sz w:val="21"/>
          <w:szCs w:val="22"/>
        </w:rPr>
        <w:t>1</w:t>
      </w:r>
      <w:r w:rsidRPr="00D87DAD">
        <w:rPr>
          <w:rFonts w:ascii="SimHei" w:eastAsia="SimHei" w:hAnsi="SimHei" w:hint="eastAsia"/>
          <w:caps/>
          <w:sz w:val="21"/>
          <w:szCs w:val="22"/>
        </w:rPr>
        <w:t>日的会费拖欠情况</w:t>
      </w:r>
    </w:p>
    <w:p w:rsidR="00561874" w:rsidRPr="00F26AF2" w:rsidRDefault="00561874" w:rsidP="00561874">
      <w:pPr>
        <w:spacing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年度会费拖欠情况</w:t>
      </w:r>
      <w:r w:rsidRPr="00F26AF2">
        <w:rPr>
          <w:rFonts w:ascii="SimSun" w:hAnsi="SimSun"/>
          <w:b/>
          <w:sz w:val="21"/>
          <w:szCs w:val="22"/>
        </w:rPr>
        <w:br/>
      </w:r>
      <w:r w:rsidRPr="00F26AF2">
        <w:rPr>
          <w:rFonts w:ascii="SimSun" w:hAnsi="SimSun" w:hint="eastAsia"/>
          <w:b/>
          <w:sz w:val="21"/>
          <w:szCs w:val="22"/>
        </w:rPr>
        <w:t>(列入特别(冻结)账号的最不发达国家1990年之前的会费拖欠除外)</w:t>
      </w:r>
    </w:p>
    <w:p w:rsidR="00F26AF2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以下表格列出截至2014年</w:t>
      </w:r>
      <w:r w:rsidR="00554503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 w:rsidR="00554503"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日根据自1994年1月1日起适用的单一会费制，并根据六个会费供资联盟(巴黎、伯尔尼、国际专利分类、尼斯、</w:t>
      </w:r>
      <w:proofErr w:type="gramStart"/>
      <w:r w:rsidRPr="00D87DAD">
        <w:rPr>
          <w:rFonts w:ascii="SimSun" w:hAnsi="SimSun" w:hint="eastAsia"/>
          <w:sz w:val="21"/>
          <w:szCs w:val="22"/>
        </w:rPr>
        <w:t>洛迦</w:t>
      </w:r>
      <w:proofErr w:type="gramEnd"/>
      <w:r w:rsidRPr="00D87DAD">
        <w:rPr>
          <w:rFonts w:ascii="SimSun" w:hAnsi="SimSun" w:hint="eastAsia"/>
          <w:sz w:val="21"/>
          <w:szCs w:val="22"/>
        </w:rPr>
        <w:t>诺、维也纳)和WIPO(用于不属于任何联盟成员的WIPO成员国)以前所适用的会费制的会费拖欠情况，但列入特别(冻结)账户的最不发达国家(LDC)1990年以前的会费拖欠除外，这些拖欠未列入该表，而在下文第</w:t>
      </w:r>
      <w:r w:rsidR="00554503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段的表中列出。</w:t>
      </w:r>
    </w:p>
    <w:p w:rsidR="00F26AF2" w:rsidRDefault="00F26AF2">
      <w:pPr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br w:type="page"/>
      </w:r>
    </w:p>
    <w:tbl>
      <w:tblPr>
        <w:tblW w:w="94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680"/>
      </w:tblGrid>
      <w:tr w:rsidR="00B13040" w:rsidRPr="00193B32" w:rsidTr="00F26AF2">
        <w:trPr>
          <w:trHeight w:val="931"/>
          <w:tblHeader/>
          <w:jc w:val="center"/>
        </w:trPr>
        <w:tc>
          <w:tcPr>
            <w:tcW w:w="25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561874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Theme="minorEastAsia" w:cs="Times New Roman" w:hint="eastAsia"/>
                <w:snapToGrid w:val="0"/>
                <w:color w:val="000000"/>
                <w:sz w:val="18"/>
              </w:rPr>
            </w:pPr>
            <w:r>
              <w:rPr>
                <w:rFonts w:eastAsiaTheme="minorEastAsia" w:cs="Times New Roman" w:hint="eastAsia"/>
                <w:snapToGrid w:val="0"/>
                <w:color w:val="000000"/>
                <w:sz w:val="18"/>
              </w:rPr>
              <w:lastRenderedPageBreak/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/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br/>
            </w: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联盟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/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无拖欠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拖欠年份</w:t>
            </w:r>
            <w:r w:rsidR="00B13040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br/>
            </w:r>
            <w:r w:rsidR="00B13040"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(</w:t>
            </w:r>
            <w:r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星号表示部分缴纳会费</w:t>
            </w:r>
            <w:r w:rsidR="00B13040"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拖欠数额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br/>
            </w:r>
            <w:r w:rsidR="00B13040"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(</w:t>
            </w:r>
            <w:r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瑞郎</w:t>
            </w:r>
            <w:r w:rsidR="00B13040" w:rsidRPr="00561874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占拖欠总额的百分比</w:t>
            </w:r>
          </w:p>
        </w:tc>
      </w:tr>
      <w:tr w:rsidR="00B13040" w:rsidRPr="00193B32" w:rsidTr="00F26AF2">
        <w:trPr>
          <w:trHeight w:val="369"/>
          <w:tblHeader/>
          <w:jc w:val="center"/>
        </w:trPr>
        <w:tc>
          <w:tcPr>
            <w:tcW w:w="25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B13040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B13040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B13040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B13040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合计</w:t>
            </w:r>
          </w:p>
        </w:tc>
        <w:tc>
          <w:tcPr>
            <w:tcW w:w="6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13040" w:rsidRPr="00193B32" w:rsidRDefault="00B13040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阿富汗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阿尔巴尼亚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阿尔及利亚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安道尔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安哥拉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安提瓜和巴布达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阿根廷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32 559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0.75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亚美尼亚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澳大利亚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奥地利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阿塞拜疆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巴哈马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5 697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0.13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孟加拉国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巴巴多斯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白俄罗斯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  <w:u w:val="doubl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比利时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伯利兹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贝宁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不丹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F26AF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ascii="SimSun" w:hAnsi="SimSun" w:cs="Times New Roman" w:hint="eastAsia"/>
                <w:snapToGrid w:val="0"/>
                <w:color w:val="000000"/>
                <w:sz w:val="18"/>
              </w:rPr>
            </w:pPr>
            <w:r w:rsidRP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玻利维亚</w:t>
            </w:r>
            <w:r w:rsidRPr="00F26AF2">
              <w:rPr>
                <w:rFonts w:ascii="SimSun" w:hAnsi="SimSun" w:cs="Times New Roman" w:hint="eastAsia"/>
                <w:snapToGrid w:val="0"/>
                <w:color w:val="000000"/>
                <w:sz w:val="18"/>
              </w:rPr>
              <w:t>(</w:t>
            </w:r>
            <w:r w:rsidRP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多民族国</w:t>
            </w:r>
            <w:r w:rsidRPr="00F26AF2">
              <w:rPr>
                <w:rFonts w:ascii="SimSun" w:hAnsi="SimSun" w:cs="Times New Roman" w:hint="eastAsia"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22 792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0.52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波斯尼亚和黑塞哥维那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博茨瓦纳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巴西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91 158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2.10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文莱达鲁萨兰国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保加利亚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布基纳法索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布隆迪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tabs>
                <w:tab w:val="right" w:pos="791"/>
              </w:tabs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   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45 031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554503" w:rsidRDefault="00554503" w:rsidP="00193B32">
            <w:pPr>
              <w:widowControl w:val="0"/>
              <w:adjustRightInd w:val="0"/>
              <w:jc w:val="both"/>
              <w:textAlignment w:val="baseline"/>
              <w:rPr>
                <w:rFonts w:eastAsiaTheme="minorEastAsia" w:cs="Times New Roman" w:hint="eastAsia"/>
                <w:snapToGrid w:val="0"/>
                <w:color w:val="000000"/>
                <w:sz w:val="18"/>
              </w:rPr>
            </w:pPr>
            <w:r>
              <w:rPr>
                <w:rFonts w:eastAsiaTheme="minorEastAsia" w:cs="Times New Roman" w:hint="eastAsia"/>
                <w:snapToGrid w:val="0"/>
                <w:color w:val="000000"/>
                <w:sz w:val="18"/>
              </w:rPr>
              <w:t>佛得角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柬埔寨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喀麦隆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加拿大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中非共和国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52 491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1.21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乍得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52 491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1.21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智利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中国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哥伦比亚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科摩罗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12 816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0.29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刚果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哥斯达黎加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科特迪瓦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  <w:r w:rsidR="00193B32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67 072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92*+93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19 346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15 434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101 852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2.34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克罗地亚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lastRenderedPageBreak/>
              <w:t>古巴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塞浦路斯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9A0879">
            <w:pPr>
              <w:widowControl w:val="0"/>
              <w:adjustRightInd w:val="0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捷克共和国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9A087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9A0879">
            <w:pPr>
              <w:widowControl w:val="0"/>
              <w:adjustRightInd w:val="0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9A087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9A087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9A087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BD6045">
        <w:trPr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朝鲜民主主义人民共和国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刚果</w:t>
            </w:r>
            <w:r w:rsidR="00554503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159 959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90 326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282 040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6.48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丹麦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吉布提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4 272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0.10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多米尼克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14 245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0.33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多米尼加共和国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104 096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619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70*+71+72+73+74+75+76+77+78+79+</w:t>
            </w: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br/>
              <w:t>80+81+82+83+84+85+86+87+88+89+</w:t>
            </w: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br/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937 794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1 041 890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23.95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厄瓜多尔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埃及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萨尔瓦多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赤道几内亚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4 272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0.10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厄立特里亚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爱沙尼亚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埃塞俄比亚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斐济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芬兰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法国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加蓬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冈比亚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格鲁吉亚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德国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加纳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希腊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格林纳达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14 245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0.33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危地马拉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52 491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1.21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几内亚比绍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3 858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48 889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1.12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圭亚那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海地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教廷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洪都拉斯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11 396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0.26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匈牙利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冰岛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印度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印度尼西亚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伊朗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(</w:t>
            </w: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伊斯兰共和国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伊拉克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11 394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0.26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爱尔兰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lastRenderedPageBreak/>
              <w:t>以色列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意大利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牙买加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日本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约旦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哈萨克斯坦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8E4B30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肯尼亚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4B30" w:rsidRPr="00193B32" w:rsidRDefault="008E4B30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基里巴斯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8E4B30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</w:t>
            </w:r>
            <w:r w:rsidR="00193B32"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8E4B30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0.00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科威特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0.26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吉尔吉斯斯坦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老挝人民民主共和国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拉脱维亚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黎巴嫩</w:t>
            </w:r>
            <w:r w:rsidR="00193B32" w:rsidRPr="00193B32">
              <w:rPr>
                <w:rFonts w:eastAsia="Times New Roman" w:cs="Times New Roman" w:hint="eastAsia"/>
                <w:snapToGrid w:val="0"/>
                <w:sz w:val="18"/>
                <w:vertAlign w:val="superscript"/>
              </w:rPr>
              <w:footnoteReference w:id="2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52 127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91*+92+93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20 499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51 102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3 206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126 934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2.92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莱索托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利比里亚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利比亚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18 395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0.42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列支敦士登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立陶宛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0.26</w:t>
            </w:r>
          </w:p>
        </w:tc>
      </w:tr>
      <w:tr w:rsidR="00193B32" w:rsidRPr="00193B32" w:rsidTr="00F26AF2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卢森堡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马达加斯加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马拉维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马来西亚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马尔代夫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12*+13+14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4 185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0.10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马耳他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毛里塔尼亚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52 491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1.21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毛里求斯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墨西哥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密克罗尼西亚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(</w:t>
            </w: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联邦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05*+06+07+08+09+10+11+12+13+14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25 894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0.60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摩纳哥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蒙古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黑山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摩洛哥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莫桑比克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缅甸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纳米比亚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尼泊尔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荷兰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新西兰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尼加拉瓜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BD6045">
            <w:pPr>
              <w:keepNext/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lastRenderedPageBreak/>
              <w:t>尼日尔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90*+91+92+93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10 503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49 718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1.14</w:t>
            </w:r>
          </w:p>
        </w:tc>
      </w:tr>
      <w:tr w:rsidR="00193B32" w:rsidRPr="00AD0624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尼日利亚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93B32" w:rsidRDefault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324 583</w:t>
            </w:r>
          </w:p>
          <w:p w:rsidR="00AB18B6" w:rsidRPr="00193B32" w:rsidRDefault="00AB18B6" w:rsidP="00DE362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DE362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DE362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92*+93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160 629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485 212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11.15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挪威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巴基斯坦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巴拿马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407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0.01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巴布亚新几内亚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2 982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秘鲁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菲律宾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波兰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葡萄牙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卡塔尔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大韩民国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摩尔多瓦共和国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罗马尼亚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俄罗斯联邦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28 213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0.65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卢旺达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圣基</w:t>
            </w:r>
            <w:proofErr w:type="gramStart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茨</w:t>
            </w:r>
            <w:proofErr w:type="gramEnd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和</w:t>
            </w:r>
            <w:proofErr w:type="gramStart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尼维</w:t>
            </w:r>
            <w:proofErr w:type="gramEnd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圣卢西亚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圣文森特和格林纳丁斯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萨</w:t>
            </w:r>
            <w:proofErr w:type="gramEnd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圣马力诺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圣多美和普林西比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沙特阿拉伯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0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塞内加尔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塞尔维亚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   79 996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135 984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6 447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洛迦</w:t>
            </w:r>
            <w:proofErr w:type="gramEnd"/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诺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2 247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224 674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5.16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塞舌尔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塞拉利昂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新加坡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斯洛伐克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斯洛文尼亚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索马里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94+95+96+97+98+99+00+01+02+03+04+</w:t>
            </w: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31 755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WIPO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4 452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36 207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0.83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南非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西班牙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斯里兰卡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苏丹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苏里南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斯威士兰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瑞典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瑞士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阿拉伯叙利亚共和国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塔吉克斯坦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lastRenderedPageBreak/>
              <w:t>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BD6045">
        <w:tblPrEx>
          <w:tblLook w:val="0400" w:firstRow="0" w:lastRow="0" w:firstColumn="0" w:lastColumn="0" w:noHBand="0" w:noVBand="1"/>
        </w:tblPrEx>
        <w:trPr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前南斯拉夫的马其顿共和国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多哥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02*+03+04+05+06+07+08+09+10+11+12+13+14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17 928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0.41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汤加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特立尼达和多巴哥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突尼斯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土耳其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土库曼斯坦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乌干达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0.07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乌克兰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阿拉伯联合酋长国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联合王国</w:t>
            </w:r>
            <w:r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坦桑尼亚联合共和国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美利坚合众国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1 310 800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30.13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乌拉圭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8E4B30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乌兹别克斯坦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E4B30" w:rsidRPr="00193B32" w:rsidRDefault="008E4B30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B30" w:rsidRPr="00193B32" w:rsidRDefault="008E4B30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瓦努阿图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委内瑞拉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(</w:t>
            </w: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玻利瓦尔共和国</w:t>
            </w:r>
            <w:r w:rsidR="00F26AF2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13*+14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12 750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0.29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越南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也门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0.03</w:t>
            </w: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赞比亚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津巴布韦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504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 w:hint="eastAsia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0.01</w:t>
            </w:r>
          </w:p>
        </w:tc>
      </w:tr>
    </w:tbl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拖欠总额</w:t>
      </w:r>
    </w:p>
    <w:tbl>
      <w:tblPr>
        <w:tblW w:w="947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656"/>
      </w:tblGrid>
      <w:tr w:rsidR="00193B32" w:rsidRPr="00193B32" w:rsidTr="00F26AF2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561874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单一</w:t>
            </w:r>
            <w:proofErr w:type="spellEnd"/>
            <w:r>
              <w:rPr>
                <w:rFonts w:ascii="SimSun" w:hAnsi="SimSun" w:cs="SimSun" w:hint="eastAsia"/>
                <w:snapToGrid w:val="0"/>
                <w:sz w:val="18"/>
              </w:rPr>
              <w:t>会费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2 531 983</w:t>
            </w:r>
          </w:p>
        </w:tc>
        <w:tc>
          <w:tcPr>
            <w:tcW w:w="656" w:type="dxa"/>
            <w:tcBorders>
              <w:lef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F26AF2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561874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会费供资</w:t>
            </w:r>
            <w:r>
              <w:rPr>
                <w:rFonts w:ascii="SimSun" w:hAnsi="SimSun" w:cs="SimSun" w:hint="eastAsia"/>
                <w:snapToGrid w:val="0"/>
                <w:sz w:val="18"/>
              </w:rPr>
              <w:t>联盟和</w:t>
            </w:r>
            <w:r w:rsidR="00193B32" w:rsidRPr="00193B32">
              <w:rPr>
                <w:rFonts w:eastAsia="Times New Roman" w:cs="Times New Roman"/>
                <w:snapToGrid w:val="0"/>
                <w:sz w:val="18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1 818 738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F26AF2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总计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4 350 721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100.00</w:t>
            </w:r>
          </w:p>
        </w:tc>
      </w:tr>
    </w:tbl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说　明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2014年</w:t>
      </w:r>
      <w:r w:rsidR="00554503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 w:rsidR="00554503"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日逾期未付的会费总额约达</w:t>
      </w:r>
      <w:r w:rsidR="00554503">
        <w:rPr>
          <w:rFonts w:ascii="SimSun" w:hAnsi="SimSun" w:hint="eastAsia"/>
          <w:sz w:val="21"/>
          <w:szCs w:val="22"/>
        </w:rPr>
        <w:t>435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郎，其</w:t>
      </w:r>
      <w:r w:rsidR="00F26AF2">
        <w:rPr>
          <w:rFonts w:ascii="SimSun" w:hAnsi="SimSun" w:hint="eastAsia"/>
          <w:sz w:val="21"/>
          <w:szCs w:val="22"/>
        </w:rPr>
        <w:t>中</w:t>
      </w:r>
      <w:r w:rsidR="00554503">
        <w:rPr>
          <w:rFonts w:ascii="SimSun" w:hAnsi="SimSun" w:hint="eastAsia"/>
          <w:sz w:val="21"/>
          <w:szCs w:val="22"/>
        </w:rPr>
        <w:t>253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单一会费制，而18</w:t>
      </w:r>
      <w:r w:rsidR="00CB3379">
        <w:rPr>
          <w:rFonts w:ascii="SimSun" w:hAnsi="SimSun" w:hint="eastAsia"/>
          <w:sz w:val="21"/>
          <w:szCs w:val="22"/>
        </w:rPr>
        <w:t>2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1994年以前会费供资联盟和WIPO的会费。拖欠总额相当于2014年应缴会费总额</w:t>
      </w:r>
      <w:r>
        <w:rPr>
          <w:rFonts w:ascii="SimSun" w:hAnsi="SimSun" w:hint="eastAsia"/>
          <w:sz w:val="21"/>
          <w:szCs w:val="22"/>
        </w:rPr>
        <w:t>(</w:t>
      </w:r>
      <w:r w:rsidRPr="00D87DAD">
        <w:rPr>
          <w:rFonts w:ascii="SimSun" w:hAnsi="SimSun" w:hint="eastAsia"/>
          <w:sz w:val="21"/>
          <w:szCs w:val="22"/>
        </w:rPr>
        <w:t>数额为1,760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</w:t>
      </w:r>
      <w:r>
        <w:rPr>
          <w:rFonts w:ascii="SimSun" w:hAnsi="SimSun" w:hint="eastAsia"/>
          <w:sz w:val="21"/>
          <w:szCs w:val="22"/>
        </w:rPr>
        <w:t>)</w:t>
      </w:r>
      <w:r w:rsidRPr="00D87DAD">
        <w:rPr>
          <w:rFonts w:ascii="SimSun" w:hAnsi="SimSun" w:hint="eastAsia"/>
          <w:sz w:val="21"/>
          <w:szCs w:val="22"/>
        </w:rPr>
        <w:t>的</w:t>
      </w:r>
      <w:r w:rsidR="00CB3379">
        <w:rPr>
          <w:rFonts w:ascii="SimSun" w:hAnsi="SimSun" w:hint="eastAsia"/>
          <w:sz w:val="21"/>
          <w:szCs w:val="22"/>
        </w:rPr>
        <w:t>24</w:t>
      </w:r>
      <w:r w:rsidRPr="00D87DAD">
        <w:rPr>
          <w:rFonts w:ascii="SimSun" w:hAnsi="SimSun" w:hint="eastAsia"/>
          <w:sz w:val="21"/>
          <w:szCs w:val="22"/>
        </w:rPr>
        <w:t>.</w:t>
      </w:r>
      <w:r w:rsidR="00CB3379">
        <w:rPr>
          <w:rFonts w:ascii="SimSun" w:hAnsi="SimSun" w:hint="eastAsia"/>
          <w:sz w:val="21"/>
          <w:szCs w:val="22"/>
        </w:rPr>
        <w:t>7</w:t>
      </w:r>
      <w:r w:rsidRPr="00D87DAD">
        <w:rPr>
          <w:rFonts w:ascii="SimSun" w:hAnsi="SimSun" w:hint="eastAsia"/>
          <w:sz w:val="21"/>
          <w:szCs w:val="22"/>
        </w:rPr>
        <w:t>%。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国际局于2014年</w:t>
      </w:r>
      <w:r w:rsidR="00CB3379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月1日至9月</w:t>
      </w:r>
      <w:r w:rsidR="00CB3379">
        <w:rPr>
          <w:rFonts w:ascii="SimSun" w:hAnsi="SimSun" w:hint="eastAsia"/>
          <w:sz w:val="21"/>
          <w:szCs w:val="22"/>
        </w:rPr>
        <w:t>22日</w:t>
      </w:r>
      <w:r w:rsidRPr="00D87DAD">
        <w:rPr>
          <w:rFonts w:ascii="SimSun" w:hAnsi="SimSun" w:hint="eastAsia"/>
          <w:sz w:val="21"/>
          <w:szCs w:val="22"/>
        </w:rPr>
        <w:t>期间收到的任何缴款，</w:t>
      </w:r>
      <w:r w:rsidR="00CB3379" w:rsidRPr="009B3F2A">
        <w:rPr>
          <w:rFonts w:ascii="SimSun" w:hint="eastAsia"/>
          <w:sz w:val="21"/>
        </w:rPr>
        <w:t>将在大会审查本文件时向其报告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列入特别(冻结)账户的最不发达国家</w:t>
      </w:r>
      <w:r w:rsidRPr="00F26AF2">
        <w:rPr>
          <w:rFonts w:ascii="SimSun" w:hAnsi="SimSun" w:hint="eastAsia"/>
          <w:b/>
          <w:sz w:val="21"/>
          <w:szCs w:val="22"/>
        </w:rPr>
        <w:br/>
        <w:t xml:space="preserve">1990年以前年度会费拖欠情况 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需回顾的是，根据WIPO成员国会议和巴黎联盟及伯尔尼联盟大会在其1991年例会上</w:t>
      </w:r>
      <w:proofErr w:type="gramStart"/>
      <w:r w:rsidRPr="00D87DAD">
        <w:rPr>
          <w:rFonts w:ascii="SimSun" w:hAnsi="SimSun" w:hint="eastAsia"/>
          <w:sz w:val="21"/>
          <w:szCs w:val="22"/>
        </w:rPr>
        <w:t>作出</w:t>
      </w:r>
      <w:proofErr w:type="gramEnd"/>
      <w:r w:rsidRPr="00D87DAD">
        <w:rPr>
          <w:rFonts w:ascii="SimSun" w:hAnsi="SimSun" w:hint="eastAsia"/>
          <w:sz w:val="21"/>
          <w:szCs w:val="22"/>
        </w:rPr>
        <w:t>的决定，</w:t>
      </w:r>
      <w:proofErr w:type="gramStart"/>
      <w:r w:rsidRPr="00D87DAD">
        <w:rPr>
          <w:rFonts w:ascii="SimSun" w:hAnsi="SimSun" w:hint="eastAsia"/>
          <w:sz w:val="21"/>
          <w:szCs w:val="22"/>
        </w:rPr>
        <w:t>凡最不发达国家</w:t>
      </w:r>
      <w:proofErr w:type="gramEnd"/>
      <w:r w:rsidRPr="00D87DAD">
        <w:rPr>
          <w:rFonts w:ascii="SimSun" w:hAnsi="SimSun" w:hint="eastAsia"/>
          <w:sz w:val="21"/>
          <w:szCs w:val="22"/>
        </w:rPr>
        <w:t>(LDC)1990年前拖欠的会费款项均列入特别账户，截至1989年12月31日拖欠的会费数额予以冻结(见文件AB/XXII/20及AB/XXII/22第127段)。截至2014年</w:t>
      </w:r>
      <w:r w:rsidR="00CB3379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 w:rsidR="00CB3379"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日拖欠巴黎联盟、伯尔尼联盟和WIPO会费的情况列于下表。国际局于2014年</w:t>
      </w:r>
      <w:r w:rsidR="00CB3379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月1日至9月</w:t>
      </w:r>
      <w:r w:rsidR="00CB3379">
        <w:rPr>
          <w:rFonts w:ascii="SimSun" w:hAnsi="SimSun" w:hint="eastAsia"/>
          <w:sz w:val="21"/>
          <w:szCs w:val="22"/>
        </w:rPr>
        <w:t>22</w:t>
      </w:r>
      <w:r w:rsidRPr="00D87DAD">
        <w:rPr>
          <w:rFonts w:ascii="SimSun" w:hAnsi="SimSun" w:hint="eastAsia"/>
          <w:sz w:val="21"/>
          <w:szCs w:val="22"/>
        </w:rPr>
        <w:t>日期间收到的任何缴款，</w:t>
      </w:r>
      <w:r w:rsidR="00CB3379" w:rsidRPr="009B3F2A">
        <w:rPr>
          <w:rFonts w:ascii="SimSun" w:hint="eastAsia"/>
          <w:sz w:val="21"/>
        </w:rPr>
        <w:t>将在大会审查本文件时向其报告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tbl>
      <w:tblPr>
        <w:tblW w:w="967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060"/>
        <w:gridCol w:w="3572"/>
        <w:gridCol w:w="904"/>
        <w:gridCol w:w="18"/>
        <w:gridCol w:w="886"/>
        <w:gridCol w:w="828"/>
      </w:tblGrid>
      <w:tr w:rsidR="00AB18B6" w:rsidRPr="00193B32" w:rsidTr="00F26AF2">
        <w:trPr>
          <w:trHeight w:val="876"/>
          <w:tblHeader/>
          <w:jc w:val="center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lastRenderedPageBreak/>
              <w:t>国　家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联盟</w:t>
            </w:r>
            <w:proofErr w:type="spellEnd"/>
            <w:r w:rsidR="00AB18B6"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/</w:t>
            </w:r>
            <w:r w:rsidR="00AB18B6"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WIPO</w:t>
            </w:r>
          </w:p>
        </w:tc>
        <w:tc>
          <w:tcPr>
            <w:tcW w:w="35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拖欠年份</w:t>
            </w:r>
            <w:r w:rsidR="00AB18B6"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br/>
            </w:r>
            <w:r w:rsidR="00AB18B6" w:rsidRPr="00F26AF2">
              <w:rPr>
                <w:rFonts w:ascii="KaiTi" w:eastAsia="KaiTi" w:hAnsi="KaiTi" w:cs="Times New Roman"/>
                <w:i/>
                <w:snapToGrid w:val="0"/>
                <w:color w:val="000000"/>
                <w:sz w:val="18"/>
              </w:rPr>
              <w:t>(</w:t>
            </w:r>
            <w:r w:rsidRPr="00F26AF2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星号表示部分缴纳会费</w:t>
            </w:r>
            <w:r w:rsidR="00AB18B6" w:rsidRPr="00F26AF2">
              <w:rPr>
                <w:rFonts w:ascii="KaiTi" w:eastAsia="KaiTi" w:hAnsi="KaiTi" w:cs="Times New Roman"/>
                <w:i/>
                <w:snapToGrid w:val="0"/>
                <w:color w:val="000000"/>
                <w:sz w:val="18"/>
              </w:rPr>
              <w:t>)</w:t>
            </w:r>
          </w:p>
        </w:tc>
        <w:tc>
          <w:tcPr>
            <w:tcW w:w="18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拖欠数额</w:t>
            </w:r>
            <w:r>
              <w:rPr>
                <w:rFonts w:asciiTheme="minorEastAsia" w:eastAsiaTheme="minorEastAsia" w:hAnsiTheme="minorEastAsia" w:cs="Times New Roman"/>
                <w:snapToGrid w:val="0"/>
                <w:color w:val="000000"/>
                <w:sz w:val="18"/>
              </w:rPr>
              <w:br/>
            </w:r>
            <w:r w:rsidR="00AB18B6" w:rsidRPr="00F26AF2">
              <w:rPr>
                <w:rFonts w:ascii="KaiTi" w:eastAsia="KaiTi" w:hAnsi="KaiTi" w:cs="Times New Roman"/>
                <w:i/>
                <w:snapToGrid w:val="0"/>
                <w:color w:val="000000"/>
                <w:sz w:val="18"/>
                <w:lang w:eastAsia="en-US"/>
              </w:rPr>
              <w:t>(</w:t>
            </w:r>
            <w:r w:rsidRPr="00F26AF2">
              <w:rPr>
                <w:rFonts w:ascii="KaiTi" w:eastAsia="KaiTi" w:hAnsi="KaiTi" w:cs="Times New Roman" w:hint="eastAsia"/>
                <w:i/>
                <w:snapToGrid w:val="0"/>
                <w:color w:val="000000"/>
                <w:sz w:val="18"/>
              </w:rPr>
              <w:t>瑞郎</w:t>
            </w:r>
            <w:r w:rsidR="00AB18B6" w:rsidRPr="00F26AF2">
              <w:rPr>
                <w:rFonts w:ascii="KaiTi" w:eastAsia="KaiTi" w:hAnsi="KaiTi" w:cs="Times New Roman"/>
                <w:i/>
                <w:snapToGrid w:val="0"/>
                <w:color w:val="000000"/>
                <w:sz w:val="18"/>
                <w:lang w:eastAsia="en-US"/>
              </w:rPr>
              <w:t>)</w:t>
            </w: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5618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占拖欠</w:t>
            </w:r>
            <w:r w:rsidR="00F26AF2">
              <w:rPr>
                <w:rFonts w:asciiTheme="minorEastAsia" w:eastAsiaTheme="minorEastAsia" w:hAnsiTheme="minorEastAsia" w:cs="Times New Roman"/>
                <w:snapToGrid w:val="0"/>
                <w:color w:val="000000"/>
                <w:sz w:val="18"/>
              </w:rPr>
              <w:br/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数额的</w:t>
            </w:r>
            <w:r w:rsidR="00F26AF2">
              <w:rPr>
                <w:rFonts w:asciiTheme="minorEastAsia" w:eastAsiaTheme="minorEastAsia" w:hAnsiTheme="minorEastAsia" w:cs="Times New Roman"/>
                <w:snapToGrid w:val="0"/>
                <w:color w:val="000000"/>
                <w:sz w:val="18"/>
              </w:rPr>
              <w:br/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百分比</w:t>
            </w:r>
          </w:p>
        </w:tc>
      </w:tr>
      <w:tr w:rsidR="00AB18B6" w:rsidRPr="00193B32" w:rsidTr="00F26AF2">
        <w:trPr>
          <w:trHeight w:val="502"/>
          <w:tblHeader/>
          <w:jc w:val="center"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AB18B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AB18B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35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AB18B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AB18B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5618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合计</w:t>
            </w: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B18B6" w:rsidRPr="00193B32" w:rsidRDefault="00AB18B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布基纳法索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巴黎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t>78+79+80+81+82+83+84+85+86+87+88+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br/>
              <w:t>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t>214 738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伯尔尼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t>77*+78+79+80+81+82+83+84+85+86+87+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br/>
              <w:t>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t>136 129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br/>
              <w:t xml:space="preserve">350 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8.06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布隆迪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78+79+80+81+82+83+84+85+86+87+88+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D58" w:rsidRDefault="00CF0D58" w:rsidP="00DE3629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CF0D58" w:rsidP="00DE3629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214 738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4.93</w:t>
            </w:r>
          </w:p>
        </w:tc>
      </w:tr>
      <w:tr w:rsidR="00193B32" w:rsidRPr="00193B32" w:rsidTr="00F26AF2">
        <w:trPr>
          <w:trHeight w:val="425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中非共和国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76*+77+78+79+80+81+82+83+84+85+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273 509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80*+81+82+83+84+85+86+87+88+89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114 858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388 367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8.92</w:t>
            </w:r>
          </w:p>
        </w:tc>
      </w:tr>
      <w:tr w:rsidR="00193B32" w:rsidRPr="00193B32" w:rsidTr="00F26AF2">
        <w:trPr>
          <w:trHeight w:val="425"/>
          <w:jc w:val="center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乍得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71+72+73+74+75+76+77+78+79+80+81+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82+83+84+85+86+87+88+89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250 957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425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72+73+74+75+76+77+78+79+80+81+82+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156 387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407 344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9.35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CB3379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刚果民主共和国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81*+82+83+84+85+86+87+88+89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500 200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81*+82+83+84+85+86+87+88+89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301 015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801 215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18.39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冈比亚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WIPO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83+84+85+86+87+88+89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55 250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1.27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几内亚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148 779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83*+84+85+86+87+88+89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81 293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230 072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5.28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几内亚比绍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23 213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0.53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海地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79*+80+81+82+83+84+85+86+87+88+89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347 037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7.97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马里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425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76*+77+78+79+80+81+82+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163 926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296 303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6.80</w:t>
            </w:r>
          </w:p>
        </w:tc>
      </w:tr>
      <w:tr w:rsidR="00FE1EC5" w:rsidRPr="00193B32" w:rsidTr="00F26AF2">
        <w:trPr>
          <w:trHeight w:val="29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毛里塔尼亚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77*+78+79+80+81+82+83+84+85+86+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219 120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FE1EC5" w:rsidRPr="00193B32" w:rsidTr="00F26AF2">
        <w:trPr>
          <w:trHeight w:val="425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74+75+76+77+78+79+80+81+82+83+84+</w:t>
            </w: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85+86+87+ 88+89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150 618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br/>
              <w:t>369 738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8.49</w:t>
            </w:r>
          </w:p>
        </w:tc>
      </w:tr>
      <w:tr w:rsidR="00FE1EC5" w:rsidRPr="00193B32" w:rsidTr="00F26AF2">
        <w:trPr>
          <w:trHeight w:val="288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尼日尔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FE1EC5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81+82+83+84+85+86+87+88+89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179 097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FE1EC5" w:rsidRPr="00193B32" w:rsidTr="00F26AF2">
        <w:trPr>
          <w:trHeight w:val="27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80*+81+82+83+84+85+86+87+88+89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109 915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289 012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6.63</w:t>
            </w:r>
          </w:p>
        </w:tc>
      </w:tr>
      <w:tr w:rsidR="00FE1EC5" w:rsidRPr="00193B32" w:rsidTr="00F26AF2">
        <w:trPr>
          <w:trHeight w:val="272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索马里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WIPO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55 250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1.27</w:t>
            </w:r>
          </w:p>
        </w:tc>
      </w:tr>
      <w:tr w:rsidR="00FE1EC5" w:rsidRPr="00193B32" w:rsidTr="00F26AF2">
        <w:trPr>
          <w:trHeight w:val="265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多哥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84+85+86+87+88+89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</w:tr>
      <w:tr w:rsidR="00FE1EC5" w:rsidRPr="00193B32" w:rsidTr="00F26AF2">
        <w:trPr>
          <w:trHeight w:val="287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83*+84+85+86+87+88+89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87 785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220 162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5.05</w:t>
            </w:r>
          </w:p>
        </w:tc>
      </w:tr>
      <w:tr w:rsidR="00FE1EC5" w:rsidRPr="00193B32" w:rsidTr="00F26AF2">
        <w:trPr>
          <w:trHeight w:val="26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乌干达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81*+82+83+84+85+86+87+88+89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168 885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3.88</w:t>
            </w:r>
          </w:p>
        </w:tc>
      </w:tr>
      <w:tr w:rsidR="00FE1EC5" w:rsidRPr="00193B32" w:rsidTr="00F26AF2">
        <w:trPr>
          <w:trHeight w:val="281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坦桑尼亚联合共和国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84*+85+86+87+88+89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119 223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2.74</w:t>
            </w:r>
          </w:p>
        </w:tc>
      </w:tr>
      <w:tr w:rsidR="00FE1EC5" w:rsidRPr="00193B32" w:rsidTr="00F26AF2">
        <w:trPr>
          <w:trHeight w:val="270"/>
          <w:jc w:val="center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561874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也门</w:t>
            </w:r>
            <w:proofErr w:type="spellEnd"/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WIPO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87*+88+89</w:t>
            </w:r>
          </w:p>
        </w:tc>
        <w:tc>
          <w:tcPr>
            <w:tcW w:w="9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19 142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EC5" w:rsidRPr="00193B32" w:rsidRDefault="00FE1EC5" w:rsidP="00CF0D58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  <w:t>0.44</w:t>
            </w:r>
          </w:p>
        </w:tc>
      </w:tr>
    </w:tbl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拖欠总额</w:t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193B32" w:rsidRPr="00193B32" w:rsidTr="00193B32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2 924 250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193B32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1 301 926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193B32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193B32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193B32" w:rsidRPr="00CB3379" w:rsidRDefault="00CB3379" w:rsidP="00CB3379">
            <w:pPr>
              <w:widowControl w:val="0"/>
              <w:adjustRightInd w:val="0"/>
              <w:jc w:val="both"/>
              <w:textAlignment w:val="baseline"/>
              <w:rPr>
                <w:rFonts w:eastAsiaTheme="minorEastAsia" w:cs="Times New Roman" w:hint="eastAsia"/>
                <w:snapToGrid w:val="0"/>
                <w:sz w:val="18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总计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4 355 818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100.00</w:t>
            </w:r>
          </w:p>
        </w:tc>
      </w:tr>
    </w:tbl>
    <w:p w:rsidR="00BD6045" w:rsidRDefault="00BD6045" w:rsidP="00561874">
      <w:pPr>
        <w:pStyle w:val="30"/>
        <w:spacing w:beforeLines="100" w:before="240" w:afterLines="100" w:after="240" w:line="340" w:lineRule="atLeast"/>
        <w:jc w:val="center"/>
        <w:rPr>
          <w:rFonts w:ascii="SimSun" w:eastAsia="SimSun" w:hAnsi="SimSun" w:cs="SimSun"/>
          <w:iCs/>
          <w:color w:val="auto"/>
          <w:sz w:val="21"/>
          <w:szCs w:val="22"/>
          <w:u w:val="single"/>
          <w:lang w:val="en-US" w:eastAsia="zh-CN"/>
        </w:rPr>
      </w:pPr>
    </w:p>
    <w:p w:rsidR="00BD6045" w:rsidRDefault="00BD6045">
      <w:pPr>
        <w:rPr>
          <w:rFonts w:ascii="SimSun" w:hAnsi="SimSun" w:cs="SimSun"/>
          <w:iCs/>
          <w:sz w:val="21"/>
          <w:szCs w:val="22"/>
          <w:u w:val="single"/>
        </w:rPr>
      </w:pPr>
      <w:r>
        <w:rPr>
          <w:rFonts w:ascii="SimSun" w:hAnsi="SimSun" w:cs="SimSun"/>
          <w:iCs/>
          <w:sz w:val="21"/>
          <w:szCs w:val="22"/>
          <w:u w:val="single"/>
        </w:rPr>
        <w:br w:type="page"/>
      </w:r>
    </w:p>
    <w:p w:rsidR="00561874" w:rsidRPr="00D87DAD" w:rsidRDefault="00561874" w:rsidP="00561874">
      <w:pPr>
        <w:pStyle w:val="30"/>
        <w:spacing w:beforeLines="100" w:before="240" w:afterLines="100" w:after="240" w:line="340" w:lineRule="atLeast"/>
        <w:jc w:val="center"/>
        <w:rPr>
          <w:rFonts w:ascii="Arial" w:hAnsi="Arial" w:cs="Arial"/>
          <w:iCs/>
          <w:color w:val="auto"/>
          <w:sz w:val="21"/>
          <w:szCs w:val="22"/>
          <w:u w:val="single"/>
          <w:lang w:val="en-US" w:eastAsia="zh-CN"/>
        </w:rPr>
      </w:pPr>
      <w:r w:rsidRPr="00D87DAD">
        <w:rPr>
          <w:rFonts w:ascii="SimSun" w:eastAsia="SimSun" w:hAnsi="SimSun" w:cs="SimSun" w:hint="eastAsia"/>
          <w:iCs/>
          <w:color w:val="auto"/>
          <w:sz w:val="21"/>
          <w:szCs w:val="22"/>
          <w:u w:val="single"/>
          <w:lang w:val="en-US" w:eastAsia="zh-CN"/>
        </w:rPr>
        <w:lastRenderedPageBreak/>
        <w:t>周转金基金欠额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下表列出2014年</w:t>
      </w:r>
      <w:r w:rsidR="00CB3379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 w:rsidR="00CB3379"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日各国应向周转金基金缴款的数额，该基金由两个会费供资联盟(即：巴黎联盟和伯尔尼联盟)设立。国际局于2014年</w:t>
      </w:r>
      <w:r w:rsidR="00CB3379"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 w:rsidR="00CB3379"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日至9月</w:t>
      </w:r>
      <w:r w:rsidR="00CB3379">
        <w:rPr>
          <w:rFonts w:ascii="SimSun" w:hAnsi="SimSun" w:hint="eastAsia"/>
          <w:sz w:val="21"/>
          <w:szCs w:val="22"/>
        </w:rPr>
        <w:t>22</w:t>
      </w:r>
      <w:r w:rsidRPr="00D87DAD">
        <w:rPr>
          <w:rFonts w:ascii="SimSun" w:hAnsi="SimSun" w:hint="eastAsia"/>
          <w:sz w:val="21"/>
          <w:szCs w:val="22"/>
        </w:rPr>
        <w:t>日期间收到的缴款，</w:t>
      </w:r>
      <w:r w:rsidR="00CB3379" w:rsidRPr="009B3F2A">
        <w:rPr>
          <w:rFonts w:ascii="SimSun" w:hint="eastAsia"/>
          <w:sz w:val="21"/>
        </w:rPr>
        <w:t>将在大会审查本文件时向其报告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7"/>
        <w:gridCol w:w="1214"/>
      </w:tblGrid>
      <w:tr w:rsidR="009B3736" w:rsidRPr="00193B32" w:rsidTr="00F26AF2">
        <w:trPr>
          <w:trHeight w:val="549"/>
          <w:tblHeader/>
          <w:jc w:val="center"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国　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联</w:t>
            </w:r>
            <w:r w:rsidR="00F26AF2">
              <w:rPr>
                <w:rFonts w:ascii="SimSun" w:hAnsi="SimSun" w:cs="SimSun" w:hint="eastAsia"/>
                <w:snapToGrid w:val="0"/>
                <w:sz w:val="18"/>
              </w:rPr>
              <w:t xml:space="preserve">　</w:t>
            </w:r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盟</w:t>
            </w:r>
          </w:p>
        </w:tc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501674" w:rsidP="005016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欠　额</w:t>
            </w:r>
            <w:r w:rsidR="009B3736"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br/>
            </w:r>
            <w:r w:rsidR="009B3736" w:rsidRPr="00F26AF2">
              <w:rPr>
                <w:rFonts w:ascii="KaiTi" w:eastAsia="KaiTi" w:hAnsi="KaiTi" w:cs="Times New Roman"/>
                <w:i/>
                <w:snapToGrid w:val="0"/>
                <w:sz w:val="18"/>
                <w:lang w:eastAsia="en-US"/>
              </w:rPr>
              <w:t>(</w:t>
            </w:r>
            <w:r w:rsidRPr="00F26AF2">
              <w:rPr>
                <w:rFonts w:ascii="KaiTi" w:eastAsia="KaiTi" w:hAnsi="KaiTi" w:cs="Times New Roman" w:hint="eastAsia"/>
                <w:i/>
                <w:snapToGrid w:val="0"/>
                <w:sz w:val="18"/>
              </w:rPr>
              <w:t>瑞郎</w:t>
            </w:r>
            <w:r w:rsidR="009B3736" w:rsidRPr="00F26AF2">
              <w:rPr>
                <w:rFonts w:ascii="KaiTi" w:eastAsia="KaiTi" w:hAnsi="KaiTi" w:cs="Times New Roman"/>
                <w:i/>
                <w:snapToGrid w:val="0"/>
                <w:sz w:val="18"/>
                <w:lang w:eastAsia="en-US"/>
              </w:rPr>
              <w:t>)</w:t>
            </w:r>
          </w:p>
        </w:tc>
      </w:tr>
      <w:tr w:rsidR="009B3736" w:rsidRPr="00193B32" w:rsidTr="00F26AF2">
        <w:trPr>
          <w:trHeight w:val="289"/>
          <w:tblHeader/>
          <w:jc w:val="center"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9B3736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9B3736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9B3736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9B3736" w:rsidRPr="00193B32" w:rsidRDefault="00501674" w:rsidP="00501674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合计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DE3629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布隆迪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DE3629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DE362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7 508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中非共和国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943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乍得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6 377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1 980</w:t>
            </w:r>
          </w:p>
        </w:tc>
        <w:tc>
          <w:tcPr>
            <w:tcW w:w="12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8 357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刚果</w:t>
            </w:r>
            <w:proofErr w:type="spellEnd"/>
            <w:r w:rsidR="00CB3379">
              <w:rPr>
                <w:rFonts w:ascii="SimSun" w:hAnsi="SimSun" w:cs="SimSun" w:hint="eastAsia"/>
                <w:snapToGrid w:val="0"/>
                <w:sz w:val="18"/>
              </w:rPr>
              <w:t>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14 057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1 727</w:t>
            </w:r>
          </w:p>
        </w:tc>
        <w:tc>
          <w:tcPr>
            <w:tcW w:w="12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15 784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几内亚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7 508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伯尔尼</w:t>
            </w:r>
            <w:proofErr w:type="spellEnd"/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2 915</w:t>
            </w:r>
          </w:p>
        </w:tc>
        <w:tc>
          <w:tcPr>
            <w:tcW w:w="12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10 423</w:t>
            </w:r>
          </w:p>
        </w:tc>
      </w:tr>
      <w:tr w:rsidR="00193B32" w:rsidRPr="00193B32" w:rsidTr="00F26AF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毛里塔尼亚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>384</w:t>
            </w:r>
          </w:p>
        </w:tc>
      </w:tr>
    </w:tbl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193B32" w:rsidRPr="00193B32" w:rsidTr="00193B32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巴黎</w:t>
            </w:r>
            <w:proofErr w:type="spellEnd"/>
            <w:r w:rsidR="00193B32"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联盟</w:t>
            </w:r>
            <w:proofErr w:type="spellEnd"/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ind w:left="-446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36 777 </w:t>
            </w:r>
          </w:p>
        </w:tc>
      </w:tr>
      <w:tr w:rsidR="00193B32" w:rsidRPr="00193B32" w:rsidTr="00193B32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193B32" w:rsidRPr="00193B32" w:rsidRDefault="00561874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伯尔尼</w:t>
            </w:r>
            <w:proofErr w:type="spellEnd"/>
            <w:r w:rsidR="00193B32"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SimSun" w:hAnsi="SimSun" w:cs="SimSun" w:hint="eastAsia"/>
                <w:snapToGrid w:val="0"/>
                <w:sz w:val="18"/>
                <w:lang w:eastAsia="en-US"/>
              </w:rPr>
              <w:t>联盟</w:t>
            </w:r>
            <w:proofErr w:type="spellEnd"/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B32" w:rsidRPr="00193B32" w:rsidRDefault="00193B32" w:rsidP="00193B32">
            <w:pPr>
              <w:widowControl w:val="0"/>
              <w:adjustRightInd w:val="0"/>
              <w:ind w:left="-446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6 622 </w:t>
            </w:r>
          </w:p>
        </w:tc>
      </w:tr>
      <w:tr w:rsidR="00193B32" w:rsidRPr="00193B32" w:rsidTr="00193B32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193B32" w:rsidRPr="00193B32" w:rsidRDefault="00CB3379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18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93B32" w:rsidRPr="00193B32" w:rsidRDefault="00193B32" w:rsidP="00193B32">
            <w:pPr>
              <w:widowControl w:val="0"/>
              <w:adjustRightInd w:val="0"/>
              <w:ind w:left="-446"/>
              <w:jc w:val="right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snapToGrid w:val="0"/>
                <w:sz w:val="18"/>
                <w:lang w:eastAsia="en-US"/>
              </w:rPr>
              <w:t xml:space="preserve">43 399 </w:t>
            </w:r>
          </w:p>
        </w:tc>
      </w:tr>
    </w:tbl>
    <w:p w:rsidR="00561874" w:rsidRPr="00F26AF2" w:rsidRDefault="00561874" w:rsidP="00561874">
      <w:pPr>
        <w:spacing w:beforeLines="100" w:before="240" w:afterLines="100" w:after="240" w:line="340" w:lineRule="atLeast"/>
        <w:rPr>
          <w:rFonts w:ascii="SimSun" w:hAnsi="SimSun"/>
          <w:b/>
          <w:sz w:val="21"/>
          <w:szCs w:val="22"/>
        </w:rPr>
      </w:pPr>
      <w:r w:rsidRPr="00F26AF2">
        <w:rPr>
          <w:rFonts w:ascii="SimSun" w:hAnsi="SimSun" w:hint="eastAsia"/>
          <w:b/>
          <w:sz w:val="21"/>
          <w:szCs w:val="22"/>
        </w:rPr>
        <w:t>过去十年间会费和周转基金拖欠款额的变化情况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自从1994年实行单一会费制，并为发展中国家创建更加公平的新会费等级以来，会费的拖欠大大减少。会费拖欠上的这种减少，部分可以从收讫的会费总额中找到解释，会费总额在1997年至201</w:t>
      </w:r>
      <w:r w:rsidR="00CB3379"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年期间大幅减少。</w:t>
      </w:r>
    </w:p>
    <w:p w:rsidR="00561874" w:rsidRPr="00D87DAD" w:rsidRDefault="00561874" w:rsidP="00554503">
      <w:pPr>
        <w:pStyle w:val="ONUME"/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下表列出自2003年以来会费(包括“冻结的”最不发达国家欠款)和周转基金(WCF)的欠款总额。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193B32" w:rsidRPr="00193B32" w:rsidTr="00F26AF2">
        <w:trPr>
          <w:jc w:val="center"/>
        </w:trPr>
        <w:tc>
          <w:tcPr>
            <w:tcW w:w="9356" w:type="dxa"/>
            <w:gridSpan w:val="6"/>
            <w:shd w:val="clear" w:color="auto" w:fill="EAEAEA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  <w:p w:rsidR="00193B32" w:rsidRPr="00193B32" w:rsidRDefault="00501674" w:rsidP="00193B3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</w:rPr>
            </w:pPr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截至</w:t>
            </w:r>
            <w:r w:rsidRPr="00501674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12</w:t>
            </w:r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月</w:t>
            </w:r>
            <w:r w:rsidRPr="00501674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31</w:t>
            </w:r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日的会费拖欠情况</w:t>
            </w:r>
            <w:r w:rsidRPr="00501674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(</w:t>
            </w:r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单位：百</w:t>
            </w:r>
            <w:proofErr w:type="gramStart"/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万瑞</w:t>
            </w:r>
            <w:proofErr w:type="gramEnd"/>
            <w:r w:rsidRP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郎</w:t>
            </w:r>
            <w:r w:rsidRPr="00501674">
              <w:rPr>
                <w:rFonts w:eastAsia="Times New Roman" w:cs="Times New Roman" w:hint="eastAsia"/>
                <w:snapToGrid w:val="0"/>
                <w:color w:val="000000"/>
                <w:sz w:val="18"/>
              </w:rPr>
              <w:t>)</w:t>
            </w:r>
            <w:r w:rsidR="00193B32" w:rsidRPr="00193B32">
              <w:rPr>
                <w:rFonts w:eastAsia="Times New Roman" w:cs="Times New Roman"/>
                <w:snapToGrid w:val="0"/>
                <w:color w:val="000000"/>
                <w:sz w:val="18"/>
              </w:rPr>
              <w:br/>
            </w:r>
          </w:p>
        </w:tc>
      </w:tr>
      <w:tr w:rsidR="00193B32" w:rsidRPr="00193B32" w:rsidTr="00F26AF2">
        <w:trPr>
          <w:trHeight w:val="335"/>
          <w:jc w:val="center"/>
        </w:trPr>
        <w:tc>
          <w:tcPr>
            <w:tcW w:w="948" w:type="dxa"/>
            <w:shd w:val="clear" w:color="auto" w:fill="EAEAEA"/>
            <w:vAlign w:val="center"/>
          </w:tcPr>
          <w:p w:rsidR="00193B32" w:rsidRPr="00193B32" w:rsidRDefault="005016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napToGrid w:val="0"/>
                <w:color w:val="000000"/>
                <w:sz w:val="18"/>
              </w:rPr>
              <w:t>年份</w:t>
            </w:r>
          </w:p>
        </w:tc>
        <w:tc>
          <w:tcPr>
            <w:tcW w:w="1887" w:type="dxa"/>
            <w:shd w:val="clear" w:color="auto" w:fill="EAEAEA"/>
            <w:vAlign w:val="center"/>
          </w:tcPr>
          <w:p w:rsidR="00193B32" w:rsidRPr="00193B32" w:rsidRDefault="005618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proofErr w:type="spellStart"/>
            <w:r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单一</w:t>
            </w:r>
            <w:proofErr w:type="spellEnd"/>
            <w:r w:rsidR="00501674">
              <w:rPr>
                <w:rFonts w:ascii="SimSun" w:hAnsi="SimSun" w:cs="SimSun" w:hint="eastAsia"/>
                <w:snapToGrid w:val="0"/>
                <w:color w:val="000000"/>
                <w:sz w:val="18"/>
              </w:rPr>
              <w:t>会费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193B32" w:rsidRPr="00193B32" w:rsidRDefault="005016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会费供资</w:t>
            </w:r>
            <w:proofErr w:type="spellStart"/>
            <w:r w:rsidR="00561874">
              <w:rPr>
                <w:rFonts w:ascii="SimSun" w:hAnsi="SimSun" w:cs="SimSun" w:hint="eastAsia"/>
                <w:snapToGrid w:val="0"/>
                <w:color w:val="000000"/>
                <w:sz w:val="18"/>
                <w:lang w:eastAsia="en-US"/>
              </w:rPr>
              <w:t>联盟</w:t>
            </w:r>
            <w:proofErr w:type="spellEnd"/>
          </w:p>
        </w:tc>
        <w:tc>
          <w:tcPr>
            <w:tcW w:w="1559" w:type="dxa"/>
            <w:shd w:val="clear" w:color="auto" w:fill="EAEAEA"/>
            <w:vAlign w:val="center"/>
          </w:tcPr>
          <w:p w:rsidR="00193B32" w:rsidRPr="00193B32" w:rsidRDefault="005016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“冻结”欠款</w:t>
            </w:r>
          </w:p>
        </w:tc>
        <w:tc>
          <w:tcPr>
            <w:tcW w:w="1134" w:type="dxa"/>
            <w:shd w:val="clear" w:color="auto" w:fill="EAEAEA"/>
            <w:vAlign w:val="center"/>
          </w:tcPr>
          <w:p w:rsidR="00193B32" w:rsidRPr="00193B32" w:rsidRDefault="005016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周转基金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93B32" w:rsidRPr="00193B32" w:rsidRDefault="00501674" w:rsidP="00CB3379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color w:val="000000"/>
                <w:sz w:val="18"/>
              </w:rPr>
              <w:t>总计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2003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4.37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4.09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13.17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2004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3.09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3.92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11.72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11.89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12.49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11.10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9.90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9.19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 xml:space="preserve">0.04            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10.00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Del="006C5DC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Del="006C5DC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Del="006C5DC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9.55</w:t>
            </w:r>
          </w:p>
        </w:tc>
      </w:tr>
      <w:tr w:rsidR="00193B32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193B32" w:rsidRPr="00193B32" w:rsidRDefault="00193B32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193B32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8.97</w:t>
            </w:r>
          </w:p>
        </w:tc>
      </w:tr>
      <w:tr w:rsidR="00330EBE" w:rsidRPr="00193B32" w:rsidTr="00F26AF2">
        <w:trPr>
          <w:jc w:val="center"/>
        </w:trPr>
        <w:tc>
          <w:tcPr>
            <w:tcW w:w="948" w:type="dxa"/>
            <w:shd w:val="clear" w:color="auto" w:fill="auto"/>
          </w:tcPr>
          <w:p w:rsidR="00330EBE" w:rsidRPr="00193B32" w:rsidRDefault="00330EBE" w:rsidP="00193B32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330EBE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2013</w:t>
            </w:r>
            <w:bookmarkStart w:id="1" w:name="_GoBack"/>
            <w:bookmarkEnd w:id="1"/>
          </w:p>
        </w:tc>
        <w:tc>
          <w:tcPr>
            <w:tcW w:w="1887" w:type="dxa"/>
            <w:shd w:val="clear" w:color="auto" w:fill="auto"/>
          </w:tcPr>
          <w:p w:rsidR="00330EBE" w:rsidRPr="00193B32" w:rsidRDefault="00221CF8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DE3629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330EBE" w:rsidRPr="00193B32" w:rsidRDefault="00221CF8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 w:rsidRPr="00DE3629"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330EBE" w:rsidRPr="00193B32" w:rsidRDefault="00221CF8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330EBE" w:rsidRPr="00193B32" w:rsidRDefault="00221CF8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330EBE" w:rsidRPr="00193B32" w:rsidRDefault="00221CF8" w:rsidP="00193B32">
            <w:pPr>
              <w:widowControl w:val="0"/>
              <w:adjustRightInd w:val="0"/>
              <w:jc w:val="right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8"/>
                <w:lang w:eastAsia="en-US"/>
              </w:rPr>
              <w:t>8.78</w:t>
            </w:r>
          </w:p>
        </w:tc>
      </w:tr>
    </w:tbl>
    <w:p w:rsidR="00561874" w:rsidRDefault="00561874" w:rsidP="00BD6045">
      <w:pPr>
        <w:pStyle w:val="ONUME"/>
        <w:numPr>
          <w:ilvl w:val="0"/>
          <w:numId w:val="12"/>
        </w:numPr>
        <w:tabs>
          <w:tab w:val="clear" w:pos="720"/>
        </w:tabs>
        <w:spacing w:beforeLines="50" w:before="120" w:afterLines="50" w:after="120" w:line="340" w:lineRule="atLeast"/>
        <w:ind w:left="5534" w:firstLine="0"/>
        <w:jc w:val="both"/>
        <w:rPr>
          <w:rFonts w:ascii="KaiTi" w:eastAsia="KaiTi"/>
          <w:i/>
          <w:sz w:val="21"/>
          <w:szCs w:val="21"/>
        </w:rPr>
      </w:pPr>
      <w:r w:rsidRPr="00C455A2">
        <w:rPr>
          <w:rFonts w:eastAsia="KaiTi" w:hint="eastAsia"/>
          <w:i/>
          <w:sz w:val="21"/>
          <w:szCs w:val="22"/>
        </w:rPr>
        <w:t>请</w:t>
      </w:r>
      <w:r w:rsidRPr="00C455A2">
        <w:rPr>
          <w:rFonts w:eastAsia="KaiTi" w:hint="eastAsia"/>
          <w:i/>
          <w:sz w:val="21"/>
          <w:szCs w:val="22"/>
        </w:rPr>
        <w:t>WIPO</w:t>
      </w:r>
      <w:r w:rsidRPr="00C455A2">
        <w:rPr>
          <w:rFonts w:eastAsia="KaiTi" w:hint="eastAsia"/>
          <w:i/>
          <w:sz w:val="21"/>
          <w:szCs w:val="22"/>
        </w:rPr>
        <w:t>成员国大会和各联盟的大会各自就其所涉事宜，</w:t>
      </w:r>
      <w:r w:rsidRPr="00847124">
        <w:rPr>
          <w:rFonts w:ascii="KaiTi" w:eastAsia="KaiTi" w:hint="eastAsia"/>
          <w:i/>
          <w:sz w:val="21"/>
          <w:szCs w:val="21"/>
        </w:rPr>
        <w:t>注意截至201</w:t>
      </w:r>
      <w:r w:rsidR="00CB3379">
        <w:rPr>
          <w:rFonts w:ascii="KaiTi" w:eastAsia="KaiTi" w:hint="eastAsia"/>
          <w:i/>
          <w:sz w:val="21"/>
          <w:szCs w:val="21"/>
        </w:rPr>
        <w:t>4</w:t>
      </w:r>
      <w:r w:rsidRPr="00847124">
        <w:rPr>
          <w:rFonts w:ascii="KaiTi" w:eastAsia="KaiTi" w:hint="eastAsia"/>
          <w:i/>
          <w:sz w:val="21"/>
          <w:szCs w:val="21"/>
        </w:rPr>
        <w:t>年9月1日的会费缴纳情况。</w:t>
      </w:r>
    </w:p>
    <w:p w:rsidR="00561874" w:rsidRPr="00847124" w:rsidRDefault="00561874" w:rsidP="00561874">
      <w:pPr>
        <w:pStyle w:val="DecisionInvitingPara"/>
        <w:tabs>
          <w:tab w:val="right" w:pos="5103"/>
          <w:tab w:val="left" w:pos="5529"/>
        </w:tabs>
        <w:spacing w:line="340" w:lineRule="atLeast"/>
        <w:jc w:val="left"/>
        <w:rPr>
          <w:rFonts w:ascii="KaiTi" w:eastAsia="KaiTi" w:hAnsi="KaiTi"/>
          <w:i w:val="0"/>
          <w:sz w:val="21"/>
          <w:szCs w:val="22"/>
        </w:rPr>
      </w:pPr>
      <w:r w:rsidRPr="00847124">
        <w:rPr>
          <w:rFonts w:ascii="KaiTi" w:eastAsia="KaiTi" w:hAnsi="KaiTi" w:hint="eastAsia"/>
          <w:i w:val="0"/>
          <w:sz w:val="21"/>
          <w:lang w:eastAsia="zh-CN"/>
        </w:rPr>
        <w:t>[文件完]</w:t>
      </w:r>
    </w:p>
    <w:sectPr w:rsidR="00561874" w:rsidRPr="00847124" w:rsidSect="00F26AF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74" w:rsidRDefault="00561874">
      <w:r>
        <w:separator/>
      </w:r>
    </w:p>
  </w:endnote>
  <w:endnote w:type="continuationSeparator" w:id="0">
    <w:p w:rsidR="00561874" w:rsidRDefault="00561874" w:rsidP="003B38C1">
      <w:r>
        <w:separator/>
      </w:r>
    </w:p>
    <w:p w:rsidR="00561874" w:rsidRPr="003B38C1" w:rsidRDefault="005618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1874" w:rsidRPr="003B38C1" w:rsidRDefault="005618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74" w:rsidRDefault="00561874">
      <w:r>
        <w:separator/>
      </w:r>
    </w:p>
  </w:footnote>
  <w:footnote w:type="continuationSeparator" w:id="0">
    <w:p w:rsidR="00561874" w:rsidRDefault="00561874" w:rsidP="008B60B2">
      <w:r>
        <w:separator/>
      </w:r>
    </w:p>
    <w:p w:rsidR="00561874" w:rsidRPr="00ED77FB" w:rsidRDefault="005618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1874" w:rsidRPr="00ED77FB" w:rsidRDefault="005618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61874" w:rsidRPr="00BD6045" w:rsidRDefault="00561874" w:rsidP="00BD6045">
      <w:pPr>
        <w:pStyle w:val="a9"/>
        <w:jc w:val="both"/>
        <w:rPr>
          <w:rFonts w:ascii="SimSun" w:hAnsi="SimSun"/>
        </w:rPr>
      </w:pPr>
      <w:r w:rsidRPr="00BD6045">
        <w:rPr>
          <w:rStyle w:val="ae"/>
          <w:rFonts w:ascii="SimSun" w:hAnsi="SimSun"/>
        </w:rPr>
        <w:footnoteRef/>
      </w:r>
      <w:r w:rsidRPr="00BD6045">
        <w:rPr>
          <w:rFonts w:ascii="SimSun" w:hAnsi="SimSun"/>
        </w:rPr>
        <w:t xml:space="preserve"> </w:t>
      </w:r>
      <w:r w:rsidRPr="00BD6045">
        <w:rPr>
          <w:rFonts w:ascii="SimSun" w:hAnsi="SimSun"/>
        </w:rPr>
        <w:tab/>
      </w:r>
      <w:r w:rsidRPr="00BD6045">
        <w:rPr>
          <w:rFonts w:ascii="SimSun" w:hAnsi="SimSun" w:hint="eastAsia"/>
          <w:szCs w:val="18"/>
        </w:rPr>
        <w:t>于2006年7月订立分期付款计划，每年支付对巴黎、伯尔尼和尼斯联盟和单一会费制度的拖欠款项，分十年付</w:t>
      </w:r>
      <w:r w:rsidR="00BD6045">
        <w:rPr>
          <w:rFonts w:ascii="SimSun" w:hAnsi="SimSun"/>
          <w:szCs w:val="18"/>
        </w:rPr>
        <w:t>‍</w:t>
      </w:r>
      <w:r w:rsidRPr="00BD6045">
        <w:rPr>
          <w:rFonts w:ascii="SimSun" w:hAnsi="SimSun" w:hint="eastAsia"/>
          <w:szCs w:val="18"/>
        </w:rPr>
        <w:t>清。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4" w:rsidRPr="00F26AF2" w:rsidRDefault="00561874" w:rsidP="00477D6B">
    <w:pPr>
      <w:jc w:val="right"/>
      <w:rPr>
        <w:rFonts w:ascii="SimSun" w:hAnsi="SimSun"/>
        <w:sz w:val="21"/>
      </w:rPr>
    </w:pPr>
    <w:bookmarkStart w:id="2" w:name="Code2"/>
    <w:bookmarkEnd w:id="2"/>
    <w:r w:rsidRPr="00F26AF2">
      <w:rPr>
        <w:rFonts w:ascii="SimSun" w:hAnsi="SimSun"/>
        <w:sz w:val="21"/>
      </w:rPr>
      <w:t>A/54/9</w:t>
    </w:r>
  </w:p>
  <w:p w:rsidR="00561874" w:rsidRDefault="00F26AF2" w:rsidP="00477D6B">
    <w:pPr>
      <w:jc w:val="right"/>
      <w:rPr>
        <w:rFonts w:ascii="SimSun" w:hAnsi="SimSun" w:hint="eastAsia"/>
        <w:sz w:val="21"/>
      </w:rPr>
    </w:pPr>
    <w:r>
      <w:rPr>
        <w:rFonts w:ascii="SimSun" w:hAnsi="SimSun" w:hint="eastAsia"/>
        <w:sz w:val="21"/>
      </w:rPr>
      <w:t>第</w:t>
    </w:r>
    <w:r w:rsidR="00561874" w:rsidRPr="00F26AF2">
      <w:rPr>
        <w:rFonts w:ascii="SimSun" w:hAnsi="SimSun"/>
        <w:sz w:val="21"/>
      </w:rPr>
      <w:fldChar w:fldCharType="begin"/>
    </w:r>
    <w:r w:rsidR="00561874" w:rsidRPr="00F26AF2">
      <w:rPr>
        <w:rFonts w:ascii="SimSun" w:hAnsi="SimSun"/>
        <w:sz w:val="21"/>
      </w:rPr>
      <w:instrText xml:space="preserve"> PAGE  \* MERGEFORMAT </w:instrText>
    </w:r>
    <w:r w:rsidR="00561874" w:rsidRPr="00F26AF2">
      <w:rPr>
        <w:rFonts w:ascii="SimSun" w:hAnsi="SimSun"/>
        <w:sz w:val="21"/>
      </w:rPr>
      <w:fldChar w:fldCharType="separate"/>
    </w:r>
    <w:r w:rsidR="00BD6045">
      <w:rPr>
        <w:rFonts w:ascii="SimSun" w:hAnsi="SimSun"/>
        <w:noProof/>
        <w:sz w:val="21"/>
      </w:rPr>
      <w:t>8</w:t>
    </w:r>
    <w:r w:rsidR="00561874" w:rsidRPr="00F26AF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26AF2" w:rsidRPr="00F26AF2" w:rsidRDefault="00F26AF2" w:rsidP="00477D6B">
    <w:pPr>
      <w:jc w:val="right"/>
      <w:rPr>
        <w:rFonts w:ascii="SimSun" w:hAnsi="SimSun"/>
        <w:sz w:val="21"/>
      </w:rPr>
    </w:pPr>
  </w:p>
  <w:p w:rsidR="00561874" w:rsidRPr="00F26AF2" w:rsidRDefault="00561874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D540EB"/>
    <w:multiLevelType w:val="hybridMultilevel"/>
    <w:tmpl w:val="9C10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8224B73"/>
    <w:multiLevelType w:val="hybridMultilevel"/>
    <w:tmpl w:val="038C5D82"/>
    <w:lvl w:ilvl="0" w:tplc="C862D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766B427A"/>
    <w:multiLevelType w:val="hybridMultilevel"/>
    <w:tmpl w:val="28EC2C00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C5"/>
    <w:rsid w:val="00043CAA"/>
    <w:rsid w:val="00075432"/>
    <w:rsid w:val="000968ED"/>
    <w:rsid w:val="000F5E56"/>
    <w:rsid w:val="001362EE"/>
    <w:rsid w:val="00144843"/>
    <w:rsid w:val="001832A6"/>
    <w:rsid w:val="00193B32"/>
    <w:rsid w:val="00207F70"/>
    <w:rsid w:val="00210995"/>
    <w:rsid w:val="00221CF8"/>
    <w:rsid w:val="002634C4"/>
    <w:rsid w:val="002928D3"/>
    <w:rsid w:val="002F1FE6"/>
    <w:rsid w:val="002F4E68"/>
    <w:rsid w:val="00312F7F"/>
    <w:rsid w:val="00330EBE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09E3"/>
    <w:rsid w:val="00501674"/>
    <w:rsid w:val="005019FF"/>
    <w:rsid w:val="0053057A"/>
    <w:rsid w:val="00554503"/>
    <w:rsid w:val="00560A29"/>
    <w:rsid w:val="00561874"/>
    <w:rsid w:val="005C6649"/>
    <w:rsid w:val="00605827"/>
    <w:rsid w:val="00616D1B"/>
    <w:rsid w:val="0064002D"/>
    <w:rsid w:val="00646050"/>
    <w:rsid w:val="006713CA"/>
    <w:rsid w:val="00676C5C"/>
    <w:rsid w:val="00782F19"/>
    <w:rsid w:val="007D1613"/>
    <w:rsid w:val="00815A78"/>
    <w:rsid w:val="008B2CC1"/>
    <w:rsid w:val="008B60B2"/>
    <w:rsid w:val="008E4B30"/>
    <w:rsid w:val="0090731E"/>
    <w:rsid w:val="00916EE2"/>
    <w:rsid w:val="00966A22"/>
    <w:rsid w:val="0096722F"/>
    <w:rsid w:val="00977768"/>
    <w:rsid w:val="00980843"/>
    <w:rsid w:val="009A0879"/>
    <w:rsid w:val="009B3736"/>
    <w:rsid w:val="009D1799"/>
    <w:rsid w:val="009D1EC6"/>
    <w:rsid w:val="009E2791"/>
    <w:rsid w:val="009E3F6F"/>
    <w:rsid w:val="009E5E26"/>
    <w:rsid w:val="009F499F"/>
    <w:rsid w:val="00A42DAF"/>
    <w:rsid w:val="00A45BD8"/>
    <w:rsid w:val="00A74947"/>
    <w:rsid w:val="00A85FA6"/>
    <w:rsid w:val="00A869B7"/>
    <w:rsid w:val="00A86F46"/>
    <w:rsid w:val="00AB18B6"/>
    <w:rsid w:val="00AC205C"/>
    <w:rsid w:val="00AD0624"/>
    <w:rsid w:val="00AF0A6B"/>
    <w:rsid w:val="00B05A69"/>
    <w:rsid w:val="00B13040"/>
    <w:rsid w:val="00B9734B"/>
    <w:rsid w:val="00BD6045"/>
    <w:rsid w:val="00C11BFE"/>
    <w:rsid w:val="00C8153C"/>
    <w:rsid w:val="00CB3379"/>
    <w:rsid w:val="00CB5EF6"/>
    <w:rsid w:val="00CF0D58"/>
    <w:rsid w:val="00D3164C"/>
    <w:rsid w:val="00D44D9C"/>
    <w:rsid w:val="00D45252"/>
    <w:rsid w:val="00D71B4D"/>
    <w:rsid w:val="00D93D55"/>
    <w:rsid w:val="00DE3629"/>
    <w:rsid w:val="00E03B11"/>
    <w:rsid w:val="00E335FE"/>
    <w:rsid w:val="00E344DF"/>
    <w:rsid w:val="00EB57C5"/>
    <w:rsid w:val="00EC4E49"/>
    <w:rsid w:val="00ED77FB"/>
    <w:rsid w:val="00EE45FA"/>
    <w:rsid w:val="00F26AF2"/>
    <w:rsid w:val="00F66152"/>
    <w:rsid w:val="00F72BE6"/>
    <w:rsid w:val="00F759F1"/>
    <w:rsid w:val="00F945FA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D44D9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193B32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193B32"/>
    <w:rPr>
      <w:vertAlign w:val="superscript"/>
    </w:rPr>
  </w:style>
  <w:style w:type="paragraph" w:styleId="30">
    <w:name w:val="Body Text 3"/>
    <w:basedOn w:val="a0"/>
    <w:link w:val="3Char"/>
    <w:rsid w:val="00193B32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193B32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193B32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af">
    <w:name w:val="List Paragraph"/>
    <w:basedOn w:val="a0"/>
    <w:uiPriority w:val="34"/>
    <w:qFormat/>
    <w:rsid w:val="00144843"/>
    <w:pPr>
      <w:ind w:left="720"/>
      <w:contextualSpacing/>
    </w:pPr>
  </w:style>
  <w:style w:type="paragraph" w:customStyle="1" w:styleId="DecisionInvitationPara">
    <w:name w:val="Decision Invitation Para."/>
    <w:basedOn w:val="a0"/>
    <w:rsid w:val="009D1799"/>
    <w:pPr>
      <w:ind w:left="5534"/>
    </w:pPr>
    <w:rPr>
      <w:rFonts w:eastAsia="Times New Roman" w:cs="Times New Roman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D44D9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193B32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193B32"/>
    <w:rPr>
      <w:vertAlign w:val="superscript"/>
    </w:rPr>
  </w:style>
  <w:style w:type="paragraph" w:styleId="30">
    <w:name w:val="Body Text 3"/>
    <w:basedOn w:val="a0"/>
    <w:link w:val="3Char"/>
    <w:rsid w:val="00193B32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193B32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193B32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af">
    <w:name w:val="List Paragraph"/>
    <w:basedOn w:val="a0"/>
    <w:uiPriority w:val="34"/>
    <w:qFormat/>
    <w:rsid w:val="00144843"/>
    <w:pPr>
      <w:ind w:left="720"/>
      <w:contextualSpacing/>
    </w:pPr>
  </w:style>
  <w:style w:type="paragraph" w:customStyle="1" w:styleId="DecisionInvitationPara">
    <w:name w:val="Decision Invitation Para."/>
    <w:basedOn w:val="a0"/>
    <w:rsid w:val="009D1799"/>
    <w:pPr>
      <w:ind w:left="5534"/>
    </w:pPr>
    <w:rPr>
      <w:rFonts w:eastAsia="Times New Roman" w:cs="Times New Roman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54 (E)</Template>
  <TotalTime>44</TotalTime>
  <Pages>8</Pages>
  <Words>3181</Words>
  <Characters>5232</Characters>
  <Application>Microsoft Office Word</Application>
  <DocSecurity>0</DocSecurity>
  <Lines>249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</vt:lpstr>
    </vt:vector>
  </TitlesOfParts>
  <Company>WIPO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A/54/9</dc:title>
  <dc:subject>截至2014年9月1日的会费缴纳情况</dc:subject>
  <dc:creator/>
  <cp:lastModifiedBy>MA Weihai</cp:lastModifiedBy>
  <cp:revision>5</cp:revision>
  <cp:lastPrinted>2014-09-10T14:26:00Z</cp:lastPrinted>
  <dcterms:created xsi:type="dcterms:W3CDTF">2014-09-14T12:30:00Z</dcterms:created>
  <dcterms:modified xsi:type="dcterms:W3CDTF">2014-09-14T13:23:00Z</dcterms:modified>
</cp:coreProperties>
</file>