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0B26" w:rsidRPr="00123893" w:rsidRDefault="00BF0B26" w:rsidP="00BF0B26">
      <w:pPr>
        <w:widowControl w:val="0"/>
        <w:jc w:val="right"/>
        <w:rPr>
          <w:b/>
          <w:sz w:val="2"/>
          <w:szCs w:val="40"/>
        </w:rPr>
      </w:pPr>
      <w:r>
        <w:rPr>
          <w:rFonts w:hint="eastAsia"/>
          <w:b/>
          <w:sz w:val="40"/>
          <w:szCs w:val="40"/>
        </w:rPr>
        <w:t>C</w:t>
      </w:r>
    </w:p>
    <w:p w:rsidR="00BF0B26" w:rsidRDefault="00BF0B26" w:rsidP="00BF0B26">
      <w:pPr>
        <w:spacing w:line="360" w:lineRule="auto"/>
        <w:ind w:left="4592"/>
        <w:rPr>
          <w:rFonts w:ascii="Arial Black" w:hAnsi="Arial Black"/>
          <w:caps/>
          <w:sz w:val="15"/>
        </w:rPr>
      </w:pPr>
      <w:r>
        <w:rPr>
          <w:noProof/>
        </w:rPr>
        <w:drawing>
          <wp:inline distT="0" distB="0" distL="0" distR="0" wp14:anchorId="6B00A510" wp14:editId="12C934DA">
            <wp:extent cx="867121" cy="1324800"/>
            <wp:effectExtent l="0" t="0" r="9525" b="8890"/>
            <wp:docPr id="1" name="Picture 1" descr="世界知识产权组织徽标的上旋曲线令人联想到由创新创造驱动的人类进步。" title="产权组织的徽记。产权组织是世界知识产权组织的简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867121" cy="1324800"/>
                    </a:xfrm>
                    <a:prstGeom prst="rect">
                      <a:avLst/>
                    </a:prstGeom>
                    <a:noFill/>
                    <a:ln>
                      <a:noFill/>
                    </a:ln>
                  </pic:spPr>
                </pic:pic>
              </a:graphicData>
            </a:graphic>
          </wp:inline>
        </w:drawing>
      </w:r>
    </w:p>
    <w:p w:rsidR="00BF0B26" w:rsidRPr="006E4F5F" w:rsidRDefault="00BF0B26" w:rsidP="00BF0B26">
      <w:pPr>
        <w:pBdr>
          <w:top w:val="single" w:sz="4" w:space="10" w:color="auto"/>
        </w:pBdr>
        <w:spacing w:before="120"/>
        <w:jc w:val="right"/>
        <w:rPr>
          <w:rFonts w:ascii="Arial Black" w:hAnsi="Arial Black"/>
          <w:b/>
          <w:caps/>
          <w:sz w:val="15"/>
        </w:rPr>
      </w:pPr>
      <w:r w:rsidRPr="006E4F5F">
        <w:rPr>
          <w:rFonts w:ascii="Arial Black" w:hAnsi="Arial Black"/>
          <w:b/>
          <w:caps/>
          <w:sz w:val="15"/>
        </w:rPr>
        <w:t>A/58/</w:t>
      </w:r>
      <w:bookmarkStart w:id="0" w:name="Code"/>
      <w:bookmarkEnd w:id="0"/>
      <w:r>
        <w:rPr>
          <w:rFonts w:ascii="Arial Black" w:hAnsi="Arial Black"/>
          <w:b/>
          <w:caps/>
          <w:sz w:val="15"/>
        </w:rPr>
        <w:t>1</w:t>
      </w:r>
      <w:r>
        <w:rPr>
          <w:rFonts w:ascii="Arial Black" w:hAnsi="Arial Black" w:hint="eastAsia"/>
          <w:b/>
          <w:caps/>
          <w:sz w:val="15"/>
        </w:rPr>
        <w:t>0 add.4</w:t>
      </w:r>
    </w:p>
    <w:p w:rsidR="00BF0B26" w:rsidRPr="00E62C24" w:rsidRDefault="00BF0B26" w:rsidP="00BF0B26">
      <w:pPr>
        <w:jc w:val="right"/>
        <w:rPr>
          <w:rFonts w:ascii="Arial Black" w:hAnsi="Arial Black"/>
          <w:b/>
          <w:caps/>
          <w:sz w:val="15"/>
          <w:szCs w:val="15"/>
        </w:rPr>
      </w:pPr>
      <w:r w:rsidRPr="00E62C24">
        <w:rPr>
          <w:rFonts w:eastAsia="SimHei" w:hint="eastAsia"/>
          <w:b/>
          <w:sz w:val="15"/>
          <w:szCs w:val="15"/>
        </w:rPr>
        <w:t>原文</w:t>
      </w:r>
      <w:r w:rsidRPr="00E62C24">
        <w:rPr>
          <w:rFonts w:eastAsia="SimHei" w:hint="eastAsia"/>
          <w:b/>
          <w:sz w:val="15"/>
          <w:szCs w:val="15"/>
          <w:lang w:val="pt-BR"/>
        </w:rPr>
        <w:t>：</w:t>
      </w:r>
      <w:bookmarkStart w:id="1" w:name="Original"/>
      <w:bookmarkEnd w:id="1"/>
      <w:r w:rsidRPr="00E62C24">
        <w:rPr>
          <w:rFonts w:eastAsia="SimHei" w:hint="eastAsia"/>
          <w:b/>
          <w:sz w:val="15"/>
          <w:szCs w:val="15"/>
          <w:lang w:val="pt-BR"/>
        </w:rPr>
        <w:t>英</w:t>
      </w:r>
      <w:r w:rsidRPr="00E62C24">
        <w:rPr>
          <w:rFonts w:eastAsia="SimHei" w:hint="eastAsia"/>
          <w:b/>
          <w:sz w:val="15"/>
          <w:szCs w:val="15"/>
        </w:rPr>
        <w:t>文</w:t>
      </w:r>
    </w:p>
    <w:p w:rsidR="00BF0B26" w:rsidRPr="00E62C24" w:rsidRDefault="00BF0B26" w:rsidP="00BF0B26">
      <w:pPr>
        <w:spacing w:line="1680" w:lineRule="auto"/>
        <w:jc w:val="right"/>
        <w:rPr>
          <w:rFonts w:ascii="SimHei" w:eastAsia="SimHei" w:hAnsi="Arial Black"/>
          <w:b/>
          <w:caps/>
          <w:sz w:val="15"/>
          <w:szCs w:val="15"/>
        </w:rPr>
      </w:pPr>
      <w:r w:rsidRPr="00E62C24">
        <w:rPr>
          <w:rFonts w:ascii="SimHei" w:eastAsia="SimHei" w:hint="eastAsia"/>
          <w:b/>
          <w:sz w:val="15"/>
          <w:szCs w:val="15"/>
        </w:rPr>
        <w:t>日期</w:t>
      </w:r>
      <w:r w:rsidRPr="00E62C24">
        <w:rPr>
          <w:rFonts w:ascii="SimHei" w:eastAsia="SimHei" w:hAnsi="SimSun" w:hint="eastAsia"/>
          <w:b/>
          <w:sz w:val="15"/>
          <w:szCs w:val="15"/>
          <w:lang w:val="pt-BR"/>
        </w:rPr>
        <w:t>：</w:t>
      </w:r>
      <w:bookmarkStart w:id="2" w:name="Date"/>
      <w:bookmarkEnd w:id="2"/>
      <w:r w:rsidRPr="00E62C24">
        <w:rPr>
          <w:rFonts w:ascii="Arial Black" w:eastAsia="SimHei" w:hAnsi="Arial Black"/>
          <w:b/>
          <w:sz w:val="15"/>
          <w:szCs w:val="15"/>
          <w:lang w:val="pt-BR"/>
        </w:rPr>
        <w:t>201</w:t>
      </w:r>
      <w:r>
        <w:rPr>
          <w:rFonts w:ascii="Arial Black" w:eastAsia="SimHei" w:hAnsi="Arial Black" w:hint="eastAsia"/>
          <w:b/>
          <w:sz w:val="15"/>
          <w:szCs w:val="15"/>
          <w:lang w:val="pt-BR"/>
        </w:rPr>
        <w:t>8</w:t>
      </w:r>
      <w:r w:rsidRPr="00E62C24">
        <w:rPr>
          <w:rFonts w:ascii="SimHei" w:eastAsia="SimHei" w:hAnsi="Times New Roman" w:hint="eastAsia"/>
          <w:b/>
          <w:sz w:val="15"/>
          <w:szCs w:val="15"/>
        </w:rPr>
        <w:t>年</w:t>
      </w:r>
      <w:r>
        <w:rPr>
          <w:rFonts w:ascii="Arial Black" w:eastAsia="SimHei" w:hAnsi="Arial Black" w:hint="eastAsia"/>
          <w:b/>
          <w:sz w:val="15"/>
          <w:szCs w:val="15"/>
          <w:lang w:val="pt-BR"/>
        </w:rPr>
        <w:t>10</w:t>
      </w:r>
      <w:r w:rsidRPr="00E62C24">
        <w:rPr>
          <w:rFonts w:ascii="SimHei" w:eastAsia="SimHei" w:hAnsi="Times New Roman" w:hint="eastAsia"/>
          <w:b/>
          <w:sz w:val="15"/>
          <w:szCs w:val="15"/>
        </w:rPr>
        <w:t>月</w:t>
      </w:r>
      <w:r>
        <w:rPr>
          <w:rFonts w:ascii="Arial Black" w:eastAsia="SimHei" w:hAnsi="Arial Black" w:hint="eastAsia"/>
          <w:b/>
          <w:sz w:val="15"/>
          <w:szCs w:val="15"/>
          <w:lang w:val="pt-BR"/>
        </w:rPr>
        <w:t>2</w:t>
      </w:r>
      <w:r w:rsidRPr="00E62C24">
        <w:rPr>
          <w:rFonts w:ascii="SimHei" w:eastAsia="SimHei" w:hAnsi="Times New Roman" w:hint="eastAsia"/>
          <w:b/>
          <w:sz w:val="15"/>
          <w:szCs w:val="15"/>
        </w:rPr>
        <w:t>日</w:t>
      </w:r>
    </w:p>
    <w:p w:rsidR="00BF0B26" w:rsidRPr="00E62C24" w:rsidRDefault="00BF0B26" w:rsidP="00BF0B26">
      <w:pPr>
        <w:spacing w:after="600"/>
        <w:rPr>
          <w:rFonts w:ascii="SimHei" w:eastAsia="SimHei"/>
          <w:sz w:val="28"/>
          <w:szCs w:val="28"/>
        </w:rPr>
      </w:pPr>
      <w:r w:rsidRPr="00E62C24">
        <w:rPr>
          <w:rFonts w:ascii="SimHei" w:eastAsia="SimHei" w:hint="eastAsia"/>
          <w:sz w:val="28"/>
          <w:szCs w:val="28"/>
        </w:rPr>
        <w:t>世界知识产权组织成员国大会</w:t>
      </w:r>
    </w:p>
    <w:p w:rsidR="00BF0B26" w:rsidRPr="00E62C24" w:rsidRDefault="00BF0B26" w:rsidP="00BF0B26">
      <w:pPr>
        <w:spacing w:after="720"/>
        <w:textAlignment w:val="bottom"/>
        <w:rPr>
          <w:rFonts w:ascii="KaiTi" w:eastAsia="KaiTi" w:hAnsi="KaiTi"/>
          <w:b/>
          <w:sz w:val="24"/>
          <w:szCs w:val="24"/>
        </w:rPr>
      </w:pPr>
      <w:r w:rsidRPr="00E62C24">
        <w:rPr>
          <w:rFonts w:ascii="KaiTi" w:eastAsia="KaiTi" w:hint="eastAsia"/>
          <w:b/>
          <w:sz w:val="24"/>
          <w:szCs w:val="24"/>
        </w:rPr>
        <w:t>第五十</w:t>
      </w:r>
      <w:r>
        <w:rPr>
          <w:rFonts w:ascii="KaiTi" w:eastAsia="KaiTi" w:hint="eastAsia"/>
          <w:b/>
          <w:sz w:val="24"/>
          <w:szCs w:val="24"/>
        </w:rPr>
        <w:t>八</w:t>
      </w:r>
      <w:r w:rsidRPr="00E62C24">
        <w:rPr>
          <w:rFonts w:ascii="KaiTi" w:eastAsia="KaiTi" w:hint="eastAsia"/>
          <w:b/>
          <w:sz w:val="24"/>
          <w:szCs w:val="24"/>
        </w:rPr>
        <w:t>届系列会议</w:t>
      </w:r>
      <w:r>
        <w:rPr>
          <w:rFonts w:ascii="KaiTi" w:eastAsia="KaiTi"/>
          <w:b/>
          <w:sz w:val="24"/>
          <w:szCs w:val="24"/>
        </w:rPr>
        <w:br/>
      </w:r>
      <w:r w:rsidRPr="00E62C24">
        <w:rPr>
          <w:rFonts w:ascii="KaiTi" w:eastAsia="KaiTi" w:hAnsi="KaiTi" w:hint="eastAsia"/>
          <w:sz w:val="24"/>
          <w:szCs w:val="24"/>
        </w:rPr>
        <w:t>201</w:t>
      </w:r>
      <w:r>
        <w:rPr>
          <w:rFonts w:ascii="KaiTi" w:eastAsia="KaiTi" w:hAnsi="KaiTi" w:hint="eastAsia"/>
          <w:sz w:val="24"/>
          <w:szCs w:val="24"/>
        </w:rPr>
        <w:t>8</w:t>
      </w:r>
      <w:r w:rsidRPr="00E62C24">
        <w:rPr>
          <w:rFonts w:ascii="KaiTi" w:eastAsia="KaiTi" w:hAnsi="KaiTi" w:hint="eastAsia"/>
          <w:b/>
          <w:sz w:val="24"/>
          <w:szCs w:val="24"/>
        </w:rPr>
        <w:t>年</w:t>
      </w:r>
      <w:r>
        <w:rPr>
          <w:rFonts w:ascii="KaiTi" w:eastAsia="KaiTi" w:hAnsi="KaiTi" w:hint="eastAsia"/>
          <w:sz w:val="24"/>
          <w:szCs w:val="24"/>
        </w:rPr>
        <w:t>9</w:t>
      </w:r>
      <w:r w:rsidRPr="00E62C24">
        <w:rPr>
          <w:rFonts w:ascii="KaiTi" w:eastAsia="KaiTi" w:hAnsi="KaiTi" w:hint="eastAsia"/>
          <w:b/>
          <w:sz w:val="24"/>
          <w:szCs w:val="24"/>
        </w:rPr>
        <w:t>月</w:t>
      </w:r>
      <w:r>
        <w:rPr>
          <w:rFonts w:ascii="KaiTi" w:eastAsia="KaiTi" w:hAnsi="KaiTi" w:hint="eastAsia"/>
          <w:sz w:val="24"/>
          <w:szCs w:val="24"/>
        </w:rPr>
        <w:t>24</w:t>
      </w:r>
      <w:r w:rsidRPr="00E62C24">
        <w:rPr>
          <w:rFonts w:ascii="KaiTi" w:eastAsia="KaiTi" w:hAnsi="KaiTi" w:hint="eastAsia"/>
          <w:b/>
          <w:sz w:val="24"/>
          <w:szCs w:val="24"/>
        </w:rPr>
        <w:t>日至</w:t>
      </w:r>
      <w:r>
        <w:rPr>
          <w:rFonts w:ascii="KaiTi" w:eastAsia="KaiTi" w:hAnsi="KaiTi" w:hint="eastAsia"/>
          <w:sz w:val="24"/>
          <w:szCs w:val="24"/>
        </w:rPr>
        <w:t>10</w:t>
      </w:r>
      <w:r w:rsidRPr="00E62C24">
        <w:rPr>
          <w:rFonts w:ascii="KaiTi" w:eastAsia="KaiTi" w:hAnsi="KaiTi" w:hint="eastAsia"/>
          <w:b/>
          <w:sz w:val="24"/>
          <w:szCs w:val="24"/>
        </w:rPr>
        <w:t>月</w:t>
      </w:r>
      <w:r>
        <w:rPr>
          <w:rFonts w:ascii="KaiTi" w:eastAsia="KaiTi" w:hAnsi="KaiTi" w:hint="eastAsia"/>
          <w:sz w:val="24"/>
          <w:szCs w:val="24"/>
        </w:rPr>
        <w:t>2</w:t>
      </w:r>
      <w:r w:rsidRPr="00E62C24">
        <w:rPr>
          <w:rFonts w:ascii="KaiTi" w:eastAsia="KaiTi" w:hAnsi="KaiTi" w:hint="eastAsia"/>
          <w:b/>
          <w:sz w:val="24"/>
          <w:szCs w:val="24"/>
        </w:rPr>
        <w:t>日，日内瓦</w:t>
      </w:r>
    </w:p>
    <w:p w:rsidR="00BF0B26" w:rsidRPr="00E62C24" w:rsidRDefault="00BF0B26" w:rsidP="00BF0B26">
      <w:pPr>
        <w:spacing w:after="360"/>
        <w:rPr>
          <w:rFonts w:ascii="KaiTi" w:eastAsia="KaiTi" w:hAnsi="KaiTi" w:cs="Times New Roman"/>
          <w:sz w:val="24"/>
          <w:szCs w:val="32"/>
        </w:rPr>
      </w:pPr>
      <w:bookmarkStart w:id="3" w:name="TitleOfDoc"/>
      <w:bookmarkEnd w:id="3"/>
      <w:r>
        <w:rPr>
          <w:rFonts w:ascii="KaiTi" w:eastAsia="KaiTi" w:hAnsi="KaiTi" w:cs="Times New Roman" w:hint="eastAsia"/>
          <w:sz w:val="24"/>
          <w:szCs w:val="32"/>
        </w:rPr>
        <w:t>简要报告</w:t>
      </w:r>
    </w:p>
    <w:p w:rsidR="00BF0B26" w:rsidRPr="00E62C24" w:rsidRDefault="00BF0B26" w:rsidP="00BF0B26">
      <w:pPr>
        <w:spacing w:after="960"/>
        <w:rPr>
          <w:rFonts w:ascii="KaiTi" w:eastAsia="KaiTi" w:hAnsi="STKaiti" w:cs="Times New Roman"/>
          <w:sz w:val="21"/>
          <w:szCs w:val="24"/>
        </w:rPr>
      </w:pPr>
      <w:bookmarkStart w:id="4" w:name="Prepared"/>
      <w:bookmarkEnd w:id="4"/>
      <w:r>
        <w:rPr>
          <w:rFonts w:ascii="KaiTi" w:eastAsia="KaiTi" w:hAnsi="STKaiti" w:cs="Times New Roman" w:hint="eastAsia"/>
          <w:sz w:val="21"/>
          <w:szCs w:val="24"/>
        </w:rPr>
        <w:t>增　编</w:t>
      </w:r>
    </w:p>
    <w:p w:rsidR="00BF0B26" w:rsidRPr="008D0FE6" w:rsidRDefault="00BF0B26" w:rsidP="00BF0B26">
      <w:pPr>
        <w:keepNext/>
        <w:spacing w:beforeLines="100" w:before="240" w:line="340" w:lineRule="atLeast"/>
        <w:jc w:val="both"/>
        <w:rPr>
          <w:rFonts w:ascii="KaiTi" w:eastAsia="KaiTi" w:hAnsi="KaiTi" w:cs="SimSun"/>
          <w:sz w:val="21"/>
          <w:szCs w:val="21"/>
        </w:rPr>
      </w:pPr>
      <w:r w:rsidRPr="008D0FE6">
        <w:rPr>
          <w:rFonts w:ascii="KaiTi" w:eastAsia="KaiTi" w:hAnsi="KaiTi" w:cs="SimSun" w:hint="eastAsia"/>
          <w:sz w:val="21"/>
          <w:szCs w:val="21"/>
        </w:rPr>
        <w:t>统一编排</w:t>
      </w:r>
      <w:r w:rsidRPr="00713D61">
        <w:rPr>
          <w:rFonts w:ascii="KaiTi" w:eastAsia="KaiTi" w:hAnsi="KaiTi" w:cs="SimSun" w:hint="eastAsia"/>
          <w:sz w:val="21"/>
          <w:szCs w:val="21"/>
        </w:rPr>
        <w:t>议程</w:t>
      </w:r>
      <w:r w:rsidRPr="008D0FE6">
        <w:rPr>
          <w:rFonts w:ascii="KaiTi" w:eastAsia="KaiTi" w:hAnsi="KaiTi" w:cs="SimSun" w:hint="eastAsia"/>
          <w:sz w:val="21"/>
          <w:szCs w:val="21"/>
        </w:rPr>
        <w:t>第</w:t>
      </w:r>
      <w:r>
        <w:rPr>
          <w:rFonts w:ascii="KaiTi" w:eastAsia="KaiTi" w:hAnsi="KaiTi" w:cs="SimSun" w:hint="eastAsia"/>
          <w:sz w:val="21"/>
          <w:szCs w:val="21"/>
        </w:rPr>
        <w:t>17项</w:t>
      </w:r>
    </w:p>
    <w:p w:rsidR="00BF0B26" w:rsidRPr="00381A6A" w:rsidRDefault="00BF0B26" w:rsidP="00BF0B26">
      <w:pPr>
        <w:keepNext/>
        <w:spacing w:afterLines="50" w:after="120" w:line="340" w:lineRule="atLeast"/>
        <w:jc w:val="both"/>
        <w:rPr>
          <w:rFonts w:ascii="SimHei" w:eastAsia="SimHei"/>
          <w:sz w:val="21"/>
          <w:szCs w:val="21"/>
        </w:rPr>
      </w:pPr>
      <w:r w:rsidRPr="00381A6A">
        <w:rPr>
          <w:rFonts w:ascii="SimHei" w:eastAsia="SimHei" w:hint="eastAsia"/>
          <w:sz w:val="21"/>
          <w:szCs w:val="21"/>
        </w:rPr>
        <w:t>关于召开通过外观设计法条约（DLT）外交会议的事项</w:t>
      </w:r>
    </w:p>
    <w:p w:rsidR="00BF0B26" w:rsidRPr="00BC5CCE" w:rsidRDefault="00BF0B26" w:rsidP="00BF0B26">
      <w:pPr>
        <w:overflowPunct w:val="0"/>
        <w:spacing w:afterLines="50" w:after="120" w:line="340" w:lineRule="atLeast"/>
        <w:ind w:left="567"/>
        <w:jc w:val="both"/>
        <w:textAlignment w:val="bottom"/>
        <w:rPr>
          <w:rFonts w:ascii="SimSun" w:hAnsi="SimSun"/>
          <w:sz w:val="21"/>
          <w:szCs w:val="21"/>
        </w:rPr>
      </w:pPr>
      <w:r w:rsidRPr="00BF0B26">
        <w:rPr>
          <w:rFonts w:ascii="SimSun" w:hAnsi="SimSun" w:hint="eastAsia"/>
          <w:sz w:val="21"/>
          <w:szCs w:val="21"/>
        </w:rPr>
        <w:t>产权组织大会决定，将在其201</w:t>
      </w:r>
      <w:r>
        <w:rPr>
          <w:rFonts w:ascii="SimSun" w:hAnsi="SimSun" w:hint="eastAsia"/>
          <w:sz w:val="21"/>
          <w:szCs w:val="21"/>
        </w:rPr>
        <w:t>9</w:t>
      </w:r>
      <w:r w:rsidRPr="00BF0B26">
        <w:rPr>
          <w:rFonts w:ascii="SimSun" w:hAnsi="SimSun" w:hint="eastAsia"/>
          <w:sz w:val="21"/>
          <w:szCs w:val="21"/>
        </w:rPr>
        <w:t>年的下届会议上继续审议</w:t>
      </w:r>
      <w:r>
        <w:rPr>
          <w:rFonts w:ascii="SimSun" w:hAnsi="SimSun" w:hint="eastAsia"/>
          <w:sz w:val="21"/>
          <w:szCs w:val="21"/>
        </w:rPr>
        <w:t>2020</w:t>
      </w:r>
      <w:r w:rsidRPr="00BF0B26">
        <w:rPr>
          <w:rFonts w:ascii="SimSun" w:hAnsi="SimSun" w:hint="eastAsia"/>
          <w:sz w:val="21"/>
          <w:szCs w:val="21"/>
        </w:rPr>
        <w:t>年上半年结束时召开外观设计法条约外交会议</w:t>
      </w:r>
      <w:bookmarkStart w:id="5" w:name="_GoBack"/>
      <w:bookmarkEnd w:id="5"/>
      <w:r w:rsidRPr="00BF0B26">
        <w:rPr>
          <w:rFonts w:ascii="SimSun" w:hAnsi="SimSun" w:hint="eastAsia"/>
          <w:sz w:val="21"/>
          <w:szCs w:val="21"/>
        </w:rPr>
        <w:t>。</w:t>
      </w:r>
    </w:p>
    <w:p w:rsidR="00BF0B26" w:rsidRPr="00CC5596" w:rsidRDefault="00BF0B26" w:rsidP="00BF0B26">
      <w:pPr>
        <w:overflowPunct w:val="0"/>
        <w:spacing w:afterLines="50" w:after="120" w:line="340" w:lineRule="atLeast"/>
        <w:ind w:left="5534"/>
        <w:textAlignment w:val="bottom"/>
        <w:rPr>
          <w:rFonts w:ascii="KaiTi" w:eastAsia="KaiTi" w:hAnsi="KaiTi"/>
          <w:sz w:val="21"/>
          <w:szCs w:val="21"/>
        </w:rPr>
      </w:pPr>
    </w:p>
    <w:p w:rsidR="001F5B0B" w:rsidRPr="00874756" w:rsidRDefault="00BF0B26" w:rsidP="00BF0B26">
      <w:pPr>
        <w:overflowPunct w:val="0"/>
        <w:spacing w:afterLines="50" w:after="120" w:line="340" w:lineRule="atLeast"/>
        <w:ind w:left="5534"/>
      </w:pPr>
      <w:r w:rsidRPr="00CC5596">
        <w:rPr>
          <w:rFonts w:ascii="KaiTi" w:eastAsia="KaiTi" w:hAnsi="KaiTi" w:hint="eastAsia"/>
          <w:sz w:val="21"/>
          <w:szCs w:val="21"/>
        </w:rPr>
        <w:t>[</w:t>
      </w:r>
      <w:r>
        <w:rPr>
          <w:rFonts w:ascii="KaiTi" w:eastAsia="KaiTi" w:hAnsi="KaiTi" w:hint="eastAsia"/>
          <w:sz w:val="21"/>
          <w:szCs w:val="21"/>
        </w:rPr>
        <w:t>文件完</w:t>
      </w:r>
      <w:r w:rsidRPr="00CC5596">
        <w:rPr>
          <w:rFonts w:ascii="KaiTi" w:eastAsia="KaiTi" w:hAnsi="KaiTi" w:hint="eastAsia"/>
          <w:sz w:val="21"/>
          <w:szCs w:val="21"/>
        </w:rPr>
        <w:t>]</w:t>
      </w:r>
    </w:p>
    <w:sectPr w:rsidR="001F5B0B" w:rsidRPr="00874756" w:rsidSect="001F5B0B">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5B0B" w:rsidRDefault="001F5B0B">
      <w:r>
        <w:separator/>
      </w:r>
    </w:p>
  </w:endnote>
  <w:endnote w:type="continuationSeparator" w:id="0">
    <w:p w:rsidR="001F5B0B" w:rsidRDefault="001F5B0B" w:rsidP="003B38C1">
      <w:r>
        <w:separator/>
      </w:r>
    </w:p>
    <w:p w:rsidR="001F5B0B" w:rsidRPr="003B38C1" w:rsidRDefault="001F5B0B" w:rsidP="003B38C1">
      <w:pPr>
        <w:spacing w:after="60"/>
        <w:rPr>
          <w:sz w:val="17"/>
        </w:rPr>
      </w:pPr>
      <w:r>
        <w:rPr>
          <w:sz w:val="17"/>
        </w:rPr>
        <w:t>[Endnote continued from previous page]</w:t>
      </w:r>
    </w:p>
  </w:endnote>
  <w:endnote w:type="continuationNotice" w:id="1">
    <w:p w:rsidR="001F5B0B" w:rsidRPr="003B38C1" w:rsidRDefault="001F5B0B"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altName w:val="KaiTi"/>
    <w:panose1 w:val="02010609060101010101"/>
    <w:charset w:val="86"/>
    <w:family w:val="modern"/>
    <w:pitch w:val="fixed"/>
    <w:sig w:usb0="800002BF" w:usb1="38CF7CFA" w:usb2="00000016" w:usb3="00000000" w:csb0="00040001" w:csb1="00000000"/>
  </w:font>
  <w:font w:name="STKaiti">
    <w:altName w:val="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5B0B" w:rsidRDefault="001F5B0B">
      <w:r>
        <w:separator/>
      </w:r>
    </w:p>
  </w:footnote>
  <w:footnote w:type="continuationSeparator" w:id="0">
    <w:p w:rsidR="001F5B0B" w:rsidRDefault="001F5B0B" w:rsidP="008B60B2">
      <w:r>
        <w:separator/>
      </w:r>
    </w:p>
    <w:p w:rsidR="001F5B0B" w:rsidRPr="00ED77FB" w:rsidRDefault="001F5B0B" w:rsidP="008B60B2">
      <w:pPr>
        <w:spacing w:after="60"/>
        <w:rPr>
          <w:sz w:val="17"/>
          <w:szCs w:val="17"/>
        </w:rPr>
      </w:pPr>
      <w:r w:rsidRPr="00ED77FB">
        <w:rPr>
          <w:sz w:val="17"/>
          <w:szCs w:val="17"/>
        </w:rPr>
        <w:t>[Footnote continued from previous page]</w:t>
      </w:r>
    </w:p>
  </w:footnote>
  <w:footnote w:type="continuationNotice" w:id="1">
    <w:p w:rsidR="001F5B0B" w:rsidRPr="00ED77FB" w:rsidRDefault="001F5B0B"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2030" w:rsidRPr="00BF0B26" w:rsidRDefault="001F5B0B" w:rsidP="00477D6B">
    <w:pPr>
      <w:jc w:val="right"/>
      <w:rPr>
        <w:rFonts w:ascii="SimSun" w:hAnsi="SimSun"/>
        <w:sz w:val="21"/>
      </w:rPr>
    </w:pPr>
    <w:bookmarkStart w:id="6" w:name="Code2"/>
    <w:bookmarkEnd w:id="6"/>
    <w:r w:rsidRPr="00BF0B26">
      <w:rPr>
        <w:rFonts w:ascii="SimSun" w:hAnsi="SimSun"/>
        <w:sz w:val="21"/>
      </w:rPr>
      <w:t>A/58/</w:t>
    </w:r>
    <w:r w:rsidR="00BF0B26" w:rsidRPr="00BF0B26">
      <w:rPr>
        <w:rFonts w:ascii="SimSun" w:hAnsi="SimSun" w:hint="eastAsia"/>
        <w:sz w:val="21"/>
      </w:rPr>
      <w:t>10</w:t>
    </w:r>
    <w:r w:rsidRPr="00BF0B26">
      <w:rPr>
        <w:rFonts w:ascii="SimSun" w:hAnsi="SimSun"/>
        <w:sz w:val="21"/>
      </w:rPr>
      <w:t xml:space="preserve"> A</w:t>
    </w:r>
    <w:r w:rsidR="00BF0B26" w:rsidRPr="00BF0B26">
      <w:rPr>
        <w:rFonts w:ascii="SimSun" w:hAnsi="SimSun" w:hint="eastAsia"/>
        <w:sz w:val="21"/>
      </w:rPr>
      <w:t>dd</w:t>
    </w:r>
    <w:r w:rsidRPr="00BF0B26">
      <w:rPr>
        <w:rFonts w:ascii="SimSun" w:hAnsi="SimSun"/>
        <w:sz w:val="21"/>
      </w:rPr>
      <w:t>.</w:t>
    </w:r>
    <w:r w:rsidR="00BF0B26" w:rsidRPr="00BF0B26">
      <w:rPr>
        <w:rFonts w:ascii="SimSun" w:hAnsi="SimSun" w:hint="eastAsia"/>
        <w:sz w:val="21"/>
      </w:rPr>
      <w:t>4</w:t>
    </w:r>
  </w:p>
  <w:p w:rsidR="00EC4E49" w:rsidRPr="00BF0B26" w:rsidRDefault="00BF0B26" w:rsidP="00477D6B">
    <w:pPr>
      <w:jc w:val="right"/>
      <w:rPr>
        <w:rFonts w:ascii="SimSun" w:hAnsi="SimSun"/>
        <w:sz w:val="21"/>
      </w:rPr>
    </w:pPr>
    <w:r w:rsidRPr="00BF0B26">
      <w:rPr>
        <w:rFonts w:ascii="SimSun" w:hAnsi="SimSun" w:hint="eastAsia"/>
        <w:sz w:val="21"/>
      </w:rPr>
      <w:t>第</w:t>
    </w:r>
    <w:r w:rsidR="00EC4E49" w:rsidRPr="00BF0B26">
      <w:rPr>
        <w:rFonts w:ascii="SimSun" w:hAnsi="SimSun"/>
        <w:sz w:val="21"/>
      </w:rPr>
      <w:fldChar w:fldCharType="begin"/>
    </w:r>
    <w:r w:rsidR="00EC4E49" w:rsidRPr="00BF0B26">
      <w:rPr>
        <w:rFonts w:ascii="SimSun" w:hAnsi="SimSun"/>
        <w:sz w:val="21"/>
      </w:rPr>
      <w:instrText xml:space="preserve"> PAGE  \* MERGEFORMAT </w:instrText>
    </w:r>
    <w:r w:rsidR="00EC4E49" w:rsidRPr="00BF0B26">
      <w:rPr>
        <w:rFonts w:ascii="SimSun" w:hAnsi="SimSun"/>
        <w:sz w:val="21"/>
      </w:rPr>
      <w:fldChar w:fldCharType="separate"/>
    </w:r>
    <w:r>
      <w:rPr>
        <w:rFonts w:ascii="SimSun" w:hAnsi="SimSun"/>
        <w:noProof/>
        <w:sz w:val="21"/>
      </w:rPr>
      <w:t>2</w:t>
    </w:r>
    <w:r w:rsidR="00EC4E49" w:rsidRPr="00BF0B26">
      <w:rPr>
        <w:rFonts w:ascii="SimSun" w:hAnsi="SimSun"/>
        <w:sz w:val="21"/>
      </w:rPr>
      <w:fldChar w:fldCharType="end"/>
    </w:r>
    <w:r w:rsidRPr="00BF0B26">
      <w:rPr>
        <w:rFonts w:ascii="SimSun" w:hAnsi="SimSun" w:hint="eastAsia"/>
        <w:sz w:val="21"/>
      </w:rPr>
      <w:t>页</w:t>
    </w:r>
  </w:p>
  <w:p w:rsidR="008A134B" w:rsidRPr="00BF0B26" w:rsidRDefault="008A134B" w:rsidP="00477D6B">
    <w:pPr>
      <w:jc w:val="right"/>
      <w:rPr>
        <w:rFonts w:ascii="SimSun" w:hAnsi="SimSun"/>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9ED5922"/>
    <w:multiLevelType w:val="hybridMultilevel"/>
    <w:tmpl w:val="CCCA09F2"/>
    <w:lvl w:ilvl="0" w:tplc="FFFFFFFF">
      <w:start w:val="1"/>
      <w:numFmt w:val="decimal"/>
      <w:lvlText w:val="%1."/>
      <w:lvlJc w:val="left"/>
      <w:pPr>
        <w:tabs>
          <w:tab w:val="num" w:pos="884"/>
        </w:tabs>
        <w:ind w:left="284" w:firstLine="0"/>
      </w:pPr>
      <w:rPr>
        <w:rFonts w:ascii="SimSun" w:eastAsia="SimSun" w:hAnsi="SimSun" w:cs="Times New Roman" w:hint="default"/>
        <w:b w:val="0"/>
        <w:i w:val="0"/>
        <w:color w:val="auto"/>
        <w:sz w:val="21"/>
        <w:szCs w:val="21"/>
      </w:rPr>
    </w:lvl>
    <w:lvl w:ilvl="1" w:tplc="FFFFFFFF">
      <w:start w:val="1"/>
      <w:numFmt w:val="bullet"/>
      <w:lvlText w:val=""/>
      <w:lvlJc w:val="left"/>
      <w:pPr>
        <w:tabs>
          <w:tab w:val="num" w:pos="1000"/>
        </w:tabs>
        <w:ind w:left="600" w:firstLine="0"/>
      </w:pPr>
      <w:rPr>
        <w:rFonts w:ascii="Symbol" w:hAnsi="Symbol" w:hint="default"/>
        <w:b w:val="0"/>
        <w:i w:val="0"/>
        <w:color w:val="auto"/>
        <w:sz w:val="21"/>
        <w:szCs w:val="21"/>
      </w:r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42155852"/>
    <w:multiLevelType w:val="hybridMultilevel"/>
    <w:tmpl w:val="5D54F454"/>
    <w:lvl w:ilvl="0" w:tplc="C27817B8">
      <w:start w:val="1"/>
      <w:numFmt w:val="lowerRoman"/>
      <w:lvlText w:val="(%1)"/>
      <w:lvlJc w:val="left"/>
      <w:pPr>
        <w:ind w:left="1854" w:hanging="72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6">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CD30591"/>
    <w:multiLevelType w:val="hybridMultilevel"/>
    <w:tmpl w:val="90745A82"/>
    <w:lvl w:ilvl="0" w:tplc="6BCE4118">
      <w:start w:val="1"/>
      <w:numFmt w:val="lowerRoman"/>
      <w:lvlText w:val="(%1)"/>
      <w:lvlJc w:val="left"/>
      <w:pPr>
        <w:ind w:left="6081" w:hanging="720"/>
      </w:pPr>
      <w:rPr>
        <w:rFonts w:hint="default"/>
      </w:rPr>
    </w:lvl>
    <w:lvl w:ilvl="1" w:tplc="04090019" w:tentative="1">
      <w:start w:val="1"/>
      <w:numFmt w:val="lowerLetter"/>
      <w:lvlText w:val="%2."/>
      <w:lvlJc w:val="left"/>
      <w:pPr>
        <w:ind w:left="6441" w:hanging="360"/>
      </w:pPr>
    </w:lvl>
    <w:lvl w:ilvl="2" w:tplc="0409001B" w:tentative="1">
      <w:start w:val="1"/>
      <w:numFmt w:val="lowerRoman"/>
      <w:lvlText w:val="%3."/>
      <w:lvlJc w:val="right"/>
      <w:pPr>
        <w:ind w:left="7161" w:hanging="180"/>
      </w:pPr>
    </w:lvl>
    <w:lvl w:ilvl="3" w:tplc="0409000F" w:tentative="1">
      <w:start w:val="1"/>
      <w:numFmt w:val="decimal"/>
      <w:lvlText w:val="%4."/>
      <w:lvlJc w:val="left"/>
      <w:pPr>
        <w:ind w:left="7881" w:hanging="360"/>
      </w:pPr>
    </w:lvl>
    <w:lvl w:ilvl="4" w:tplc="04090019" w:tentative="1">
      <w:start w:val="1"/>
      <w:numFmt w:val="lowerLetter"/>
      <w:lvlText w:val="%5."/>
      <w:lvlJc w:val="left"/>
      <w:pPr>
        <w:ind w:left="8601" w:hanging="360"/>
      </w:pPr>
    </w:lvl>
    <w:lvl w:ilvl="5" w:tplc="0409001B" w:tentative="1">
      <w:start w:val="1"/>
      <w:numFmt w:val="lowerRoman"/>
      <w:lvlText w:val="%6."/>
      <w:lvlJc w:val="right"/>
      <w:pPr>
        <w:ind w:left="9321" w:hanging="180"/>
      </w:pPr>
    </w:lvl>
    <w:lvl w:ilvl="6" w:tplc="0409000F" w:tentative="1">
      <w:start w:val="1"/>
      <w:numFmt w:val="decimal"/>
      <w:lvlText w:val="%7."/>
      <w:lvlJc w:val="left"/>
      <w:pPr>
        <w:ind w:left="10041" w:hanging="360"/>
      </w:pPr>
    </w:lvl>
    <w:lvl w:ilvl="7" w:tplc="04090019" w:tentative="1">
      <w:start w:val="1"/>
      <w:numFmt w:val="lowerLetter"/>
      <w:lvlText w:val="%8."/>
      <w:lvlJc w:val="left"/>
      <w:pPr>
        <w:ind w:left="10761" w:hanging="360"/>
      </w:pPr>
    </w:lvl>
    <w:lvl w:ilvl="8" w:tplc="0409001B" w:tentative="1">
      <w:start w:val="1"/>
      <w:numFmt w:val="lowerRoman"/>
      <w:lvlText w:val="%9."/>
      <w:lvlJc w:val="right"/>
      <w:pPr>
        <w:ind w:left="11481" w:hanging="180"/>
      </w:pPr>
    </w:lvl>
  </w:abstractNum>
  <w:num w:numId="1">
    <w:abstractNumId w:val="2"/>
  </w:num>
  <w:num w:numId="2">
    <w:abstractNumId w:val="6"/>
  </w:num>
  <w:num w:numId="3">
    <w:abstractNumId w:val="0"/>
  </w:num>
  <w:num w:numId="4">
    <w:abstractNumId w:val="7"/>
  </w:num>
  <w:num w:numId="5">
    <w:abstractNumId w:val="1"/>
  </w:num>
  <w:num w:numId="6">
    <w:abstractNumId w:val="4"/>
  </w:num>
  <w:num w:numId="7">
    <w:abstractNumId w:val="8"/>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5B0B"/>
    <w:rsid w:val="00043CAA"/>
    <w:rsid w:val="00073F67"/>
    <w:rsid w:val="00075432"/>
    <w:rsid w:val="000765C4"/>
    <w:rsid w:val="000968ED"/>
    <w:rsid w:val="000C117A"/>
    <w:rsid w:val="000E6FDE"/>
    <w:rsid w:val="000F5E56"/>
    <w:rsid w:val="001362EE"/>
    <w:rsid w:val="00156693"/>
    <w:rsid w:val="001647D5"/>
    <w:rsid w:val="001832A6"/>
    <w:rsid w:val="001F5B0B"/>
    <w:rsid w:val="0021217E"/>
    <w:rsid w:val="002634C4"/>
    <w:rsid w:val="002928D3"/>
    <w:rsid w:val="002F1FE6"/>
    <w:rsid w:val="002F4E68"/>
    <w:rsid w:val="00312F7F"/>
    <w:rsid w:val="003178BA"/>
    <w:rsid w:val="00350AE2"/>
    <w:rsid w:val="00361450"/>
    <w:rsid w:val="003673CF"/>
    <w:rsid w:val="003845C1"/>
    <w:rsid w:val="003A6F89"/>
    <w:rsid w:val="003B38C1"/>
    <w:rsid w:val="003D2030"/>
    <w:rsid w:val="003D57B0"/>
    <w:rsid w:val="00423E3E"/>
    <w:rsid w:val="00427AF4"/>
    <w:rsid w:val="004647DA"/>
    <w:rsid w:val="00474062"/>
    <w:rsid w:val="00477D6B"/>
    <w:rsid w:val="005019FF"/>
    <w:rsid w:val="0053057A"/>
    <w:rsid w:val="00560A29"/>
    <w:rsid w:val="005C5B64"/>
    <w:rsid w:val="005C6649"/>
    <w:rsid w:val="00605827"/>
    <w:rsid w:val="00643E68"/>
    <w:rsid w:val="006442C1"/>
    <w:rsid w:val="00646050"/>
    <w:rsid w:val="006713CA"/>
    <w:rsid w:val="00676C5C"/>
    <w:rsid w:val="006E4F5F"/>
    <w:rsid w:val="007738E9"/>
    <w:rsid w:val="007D1613"/>
    <w:rsid w:val="007E4C0E"/>
    <w:rsid w:val="00810C7F"/>
    <w:rsid w:val="00813CF7"/>
    <w:rsid w:val="00860537"/>
    <w:rsid w:val="00866037"/>
    <w:rsid w:val="00877718"/>
    <w:rsid w:val="008A134B"/>
    <w:rsid w:val="008B2CC1"/>
    <w:rsid w:val="008B60B2"/>
    <w:rsid w:val="00902B6C"/>
    <w:rsid w:val="0090731E"/>
    <w:rsid w:val="00916EE2"/>
    <w:rsid w:val="00966A22"/>
    <w:rsid w:val="0096722F"/>
    <w:rsid w:val="00980843"/>
    <w:rsid w:val="009C127D"/>
    <w:rsid w:val="009E2791"/>
    <w:rsid w:val="009E3F6F"/>
    <w:rsid w:val="009F499F"/>
    <w:rsid w:val="00A37342"/>
    <w:rsid w:val="00A42DAF"/>
    <w:rsid w:val="00A45BD8"/>
    <w:rsid w:val="00A63401"/>
    <w:rsid w:val="00A869B7"/>
    <w:rsid w:val="00AA2DD4"/>
    <w:rsid w:val="00AC205C"/>
    <w:rsid w:val="00AF0A6B"/>
    <w:rsid w:val="00B05A69"/>
    <w:rsid w:val="00B15FC2"/>
    <w:rsid w:val="00B8531D"/>
    <w:rsid w:val="00B9734B"/>
    <w:rsid w:val="00BA30E2"/>
    <w:rsid w:val="00BF0B26"/>
    <w:rsid w:val="00C11BFE"/>
    <w:rsid w:val="00C5068F"/>
    <w:rsid w:val="00C86D74"/>
    <w:rsid w:val="00CD04F1"/>
    <w:rsid w:val="00CD7F59"/>
    <w:rsid w:val="00CE407B"/>
    <w:rsid w:val="00D44A0B"/>
    <w:rsid w:val="00D45252"/>
    <w:rsid w:val="00D66E37"/>
    <w:rsid w:val="00D71B4D"/>
    <w:rsid w:val="00D93D55"/>
    <w:rsid w:val="00DA385D"/>
    <w:rsid w:val="00DC0E7C"/>
    <w:rsid w:val="00DF023A"/>
    <w:rsid w:val="00DF383E"/>
    <w:rsid w:val="00E15015"/>
    <w:rsid w:val="00E335FE"/>
    <w:rsid w:val="00E85557"/>
    <w:rsid w:val="00EA7D6E"/>
    <w:rsid w:val="00EB2210"/>
    <w:rsid w:val="00EC4E49"/>
    <w:rsid w:val="00ED77FB"/>
    <w:rsid w:val="00EE45FA"/>
    <w:rsid w:val="00F66152"/>
    <w:rsid w:val="00F85795"/>
    <w:rsid w:val="00FC69D4"/>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fr-CH" w:eastAsia="fr-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0765C4"/>
    <w:rPr>
      <w:rFonts w:ascii="Arial" w:eastAsia="SimSun" w:hAnsi="Arial" w:cs="Arial"/>
      <w:sz w:val="22"/>
      <w:lang w:val="en-US" w:eastAsia="zh-CN"/>
    </w:rPr>
  </w:style>
  <w:style w:type="paragraph" w:styleId="1">
    <w:name w:val="heading 1"/>
    <w:basedOn w:val="a0"/>
    <w:next w:val="a0"/>
    <w:autoRedefine/>
    <w:qFormat/>
    <w:rsid w:val="000C117A"/>
    <w:pPr>
      <w:keepNext/>
      <w:spacing w:after="600"/>
      <w:outlineLvl w:val="0"/>
    </w:pPr>
    <w:rPr>
      <w:b/>
      <w:bCs/>
      <w:kern w:val="32"/>
      <w:sz w:val="28"/>
      <w:szCs w:val="32"/>
    </w:rPr>
  </w:style>
  <w:style w:type="paragraph" w:styleId="2">
    <w:name w:val="heading 2"/>
    <w:basedOn w:val="a0"/>
    <w:next w:val="a0"/>
    <w:autoRedefine/>
    <w:qFormat/>
    <w:rsid w:val="000765C4"/>
    <w:pPr>
      <w:keepNext/>
      <w:spacing w:before="240" w:after="60"/>
      <w:outlineLvl w:val="1"/>
    </w:pPr>
    <w:rPr>
      <w:b/>
      <w:bCs/>
      <w:iCs/>
      <w:caps/>
      <w:szCs w:val="28"/>
    </w:rPr>
  </w:style>
  <w:style w:type="paragraph" w:styleId="3">
    <w:name w:val="heading 3"/>
    <w:basedOn w:val="a0"/>
    <w:next w:val="a0"/>
    <w:autoRedefine/>
    <w:qFormat/>
    <w:rsid w:val="00A63401"/>
    <w:pPr>
      <w:keepNext/>
      <w:spacing w:before="240" w:after="220"/>
      <w:outlineLvl w:val="2"/>
    </w:pPr>
    <w:rPr>
      <w:bCs/>
      <w:caps/>
      <w:szCs w:val="26"/>
    </w:rPr>
  </w:style>
  <w:style w:type="paragraph" w:styleId="4">
    <w:name w:val="heading 4"/>
    <w:basedOn w:val="a0"/>
    <w:next w:val="a0"/>
    <w:autoRedefine/>
    <w:qFormat/>
    <w:rsid w:val="000765C4"/>
    <w:pPr>
      <w:keepNext/>
      <w:spacing w:before="240" w:after="60"/>
      <w:outlineLvl w:val="3"/>
    </w:pPr>
    <w:rPr>
      <w:bCs/>
      <w:szCs w:val="28"/>
      <w:u w:val="single"/>
    </w:rPr>
  </w:style>
  <w:style w:type="paragraph" w:styleId="5">
    <w:name w:val="heading 5"/>
    <w:basedOn w:val="a0"/>
    <w:next w:val="a0"/>
    <w:link w:val="5Char"/>
    <w:autoRedefine/>
    <w:qFormat/>
    <w:rsid w:val="000765C4"/>
    <w:pPr>
      <w:keepNext/>
      <w:keepLines/>
      <w:spacing w:before="240" w:after="60"/>
      <w:outlineLvl w:val="4"/>
    </w:pPr>
    <w:rPr>
      <w:rFonts w:eastAsiaTheme="majorEastAsia" w:cstheme="majorBidi"/>
      <w: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semiHidden/>
    <w:rsid w:val="00676C5C"/>
    <w:rPr>
      <w:sz w:val="18"/>
    </w:rPr>
  </w:style>
  <w:style w:type="paragraph" w:styleId="aa">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pPr>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
    <w:rsid w:val="00DF023A"/>
    <w:rPr>
      <w:rFonts w:ascii="Tahoma" w:hAnsi="Tahoma" w:cs="Tahoma"/>
      <w:sz w:val="16"/>
      <w:szCs w:val="16"/>
    </w:rPr>
  </w:style>
  <w:style w:type="character" w:customStyle="1" w:styleId="Char">
    <w:name w:val="批注框文本 Char"/>
    <w:basedOn w:val="a1"/>
    <w:link w:val="ad"/>
    <w:rsid w:val="00DF023A"/>
    <w:rPr>
      <w:rFonts w:ascii="Tahoma" w:eastAsia="SimSun" w:hAnsi="Tahoma" w:cs="Tahoma"/>
      <w:sz w:val="16"/>
      <w:szCs w:val="16"/>
      <w:lang w:val="en-US" w:eastAsia="zh-CN"/>
    </w:rPr>
  </w:style>
  <w:style w:type="paragraph" w:styleId="ae">
    <w:name w:val="No Spacing"/>
    <w:uiPriority w:val="1"/>
    <w:qFormat/>
    <w:rsid w:val="009C127D"/>
    <w:rPr>
      <w:rFonts w:ascii="Arial" w:eastAsia="SimSun" w:hAnsi="Arial" w:cs="Arial"/>
      <w:sz w:val="22"/>
      <w:lang w:val="en-US" w:eastAsia="zh-CN"/>
    </w:rPr>
  </w:style>
  <w:style w:type="character" w:customStyle="1" w:styleId="5Char">
    <w:name w:val="标题 5 Char"/>
    <w:basedOn w:val="a1"/>
    <w:link w:val="5"/>
    <w:rsid w:val="000765C4"/>
    <w:rPr>
      <w:rFonts w:ascii="Arial" w:eastAsiaTheme="majorEastAsia" w:hAnsi="Arial" w:cstheme="majorBidi"/>
      <w:i/>
      <w:sz w:val="22"/>
      <w:lang w:val="en-US" w:eastAsia="zh-CN"/>
    </w:rPr>
  </w:style>
  <w:style w:type="paragraph" w:styleId="af">
    <w:name w:val="List Paragraph"/>
    <w:basedOn w:val="a0"/>
    <w:uiPriority w:val="34"/>
    <w:qFormat/>
    <w:rsid w:val="001F5B0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fr-CH" w:eastAsia="fr-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0765C4"/>
    <w:rPr>
      <w:rFonts w:ascii="Arial" w:eastAsia="SimSun" w:hAnsi="Arial" w:cs="Arial"/>
      <w:sz w:val="22"/>
      <w:lang w:val="en-US" w:eastAsia="zh-CN"/>
    </w:rPr>
  </w:style>
  <w:style w:type="paragraph" w:styleId="1">
    <w:name w:val="heading 1"/>
    <w:basedOn w:val="a0"/>
    <w:next w:val="a0"/>
    <w:autoRedefine/>
    <w:qFormat/>
    <w:rsid w:val="000C117A"/>
    <w:pPr>
      <w:keepNext/>
      <w:spacing w:after="600"/>
      <w:outlineLvl w:val="0"/>
    </w:pPr>
    <w:rPr>
      <w:b/>
      <w:bCs/>
      <w:kern w:val="32"/>
      <w:sz w:val="28"/>
      <w:szCs w:val="32"/>
    </w:rPr>
  </w:style>
  <w:style w:type="paragraph" w:styleId="2">
    <w:name w:val="heading 2"/>
    <w:basedOn w:val="a0"/>
    <w:next w:val="a0"/>
    <w:autoRedefine/>
    <w:qFormat/>
    <w:rsid w:val="000765C4"/>
    <w:pPr>
      <w:keepNext/>
      <w:spacing w:before="240" w:after="60"/>
      <w:outlineLvl w:val="1"/>
    </w:pPr>
    <w:rPr>
      <w:b/>
      <w:bCs/>
      <w:iCs/>
      <w:caps/>
      <w:szCs w:val="28"/>
    </w:rPr>
  </w:style>
  <w:style w:type="paragraph" w:styleId="3">
    <w:name w:val="heading 3"/>
    <w:basedOn w:val="a0"/>
    <w:next w:val="a0"/>
    <w:autoRedefine/>
    <w:qFormat/>
    <w:rsid w:val="00A63401"/>
    <w:pPr>
      <w:keepNext/>
      <w:spacing w:before="240" w:after="220"/>
      <w:outlineLvl w:val="2"/>
    </w:pPr>
    <w:rPr>
      <w:bCs/>
      <w:caps/>
      <w:szCs w:val="26"/>
    </w:rPr>
  </w:style>
  <w:style w:type="paragraph" w:styleId="4">
    <w:name w:val="heading 4"/>
    <w:basedOn w:val="a0"/>
    <w:next w:val="a0"/>
    <w:autoRedefine/>
    <w:qFormat/>
    <w:rsid w:val="000765C4"/>
    <w:pPr>
      <w:keepNext/>
      <w:spacing w:before="240" w:after="60"/>
      <w:outlineLvl w:val="3"/>
    </w:pPr>
    <w:rPr>
      <w:bCs/>
      <w:szCs w:val="28"/>
      <w:u w:val="single"/>
    </w:rPr>
  </w:style>
  <w:style w:type="paragraph" w:styleId="5">
    <w:name w:val="heading 5"/>
    <w:basedOn w:val="a0"/>
    <w:next w:val="a0"/>
    <w:link w:val="5Char"/>
    <w:autoRedefine/>
    <w:qFormat/>
    <w:rsid w:val="000765C4"/>
    <w:pPr>
      <w:keepNext/>
      <w:keepLines/>
      <w:spacing w:before="240" w:after="60"/>
      <w:outlineLvl w:val="4"/>
    </w:pPr>
    <w:rPr>
      <w:rFonts w:eastAsiaTheme="majorEastAsia" w:cstheme="majorBidi"/>
      <w: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semiHidden/>
    <w:rsid w:val="00676C5C"/>
    <w:rPr>
      <w:sz w:val="18"/>
    </w:rPr>
  </w:style>
  <w:style w:type="paragraph" w:styleId="aa">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pPr>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
    <w:rsid w:val="00DF023A"/>
    <w:rPr>
      <w:rFonts w:ascii="Tahoma" w:hAnsi="Tahoma" w:cs="Tahoma"/>
      <w:sz w:val="16"/>
      <w:szCs w:val="16"/>
    </w:rPr>
  </w:style>
  <w:style w:type="character" w:customStyle="1" w:styleId="Char">
    <w:name w:val="批注框文本 Char"/>
    <w:basedOn w:val="a1"/>
    <w:link w:val="ad"/>
    <w:rsid w:val="00DF023A"/>
    <w:rPr>
      <w:rFonts w:ascii="Tahoma" w:eastAsia="SimSun" w:hAnsi="Tahoma" w:cs="Tahoma"/>
      <w:sz w:val="16"/>
      <w:szCs w:val="16"/>
      <w:lang w:val="en-US" w:eastAsia="zh-CN"/>
    </w:rPr>
  </w:style>
  <w:style w:type="paragraph" w:styleId="ae">
    <w:name w:val="No Spacing"/>
    <w:uiPriority w:val="1"/>
    <w:qFormat/>
    <w:rsid w:val="009C127D"/>
    <w:rPr>
      <w:rFonts w:ascii="Arial" w:eastAsia="SimSun" w:hAnsi="Arial" w:cs="Arial"/>
      <w:sz w:val="22"/>
      <w:lang w:val="en-US" w:eastAsia="zh-CN"/>
    </w:rPr>
  </w:style>
  <w:style w:type="character" w:customStyle="1" w:styleId="5Char">
    <w:name w:val="标题 5 Char"/>
    <w:basedOn w:val="a1"/>
    <w:link w:val="5"/>
    <w:rsid w:val="000765C4"/>
    <w:rPr>
      <w:rFonts w:ascii="Arial" w:eastAsiaTheme="majorEastAsia" w:hAnsi="Arial" w:cstheme="majorBidi"/>
      <w:i/>
      <w:sz w:val="22"/>
      <w:lang w:val="en-US" w:eastAsia="zh-CN"/>
    </w:rPr>
  </w:style>
  <w:style w:type="paragraph" w:styleId="af">
    <w:name w:val="List Paragraph"/>
    <w:basedOn w:val="a0"/>
    <w:uiPriority w:val="34"/>
    <w:qFormat/>
    <w:rsid w:val="001F5B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A%2058%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046274-077A-4119-9605-729024B5F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 58 (E)</Template>
  <TotalTime>10</TotalTime>
  <Pages>1</Pages>
  <Words>143</Words>
  <Characters>46</Characters>
  <Application>Microsoft Office Word</Application>
  <DocSecurity>0</DocSecurity>
  <Lines>1</Lines>
  <Paragraphs>5</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A/58/</vt:lpstr>
      <vt:lpstr>Assemblies of the Member States of WIPO</vt:lpstr>
      <vt:lpstr>        ITEM 17 OF THE CONSOLIDATED AGENDA</vt:lpstr>
      <vt:lpstr>        MATTERS CONCERNING THE CONVENING OF A DIPLOMATIC CONFERENCE FOR THE ADOPTION OF </vt:lpstr>
    </vt:vector>
  </TitlesOfParts>
  <Company>WIPO</Company>
  <LinksUpToDate>false</LinksUpToDate>
  <CharactersWithSpaces>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A/58/10 Add.4</dc:title>
  <dc:subject>Fifty-Eighth Series of Meetings</dc:subject>
  <dc:creator/>
  <cp:lastModifiedBy>MA Weihai</cp:lastModifiedBy>
  <cp:revision>5</cp:revision>
  <cp:lastPrinted>2018-10-02T11:48:00Z</cp:lastPrinted>
  <dcterms:created xsi:type="dcterms:W3CDTF">2018-10-02T12:06:00Z</dcterms:created>
  <dcterms:modified xsi:type="dcterms:W3CDTF">2018-10-02T12:18:00Z</dcterms:modified>
  <cp:category>Assemblies of the Member States of WIPO</cp:category>
</cp:coreProperties>
</file>