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4A3" w:rsidRPr="00A504A3" w:rsidRDefault="00A504A3" w:rsidP="00A504A3">
      <w:pPr>
        <w:widowControl w:val="0"/>
        <w:jc w:val="right"/>
        <w:rPr>
          <w:b/>
          <w:sz w:val="2"/>
          <w:szCs w:val="40"/>
        </w:rPr>
      </w:pPr>
      <w:r w:rsidRPr="00A504A3">
        <w:rPr>
          <w:rFonts w:hint="eastAsia"/>
          <w:b/>
          <w:sz w:val="40"/>
          <w:szCs w:val="40"/>
        </w:rPr>
        <w:t>C</w:t>
      </w:r>
    </w:p>
    <w:p w:rsidR="00A504A3" w:rsidRPr="00A504A3" w:rsidRDefault="00A504A3" w:rsidP="00A504A3">
      <w:pPr>
        <w:spacing w:line="360" w:lineRule="auto"/>
        <w:ind w:left="4592"/>
        <w:rPr>
          <w:rFonts w:ascii="Arial Black" w:hAnsi="Arial Black"/>
          <w:caps/>
          <w:sz w:val="15"/>
        </w:rPr>
      </w:pPr>
      <w:r w:rsidRPr="00A504A3">
        <w:rPr>
          <w:noProof/>
        </w:rPr>
        <w:drawing>
          <wp:inline distT="0" distB="0" distL="0" distR="0" wp14:anchorId="2BC2EB3A" wp14:editId="6FC6D7D9">
            <wp:extent cx="867121" cy="1324800"/>
            <wp:effectExtent l="0" t="0" r="9525" b="8890"/>
            <wp:docPr id="1"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A504A3" w:rsidRPr="00A504A3" w:rsidRDefault="00A504A3" w:rsidP="00A504A3">
      <w:pPr>
        <w:pBdr>
          <w:top w:val="single" w:sz="4" w:space="10" w:color="auto"/>
        </w:pBdr>
        <w:spacing w:before="120"/>
        <w:jc w:val="right"/>
        <w:rPr>
          <w:rFonts w:ascii="Arial Black" w:hAnsi="Arial Black"/>
          <w:b/>
          <w:caps/>
          <w:sz w:val="15"/>
        </w:rPr>
      </w:pPr>
      <w:r w:rsidRPr="00A504A3">
        <w:rPr>
          <w:rFonts w:ascii="Arial Black" w:hAnsi="Arial Black"/>
          <w:b/>
          <w:caps/>
          <w:sz w:val="15"/>
        </w:rPr>
        <w:t>A/58/</w:t>
      </w:r>
      <w:bookmarkStart w:id="0" w:name="Code"/>
      <w:bookmarkEnd w:id="0"/>
      <w:r>
        <w:rPr>
          <w:rFonts w:ascii="Arial Black" w:hAnsi="Arial Black" w:hint="eastAsia"/>
          <w:b/>
          <w:caps/>
          <w:sz w:val="15"/>
        </w:rPr>
        <w:t>6</w:t>
      </w:r>
    </w:p>
    <w:p w:rsidR="00A504A3" w:rsidRPr="00A504A3" w:rsidRDefault="00A504A3" w:rsidP="00A504A3">
      <w:pPr>
        <w:jc w:val="right"/>
        <w:rPr>
          <w:rFonts w:ascii="Arial Black" w:hAnsi="Arial Black"/>
          <w:b/>
          <w:caps/>
          <w:sz w:val="15"/>
          <w:szCs w:val="15"/>
        </w:rPr>
      </w:pPr>
      <w:r w:rsidRPr="00A504A3">
        <w:rPr>
          <w:rFonts w:eastAsia="SimHei" w:hint="eastAsia"/>
          <w:b/>
          <w:sz w:val="15"/>
          <w:szCs w:val="15"/>
        </w:rPr>
        <w:t>原文</w:t>
      </w:r>
      <w:r w:rsidRPr="00A504A3">
        <w:rPr>
          <w:rFonts w:eastAsia="SimHei" w:hint="eastAsia"/>
          <w:b/>
          <w:sz w:val="15"/>
          <w:szCs w:val="15"/>
          <w:lang w:val="pt-BR"/>
        </w:rPr>
        <w:t>：</w:t>
      </w:r>
      <w:bookmarkStart w:id="1" w:name="Original"/>
      <w:bookmarkEnd w:id="1"/>
      <w:r w:rsidRPr="00A504A3">
        <w:rPr>
          <w:rFonts w:eastAsia="SimHei" w:hint="eastAsia"/>
          <w:b/>
          <w:sz w:val="15"/>
          <w:szCs w:val="15"/>
          <w:lang w:val="pt-BR"/>
        </w:rPr>
        <w:t>英</w:t>
      </w:r>
      <w:r w:rsidRPr="00A504A3">
        <w:rPr>
          <w:rFonts w:eastAsia="SimHei" w:hint="eastAsia"/>
          <w:b/>
          <w:sz w:val="15"/>
          <w:szCs w:val="15"/>
        </w:rPr>
        <w:t>文</w:t>
      </w:r>
    </w:p>
    <w:p w:rsidR="00A504A3" w:rsidRPr="00A504A3" w:rsidRDefault="00A504A3" w:rsidP="00A504A3">
      <w:pPr>
        <w:spacing w:line="1680" w:lineRule="auto"/>
        <w:jc w:val="right"/>
        <w:rPr>
          <w:rFonts w:ascii="SimHei" w:eastAsia="SimHei" w:hAnsi="Arial Black"/>
          <w:b/>
          <w:caps/>
          <w:sz w:val="15"/>
          <w:szCs w:val="15"/>
        </w:rPr>
      </w:pPr>
      <w:r w:rsidRPr="00A504A3">
        <w:rPr>
          <w:rFonts w:ascii="SimHei" w:eastAsia="SimHei" w:hint="eastAsia"/>
          <w:b/>
          <w:sz w:val="15"/>
          <w:szCs w:val="15"/>
        </w:rPr>
        <w:t>日期</w:t>
      </w:r>
      <w:r w:rsidRPr="00A504A3">
        <w:rPr>
          <w:rFonts w:ascii="SimHei" w:eastAsia="SimHei" w:hAnsi="SimSun" w:hint="eastAsia"/>
          <w:b/>
          <w:sz w:val="15"/>
          <w:szCs w:val="15"/>
          <w:lang w:val="pt-BR"/>
        </w:rPr>
        <w:t>：</w:t>
      </w:r>
      <w:bookmarkStart w:id="2" w:name="Date"/>
      <w:bookmarkEnd w:id="2"/>
      <w:r w:rsidRPr="00A504A3">
        <w:rPr>
          <w:rFonts w:ascii="Arial Black" w:eastAsia="SimHei" w:hAnsi="Arial Black"/>
          <w:b/>
          <w:sz w:val="15"/>
          <w:szCs w:val="15"/>
          <w:lang w:val="pt-BR"/>
        </w:rPr>
        <w:t>201</w:t>
      </w:r>
      <w:r w:rsidRPr="00A504A3">
        <w:rPr>
          <w:rFonts w:ascii="Arial Black" w:eastAsia="SimHei" w:hAnsi="Arial Black" w:hint="eastAsia"/>
          <w:b/>
          <w:sz w:val="15"/>
          <w:szCs w:val="15"/>
          <w:lang w:val="pt-BR"/>
        </w:rPr>
        <w:t>8</w:t>
      </w:r>
      <w:r w:rsidRPr="00A504A3">
        <w:rPr>
          <w:rFonts w:ascii="SimHei" w:eastAsia="SimHei" w:hAnsi="Times New Roman" w:hint="eastAsia"/>
          <w:b/>
          <w:sz w:val="15"/>
          <w:szCs w:val="15"/>
        </w:rPr>
        <w:t>年</w:t>
      </w:r>
      <w:r w:rsidRPr="00A504A3">
        <w:rPr>
          <w:rFonts w:ascii="Arial Black" w:eastAsia="SimHei" w:hAnsi="Arial Black" w:hint="eastAsia"/>
          <w:b/>
          <w:sz w:val="15"/>
          <w:szCs w:val="15"/>
          <w:lang w:val="pt-BR"/>
        </w:rPr>
        <w:t>9</w:t>
      </w:r>
      <w:r w:rsidRPr="00A504A3">
        <w:rPr>
          <w:rFonts w:ascii="SimHei" w:eastAsia="SimHei" w:hAnsi="Times New Roman" w:hint="eastAsia"/>
          <w:b/>
          <w:sz w:val="15"/>
          <w:szCs w:val="15"/>
        </w:rPr>
        <w:t>月</w:t>
      </w:r>
      <w:r w:rsidR="00BC6A01">
        <w:rPr>
          <w:rFonts w:ascii="Arial Black" w:eastAsia="SimHei" w:hAnsi="Arial Black" w:hint="eastAsia"/>
          <w:b/>
          <w:sz w:val="15"/>
          <w:szCs w:val="15"/>
          <w:lang w:val="pt-BR"/>
        </w:rPr>
        <w:t>14</w:t>
      </w:r>
      <w:r w:rsidRPr="00A504A3">
        <w:rPr>
          <w:rFonts w:ascii="SimHei" w:eastAsia="SimHei" w:hAnsi="Times New Roman" w:hint="eastAsia"/>
          <w:b/>
          <w:sz w:val="15"/>
          <w:szCs w:val="15"/>
        </w:rPr>
        <w:t>日</w:t>
      </w:r>
    </w:p>
    <w:p w:rsidR="00A504A3" w:rsidRPr="00A504A3" w:rsidRDefault="00A504A3" w:rsidP="00A504A3">
      <w:pPr>
        <w:spacing w:after="600"/>
        <w:rPr>
          <w:rFonts w:ascii="SimHei" w:eastAsia="SimHei"/>
          <w:sz w:val="28"/>
          <w:szCs w:val="28"/>
        </w:rPr>
      </w:pPr>
      <w:r w:rsidRPr="00A504A3">
        <w:rPr>
          <w:rFonts w:ascii="SimHei" w:eastAsia="SimHei" w:hint="eastAsia"/>
          <w:sz w:val="28"/>
          <w:szCs w:val="28"/>
        </w:rPr>
        <w:t>世界知识产权组织成员国大会</w:t>
      </w:r>
    </w:p>
    <w:p w:rsidR="00A504A3" w:rsidRPr="00A504A3" w:rsidRDefault="00A504A3" w:rsidP="00A504A3">
      <w:pPr>
        <w:spacing w:after="720"/>
        <w:textAlignment w:val="bottom"/>
        <w:rPr>
          <w:rFonts w:ascii="KaiTi" w:eastAsia="KaiTi" w:hAnsi="KaiTi"/>
          <w:b/>
          <w:sz w:val="24"/>
          <w:szCs w:val="24"/>
        </w:rPr>
      </w:pPr>
      <w:r w:rsidRPr="00A504A3">
        <w:rPr>
          <w:rFonts w:ascii="KaiTi" w:eastAsia="KaiTi" w:hint="eastAsia"/>
          <w:b/>
          <w:sz w:val="24"/>
          <w:szCs w:val="24"/>
        </w:rPr>
        <w:t>第五十八届系列会议</w:t>
      </w:r>
      <w:r w:rsidRPr="00A504A3">
        <w:rPr>
          <w:rFonts w:ascii="KaiTi" w:eastAsia="KaiTi"/>
          <w:b/>
          <w:sz w:val="24"/>
          <w:szCs w:val="24"/>
        </w:rPr>
        <w:br/>
      </w:r>
      <w:r w:rsidRPr="00A504A3">
        <w:rPr>
          <w:rFonts w:ascii="KaiTi" w:eastAsia="KaiTi" w:hAnsi="KaiTi" w:hint="eastAsia"/>
          <w:sz w:val="24"/>
          <w:szCs w:val="24"/>
        </w:rPr>
        <w:t>2018</w:t>
      </w:r>
      <w:r w:rsidRPr="00A504A3">
        <w:rPr>
          <w:rFonts w:ascii="KaiTi" w:eastAsia="KaiTi" w:hAnsi="KaiTi" w:hint="eastAsia"/>
          <w:b/>
          <w:sz w:val="24"/>
          <w:szCs w:val="24"/>
        </w:rPr>
        <w:t>年</w:t>
      </w:r>
      <w:r w:rsidRPr="00A504A3">
        <w:rPr>
          <w:rFonts w:ascii="KaiTi" w:eastAsia="KaiTi" w:hAnsi="KaiTi" w:hint="eastAsia"/>
          <w:sz w:val="24"/>
          <w:szCs w:val="24"/>
        </w:rPr>
        <w:t>9</w:t>
      </w:r>
      <w:r w:rsidRPr="00A504A3">
        <w:rPr>
          <w:rFonts w:ascii="KaiTi" w:eastAsia="KaiTi" w:hAnsi="KaiTi" w:hint="eastAsia"/>
          <w:b/>
          <w:sz w:val="24"/>
          <w:szCs w:val="24"/>
        </w:rPr>
        <w:t>月</w:t>
      </w:r>
      <w:r w:rsidRPr="00A504A3">
        <w:rPr>
          <w:rFonts w:ascii="KaiTi" w:eastAsia="KaiTi" w:hAnsi="KaiTi" w:hint="eastAsia"/>
          <w:sz w:val="24"/>
          <w:szCs w:val="24"/>
        </w:rPr>
        <w:t>24</w:t>
      </w:r>
      <w:r w:rsidRPr="00A504A3">
        <w:rPr>
          <w:rFonts w:ascii="KaiTi" w:eastAsia="KaiTi" w:hAnsi="KaiTi" w:hint="eastAsia"/>
          <w:b/>
          <w:sz w:val="24"/>
          <w:szCs w:val="24"/>
        </w:rPr>
        <w:t>日至</w:t>
      </w:r>
      <w:r w:rsidRPr="00A504A3">
        <w:rPr>
          <w:rFonts w:ascii="KaiTi" w:eastAsia="KaiTi" w:hAnsi="KaiTi" w:hint="eastAsia"/>
          <w:sz w:val="24"/>
          <w:szCs w:val="24"/>
        </w:rPr>
        <w:t>10</w:t>
      </w:r>
      <w:r w:rsidRPr="00A504A3">
        <w:rPr>
          <w:rFonts w:ascii="KaiTi" w:eastAsia="KaiTi" w:hAnsi="KaiTi" w:hint="eastAsia"/>
          <w:b/>
          <w:sz w:val="24"/>
          <w:szCs w:val="24"/>
        </w:rPr>
        <w:t>月</w:t>
      </w:r>
      <w:r w:rsidRPr="00A504A3">
        <w:rPr>
          <w:rFonts w:ascii="KaiTi" w:eastAsia="KaiTi" w:hAnsi="KaiTi" w:hint="eastAsia"/>
          <w:sz w:val="24"/>
          <w:szCs w:val="24"/>
        </w:rPr>
        <w:t>2</w:t>
      </w:r>
      <w:r w:rsidRPr="00A504A3">
        <w:rPr>
          <w:rFonts w:ascii="KaiTi" w:eastAsia="KaiTi" w:hAnsi="KaiTi" w:hint="eastAsia"/>
          <w:b/>
          <w:sz w:val="24"/>
          <w:szCs w:val="24"/>
        </w:rPr>
        <w:t>日，日内瓦</w:t>
      </w:r>
    </w:p>
    <w:p w:rsidR="00A504A3" w:rsidRPr="00A504A3" w:rsidRDefault="00A504A3" w:rsidP="00A504A3">
      <w:pPr>
        <w:spacing w:after="360"/>
        <w:rPr>
          <w:rFonts w:ascii="KaiTi" w:eastAsia="KaiTi" w:hAnsi="KaiTi" w:cs="Times New Roman"/>
          <w:sz w:val="24"/>
          <w:szCs w:val="32"/>
        </w:rPr>
      </w:pPr>
      <w:bookmarkStart w:id="3" w:name="TitleOfDoc"/>
      <w:bookmarkEnd w:id="3"/>
      <w:r w:rsidRPr="00A504A3">
        <w:rPr>
          <w:rFonts w:ascii="KaiTi" w:eastAsia="KaiTi" w:hAnsi="KaiTi" w:cs="Times New Roman" w:hint="eastAsia"/>
          <w:sz w:val="24"/>
          <w:szCs w:val="32"/>
        </w:rPr>
        <w:t>计划和预算委员会通过的决定一览</w:t>
      </w:r>
    </w:p>
    <w:p w:rsidR="00A504A3" w:rsidRDefault="00A504A3" w:rsidP="00A504A3">
      <w:pPr>
        <w:spacing w:after="960"/>
        <w:rPr>
          <w:rFonts w:ascii="KaiTi" w:eastAsia="KaiTi" w:hAnsi="STKaiti" w:cs="Times New Roman"/>
          <w:sz w:val="21"/>
          <w:szCs w:val="24"/>
        </w:rPr>
      </w:pPr>
      <w:bookmarkStart w:id="4" w:name="Prepared"/>
      <w:bookmarkEnd w:id="4"/>
      <w:r w:rsidRPr="00A504A3">
        <w:rPr>
          <w:rFonts w:ascii="KaiTi" w:eastAsia="KaiTi" w:hAnsi="STKaiti" w:cs="Times New Roman" w:hint="eastAsia"/>
          <w:sz w:val="21"/>
          <w:szCs w:val="24"/>
        </w:rPr>
        <w:t>秘书处编拟的文件</w:t>
      </w:r>
    </w:p>
    <w:p w:rsidR="00A504A3" w:rsidRPr="00A504A3" w:rsidRDefault="00A504A3" w:rsidP="00A504A3">
      <w:pPr>
        <w:pStyle w:val="af0"/>
        <w:numPr>
          <w:ilvl w:val="0"/>
          <w:numId w:val="16"/>
        </w:numPr>
        <w:spacing w:afterLines="50" w:after="120" w:line="340" w:lineRule="atLeast"/>
        <w:ind w:left="0" w:firstLine="0"/>
        <w:contextualSpacing w:val="0"/>
        <w:jc w:val="both"/>
        <w:rPr>
          <w:rFonts w:ascii="SimSun" w:hAnsi="SimSun" w:cs="Times New Roman"/>
          <w:sz w:val="21"/>
          <w:szCs w:val="24"/>
        </w:rPr>
      </w:pPr>
      <w:r w:rsidRPr="00A504A3">
        <w:rPr>
          <w:rFonts w:ascii="SimSun" w:hAnsi="SimSun" w:cs="Times New Roman" w:hint="eastAsia"/>
          <w:sz w:val="21"/>
          <w:szCs w:val="24"/>
        </w:rPr>
        <w:t>本文件载有“计划和预算委员会通过的决定一览”，这些决定是在其第二十八届会议（2018年9月10日至12日）上通过的（文件WO/PBC/28/14）。</w:t>
      </w:r>
    </w:p>
    <w:p w:rsidR="00A504A3" w:rsidRPr="00A504A3" w:rsidRDefault="00A504A3" w:rsidP="00A504A3">
      <w:pPr>
        <w:pStyle w:val="af0"/>
        <w:numPr>
          <w:ilvl w:val="0"/>
          <w:numId w:val="16"/>
        </w:numPr>
        <w:spacing w:afterLines="50" w:after="120" w:line="340" w:lineRule="atLeast"/>
        <w:ind w:left="5534" w:firstLine="0"/>
        <w:contextualSpacing w:val="0"/>
        <w:jc w:val="both"/>
        <w:rPr>
          <w:rFonts w:ascii="KaiTi" w:eastAsia="KaiTi" w:hAnsi="STKaiti" w:cs="Times New Roman"/>
          <w:sz w:val="21"/>
          <w:szCs w:val="24"/>
        </w:rPr>
      </w:pPr>
      <w:r w:rsidRPr="00A504A3">
        <w:rPr>
          <w:rFonts w:ascii="KaiTi" w:eastAsia="KaiTi" w:hAnsi="STKaiti" w:cs="Times New Roman" w:hint="eastAsia"/>
          <w:sz w:val="21"/>
          <w:szCs w:val="24"/>
        </w:rPr>
        <w:t>请产权组织</w:t>
      </w:r>
      <w:proofErr w:type="gramStart"/>
      <w:r w:rsidRPr="00A504A3">
        <w:rPr>
          <w:rFonts w:ascii="KaiTi" w:eastAsia="KaiTi" w:hAnsi="STKaiti" w:cs="Times New Roman" w:hint="eastAsia"/>
          <w:sz w:val="21"/>
          <w:szCs w:val="24"/>
        </w:rPr>
        <w:t>各</w:t>
      </w:r>
      <w:r w:rsidRPr="00A504A3">
        <w:rPr>
          <w:rFonts w:ascii="KaiTi" w:eastAsia="KaiTi" w:hAnsi="KaiTi" w:hint="eastAsia"/>
          <w:sz w:val="21"/>
        </w:rPr>
        <w:t>大会</w:t>
      </w:r>
      <w:proofErr w:type="gramEnd"/>
      <w:r w:rsidRPr="00A504A3">
        <w:rPr>
          <w:rFonts w:ascii="KaiTi" w:eastAsia="KaiTi" w:hAnsi="STKaiti" w:cs="Times New Roman" w:hint="eastAsia"/>
          <w:sz w:val="21"/>
          <w:szCs w:val="24"/>
        </w:rPr>
        <w:t>各自就其所涉事宜：</w:t>
      </w:r>
    </w:p>
    <w:p w:rsidR="00A504A3" w:rsidRPr="00A504A3" w:rsidRDefault="00A504A3" w:rsidP="00A504A3">
      <w:pPr>
        <w:pStyle w:val="af0"/>
        <w:overflowPunct w:val="0"/>
        <w:spacing w:afterLines="50" w:after="120" w:line="340" w:lineRule="atLeast"/>
        <w:ind w:left="6237"/>
        <w:contextualSpacing w:val="0"/>
        <w:jc w:val="both"/>
        <w:rPr>
          <w:rFonts w:ascii="KaiTi" w:eastAsia="KaiTi" w:hAnsi="STKaiti" w:cs="Times New Roman"/>
          <w:sz w:val="21"/>
          <w:szCs w:val="24"/>
        </w:rPr>
      </w:pPr>
      <w:r w:rsidRPr="00A504A3">
        <w:rPr>
          <w:rFonts w:ascii="KaiTi" w:eastAsia="KaiTi" w:hAnsi="STKaiti" w:cs="Times New Roman" w:hint="eastAsia"/>
          <w:sz w:val="21"/>
          <w:szCs w:val="24"/>
        </w:rPr>
        <w:t>(</w:t>
      </w:r>
      <w:proofErr w:type="spellStart"/>
      <w:r w:rsidRPr="00A504A3">
        <w:rPr>
          <w:rFonts w:ascii="KaiTi" w:eastAsia="KaiTi" w:hAnsi="STKaiti" w:cs="Times New Roman" w:hint="eastAsia"/>
          <w:sz w:val="21"/>
          <w:szCs w:val="24"/>
        </w:rPr>
        <w:t>i</w:t>
      </w:r>
      <w:proofErr w:type="spellEnd"/>
      <w:r w:rsidRPr="00A504A3">
        <w:rPr>
          <w:rFonts w:ascii="KaiTi" w:eastAsia="KaiTi" w:hAnsi="STKaiti" w:cs="Times New Roman" w:hint="eastAsia"/>
          <w:sz w:val="21"/>
          <w:szCs w:val="24"/>
        </w:rPr>
        <w:t>)</w:t>
      </w:r>
      <w:r>
        <w:rPr>
          <w:rFonts w:ascii="KaiTi" w:eastAsia="KaiTi" w:hAnsi="STKaiti" w:cs="Times New Roman" w:hint="eastAsia"/>
          <w:sz w:val="21"/>
          <w:szCs w:val="24"/>
        </w:rPr>
        <w:tab/>
      </w:r>
      <w:r w:rsidRPr="00A504A3">
        <w:rPr>
          <w:rFonts w:ascii="KaiTi" w:eastAsia="KaiTi" w:hAnsi="STKaiti" w:cs="Times New Roman" w:hint="eastAsia"/>
          <w:sz w:val="21"/>
          <w:szCs w:val="24"/>
        </w:rPr>
        <w:t>注意“计划和预算委员会通过的决定一览”（文件</w:t>
      </w:r>
      <w:r w:rsidR="00BC6A01">
        <w:rPr>
          <w:rFonts w:ascii="KaiTi" w:eastAsia="KaiTi" w:hAnsi="STKaiti" w:cs="Times New Roman" w:hint="eastAsia"/>
          <w:sz w:val="21"/>
          <w:szCs w:val="24"/>
        </w:rPr>
        <w:t>A</w:t>
      </w:r>
      <w:r w:rsidRPr="00A504A3">
        <w:rPr>
          <w:rFonts w:ascii="KaiTi" w:eastAsia="KaiTi" w:hAnsi="STKaiti" w:cs="Times New Roman" w:hint="eastAsia"/>
          <w:sz w:val="21"/>
          <w:szCs w:val="24"/>
        </w:rPr>
        <w:t>/</w:t>
      </w:r>
      <w:r w:rsidR="00BC6A01">
        <w:rPr>
          <w:rFonts w:ascii="KaiTi" w:eastAsia="KaiTi" w:hAnsi="STKaiti" w:cs="Times New Roman" w:hint="eastAsia"/>
          <w:sz w:val="21"/>
          <w:szCs w:val="24"/>
        </w:rPr>
        <w:t>58</w:t>
      </w:r>
      <w:r w:rsidRPr="00A504A3">
        <w:rPr>
          <w:rFonts w:ascii="KaiTi" w:eastAsia="KaiTi" w:hAnsi="STKaiti" w:cs="Times New Roman" w:hint="eastAsia"/>
          <w:sz w:val="21"/>
          <w:szCs w:val="24"/>
        </w:rPr>
        <w:t>/</w:t>
      </w:r>
      <w:r w:rsidR="009C2989">
        <w:rPr>
          <w:rFonts w:ascii="KaiTi" w:eastAsia="KaiTi" w:hAnsi="STKaiti" w:cs="Times New Roman"/>
          <w:sz w:val="21"/>
          <w:szCs w:val="24"/>
        </w:rPr>
        <w:t>‌</w:t>
      </w:r>
      <w:bookmarkStart w:id="5" w:name="_GoBack"/>
      <w:bookmarkEnd w:id="5"/>
      <w:r w:rsidR="00BC6A01">
        <w:rPr>
          <w:rFonts w:ascii="KaiTi" w:eastAsia="KaiTi" w:hAnsi="STKaiti" w:cs="Times New Roman" w:hint="eastAsia"/>
          <w:sz w:val="21"/>
          <w:szCs w:val="24"/>
        </w:rPr>
        <w:t>6</w:t>
      </w:r>
      <w:r w:rsidRPr="00A504A3">
        <w:rPr>
          <w:rFonts w:ascii="KaiTi" w:eastAsia="KaiTi" w:hAnsi="STKaiti" w:cs="Times New Roman" w:hint="eastAsia"/>
          <w:sz w:val="21"/>
          <w:szCs w:val="24"/>
        </w:rPr>
        <w:t>）；并</w:t>
      </w:r>
    </w:p>
    <w:p w:rsidR="00A504A3" w:rsidRPr="00A504A3" w:rsidRDefault="00A504A3" w:rsidP="00A504A3">
      <w:pPr>
        <w:pStyle w:val="af0"/>
        <w:overflowPunct w:val="0"/>
        <w:spacing w:afterLines="50" w:after="120" w:line="340" w:lineRule="atLeast"/>
        <w:ind w:left="6237"/>
        <w:contextualSpacing w:val="0"/>
        <w:jc w:val="both"/>
        <w:rPr>
          <w:rFonts w:ascii="KaiTi" w:eastAsia="KaiTi" w:hAnsi="STKaiti" w:cs="Times New Roman"/>
          <w:sz w:val="21"/>
          <w:szCs w:val="24"/>
        </w:rPr>
      </w:pPr>
      <w:r w:rsidRPr="00A504A3">
        <w:rPr>
          <w:rFonts w:ascii="KaiTi" w:eastAsia="KaiTi" w:hAnsi="STKaiti" w:cs="Times New Roman" w:hint="eastAsia"/>
          <w:sz w:val="21"/>
          <w:szCs w:val="24"/>
        </w:rPr>
        <w:t>(ii)</w:t>
      </w:r>
      <w:r>
        <w:rPr>
          <w:rFonts w:ascii="KaiTi" w:eastAsia="KaiTi" w:hAnsi="STKaiti" w:cs="Times New Roman" w:hint="eastAsia"/>
          <w:sz w:val="21"/>
          <w:szCs w:val="24"/>
        </w:rPr>
        <w:tab/>
      </w:r>
      <w:r w:rsidRPr="00A504A3">
        <w:rPr>
          <w:rFonts w:ascii="KaiTi" w:eastAsia="KaiTi" w:hAnsi="STKaiti" w:cs="Times New Roman" w:hint="eastAsia"/>
          <w:sz w:val="21"/>
          <w:szCs w:val="24"/>
        </w:rPr>
        <w:t>批准</w:t>
      </w:r>
      <w:r w:rsidR="00BC6A01">
        <w:rPr>
          <w:rFonts w:ascii="KaiTi" w:eastAsia="KaiTi" w:hAnsi="STKaiti" w:cs="Times New Roman" w:hint="eastAsia"/>
          <w:sz w:val="21"/>
          <w:szCs w:val="24"/>
        </w:rPr>
        <w:t>该</w:t>
      </w:r>
      <w:r w:rsidRPr="00A504A3">
        <w:rPr>
          <w:rFonts w:ascii="KaiTi" w:eastAsia="KaiTi" w:hAnsi="STKaiti" w:cs="Times New Roman" w:hint="eastAsia"/>
          <w:sz w:val="21"/>
          <w:szCs w:val="24"/>
        </w:rPr>
        <w:t>文件中所载的计划和预算委员会提出的各项建议。</w:t>
      </w:r>
    </w:p>
    <w:p w:rsidR="00A504A3" w:rsidRDefault="00A504A3" w:rsidP="00A504A3">
      <w:pPr>
        <w:overflowPunct w:val="0"/>
        <w:spacing w:afterLines="50" w:after="120" w:line="340" w:lineRule="atLeast"/>
        <w:ind w:left="5534"/>
        <w:rPr>
          <w:rFonts w:ascii="KaiTi" w:eastAsia="KaiTi" w:hAnsi="STKaiti" w:cs="Times New Roman"/>
          <w:sz w:val="21"/>
          <w:szCs w:val="24"/>
        </w:rPr>
      </w:pPr>
    </w:p>
    <w:p w:rsidR="00A504A3" w:rsidRDefault="00A504A3" w:rsidP="00A504A3">
      <w:pPr>
        <w:overflowPunct w:val="0"/>
        <w:spacing w:afterLines="50" w:after="120" w:line="340" w:lineRule="atLeast"/>
        <w:ind w:left="5534"/>
        <w:rPr>
          <w:rFonts w:ascii="KaiTi" w:eastAsia="KaiTi" w:hAnsi="STKaiti" w:cs="Times New Roman"/>
          <w:sz w:val="21"/>
          <w:szCs w:val="24"/>
        </w:rPr>
      </w:pPr>
      <w:r w:rsidRPr="00A504A3">
        <w:rPr>
          <w:rFonts w:ascii="KaiTi" w:eastAsia="KaiTi" w:hAnsi="STKaiti" w:cs="Times New Roman" w:hint="eastAsia"/>
          <w:sz w:val="21"/>
          <w:szCs w:val="24"/>
        </w:rPr>
        <w:t>[后接文件WO/PBC/2</w:t>
      </w:r>
      <w:r>
        <w:rPr>
          <w:rFonts w:ascii="KaiTi" w:eastAsia="KaiTi" w:hAnsi="STKaiti" w:cs="Times New Roman" w:hint="eastAsia"/>
          <w:sz w:val="21"/>
          <w:szCs w:val="24"/>
        </w:rPr>
        <w:t>8</w:t>
      </w:r>
      <w:r w:rsidRPr="00A504A3">
        <w:rPr>
          <w:rFonts w:ascii="KaiTi" w:eastAsia="KaiTi" w:hAnsi="STKaiti" w:cs="Times New Roman" w:hint="eastAsia"/>
          <w:sz w:val="21"/>
          <w:szCs w:val="24"/>
        </w:rPr>
        <w:t>/1</w:t>
      </w:r>
      <w:r>
        <w:rPr>
          <w:rFonts w:ascii="KaiTi" w:eastAsia="KaiTi" w:hAnsi="STKaiti" w:cs="Times New Roman" w:hint="eastAsia"/>
          <w:sz w:val="21"/>
          <w:szCs w:val="24"/>
        </w:rPr>
        <w:t>4</w:t>
      </w:r>
      <w:r w:rsidRPr="00A504A3">
        <w:rPr>
          <w:rFonts w:ascii="KaiTi" w:eastAsia="KaiTi" w:hAnsi="STKaiti" w:cs="Times New Roman" w:hint="eastAsia"/>
          <w:sz w:val="21"/>
          <w:szCs w:val="24"/>
        </w:rPr>
        <w:t>]</w:t>
      </w:r>
    </w:p>
    <w:p w:rsidR="00A504A3" w:rsidRPr="00A504A3" w:rsidRDefault="00A504A3" w:rsidP="00A504A3">
      <w:pPr>
        <w:spacing w:after="960"/>
        <w:rPr>
          <w:rFonts w:ascii="KaiTi" w:eastAsia="KaiTi" w:hAnsi="STKaiti" w:cs="Times New Roman"/>
          <w:sz w:val="21"/>
          <w:szCs w:val="24"/>
        </w:rPr>
      </w:pPr>
    </w:p>
    <w:p w:rsidR="00A504A3" w:rsidRDefault="00A504A3" w:rsidP="009A0719">
      <w:pPr>
        <w:sectPr w:rsidR="00A504A3" w:rsidSect="00624E10">
          <w:headerReference w:type="default" r:id="rId10"/>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94"/>
        <w:gridCol w:w="4337"/>
        <w:gridCol w:w="425"/>
      </w:tblGrid>
      <w:tr w:rsidR="009A0719" w:rsidRPr="009A0719" w:rsidTr="00C624E2">
        <w:trPr>
          <w:trHeight w:val="1977"/>
        </w:trPr>
        <w:tc>
          <w:tcPr>
            <w:tcW w:w="4594" w:type="dxa"/>
            <w:tcBorders>
              <w:bottom w:val="single" w:sz="4" w:space="0" w:color="auto"/>
            </w:tcBorders>
            <w:tcMar>
              <w:bottom w:w="170" w:type="dxa"/>
            </w:tcMar>
          </w:tcPr>
          <w:p w:rsidR="009A0719" w:rsidRPr="009A0719" w:rsidRDefault="009A0719" w:rsidP="009A0719">
            <w:r w:rsidRPr="009A0719">
              <w:rPr>
                <w:noProof/>
              </w:rPr>
              <w:lastRenderedPageBreak/>
              <w:drawing>
                <wp:anchor distT="0" distB="0" distL="114300" distR="114300" simplePos="0" relativeHeight="251659264" behindDoc="1" locked="0" layoutInCell="0" allowOverlap="1" wp14:anchorId="765F843A" wp14:editId="4960A413">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9A0719" w:rsidRPr="009A0719" w:rsidRDefault="009A0719" w:rsidP="009A0719"/>
        </w:tc>
        <w:tc>
          <w:tcPr>
            <w:tcW w:w="425" w:type="dxa"/>
            <w:tcBorders>
              <w:bottom w:val="single" w:sz="4" w:space="0" w:color="auto"/>
            </w:tcBorders>
            <w:tcMar>
              <w:left w:w="0" w:type="dxa"/>
              <w:right w:w="0" w:type="dxa"/>
            </w:tcMar>
          </w:tcPr>
          <w:p w:rsidR="009A0719" w:rsidRPr="009A0719" w:rsidRDefault="009A0719" w:rsidP="009A0719">
            <w:pPr>
              <w:jc w:val="right"/>
            </w:pPr>
            <w:r w:rsidRPr="009A0719">
              <w:rPr>
                <w:b/>
                <w:sz w:val="40"/>
                <w:szCs w:val="40"/>
              </w:rPr>
              <w:t>C</w:t>
            </w:r>
          </w:p>
        </w:tc>
      </w:tr>
      <w:tr w:rsidR="009A0719" w:rsidRPr="009A0719" w:rsidTr="00C624E2">
        <w:trPr>
          <w:trHeight w:hRule="exact" w:val="340"/>
        </w:trPr>
        <w:tc>
          <w:tcPr>
            <w:tcW w:w="9356" w:type="dxa"/>
            <w:gridSpan w:val="3"/>
            <w:tcBorders>
              <w:top w:val="single" w:sz="4" w:space="0" w:color="auto"/>
            </w:tcBorders>
            <w:tcMar>
              <w:top w:w="170" w:type="dxa"/>
              <w:left w:w="0" w:type="dxa"/>
              <w:right w:w="0" w:type="dxa"/>
            </w:tcMar>
            <w:vAlign w:val="bottom"/>
          </w:tcPr>
          <w:p w:rsidR="009A0719" w:rsidRPr="009A0719" w:rsidRDefault="009A0719" w:rsidP="009A0719">
            <w:pPr>
              <w:wordWrap w:val="0"/>
              <w:jc w:val="right"/>
              <w:rPr>
                <w:rFonts w:ascii="Arial Black" w:hAnsi="Arial Black"/>
                <w:caps/>
                <w:sz w:val="15"/>
              </w:rPr>
            </w:pPr>
            <w:r w:rsidRPr="009A0719">
              <w:rPr>
                <w:rFonts w:ascii="Arial Black" w:hAnsi="Arial Black"/>
                <w:caps/>
                <w:sz w:val="15"/>
              </w:rPr>
              <w:t>wo/pbc</w:t>
            </w:r>
            <w:r w:rsidRPr="009A0719">
              <w:rPr>
                <w:rFonts w:ascii="Arial Black" w:hAnsi="Arial Black" w:hint="eastAsia"/>
                <w:caps/>
                <w:sz w:val="15"/>
              </w:rPr>
              <w:t>/28/1</w:t>
            </w:r>
            <w:r>
              <w:rPr>
                <w:rFonts w:ascii="Arial Black" w:hAnsi="Arial Black" w:hint="eastAsia"/>
                <w:caps/>
                <w:sz w:val="15"/>
              </w:rPr>
              <w:t>4</w:t>
            </w:r>
          </w:p>
        </w:tc>
      </w:tr>
      <w:tr w:rsidR="009A0719" w:rsidRPr="009A0719" w:rsidTr="00C624E2">
        <w:trPr>
          <w:trHeight w:hRule="exact" w:val="170"/>
        </w:trPr>
        <w:tc>
          <w:tcPr>
            <w:tcW w:w="9356" w:type="dxa"/>
            <w:gridSpan w:val="3"/>
            <w:noWrap/>
            <w:tcMar>
              <w:left w:w="0" w:type="dxa"/>
              <w:right w:w="0" w:type="dxa"/>
            </w:tcMar>
            <w:vAlign w:val="bottom"/>
          </w:tcPr>
          <w:p w:rsidR="009A0719" w:rsidRPr="009A0719" w:rsidRDefault="009A0719" w:rsidP="009A0719">
            <w:pPr>
              <w:jc w:val="right"/>
              <w:rPr>
                <w:rFonts w:ascii="Arial Black" w:hAnsi="Arial Black"/>
                <w:b/>
                <w:caps/>
                <w:sz w:val="15"/>
                <w:szCs w:val="15"/>
              </w:rPr>
            </w:pPr>
            <w:r w:rsidRPr="009A0719">
              <w:rPr>
                <w:rFonts w:eastAsia="SimHei" w:hint="eastAsia"/>
                <w:b/>
                <w:sz w:val="15"/>
                <w:szCs w:val="15"/>
              </w:rPr>
              <w:t>原</w:t>
            </w:r>
            <w:r w:rsidRPr="009A0719">
              <w:rPr>
                <w:rFonts w:eastAsia="SimHei"/>
                <w:b/>
                <w:sz w:val="15"/>
                <w:szCs w:val="15"/>
                <w:lang w:val="pt-BR"/>
              </w:rPr>
              <w:t xml:space="preserve"> </w:t>
            </w:r>
            <w:r w:rsidRPr="009A0719">
              <w:rPr>
                <w:rFonts w:eastAsia="SimHei" w:hint="eastAsia"/>
                <w:b/>
                <w:sz w:val="15"/>
                <w:szCs w:val="15"/>
              </w:rPr>
              <w:t>文</w:t>
            </w:r>
            <w:r w:rsidRPr="009A0719">
              <w:rPr>
                <w:rFonts w:eastAsia="SimHei" w:hint="eastAsia"/>
                <w:b/>
                <w:sz w:val="15"/>
                <w:szCs w:val="15"/>
                <w:lang w:val="pt-BR"/>
              </w:rPr>
              <w:t>：英文</w:t>
            </w:r>
          </w:p>
        </w:tc>
      </w:tr>
      <w:tr w:rsidR="009A0719" w:rsidRPr="009A0719" w:rsidTr="00C624E2">
        <w:trPr>
          <w:trHeight w:hRule="exact" w:val="198"/>
        </w:trPr>
        <w:tc>
          <w:tcPr>
            <w:tcW w:w="9356" w:type="dxa"/>
            <w:gridSpan w:val="3"/>
            <w:tcMar>
              <w:left w:w="0" w:type="dxa"/>
              <w:right w:w="0" w:type="dxa"/>
            </w:tcMar>
            <w:vAlign w:val="bottom"/>
          </w:tcPr>
          <w:p w:rsidR="009A0719" w:rsidRPr="009A0719" w:rsidRDefault="009A0719" w:rsidP="00296319">
            <w:pPr>
              <w:jc w:val="right"/>
              <w:rPr>
                <w:rFonts w:ascii="SimHei" w:eastAsia="SimHei" w:hAnsi="Arial Black"/>
                <w:b/>
                <w:caps/>
                <w:sz w:val="15"/>
                <w:szCs w:val="15"/>
              </w:rPr>
            </w:pPr>
            <w:r w:rsidRPr="009A0719">
              <w:rPr>
                <w:rFonts w:ascii="SimHei" w:eastAsia="SimHei" w:hint="eastAsia"/>
                <w:b/>
                <w:sz w:val="15"/>
                <w:szCs w:val="15"/>
              </w:rPr>
              <w:t>日</w:t>
            </w:r>
            <w:r w:rsidRPr="009A0719">
              <w:rPr>
                <w:rFonts w:ascii="SimHei" w:eastAsia="SimHei" w:hint="eastAsia"/>
                <w:b/>
                <w:sz w:val="15"/>
                <w:szCs w:val="15"/>
                <w:lang w:val="pt-BR"/>
              </w:rPr>
              <w:t xml:space="preserve"> </w:t>
            </w:r>
            <w:r w:rsidRPr="009A0719">
              <w:rPr>
                <w:rFonts w:ascii="SimHei" w:eastAsia="SimHei" w:hint="eastAsia"/>
                <w:b/>
                <w:sz w:val="15"/>
                <w:szCs w:val="15"/>
              </w:rPr>
              <w:t>期</w:t>
            </w:r>
            <w:r w:rsidRPr="009A0719">
              <w:rPr>
                <w:rFonts w:ascii="SimHei" w:eastAsia="SimHei" w:hAnsi="SimSun" w:hint="eastAsia"/>
                <w:b/>
                <w:sz w:val="15"/>
                <w:szCs w:val="15"/>
                <w:lang w:val="pt-BR"/>
              </w:rPr>
              <w:t>：</w:t>
            </w:r>
            <w:r w:rsidRPr="009A0719">
              <w:rPr>
                <w:rFonts w:ascii="Arial Black" w:eastAsia="SimHei" w:hAnsi="Arial Black" w:hint="eastAsia"/>
                <w:b/>
                <w:sz w:val="15"/>
                <w:szCs w:val="15"/>
                <w:lang w:val="pt-BR"/>
              </w:rPr>
              <w:t>2018</w:t>
            </w:r>
            <w:r w:rsidRPr="009A0719">
              <w:rPr>
                <w:rFonts w:ascii="SimHei" w:eastAsia="SimHei" w:hAnsi="Times New Roman" w:hint="eastAsia"/>
                <w:b/>
                <w:sz w:val="15"/>
                <w:szCs w:val="15"/>
              </w:rPr>
              <w:t>年</w:t>
            </w:r>
            <w:r w:rsidR="00682345">
              <w:rPr>
                <w:rFonts w:ascii="Arial Black" w:eastAsia="SimHei" w:hAnsi="Arial Black" w:hint="eastAsia"/>
                <w:b/>
                <w:sz w:val="15"/>
                <w:szCs w:val="15"/>
                <w:lang w:val="pt-BR"/>
              </w:rPr>
              <w:t>9</w:t>
            </w:r>
            <w:r w:rsidRPr="009A0719">
              <w:rPr>
                <w:rFonts w:ascii="SimHei" w:eastAsia="SimHei" w:hAnsi="Times New Roman" w:hint="eastAsia"/>
                <w:b/>
                <w:sz w:val="15"/>
                <w:szCs w:val="15"/>
              </w:rPr>
              <w:t>月</w:t>
            </w:r>
            <w:r w:rsidRPr="009A0719">
              <w:rPr>
                <w:rFonts w:ascii="Arial Black" w:eastAsia="SimHei" w:hAnsi="Arial Black" w:hint="eastAsia"/>
                <w:b/>
                <w:sz w:val="15"/>
                <w:szCs w:val="15"/>
              </w:rPr>
              <w:t>1</w:t>
            </w:r>
            <w:r w:rsidR="00296319">
              <w:rPr>
                <w:rFonts w:ascii="Arial Black" w:eastAsia="SimHei" w:hAnsi="Arial Black" w:hint="eastAsia"/>
                <w:b/>
                <w:sz w:val="15"/>
                <w:szCs w:val="15"/>
              </w:rPr>
              <w:t>2</w:t>
            </w:r>
            <w:r w:rsidRPr="009A0719">
              <w:rPr>
                <w:rFonts w:ascii="SimHei" w:eastAsia="SimHei" w:hAnsi="Times New Roman" w:hint="eastAsia"/>
                <w:b/>
                <w:sz w:val="15"/>
                <w:szCs w:val="15"/>
              </w:rPr>
              <w:t>日</w:t>
            </w:r>
            <w:r w:rsidRPr="009A0719">
              <w:rPr>
                <w:rFonts w:ascii="SimHei" w:eastAsia="SimHei" w:hAnsi="Arial Black" w:hint="eastAsia"/>
                <w:b/>
                <w:caps/>
                <w:sz w:val="15"/>
                <w:szCs w:val="15"/>
              </w:rPr>
              <w:t xml:space="preserve">  </w:t>
            </w:r>
          </w:p>
        </w:tc>
      </w:tr>
    </w:tbl>
    <w:p w:rsidR="009A0719" w:rsidRPr="009A0719" w:rsidRDefault="009A0719" w:rsidP="009A0719"/>
    <w:p w:rsidR="009A0719" w:rsidRPr="009A0719" w:rsidRDefault="009A0719" w:rsidP="009A0719"/>
    <w:p w:rsidR="009A0719" w:rsidRPr="009A0719" w:rsidRDefault="009A0719" w:rsidP="009A0719"/>
    <w:p w:rsidR="009A0719" w:rsidRPr="009A0719" w:rsidRDefault="009A0719" w:rsidP="009A0719"/>
    <w:p w:rsidR="009A0719" w:rsidRPr="009A0719" w:rsidRDefault="009A0719" w:rsidP="009A0719"/>
    <w:p w:rsidR="009A0719" w:rsidRPr="009A0719" w:rsidRDefault="009A0719" w:rsidP="009A0719">
      <w:pPr>
        <w:widowControl w:val="0"/>
        <w:jc w:val="both"/>
        <w:rPr>
          <w:rFonts w:ascii="SimHei" w:eastAsia="SimHei" w:hAnsi="Calibri" w:cs="Times New Roman"/>
          <w:kern w:val="2"/>
          <w:sz w:val="28"/>
          <w:szCs w:val="28"/>
        </w:rPr>
      </w:pPr>
      <w:r w:rsidRPr="009A0719">
        <w:rPr>
          <w:rFonts w:ascii="SimHei" w:eastAsia="SimHei" w:hAnsi="Calibri" w:cs="Times New Roman" w:hint="eastAsia"/>
          <w:kern w:val="2"/>
          <w:sz w:val="28"/>
          <w:szCs w:val="28"/>
        </w:rPr>
        <w:t>计划和预算委员会</w:t>
      </w:r>
    </w:p>
    <w:p w:rsidR="009A0719" w:rsidRPr="009A0719" w:rsidRDefault="009A0719" w:rsidP="009A0719"/>
    <w:p w:rsidR="009A0719" w:rsidRPr="009A0719" w:rsidRDefault="009A0719" w:rsidP="009A0719"/>
    <w:p w:rsidR="009A0719" w:rsidRPr="009A0719" w:rsidRDefault="009A0719" w:rsidP="009A0719">
      <w:pPr>
        <w:widowControl w:val="0"/>
        <w:autoSpaceDE w:val="0"/>
        <w:autoSpaceDN w:val="0"/>
        <w:jc w:val="both"/>
        <w:textAlignment w:val="bottom"/>
        <w:rPr>
          <w:rFonts w:ascii="KaiTi" w:eastAsia="KaiTi" w:hAnsi="Calibri" w:cs="Times New Roman"/>
          <w:b/>
          <w:kern w:val="2"/>
          <w:sz w:val="24"/>
          <w:szCs w:val="24"/>
        </w:rPr>
      </w:pPr>
      <w:r w:rsidRPr="009A0719">
        <w:rPr>
          <w:rFonts w:ascii="KaiTi" w:eastAsia="KaiTi" w:hAnsi="Calibri" w:cs="Times New Roman" w:hint="eastAsia"/>
          <w:b/>
          <w:kern w:val="2"/>
          <w:sz w:val="24"/>
          <w:szCs w:val="24"/>
        </w:rPr>
        <w:t>第二十八届会议</w:t>
      </w:r>
    </w:p>
    <w:p w:rsidR="009A0719" w:rsidRPr="009A0719" w:rsidRDefault="009A0719" w:rsidP="009A0719">
      <w:pPr>
        <w:widowControl w:val="0"/>
        <w:jc w:val="both"/>
        <w:rPr>
          <w:rFonts w:ascii="KaiTi" w:eastAsia="KaiTi" w:hAnsi="KaiTi" w:cs="Times New Roman"/>
          <w:b/>
          <w:kern w:val="2"/>
          <w:sz w:val="24"/>
          <w:szCs w:val="24"/>
        </w:rPr>
      </w:pPr>
      <w:r w:rsidRPr="009A0719">
        <w:rPr>
          <w:rFonts w:ascii="KaiTi" w:eastAsia="KaiTi" w:hAnsi="KaiTi" w:cs="Times New Roman"/>
          <w:kern w:val="2"/>
          <w:sz w:val="24"/>
          <w:szCs w:val="24"/>
        </w:rPr>
        <w:t>201</w:t>
      </w:r>
      <w:r w:rsidRPr="009A0719">
        <w:rPr>
          <w:rFonts w:ascii="KaiTi" w:eastAsia="KaiTi" w:hAnsi="KaiTi" w:cs="Times New Roman" w:hint="eastAsia"/>
          <w:kern w:val="2"/>
          <w:sz w:val="24"/>
          <w:szCs w:val="24"/>
        </w:rPr>
        <w:t>8</w:t>
      </w:r>
      <w:r w:rsidRPr="009A0719">
        <w:rPr>
          <w:rFonts w:ascii="KaiTi" w:eastAsia="KaiTi" w:hAnsi="KaiTi" w:hint="eastAsia"/>
          <w:b/>
          <w:kern w:val="2"/>
          <w:sz w:val="24"/>
          <w:szCs w:val="24"/>
        </w:rPr>
        <w:t>年</w:t>
      </w:r>
      <w:r w:rsidRPr="009A0719">
        <w:rPr>
          <w:rFonts w:ascii="KaiTi" w:eastAsia="KaiTi" w:hAnsi="KaiTi" w:cs="Times New Roman" w:hint="eastAsia"/>
          <w:kern w:val="2"/>
          <w:sz w:val="24"/>
          <w:szCs w:val="24"/>
        </w:rPr>
        <w:t>9</w:t>
      </w:r>
      <w:r w:rsidRPr="009A0719">
        <w:rPr>
          <w:rFonts w:ascii="KaiTi" w:eastAsia="KaiTi" w:hAnsi="KaiTi" w:hint="eastAsia"/>
          <w:b/>
          <w:kern w:val="2"/>
          <w:sz w:val="24"/>
          <w:szCs w:val="24"/>
        </w:rPr>
        <w:t>月</w:t>
      </w:r>
      <w:r w:rsidRPr="009A0719">
        <w:rPr>
          <w:rFonts w:ascii="KaiTi" w:eastAsia="KaiTi" w:hAnsi="KaiTi" w:hint="eastAsia"/>
          <w:kern w:val="2"/>
          <w:sz w:val="24"/>
          <w:szCs w:val="24"/>
        </w:rPr>
        <w:t>10</w:t>
      </w:r>
      <w:r w:rsidRPr="009A0719">
        <w:rPr>
          <w:rFonts w:ascii="KaiTi" w:eastAsia="KaiTi" w:hAnsi="KaiTi" w:hint="eastAsia"/>
          <w:b/>
          <w:kern w:val="2"/>
          <w:sz w:val="24"/>
          <w:szCs w:val="24"/>
        </w:rPr>
        <w:t>日至</w:t>
      </w:r>
      <w:r w:rsidRPr="009A0719">
        <w:rPr>
          <w:rFonts w:ascii="KaiTi" w:eastAsia="KaiTi" w:hAnsi="KaiTi" w:cs="Times New Roman" w:hint="eastAsia"/>
          <w:kern w:val="2"/>
          <w:sz w:val="24"/>
          <w:szCs w:val="24"/>
        </w:rPr>
        <w:t>1</w:t>
      </w:r>
      <w:r w:rsidR="00D13585">
        <w:rPr>
          <w:rFonts w:ascii="KaiTi" w:eastAsia="KaiTi" w:hAnsi="KaiTi" w:cs="Times New Roman" w:hint="eastAsia"/>
          <w:kern w:val="2"/>
          <w:sz w:val="24"/>
          <w:szCs w:val="24"/>
        </w:rPr>
        <w:t>2</w:t>
      </w:r>
      <w:r w:rsidRPr="009A0719">
        <w:rPr>
          <w:rFonts w:ascii="KaiTi" w:eastAsia="KaiTi" w:hAnsi="KaiTi" w:hint="eastAsia"/>
          <w:b/>
          <w:kern w:val="2"/>
          <w:sz w:val="24"/>
          <w:szCs w:val="24"/>
        </w:rPr>
        <w:t>日，日内瓦</w:t>
      </w:r>
    </w:p>
    <w:p w:rsidR="009A0719" w:rsidRPr="009A0719" w:rsidRDefault="009A0719" w:rsidP="009A0719"/>
    <w:p w:rsidR="009A0719" w:rsidRPr="009A0719" w:rsidRDefault="009A0719" w:rsidP="009A0719"/>
    <w:p w:rsidR="009A0719" w:rsidRPr="009A0719" w:rsidRDefault="009A0719" w:rsidP="009A0719"/>
    <w:p w:rsidR="009A0719" w:rsidRPr="009A0719" w:rsidRDefault="009A0719" w:rsidP="009A0719">
      <w:pPr>
        <w:widowControl w:val="0"/>
        <w:jc w:val="both"/>
        <w:rPr>
          <w:rFonts w:ascii="KaiTi" w:eastAsia="KaiTi" w:hAnsi="KaiTi"/>
          <w:caps/>
          <w:kern w:val="2"/>
          <w:sz w:val="24"/>
          <w:szCs w:val="24"/>
        </w:rPr>
      </w:pPr>
      <w:r w:rsidRPr="009A0719">
        <w:rPr>
          <w:rFonts w:ascii="KaiTi" w:eastAsia="KaiTi" w:hAnsi="KaiTi" w:hint="eastAsia"/>
          <w:caps/>
          <w:kern w:val="2"/>
          <w:sz w:val="24"/>
          <w:szCs w:val="24"/>
        </w:rPr>
        <w:t>计划和预算委员会通过的决定一览</w:t>
      </w:r>
    </w:p>
    <w:p w:rsidR="009A0719" w:rsidRPr="009A0719" w:rsidRDefault="009A0719" w:rsidP="009A0719"/>
    <w:p w:rsidR="009A0719" w:rsidRPr="009A0719" w:rsidRDefault="009A0719" w:rsidP="009A0719">
      <w:pPr>
        <w:widowControl w:val="0"/>
        <w:jc w:val="both"/>
        <w:rPr>
          <w:rFonts w:ascii="KaiTi" w:eastAsia="KaiTi" w:hAnsi="KaiTi"/>
          <w:kern w:val="2"/>
          <w:sz w:val="21"/>
          <w:szCs w:val="21"/>
        </w:rPr>
      </w:pPr>
      <w:r w:rsidRPr="009A0719">
        <w:rPr>
          <w:rFonts w:ascii="KaiTi" w:eastAsia="KaiTi" w:hAnsi="KaiTi" w:hint="eastAsia"/>
          <w:kern w:val="2"/>
          <w:sz w:val="21"/>
          <w:szCs w:val="21"/>
        </w:rPr>
        <w:t>秘书处编拟</w:t>
      </w:r>
      <w:r>
        <w:rPr>
          <w:rFonts w:ascii="KaiTi" w:eastAsia="KaiTi" w:hAnsi="KaiTi" w:hint="eastAsia"/>
          <w:kern w:val="2"/>
          <w:sz w:val="21"/>
          <w:szCs w:val="21"/>
        </w:rPr>
        <w:t>的文件</w:t>
      </w:r>
    </w:p>
    <w:p w:rsidR="009A0719" w:rsidRPr="009A0719" w:rsidRDefault="009A0719" w:rsidP="009A0719"/>
    <w:p w:rsidR="009A0719" w:rsidRPr="009A0719" w:rsidRDefault="009A0719" w:rsidP="009A0719"/>
    <w:p w:rsidR="009A0719" w:rsidRPr="009A0719" w:rsidRDefault="009A0719" w:rsidP="009A0719"/>
    <w:p w:rsidR="009A0719" w:rsidRPr="009A0719" w:rsidRDefault="009A0719" w:rsidP="009A0719"/>
    <w:p w:rsidR="009A0719" w:rsidRPr="009A0719" w:rsidRDefault="009A0719" w:rsidP="00682345">
      <w:pPr>
        <w:pStyle w:val="ONUME"/>
        <w:keepNext/>
        <w:numPr>
          <w:ilvl w:val="0"/>
          <w:numId w:val="11"/>
        </w:numPr>
        <w:spacing w:beforeLines="200" w:before="480" w:afterLines="50" w:after="120" w:line="340" w:lineRule="atLeast"/>
        <w:ind w:left="1701" w:hanging="1701"/>
        <w:jc w:val="both"/>
        <w:rPr>
          <w:rFonts w:ascii="SimHei" w:eastAsia="SimHei" w:hAnsi="SimHei"/>
          <w:sz w:val="21"/>
          <w:szCs w:val="21"/>
        </w:rPr>
      </w:pPr>
      <w:r w:rsidRPr="009A0719">
        <w:rPr>
          <w:rFonts w:ascii="SimHei" w:eastAsia="SimHei" w:hAnsi="SimHei" w:hint="eastAsia"/>
          <w:sz w:val="21"/>
          <w:szCs w:val="21"/>
        </w:rPr>
        <w:t>会议开幕</w:t>
      </w:r>
    </w:p>
    <w:p w:rsidR="009A0719" w:rsidRDefault="009A0719" w:rsidP="00682345">
      <w:pPr>
        <w:pStyle w:val="ONUME"/>
        <w:keepNext/>
        <w:numPr>
          <w:ilvl w:val="0"/>
          <w:numId w:val="11"/>
        </w:numPr>
        <w:spacing w:beforeLines="200" w:before="480" w:afterLines="50" w:after="120" w:line="340" w:lineRule="atLeast"/>
        <w:ind w:left="1701" w:hanging="1701"/>
        <w:jc w:val="both"/>
        <w:rPr>
          <w:rFonts w:ascii="SimHei" w:eastAsia="SimHei" w:hAnsi="SimHei"/>
          <w:sz w:val="21"/>
          <w:szCs w:val="21"/>
        </w:rPr>
      </w:pPr>
      <w:r w:rsidRPr="009A0719">
        <w:rPr>
          <w:rFonts w:ascii="SimHei" w:eastAsia="SimHei" w:hAnsi="SimHei" w:hint="eastAsia"/>
          <w:sz w:val="21"/>
          <w:szCs w:val="21"/>
        </w:rPr>
        <w:t>选举计划和预算委员会（PBC）主席和两名副主席</w:t>
      </w:r>
    </w:p>
    <w:p w:rsidR="00940C92" w:rsidRPr="00940C92" w:rsidRDefault="00940C92" w:rsidP="00940C92">
      <w:pPr>
        <w:pStyle w:val="ONUME"/>
        <w:overflowPunct w:val="0"/>
        <w:spacing w:afterLines="50" w:after="120" w:line="340" w:lineRule="atLeast"/>
        <w:ind w:firstLine="567"/>
        <w:jc w:val="both"/>
        <w:rPr>
          <w:rFonts w:ascii="KaiTi" w:eastAsia="KaiTi" w:hAnsi="KaiTi"/>
          <w:sz w:val="21"/>
          <w:szCs w:val="21"/>
        </w:rPr>
      </w:pPr>
      <w:r w:rsidRPr="00940C92">
        <w:rPr>
          <w:rFonts w:ascii="KaiTi" w:eastAsia="KaiTi" w:hAnsi="KaiTi" w:hint="eastAsia"/>
          <w:sz w:val="21"/>
          <w:szCs w:val="21"/>
        </w:rPr>
        <w:t>计划和预算委员会（PBC）为将于201</w:t>
      </w:r>
      <w:r w:rsidR="000D79DB">
        <w:rPr>
          <w:rFonts w:ascii="KaiTi" w:eastAsia="KaiTi" w:hAnsi="KaiTi" w:hint="eastAsia"/>
          <w:sz w:val="21"/>
          <w:szCs w:val="21"/>
        </w:rPr>
        <w:t>8</w:t>
      </w:r>
      <w:r w:rsidRPr="00940C92">
        <w:rPr>
          <w:rFonts w:ascii="KaiTi" w:eastAsia="KaiTi" w:hAnsi="KaiTi" w:hint="eastAsia"/>
          <w:sz w:val="21"/>
          <w:szCs w:val="21"/>
        </w:rPr>
        <w:t>年和201</w:t>
      </w:r>
      <w:r w:rsidR="000D79DB">
        <w:rPr>
          <w:rFonts w:ascii="KaiTi" w:eastAsia="KaiTi" w:hAnsi="KaiTi" w:hint="eastAsia"/>
          <w:sz w:val="21"/>
          <w:szCs w:val="21"/>
        </w:rPr>
        <w:t>9</w:t>
      </w:r>
      <w:r w:rsidRPr="00940C92">
        <w:rPr>
          <w:rFonts w:ascii="KaiTi" w:eastAsia="KaiTi" w:hAnsi="KaiTi" w:hint="eastAsia"/>
          <w:sz w:val="21"/>
          <w:szCs w:val="21"/>
        </w:rPr>
        <w:t>年举行的各次会议选举</w:t>
      </w:r>
      <w:r w:rsidR="0015568E" w:rsidRPr="0015568E">
        <w:rPr>
          <w:rFonts w:ascii="KaiTi" w:eastAsia="KaiTi" w:hAnsi="KaiTi" w:hint="eastAsia"/>
          <w:sz w:val="21"/>
          <w:szCs w:val="21"/>
        </w:rPr>
        <w:t>安德鲁</w:t>
      </w:r>
      <w:r w:rsidR="0015568E">
        <w:rPr>
          <w:rFonts w:ascii="KaiTi" w:eastAsia="KaiTi" w:hAnsi="KaiTi" w:hint="eastAsia"/>
          <w:sz w:val="21"/>
          <w:szCs w:val="21"/>
        </w:rPr>
        <w:t>·</w:t>
      </w:r>
      <w:r w:rsidR="0015568E" w:rsidRPr="0015568E">
        <w:rPr>
          <w:rFonts w:ascii="KaiTi" w:eastAsia="KaiTi" w:hAnsi="KaiTi" w:hint="eastAsia"/>
          <w:sz w:val="21"/>
          <w:szCs w:val="21"/>
        </w:rPr>
        <w:t>斯坦斯</w:t>
      </w:r>
      <w:r w:rsidR="00296319">
        <w:rPr>
          <w:rFonts w:ascii="KaiTi" w:eastAsia="KaiTi" w:hAnsi="KaiTi" w:hint="eastAsia"/>
          <w:sz w:val="21"/>
          <w:szCs w:val="21"/>
        </w:rPr>
        <w:t>大使</w:t>
      </w:r>
      <w:r w:rsidRPr="0015568E">
        <w:rPr>
          <w:rFonts w:ascii="KaiTi" w:eastAsia="KaiTi" w:hAnsi="KaiTi" w:hint="eastAsia"/>
          <w:sz w:val="21"/>
          <w:szCs w:val="21"/>
        </w:rPr>
        <w:t>（</w:t>
      </w:r>
      <w:r w:rsidR="0015568E" w:rsidRPr="0015568E">
        <w:rPr>
          <w:rFonts w:ascii="KaiTi" w:eastAsia="KaiTi" w:hAnsi="KaiTi" w:hint="eastAsia"/>
          <w:sz w:val="21"/>
          <w:szCs w:val="21"/>
        </w:rPr>
        <w:t>联合王国</w:t>
      </w:r>
      <w:r w:rsidRPr="0015568E">
        <w:rPr>
          <w:rFonts w:ascii="KaiTi" w:eastAsia="KaiTi" w:hAnsi="KaiTi" w:hint="eastAsia"/>
          <w:sz w:val="21"/>
          <w:szCs w:val="21"/>
        </w:rPr>
        <w:t>）</w:t>
      </w:r>
      <w:r w:rsidRPr="00940C92">
        <w:rPr>
          <w:rFonts w:ascii="KaiTi" w:eastAsia="KaiTi" w:hAnsi="KaiTi" w:hint="eastAsia"/>
          <w:sz w:val="21"/>
          <w:szCs w:val="21"/>
        </w:rPr>
        <w:t>为</w:t>
      </w:r>
      <w:r w:rsidR="000D79DB">
        <w:rPr>
          <w:rFonts w:ascii="KaiTi" w:eastAsia="KaiTi" w:hAnsi="KaiTi" w:hint="eastAsia"/>
          <w:sz w:val="21"/>
          <w:szCs w:val="21"/>
        </w:rPr>
        <w:t>PBC</w:t>
      </w:r>
      <w:r w:rsidRPr="00940C92">
        <w:rPr>
          <w:rFonts w:ascii="KaiTi" w:eastAsia="KaiTi" w:hAnsi="KaiTi" w:hint="eastAsia"/>
          <w:sz w:val="21"/>
          <w:szCs w:val="21"/>
        </w:rPr>
        <w:t>主席，选举</w:t>
      </w:r>
      <w:r w:rsidR="0015568E" w:rsidRPr="0015568E">
        <w:rPr>
          <w:rFonts w:ascii="KaiTi" w:eastAsia="KaiTi" w:hAnsi="KaiTi" w:hint="eastAsia"/>
          <w:sz w:val="21"/>
          <w:szCs w:val="21"/>
        </w:rPr>
        <w:t>劳尔</w:t>
      </w:r>
      <w:r w:rsidR="0015568E">
        <w:rPr>
          <w:rFonts w:ascii="KaiTi" w:eastAsia="KaiTi" w:hAnsi="KaiTi" w:hint="eastAsia"/>
          <w:sz w:val="21"/>
          <w:szCs w:val="21"/>
        </w:rPr>
        <w:t>·</w:t>
      </w:r>
      <w:r w:rsidR="0015568E" w:rsidRPr="0015568E">
        <w:rPr>
          <w:rFonts w:ascii="KaiTi" w:eastAsia="KaiTi" w:hAnsi="KaiTi" w:hint="eastAsia"/>
          <w:sz w:val="21"/>
          <w:szCs w:val="21"/>
        </w:rPr>
        <w:t>巴尔加斯</w:t>
      </w:r>
      <w:r w:rsidR="0015568E">
        <w:rPr>
          <w:rFonts w:ascii="KaiTi" w:eastAsia="KaiTi" w:hAnsi="KaiTi" w:hint="eastAsia"/>
          <w:sz w:val="21"/>
          <w:szCs w:val="21"/>
        </w:rPr>
        <w:t>·</w:t>
      </w:r>
      <w:r w:rsidR="0015568E" w:rsidRPr="0015568E">
        <w:rPr>
          <w:rFonts w:ascii="KaiTi" w:eastAsia="KaiTi" w:hAnsi="KaiTi" w:hint="eastAsia"/>
          <w:sz w:val="21"/>
          <w:szCs w:val="21"/>
        </w:rPr>
        <w:t>华雷斯</w:t>
      </w:r>
      <w:r w:rsidR="00296319">
        <w:rPr>
          <w:rFonts w:ascii="KaiTi" w:eastAsia="KaiTi" w:hAnsi="KaiTi" w:hint="eastAsia"/>
          <w:sz w:val="21"/>
          <w:szCs w:val="21"/>
        </w:rPr>
        <w:t>先生</w:t>
      </w:r>
      <w:r w:rsidRPr="00F035C3">
        <w:rPr>
          <w:rFonts w:ascii="KaiTi" w:eastAsia="KaiTi" w:hAnsi="KaiTi" w:hint="eastAsia"/>
          <w:sz w:val="21"/>
          <w:szCs w:val="21"/>
        </w:rPr>
        <w:t>（</w:t>
      </w:r>
      <w:r w:rsidR="0015568E" w:rsidRPr="00F035C3">
        <w:rPr>
          <w:rFonts w:ascii="KaiTi" w:eastAsia="KaiTi" w:hAnsi="KaiTi" w:hint="eastAsia"/>
          <w:sz w:val="21"/>
          <w:szCs w:val="21"/>
        </w:rPr>
        <w:t>墨西哥</w:t>
      </w:r>
      <w:r w:rsidRPr="00F035C3">
        <w:rPr>
          <w:rFonts w:ascii="KaiTi" w:eastAsia="KaiTi" w:hAnsi="KaiTi" w:hint="eastAsia"/>
          <w:sz w:val="21"/>
          <w:szCs w:val="21"/>
        </w:rPr>
        <w:t>）</w:t>
      </w:r>
      <w:r w:rsidRPr="00940C92">
        <w:rPr>
          <w:rFonts w:ascii="KaiTi" w:eastAsia="KaiTi" w:hAnsi="KaiTi" w:hint="eastAsia"/>
          <w:sz w:val="21"/>
          <w:szCs w:val="21"/>
        </w:rPr>
        <w:t>和</w:t>
      </w:r>
      <w:r w:rsidR="00296319">
        <w:rPr>
          <w:rFonts w:ascii="KaiTi" w:eastAsia="KaiTi" w:hAnsi="KaiTi" w:hint="eastAsia"/>
          <w:sz w:val="21"/>
          <w:szCs w:val="21"/>
        </w:rPr>
        <w:t>莉埃</w:t>
      </w:r>
      <w:r w:rsidR="00021964">
        <w:rPr>
          <w:rFonts w:ascii="KaiTi" w:eastAsia="KaiTi" w:hAnsi="KaiTi" w:hint="eastAsia"/>
          <w:sz w:val="21"/>
          <w:szCs w:val="21"/>
        </w:rPr>
        <w:t>内·格里克女士</w:t>
      </w:r>
      <w:r w:rsidRPr="00021964">
        <w:rPr>
          <w:rFonts w:ascii="KaiTi" w:eastAsia="KaiTi" w:hAnsi="KaiTi" w:hint="eastAsia"/>
          <w:sz w:val="21"/>
          <w:szCs w:val="21"/>
        </w:rPr>
        <w:t>（</w:t>
      </w:r>
      <w:r w:rsidR="00296319" w:rsidRPr="00021964">
        <w:rPr>
          <w:rFonts w:ascii="KaiTi" w:eastAsia="KaiTi" w:hAnsi="KaiTi" w:hint="eastAsia"/>
          <w:sz w:val="21"/>
          <w:szCs w:val="21"/>
        </w:rPr>
        <w:t>拉脱维亚</w:t>
      </w:r>
      <w:r w:rsidRPr="00021964">
        <w:rPr>
          <w:rFonts w:ascii="KaiTi" w:eastAsia="KaiTi" w:hAnsi="KaiTi" w:hint="eastAsia"/>
          <w:sz w:val="21"/>
          <w:szCs w:val="21"/>
        </w:rPr>
        <w:t>）</w:t>
      </w:r>
      <w:r w:rsidRPr="00940C92">
        <w:rPr>
          <w:rFonts w:ascii="KaiTi" w:eastAsia="KaiTi" w:hAnsi="KaiTi" w:hint="eastAsia"/>
          <w:sz w:val="21"/>
          <w:szCs w:val="21"/>
        </w:rPr>
        <w:t>为委员会副主席。</w:t>
      </w:r>
    </w:p>
    <w:p w:rsidR="009A0719" w:rsidRPr="009A0719" w:rsidRDefault="009A0719" w:rsidP="00682345">
      <w:pPr>
        <w:pStyle w:val="ONUME"/>
        <w:keepNext/>
        <w:numPr>
          <w:ilvl w:val="0"/>
          <w:numId w:val="11"/>
        </w:numPr>
        <w:spacing w:beforeLines="200" w:before="480" w:afterLines="50" w:after="120" w:line="340" w:lineRule="atLeast"/>
        <w:ind w:left="1701" w:hanging="1701"/>
        <w:jc w:val="both"/>
        <w:rPr>
          <w:rFonts w:ascii="SimHei" w:eastAsia="SimHei" w:hAnsi="SimHei"/>
          <w:sz w:val="21"/>
          <w:szCs w:val="21"/>
        </w:rPr>
      </w:pPr>
      <w:r w:rsidRPr="009A0719">
        <w:rPr>
          <w:rFonts w:ascii="SimHei" w:eastAsia="SimHei" w:hAnsi="SimHei" w:hint="eastAsia"/>
          <w:sz w:val="21"/>
          <w:szCs w:val="21"/>
        </w:rPr>
        <w:t>通过议程</w:t>
      </w:r>
    </w:p>
    <w:p w:rsidR="00940C92" w:rsidRPr="009A0719" w:rsidRDefault="00940C92" w:rsidP="000D79DB">
      <w:pPr>
        <w:spacing w:afterLines="50" w:after="120" w:line="340" w:lineRule="atLeast"/>
        <w:rPr>
          <w:rFonts w:ascii="SimSun" w:hAnsi="SimSun"/>
          <w:sz w:val="21"/>
        </w:rPr>
      </w:pPr>
      <w:r w:rsidRPr="009A0719">
        <w:rPr>
          <w:rFonts w:ascii="SimSun" w:hAnsi="SimSun" w:hint="eastAsia"/>
          <w:sz w:val="21"/>
        </w:rPr>
        <w:t>文件WO/PBC/28/</w:t>
      </w:r>
      <w:r>
        <w:rPr>
          <w:rFonts w:ascii="SimSun" w:hAnsi="SimSun" w:hint="eastAsia"/>
          <w:sz w:val="21"/>
        </w:rPr>
        <w:t>1</w:t>
      </w:r>
      <w:r w:rsidRPr="009A0719">
        <w:rPr>
          <w:rFonts w:ascii="SimSun" w:hAnsi="SimSun" w:hint="eastAsia"/>
          <w:sz w:val="21"/>
        </w:rPr>
        <w:t>。</w:t>
      </w:r>
    </w:p>
    <w:p w:rsidR="00940C92" w:rsidRPr="00940C92" w:rsidRDefault="00940C92" w:rsidP="00940C92">
      <w:pPr>
        <w:pStyle w:val="ONUME"/>
        <w:overflowPunct w:val="0"/>
        <w:spacing w:afterLines="50" w:after="120" w:line="340" w:lineRule="atLeast"/>
        <w:ind w:firstLine="567"/>
        <w:jc w:val="both"/>
        <w:rPr>
          <w:rFonts w:ascii="KaiTi" w:eastAsia="KaiTi" w:hAnsi="KaiTi"/>
          <w:sz w:val="21"/>
          <w:szCs w:val="21"/>
        </w:rPr>
      </w:pPr>
      <w:r w:rsidRPr="004828EB">
        <w:rPr>
          <w:rFonts w:ascii="KaiTi" w:eastAsia="KaiTi" w:hAnsi="KaiTi" w:hint="eastAsia"/>
          <w:sz w:val="21"/>
          <w:szCs w:val="21"/>
        </w:rPr>
        <w:t>计划和预算委员会</w:t>
      </w:r>
      <w:r w:rsidRPr="004828EB">
        <w:rPr>
          <w:rFonts w:ascii="KaiTi" w:eastAsia="KaiTi" w:hAnsi="KaiTi"/>
          <w:sz w:val="21"/>
          <w:szCs w:val="21"/>
        </w:rPr>
        <w:t>（PBC）</w:t>
      </w:r>
      <w:r w:rsidRPr="004828EB">
        <w:rPr>
          <w:rFonts w:ascii="KaiTi" w:eastAsia="KaiTi" w:hAnsi="KaiTi" w:hint="eastAsia"/>
          <w:sz w:val="21"/>
          <w:szCs w:val="21"/>
        </w:rPr>
        <w:t>通过了议程</w:t>
      </w:r>
      <w:r w:rsidRPr="004828EB">
        <w:rPr>
          <w:rFonts w:ascii="KaiTi" w:eastAsia="KaiTi" w:hAnsi="KaiTi"/>
          <w:sz w:val="21"/>
          <w:szCs w:val="21"/>
        </w:rPr>
        <w:t>（</w:t>
      </w:r>
      <w:r w:rsidRPr="004828EB">
        <w:rPr>
          <w:rFonts w:ascii="KaiTi" w:eastAsia="KaiTi" w:hAnsi="KaiTi" w:hint="eastAsia"/>
          <w:sz w:val="21"/>
          <w:szCs w:val="21"/>
        </w:rPr>
        <w:t>文件</w:t>
      </w:r>
      <w:r w:rsidRPr="004828EB">
        <w:rPr>
          <w:rFonts w:ascii="KaiTi" w:eastAsia="KaiTi" w:hAnsi="KaiTi"/>
          <w:sz w:val="21"/>
          <w:szCs w:val="21"/>
        </w:rPr>
        <w:t>WO/PBC/2</w:t>
      </w:r>
      <w:r w:rsidR="000D79DB">
        <w:rPr>
          <w:rFonts w:ascii="KaiTi" w:eastAsia="KaiTi" w:hAnsi="KaiTi" w:hint="eastAsia"/>
          <w:sz w:val="21"/>
          <w:szCs w:val="21"/>
        </w:rPr>
        <w:t>8</w:t>
      </w:r>
      <w:r w:rsidRPr="004828EB">
        <w:rPr>
          <w:rFonts w:ascii="KaiTi" w:eastAsia="KaiTi" w:hAnsi="KaiTi"/>
          <w:sz w:val="21"/>
          <w:szCs w:val="21"/>
        </w:rPr>
        <w:t>/1）</w:t>
      </w:r>
      <w:r w:rsidRPr="004828EB">
        <w:rPr>
          <w:rFonts w:ascii="KaiTi" w:eastAsia="KaiTi" w:hAnsi="KaiTi" w:hint="eastAsia"/>
          <w:sz w:val="21"/>
          <w:szCs w:val="21"/>
        </w:rPr>
        <w:t>。</w:t>
      </w:r>
    </w:p>
    <w:p w:rsidR="009A0719" w:rsidRPr="009A0719" w:rsidRDefault="009A0719" w:rsidP="00682345">
      <w:pPr>
        <w:pStyle w:val="ONUME"/>
        <w:keepNext/>
        <w:numPr>
          <w:ilvl w:val="0"/>
          <w:numId w:val="11"/>
        </w:numPr>
        <w:spacing w:beforeLines="200" w:before="480" w:afterLines="50" w:after="120" w:line="340" w:lineRule="atLeast"/>
        <w:ind w:left="1701" w:hanging="1701"/>
        <w:jc w:val="both"/>
        <w:rPr>
          <w:rFonts w:ascii="SimHei" w:eastAsia="SimHei" w:hAnsi="SimHei"/>
          <w:sz w:val="21"/>
          <w:szCs w:val="21"/>
        </w:rPr>
      </w:pPr>
      <w:r w:rsidRPr="009A0719">
        <w:rPr>
          <w:rFonts w:ascii="SimHei" w:eastAsia="SimHei" w:hAnsi="SimHei" w:hint="eastAsia"/>
          <w:sz w:val="21"/>
          <w:szCs w:val="21"/>
        </w:rPr>
        <w:t>产权组织独立咨询监督委员会（</w:t>
      </w:r>
      <w:proofErr w:type="gramStart"/>
      <w:r w:rsidRPr="009A0719">
        <w:rPr>
          <w:rFonts w:ascii="SimHei" w:eastAsia="SimHei" w:hAnsi="SimHei" w:hint="eastAsia"/>
          <w:sz w:val="21"/>
          <w:szCs w:val="21"/>
        </w:rPr>
        <w:t>咨</w:t>
      </w:r>
      <w:proofErr w:type="gramEnd"/>
      <w:r w:rsidRPr="009A0719">
        <w:rPr>
          <w:rFonts w:ascii="SimHei" w:eastAsia="SimHei" w:hAnsi="SimHei" w:hint="eastAsia"/>
          <w:sz w:val="21"/>
          <w:szCs w:val="21"/>
        </w:rPr>
        <w:t>监委）的报告</w:t>
      </w:r>
    </w:p>
    <w:p w:rsidR="009A0719" w:rsidRDefault="009A0719" w:rsidP="000D79DB">
      <w:pPr>
        <w:spacing w:afterLines="50" w:after="120" w:line="340" w:lineRule="atLeast"/>
        <w:rPr>
          <w:rFonts w:ascii="SimSun" w:hAnsi="SimSun"/>
          <w:sz w:val="21"/>
        </w:rPr>
      </w:pPr>
      <w:r w:rsidRPr="009A0719">
        <w:rPr>
          <w:rFonts w:ascii="SimSun" w:hAnsi="SimSun" w:hint="eastAsia"/>
          <w:sz w:val="21"/>
        </w:rPr>
        <w:t>文件WO/PBC/28/2。</w:t>
      </w:r>
    </w:p>
    <w:p w:rsidR="00940C92" w:rsidRPr="00940C92" w:rsidRDefault="00940C92" w:rsidP="00940C92">
      <w:pPr>
        <w:pStyle w:val="ONUME"/>
        <w:overflowPunct w:val="0"/>
        <w:spacing w:afterLines="50" w:after="120" w:line="340" w:lineRule="atLeast"/>
        <w:ind w:firstLine="567"/>
        <w:jc w:val="both"/>
        <w:rPr>
          <w:rFonts w:ascii="KaiTi" w:eastAsia="KaiTi" w:hAnsi="KaiTi"/>
          <w:sz w:val="21"/>
          <w:szCs w:val="21"/>
        </w:rPr>
      </w:pPr>
      <w:r w:rsidRPr="00940C92">
        <w:rPr>
          <w:rFonts w:ascii="KaiTi" w:eastAsia="KaiTi" w:hAnsi="KaiTi" w:hint="eastAsia"/>
          <w:sz w:val="21"/>
          <w:szCs w:val="21"/>
        </w:rPr>
        <w:t>计划和预算委员会（PBC）建议产权组织大会注意“产权组织独立咨询监督委员会（</w:t>
      </w:r>
      <w:proofErr w:type="gramStart"/>
      <w:r w:rsidRPr="00940C92">
        <w:rPr>
          <w:rFonts w:ascii="KaiTi" w:eastAsia="KaiTi" w:hAnsi="KaiTi" w:hint="eastAsia"/>
          <w:sz w:val="21"/>
          <w:szCs w:val="21"/>
        </w:rPr>
        <w:t>咨</w:t>
      </w:r>
      <w:proofErr w:type="gramEnd"/>
      <w:r w:rsidRPr="00940C92">
        <w:rPr>
          <w:rFonts w:ascii="KaiTi" w:eastAsia="KaiTi" w:hAnsi="KaiTi" w:hint="eastAsia"/>
          <w:sz w:val="21"/>
          <w:szCs w:val="21"/>
        </w:rPr>
        <w:t>监委）的报告”（文件WO/PBC/28/2）。</w:t>
      </w:r>
    </w:p>
    <w:p w:rsidR="009A0719" w:rsidRPr="009A0719" w:rsidRDefault="009A0719" w:rsidP="00682345">
      <w:pPr>
        <w:pStyle w:val="ONUME"/>
        <w:keepNext/>
        <w:numPr>
          <w:ilvl w:val="0"/>
          <w:numId w:val="11"/>
        </w:numPr>
        <w:spacing w:beforeLines="200" w:before="480" w:afterLines="50" w:after="120" w:line="340" w:lineRule="atLeast"/>
        <w:ind w:left="1701" w:hanging="1701"/>
        <w:jc w:val="both"/>
        <w:rPr>
          <w:rFonts w:ascii="SimHei" w:eastAsia="SimHei" w:hAnsi="SimHei"/>
          <w:sz w:val="21"/>
          <w:szCs w:val="21"/>
        </w:rPr>
      </w:pPr>
      <w:r w:rsidRPr="009A0719">
        <w:rPr>
          <w:rFonts w:ascii="SimHei" w:eastAsia="SimHei" w:hAnsi="SimHei" w:hint="eastAsia"/>
          <w:sz w:val="21"/>
          <w:szCs w:val="21"/>
        </w:rPr>
        <w:lastRenderedPageBreak/>
        <w:t>《产权组织独立咨询监督委员会职责范围》和《内部监督章程》拟议修正案</w:t>
      </w:r>
    </w:p>
    <w:p w:rsidR="009A0719" w:rsidRDefault="009A0719" w:rsidP="000D79DB">
      <w:pPr>
        <w:spacing w:afterLines="50" w:after="120" w:line="340" w:lineRule="atLeast"/>
        <w:rPr>
          <w:rFonts w:ascii="SimSun" w:hAnsi="SimSun"/>
          <w:sz w:val="21"/>
        </w:rPr>
      </w:pPr>
      <w:r w:rsidRPr="009A0719">
        <w:rPr>
          <w:rFonts w:ascii="SimSun" w:hAnsi="SimSun" w:hint="eastAsia"/>
          <w:sz w:val="21"/>
        </w:rPr>
        <w:t>文件WO/PBC/28/3。</w:t>
      </w:r>
    </w:p>
    <w:p w:rsidR="00ED1DF0" w:rsidRDefault="00940C92" w:rsidP="00940C92">
      <w:pPr>
        <w:pStyle w:val="ONUME"/>
        <w:overflowPunct w:val="0"/>
        <w:spacing w:afterLines="50" w:after="120" w:line="340" w:lineRule="atLeast"/>
        <w:ind w:firstLine="567"/>
        <w:jc w:val="both"/>
        <w:rPr>
          <w:rFonts w:ascii="KaiTi" w:eastAsia="KaiTi" w:hAnsi="KaiTi"/>
          <w:sz w:val="21"/>
          <w:szCs w:val="21"/>
        </w:rPr>
      </w:pPr>
      <w:r w:rsidRPr="00940C92">
        <w:rPr>
          <w:rFonts w:ascii="KaiTi" w:eastAsia="KaiTi" w:hAnsi="KaiTi" w:hint="eastAsia"/>
          <w:sz w:val="21"/>
          <w:szCs w:val="21"/>
        </w:rPr>
        <w:t>计划和预算委员会</w:t>
      </w:r>
      <w:r w:rsidR="001A137F">
        <w:rPr>
          <w:rFonts w:ascii="KaiTi" w:eastAsia="KaiTi" w:hAnsi="KaiTi" w:hint="eastAsia"/>
          <w:sz w:val="21"/>
          <w:szCs w:val="21"/>
        </w:rPr>
        <w:t>（</w:t>
      </w:r>
      <w:r w:rsidRPr="00940C92">
        <w:rPr>
          <w:rFonts w:ascii="KaiTi" w:eastAsia="KaiTi" w:hAnsi="KaiTi" w:hint="eastAsia"/>
          <w:sz w:val="21"/>
          <w:szCs w:val="21"/>
        </w:rPr>
        <w:t>PBC</w:t>
      </w:r>
      <w:r w:rsidR="001A137F">
        <w:rPr>
          <w:rFonts w:ascii="KaiTi" w:eastAsia="KaiTi" w:hAnsi="KaiTi" w:hint="eastAsia"/>
          <w:sz w:val="21"/>
          <w:szCs w:val="21"/>
        </w:rPr>
        <w:t>）</w:t>
      </w:r>
      <w:r w:rsidR="00ED1DF0">
        <w:rPr>
          <w:rFonts w:ascii="KaiTi" w:eastAsia="KaiTi" w:hAnsi="KaiTi" w:hint="eastAsia"/>
          <w:sz w:val="21"/>
          <w:szCs w:val="21"/>
        </w:rPr>
        <w:t>：</w:t>
      </w:r>
    </w:p>
    <w:p w:rsidR="00ED1DF0" w:rsidRDefault="00ED1DF0" w:rsidP="003C76AF">
      <w:pPr>
        <w:pStyle w:val="ONUME"/>
        <w:overflowPunct w:val="0"/>
        <w:spacing w:afterLines="50" w:after="120" w:line="340" w:lineRule="atLeast"/>
        <w:ind w:leftChars="200" w:left="1070" w:hangingChars="300" w:hanging="630"/>
        <w:jc w:val="both"/>
        <w:rPr>
          <w:rFonts w:ascii="KaiTi" w:eastAsia="KaiTi" w:hAnsi="KaiTi"/>
          <w:sz w:val="21"/>
          <w:szCs w:val="21"/>
        </w:rPr>
      </w:pPr>
      <w:r>
        <w:rPr>
          <w:rFonts w:ascii="KaiTi" w:eastAsia="KaiTi" w:hAnsi="KaiTi" w:hint="eastAsia"/>
          <w:sz w:val="21"/>
          <w:szCs w:val="21"/>
        </w:rPr>
        <w:t>（a）</w:t>
      </w:r>
      <w:r w:rsidR="00940C92" w:rsidRPr="00940C92">
        <w:rPr>
          <w:rFonts w:ascii="KaiTi" w:eastAsia="KaiTi" w:hAnsi="KaiTi" w:hint="eastAsia"/>
          <w:sz w:val="21"/>
          <w:szCs w:val="21"/>
        </w:rPr>
        <w:t>建议产权组织大会批准</w:t>
      </w:r>
      <w:r>
        <w:rPr>
          <w:rFonts w:ascii="KaiTi" w:eastAsia="KaiTi" w:hAnsi="KaiTi" w:hint="eastAsia"/>
          <w:sz w:val="21"/>
          <w:szCs w:val="21"/>
        </w:rPr>
        <w:t>：</w:t>
      </w:r>
    </w:p>
    <w:p w:rsidR="00ED1DF0" w:rsidRDefault="00ED1DF0" w:rsidP="003C76AF">
      <w:pPr>
        <w:pStyle w:val="ONUME"/>
        <w:overflowPunct w:val="0"/>
        <w:spacing w:afterLines="50" w:after="120" w:line="340" w:lineRule="atLeast"/>
        <w:ind w:leftChars="500" w:left="1835" w:hangingChars="350" w:hanging="735"/>
        <w:jc w:val="both"/>
        <w:rPr>
          <w:rFonts w:ascii="KaiTi" w:eastAsia="KaiTi" w:hAnsi="KaiTi"/>
          <w:sz w:val="21"/>
          <w:szCs w:val="21"/>
        </w:rPr>
      </w:pPr>
      <w:r>
        <w:rPr>
          <w:rFonts w:ascii="KaiTi" w:eastAsia="KaiTi" w:hAnsi="KaiTi" w:hint="eastAsia"/>
          <w:sz w:val="21"/>
          <w:szCs w:val="21"/>
        </w:rPr>
        <w:t>（</w:t>
      </w:r>
      <w:proofErr w:type="spellStart"/>
      <w:r>
        <w:rPr>
          <w:rFonts w:ascii="KaiTi" w:eastAsia="KaiTi" w:hAnsi="KaiTi" w:hint="eastAsia"/>
          <w:sz w:val="21"/>
          <w:szCs w:val="21"/>
        </w:rPr>
        <w:t>i</w:t>
      </w:r>
      <w:proofErr w:type="spellEnd"/>
      <w:r>
        <w:rPr>
          <w:rFonts w:ascii="KaiTi" w:eastAsia="KaiTi" w:hAnsi="KaiTi" w:hint="eastAsia"/>
          <w:sz w:val="21"/>
          <w:szCs w:val="21"/>
        </w:rPr>
        <w:t>）经PBC第二十八届会议修正、附于本文件的</w:t>
      </w:r>
      <w:r w:rsidR="00940C92" w:rsidRPr="00940C92">
        <w:rPr>
          <w:rFonts w:ascii="KaiTi" w:eastAsia="KaiTi" w:hAnsi="KaiTi" w:hint="eastAsia"/>
          <w:sz w:val="21"/>
          <w:szCs w:val="21"/>
        </w:rPr>
        <w:t>《产权组织独立咨询监督委员会（咨监委）职责范围》</w:t>
      </w:r>
      <w:r w:rsidRPr="00940C92">
        <w:rPr>
          <w:rFonts w:ascii="KaiTi" w:eastAsia="KaiTi" w:hAnsi="KaiTi" w:hint="eastAsia"/>
          <w:sz w:val="21"/>
          <w:szCs w:val="21"/>
        </w:rPr>
        <w:t>的拟议修正案</w:t>
      </w:r>
      <w:r>
        <w:rPr>
          <w:rFonts w:ascii="KaiTi" w:eastAsia="KaiTi" w:hAnsi="KaiTi" w:hint="eastAsia"/>
          <w:sz w:val="21"/>
          <w:szCs w:val="21"/>
        </w:rPr>
        <w:t>；和</w:t>
      </w:r>
    </w:p>
    <w:p w:rsidR="00940C92" w:rsidRDefault="00ED1DF0" w:rsidP="003C76AF">
      <w:pPr>
        <w:pStyle w:val="ONUME"/>
        <w:overflowPunct w:val="0"/>
        <w:spacing w:afterLines="50" w:after="120" w:line="340" w:lineRule="atLeast"/>
        <w:ind w:leftChars="500" w:left="1835" w:hangingChars="350" w:hanging="735"/>
        <w:jc w:val="both"/>
        <w:rPr>
          <w:rFonts w:ascii="KaiTi" w:eastAsia="KaiTi" w:hAnsi="KaiTi"/>
          <w:sz w:val="21"/>
          <w:szCs w:val="21"/>
        </w:rPr>
      </w:pPr>
      <w:r>
        <w:rPr>
          <w:rFonts w:ascii="KaiTi" w:eastAsia="KaiTi" w:hAnsi="KaiTi" w:hint="eastAsia"/>
          <w:sz w:val="21"/>
          <w:szCs w:val="21"/>
        </w:rPr>
        <w:t>（ii）</w:t>
      </w:r>
      <w:r w:rsidRPr="00ED1DF0">
        <w:rPr>
          <w:rFonts w:ascii="KaiTi" w:eastAsia="KaiTi" w:hAnsi="KaiTi" w:hint="eastAsia"/>
          <w:sz w:val="21"/>
          <w:szCs w:val="21"/>
        </w:rPr>
        <w:t>文件WO/PBC/28/3附件二中所载的《内部监督章程》的拟议修正案。</w:t>
      </w:r>
    </w:p>
    <w:p w:rsidR="00ED1DF0" w:rsidRPr="00940C92" w:rsidRDefault="00ED1DF0" w:rsidP="003C76AF">
      <w:pPr>
        <w:pStyle w:val="ONUME"/>
        <w:overflowPunct w:val="0"/>
        <w:spacing w:afterLines="50" w:after="120" w:line="340" w:lineRule="atLeast"/>
        <w:ind w:leftChars="200" w:left="1070" w:hangingChars="300" w:hanging="630"/>
        <w:jc w:val="both"/>
        <w:rPr>
          <w:rFonts w:ascii="KaiTi" w:eastAsia="KaiTi" w:hAnsi="KaiTi"/>
          <w:sz w:val="21"/>
          <w:szCs w:val="21"/>
        </w:rPr>
      </w:pPr>
      <w:r>
        <w:rPr>
          <w:rFonts w:ascii="KaiTi" w:eastAsia="KaiTi" w:hAnsi="KaiTi" w:hint="eastAsia"/>
          <w:sz w:val="21"/>
          <w:szCs w:val="21"/>
        </w:rPr>
        <w:t>（b）并指示</w:t>
      </w:r>
      <w:proofErr w:type="gramStart"/>
      <w:r>
        <w:rPr>
          <w:rFonts w:ascii="KaiTi" w:eastAsia="KaiTi" w:hAnsi="KaiTi" w:hint="eastAsia"/>
          <w:sz w:val="21"/>
          <w:szCs w:val="21"/>
        </w:rPr>
        <w:t>咨</w:t>
      </w:r>
      <w:proofErr w:type="gramEnd"/>
      <w:r>
        <w:rPr>
          <w:rFonts w:ascii="KaiTi" w:eastAsia="KaiTi" w:hAnsi="KaiTi" w:hint="eastAsia"/>
          <w:sz w:val="21"/>
          <w:szCs w:val="21"/>
        </w:rPr>
        <w:t>监委根据咨监委的职责范围，</w:t>
      </w:r>
      <w:r w:rsidR="003C76AF">
        <w:rPr>
          <w:rFonts w:ascii="KaiTi" w:eastAsia="KaiTi" w:hAnsi="KaiTi" w:hint="eastAsia"/>
          <w:sz w:val="21"/>
          <w:szCs w:val="21"/>
        </w:rPr>
        <w:t>同时考虑联合国全系统的最佳做法和联合国联合检查组</w:t>
      </w:r>
      <w:r w:rsidR="00191A6C">
        <w:rPr>
          <w:rFonts w:ascii="KaiTi" w:eastAsia="KaiTi" w:hAnsi="KaiTi" w:hint="eastAsia"/>
          <w:sz w:val="21"/>
          <w:szCs w:val="21"/>
        </w:rPr>
        <w:t>关于</w:t>
      </w:r>
      <w:r w:rsidR="003C76AF">
        <w:rPr>
          <w:rFonts w:ascii="KaiTi" w:eastAsia="KaiTi" w:hAnsi="KaiTi" w:hint="eastAsia"/>
          <w:sz w:val="21"/>
          <w:szCs w:val="21"/>
        </w:rPr>
        <w:t>“审查联合国系统各组织的举报人政策和做法”（</w:t>
      </w:r>
      <w:r w:rsidR="003C76AF" w:rsidRPr="003C76AF">
        <w:rPr>
          <w:rFonts w:ascii="KaiTi" w:eastAsia="KaiTi" w:hAnsi="KaiTi"/>
          <w:sz w:val="21"/>
          <w:szCs w:val="21"/>
        </w:rPr>
        <w:t>JIU/REP/2018/4</w:t>
      </w:r>
      <w:r w:rsidR="003C76AF">
        <w:rPr>
          <w:rFonts w:ascii="KaiTi" w:eastAsia="KaiTi" w:hAnsi="KaiTi" w:hint="eastAsia"/>
          <w:sz w:val="21"/>
          <w:szCs w:val="21"/>
        </w:rPr>
        <w:t>）</w:t>
      </w:r>
      <w:r w:rsidR="00191A6C">
        <w:rPr>
          <w:rFonts w:ascii="KaiTi" w:eastAsia="KaiTi" w:hAnsi="KaiTi" w:hint="eastAsia"/>
          <w:sz w:val="21"/>
          <w:szCs w:val="21"/>
        </w:rPr>
        <w:t>的报告</w:t>
      </w:r>
      <w:r w:rsidR="003C76AF">
        <w:rPr>
          <w:rFonts w:ascii="KaiTi" w:eastAsia="KaiTi" w:hAnsi="KaiTi" w:hint="eastAsia"/>
          <w:sz w:val="21"/>
          <w:szCs w:val="21"/>
        </w:rPr>
        <w:t>，</w:t>
      </w:r>
      <w:r>
        <w:rPr>
          <w:rFonts w:ascii="KaiTi" w:eastAsia="KaiTi" w:hAnsi="KaiTi" w:hint="eastAsia"/>
          <w:sz w:val="21"/>
          <w:szCs w:val="21"/>
        </w:rPr>
        <w:t>酌情审查并提出《产权组织内部监督章程》或调查政策的拟议修正案，争取</w:t>
      </w:r>
      <w:r w:rsidR="003C76AF">
        <w:rPr>
          <w:rFonts w:ascii="KaiTi" w:eastAsia="KaiTi" w:hAnsi="KaiTi" w:hint="eastAsia"/>
          <w:sz w:val="21"/>
          <w:szCs w:val="21"/>
        </w:rPr>
        <w:t>在PBC第二十九届会</w:t>
      </w:r>
      <w:proofErr w:type="gramStart"/>
      <w:r w:rsidR="003C76AF">
        <w:rPr>
          <w:rFonts w:ascii="KaiTi" w:eastAsia="KaiTi" w:hAnsi="KaiTi" w:hint="eastAsia"/>
          <w:sz w:val="21"/>
          <w:szCs w:val="21"/>
        </w:rPr>
        <w:t>议之前</w:t>
      </w:r>
      <w:proofErr w:type="gramEnd"/>
      <w:r w:rsidR="003C76AF">
        <w:rPr>
          <w:rFonts w:ascii="KaiTi" w:eastAsia="KaiTi" w:hAnsi="KaiTi" w:hint="eastAsia"/>
          <w:sz w:val="21"/>
          <w:szCs w:val="21"/>
        </w:rPr>
        <w:t>对</w:t>
      </w:r>
      <w:r>
        <w:rPr>
          <w:rFonts w:ascii="KaiTi" w:eastAsia="KaiTi" w:hAnsi="KaiTi" w:hint="eastAsia"/>
          <w:sz w:val="21"/>
          <w:szCs w:val="21"/>
        </w:rPr>
        <w:t>报告和调查程序的目标时间线</w:t>
      </w:r>
      <w:r w:rsidR="003C76AF">
        <w:rPr>
          <w:rFonts w:ascii="KaiTi" w:eastAsia="KaiTi" w:hAnsi="KaiTi" w:hint="eastAsia"/>
          <w:sz w:val="21"/>
          <w:szCs w:val="21"/>
        </w:rPr>
        <w:t>予以明确</w:t>
      </w:r>
      <w:r>
        <w:rPr>
          <w:rFonts w:ascii="KaiTi" w:eastAsia="KaiTi" w:hAnsi="KaiTi" w:hint="eastAsia"/>
          <w:sz w:val="21"/>
          <w:szCs w:val="21"/>
        </w:rPr>
        <w:t>，确保案件得到及时处理</w:t>
      </w:r>
      <w:r w:rsidR="00191A6C">
        <w:rPr>
          <w:rFonts w:ascii="KaiTi" w:eastAsia="KaiTi" w:hAnsi="KaiTi" w:hint="eastAsia"/>
          <w:sz w:val="21"/>
          <w:szCs w:val="21"/>
        </w:rPr>
        <w:t>。</w:t>
      </w:r>
    </w:p>
    <w:p w:rsidR="009A0719" w:rsidRPr="009A0719" w:rsidRDefault="009A0719" w:rsidP="00682345">
      <w:pPr>
        <w:pStyle w:val="ONUME"/>
        <w:keepNext/>
        <w:numPr>
          <w:ilvl w:val="0"/>
          <w:numId w:val="11"/>
        </w:numPr>
        <w:spacing w:beforeLines="200" w:before="480" w:afterLines="50" w:after="120" w:line="340" w:lineRule="atLeast"/>
        <w:ind w:left="1701" w:hanging="1701"/>
        <w:jc w:val="both"/>
        <w:rPr>
          <w:rFonts w:ascii="SimHei" w:eastAsia="SimHei" w:hAnsi="SimHei"/>
          <w:sz w:val="21"/>
          <w:szCs w:val="21"/>
        </w:rPr>
      </w:pPr>
      <w:r w:rsidRPr="009A0719">
        <w:rPr>
          <w:rFonts w:ascii="SimHei" w:eastAsia="SimHei" w:hAnsi="SimHei" w:hint="eastAsia"/>
          <w:sz w:val="21"/>
          <w:szCs w:val="21"/>
        </w:rPr>
        <w:t>外聘审计员的报告</w:t>
      </w:r>
    </w:p>
    <w:p w:rsidR="009A0719" w:rsidRDefault="009A0719" w:rsidP="000D79DB">
      <w:pPr>
        <w:spacing w:afterLines="50" w:after="120" w:line="340" w:lineRule="atLeast"/>
        <w:rPr>
          <w:rFonts w:ascii="SimSun" w:hAnsi="SimSun"/>
          <w:sz w:val="21"/>
        </w:rPr>
      </w:pPr>
      <w:r w:rsidRPr="009A0719">
        <w:rPr>
          <w:rFonts w:ascii="SimSun" w:hAnsi="SimSun" w:hint="eastAsia"/>
          <w:sz w:val="21"/>
        </w:rPr>
        <w:t>文件WO/PBC/28/4。</w:t>
      </w:r>
    </w:p>
    <w:p w:rsidR="00940C92" w:rsidRPr="00940C92" w:rsidRDefault="00940C92" w:rsidP="00940C92">
      <w:pPr>
        <w:pStyle w:val="ONUME"/>
        <w:overflowPunct w:val="0"/>
        <w:spacing w:afterLines="50" w:after="120" w:line="340" w:lineRule="atLeast"/>
        <w:ind w:firstLine="567"/>
        <w:jc w:val="both"/>
        <w:rPr>
          <w:rFonts w:ascii="KaiTi" w:eastAsia="KaiTi" w:hAnsi="KaiTi"/>
          <w:sz w:val="21"/>
          <w:szCs w:val="21"/>
        </w:rPr>
      </w:pPr>
      <w:r w:rsidRPr="00940C92">
        <w:rPr>
          <w:rFonts w:ascii="KaiTi" w:eastAsia="KaiTi" w:hAnsi="KaiTi" w:hint="eastAsia"/>
          <w:sz w:val="21"/>
          <w:szCs w:val="21"/>
        </w:rPr>
        <w:t>计划和预算委员会（PBC）建议产权组织大会和产权组织成员国的其他大会注意外聘审计员的报告（文件WO/PBC/28/4）。</w:t>
      </w:r>
    </w:p>
    <w:p w:rsidR="009A0719" w:rsidRPr="009A0719" w:rsidRDefault="009A0719" w:rsidP="00682345">
      <w:pPr>
        <w:pStyle w:val="ONUME"/>
        <w:keepNext/>
        <w:numPr>
          <w:ilvl w:val="0"/>
          <w:numId w:val="11"/>
        </w:numPr>
        <w:spacing w:beforeLines="200" w:before="480" w:afterLines="50" w:after="120" w:line="340" w:lineRule="atLeast"/>
        <w:ind w:left="1701" w:hanging="1701"/>
        <w:jc w:val="both"/>
        <w:rPr>
          <w:rFonts w:ascii="SimHei" w:eastAsia="SimHei" w:hAnsi="SimHei"/>
          <w:sz w:val="21"/>
          <w:szCs w:val="21"/>
        </w:rPr>
      </w:pPr>
      <w:r w:rsidRPr="009A0719">
        <w:rPr>
          <w:rFonts w:ascii="SimHei" w:eastAsia="SimHei" w:hAnsi="SimHei" w:hint="eastAsia"/>
          <w:sz w:val="21"/>
          <w:szCs w:val="21"/>
        </w:rPr>
        <w:t>内部监督司（监督司）司长的年度报告</w:t>
      </w:r>
    </w:p>
    <w:p w:rsidR="009A0719" w:rsidRDefault="009A0719" w:rsidP="000D79DB">
      <w:pPr>
        <w:spacing w:afterLines="50" w:after="120" w:line="340" w:lineRule="atLeast"/>
        <w:rPr>
          <w:rFonts w:ascii="SimSun" w:hAnsi="SimSun"/>
          <w:sz w:val="21"/>
        </w:rPr>
      </w:pPr>
      <w:r w:rsidRPr="009A0719">
        <w:rPr>
          <w:rFonts w:ascii="SimSun" w:hAnsi="SimSun" w:hint="eastAsia"/>
          <w:sz w:val="21"/>
        </w:rPr>
        <w:t>文件WO/PBC/28/5。</w:t>
      </w:r>
    </w:p>
    <w:p w:rsidR="00940C92" w:rsidRPr="00940C92" w:rsidRDefault="00940C92" w:rsidP="00940C92">
      <w:pPr>
        <w:pStyle w:val="ONUME"/>
        <w:overflowPunct w:val="0"/>
        <w:spacing w:afterLines="50" w:after="120" w:line="340" w:lineRule="atLeast"/>
        <w:ind w:firstLine="567"/>
        <w:jc w:val="both"/>
        <w:rPr>
          <w:rFonts w:ascii="KaiTi" w:eastAsia="KaiTi" w:hAnsi="KaiTi"/>
          <w:sz w:val="21"/>
          <w:szCs w:val="21"/>
        </w:rPr>
      </w:pPr>
      <w:r w:rsidRPr="00940C92">
        <w:rPr>
          <w:rFonts w:ascii="KaiTi" w:eastAsia="KaiTi" w:hAnsi="KaiTi" w:hint="eastAsia"/>
          <w:sz w:val="21"/>
          <w:szCs w:val="21"/>
        </w:rPr>
        <w:t>计划和预算委员会</w:t>
      </w:r>
      <w:r w:rsidR="000D79DB">
        <w:rPr>
          <w:rFonts w:ascii="KaiTi" w:eastAsia="KaiTi" w:hAnsi="KaiTi" w:hint="eastAsia"/>
          <w:sz w:val="21"/>
          <w:szCs w:val="21"/>
        </w:rPr>
        <w:t>（PBC）</w:t>
      </w:r>
      <w:r w:rsidRPr="00940C92">
        <w:rPr>
          <w:rFonts w:ascii="KaiTi" w:eastAsia="KaiTi" w:hAnsi="KaiTi" w:hint="eastAsia"/>
          <w:sz w:val="21"/>
          <w:szCs w:val="21"/>
        </w:rPr>
        <w:t>注意到“内部监督司（监督司）司长的年度报告”（文件WO/PBC/28/5）。</w:t>
      </w:r>
    </w:p>
    <w:p w:rsidR="009A0719" w:rsidRPr="009A0719" w:rsidRDefault="009A0719" w:rsidP="00682345">
      <w:pPr>
        <w:pStyle w:val="ONUME"/>
        <w:keepNext/>
        <w:numPr>
          <w:ilvl w:val="0"/>
          <w:numId w:val="11"/>
        </w:numPr>
        <w:spacing w:beforeLines="200" w:before="480" w:afterLines="50" w:after="120" w:line="340" w:lineRule="atLeast"/>
        <w:ind w:left="1701" w:hanging="1701"/>
        <w:jc w:val="both"/>
        <w:rPr>
          <w:rFonts w:ascii="SimHei" w:eastAsia="SimHei" w:hAnsi="SimHei"/>
          <w:sz w:val="21"/>
          <w:szCs w:val="21"/>
        </w:rPr>
      </w:pPr>
      <w:r w:rsidRPr="009A0719">
        <w:rPr>
          <w:rFonts w:ascii="SimHei" w:eastAsia="SimHei" w:hAnsi="SimHei" w:hint="eastAsia"/>
          <w:sz w:val="21"/>
          <w:szCs w:val="21"/>
        </w:rPr>
        <w:t>联合检查组（联检组）建议的落实进展报告</w:t>
      </w:r>
    </w:p>
    <w:p w:rsidR="009A0719" w:rsidRPr="000D79DB" w:rsidRDefault="009A0719" w:rsidP="000D79DB">
      <w:pPr>
        <w:spacing w:afterLines="50" w:after="120" w:line="340" w:lineRule="atLeast"/>
        <w:rPr>
          <w:rFonts w:ascii="SimSun" w:hAnsi="SimSun"/>
          <w:sz w:val="21"/>
        </w:rPr>
      </w:pPr>
      <w:r w:rsidRPr="000D79DB">
        <w:rPr>
          <w:rFonts w:ascii="SimSun" w:hAnsi="SimSun" w:hint="eastAsia"/>
          <w:sz w:val="21"/>
        </w:rPr>
        <w:t>文件WO/PBC/28/6。</w:t>
      </w:r>
    </w:p>
    <w:p w:rsidR="00940C92" w:rsidRPr="00940C92" w:rsidRDefault="00940C92" w:rsidP="00940C92">
      <w:pPr>
        <w:pStyle w:val="ONUME"/>
        <w:overflowPunct w:val="0"/>
        <w:spacing w:afterLines="50" w:after="120" w:line="340" w:lineRule="atLeast"/>
        <w:ind w:firstLine="567"/>
        <w:jc w:val="both"/>
        <w:rPr>
          <w:rFonts w:ascii="KaiTi" w:eastAsia="KaiTi" w:hAnsi="KaiTi"/>
          <w:sz w:val="21"/>
          <w:szCs w:val="21"/>
        </w:rPr>
      </w:pPr>
      <w:r w:rsidRPr="00940C92">
        <w:rPr>
          <w:rFonts w:ascii="KaiTi" w:eastAsia="KaiTi" w:hAnsi="KaiTi" w:hint="eastAsia"/>
          <w:sz w:val="21"/>
          <w:szCs w:val="21"/>
        </w:rPr>
        <w:t>计划和预算委员会（PBC）：</w:t>
      </w:r>
    </w:p>
    <w:p w:rsidR="00940C92" w:rsidRPr="00940C92" w:rsidRDefault="001A137F" w:rsidP="00940C92">
      <w:pPr>
        <w:pStyle w:val="ONUME"/>
        <w:overflowPunct w:val="0"/>
        <w:spacing w:afterLines="50" w:after="120" w:line="340" w:lineRule="atLeast"/>
        <w:ind w:firstLine="567"/>
        <w:jc w:val="both"/>
        <w:rPr>
          <w:rFonts w:ascii="KaiTi" w:eastAsia="KaiTi" w:hAnsi="KaiTi"/>
          <w:sz w:val="21"/>
          <w:szCs w:val="21"/>
        </w:rPr>
      </w:pPr>
      <w:r>
        <w:rPr>
          <w:rFonts w:ascii="KaiTi" w:eastAsia="KaiTi" w:hAnsi="KaiTi" w:hint="eastAsia"/>
          <w:sz w:val="21"/>
          <w:szCs w:val="21"/>
        </w:rPr>
        <w:t>（</w:t>
      </w:r>
      <w:proofErr w:type="spellStart"/>
      <w:r w:rsidR="00940C92" w:rsidRPr="00940C92">
        <w:rPr>
          <w:rFonts w:ascii="KaiTi" w:eastAsia="KaiTi" w:hAnsi="KaiTi" w:hint="eastAsia"/>
          <w:sz w:val="21"/>
          <w:szCs w:val="21"/>
        </w:rPr>
        <w:t>i</w:t>
      </w:r>
      <w:proofErr w:type="spellEnd"/>
      <w:r>
        <w:rPr>
          <w:rFonts w:ascii="KaiTi" w:eastAsia="KaiTi" w:hAnsi="KaiTi" w:hint="eastAsia"/>
          <w:sz w:val="21"/>
          <w:szCs w:val="21"/>
        </w:rPr>
        <w:t>）</w:t>
      </w:r>
      <w:r w:rsidR="00940C92" w:rsidRPr="00940C92">
        <w:rPr>
          <w:rFonts w:ascii="KaiTi" w:eastAsia="KaiTi" w:hAnsi="KaiTi" w:hint="eastAsia"/>
          <w:sz w:val="21"/>
          <w:szCs w:val="21"/>
        </w:rPr>
        <w:t>注意到本报告（文件WO/PBC/28/6）；</w:t>
      </w:r>
    </w:p>
    <w:p w:rsidR="00940C92" w:rsidRPr="00940C92" w:rsidRDefault="001A137F" w:rsidP="00940C92">
      <w:pPr>
        <w:pStyle w:val="ONUME"/>
        <w:overflowPunct w:val="0"/>
        <w:spacing w:afterLines="50" w:after="120" w:line="340" w:lineRule="atLeast"/>
        <w:ind w:firstLine="567"/>
        <w:jc w:val="both"/>
        <w:rPr>
          <w:rFonts w:ascii="KaiTi" w:eastAsia="KaiTi" w:hAnsi="KaiTi"/>
          <w:sz w:val="21"/>
          <w:szCs w:val="21"/>
        </w:rPr>
      </w:pPr>
      <w:r>
        <w:rPr>
          <w:rFonts w:ascii="KaiTi" w:eastAsia="KaiTi" w:hAnsi="KaiTi" w:hint="eastAsia"/>
          <w:sz w:val="21"/>
          <w:szCs w:val="21"/>
        </w:rPr>
        <w:t>（</w:t>
      </w:r>
      <w:r w:rsidR="00940C92" w:rsidRPr="00940C92">
        <w:rPr>
          <w:rFonts w:ascii="KaiTi" w:eastAsia="KaiTi" w:hAnsi="KaiTi" w:hint="eastAsia"/>
          <w:sz w:val="21"/>
          <w:szCs w:val="21"/>
        </w:rPr>
        <w:t>ii</w:t>
      </w:r>
      <w:r>
        <w:rPr>
          <w:rFonts w:ascii="KaiTi" w:eastAsia="KaiTi" w:hAnsi="KaiTi" w:hint="eastAsia"/>
          <w:sz w:val="21"/>
          <w:szCs w:val="21"/>
        </w:rPr>
        <w:t>）</w:t>
      </w:r>
      <w:r w:rsidR="00940C92" w:rsidRPr="00940C92">
        <w:rPr>
          <w:rFonts w:ascii="KaiTi" w:eastAsia="KaiTi" w:hAnsi="KaiTi" w:hint="eastAsia"/>
          <w:sz w:val="21"/>
          <w:szCs w:val="21"/>
        </w:rPr>
        <w:t>欢迎并认可秘书处对本报告所载的下述建议落实情况的评估：</w:t>
      </w:r>
    </w:p>
    <w:p w:rsidR="00940C92" w:rsidRPr="00940C92" w:rsidRDefault="00940C92" w:rsidP="000D79DB">
      <w:pPr>
        <w:pStyle w:val="af0"/>
        <w:numPr>
          <w:ilvl w:val="0"/>
          <w:numId w:val="13"/>
        </w:numPr>
        <w:overflowPunct w:val="0"/>
        <w:spacing w:afterLines="50" w:after="120" w:line="340" w:lineRule="atLeast"/>
        <w:rPr>
          <w:rFonts w:ascii="KaiTi" w:eastAsia="KaiTi" w:hAnsi="KaiTi"/>
          <w:sz w:val="21"/>
          <w:szCs w:val="21"/>
        </w:rPr>
      </w:pPr>
      <w:r w:rsidRPr="00940C92">
        <w:rPr>
          <w:rFonts w:ascii="KaiTi" w:eastAsia="KaiTi" w:hAnsi="KaiTi" w:hint="eastAsia"/>
          <w:sz w:val="21"/>
          <w:szCs w:val="21"/>
        </w:rPr>
        <w:t>JIU/REP/2017/9（建议3和6）；</w:t>
      </w:r>
    </w:p>
    <w:p w:rsidR="00940C92" w:rsidRPr="00940C92" w:rsidRDefault="00940C92" w:rsidP="000D79DB">
      <w:pPr>
        <w:pStyle w:val="af0"/>
        <w:numPr>
          <w:ilvl w:val="0"/>
          <w:numId w:val="13"/>
        </w:numPr>
        <w:overflowPunct w:val="0"/>
        <w:spacing w:afterLines="50" w:after="120" w:line="340" w:lineRule="atLeast"/>
        <w:rPr>
          <w:rFonts w:ascii="KaiTi" w:eastAsia="KaiTi" w:hAnsi="KaiTi"/>
          <w:sz w:val="21"/>
          <w:szCs w:val="21"/>
        </w:rPr>
      </w:pPr>
      <w:r w:rsidRPr="00940C92">
        <w:rPr>
          <w:rFonts w:ascii="KaiTi" w:eastAsia="KaiTi" w:hAnsi="KaiTi" w:hint="eastAsia"/>
          <w:sz w:val="21"/>
          <w:szCs w:val="21"/>
        </w:rPr>
        <w:t>JIU/REP/2017/7（建议7）；</w:t>
      </w:r>
    </w:p>
    <w:p w:rsidR="00940C92" w:rsidRPr="00940C92" w:rsidRDefault="00940C92" w:rsidP="000D79DB">
      <w:pPr>
        <w:pStyle w:val="af0"/>
        <w:numPr>
          <w:ilvl w:val="0"/>
          <w:numId w:val="13"/>
        </w:numPr>
        <w:overflowPunct w:val="0"/>
        <w:spacing w:afterLines="50" w:after="120" w:line="340" w:lineRule="atLeast"/>
        <w:rPr>
          <w:rFonts w:ascii="KaiTi" w:eastAsia="KaiTi" w:hAnsi="KaiTi"/>
          <w:sz w:val="21"/>
          <w:szCs w:val="21"/>
        </w:rPr>
      </w:pPr>
      <w:r w:rsidRPr="00940C92">
        <w:rPr>
          <w:rFonts w:ascii="KaiTi" w:eastAsia="KaiTi" w:hAnsi="KaiTi" w:hint="eastAsia"/>
          <w:sz w:val="21"/>
          <w:szCs w:val="21"/>
        </w:rPr>
        <w:t>JIU/REP/2017/6（</w:t>
      </w:r>
      <w:r w:rsidRPr="000D79DB">
        <w:rPr>
          <w:rFonts w:ascii="KaiTi" w:eastAsia="KaiTi" w:hAnsi="KaiTi" w:hint="eastAsia"/>
          <w:iCs/>
          <w:sz w:val="21"/>
          <w:szCs w:val="21"/>
        </w:rPr>
        <w:t>建议</w:t>
      </w:r>
      <w:r w:rsidRPr="00940C92">
        <w:rPr>
          <w:rFonts w:ascii="KaiTi" w:eastAsia="KaiTi" w:hAnsi="KaiTi" w:hint="eastAsia"/>
          <w:sz w:val="21"/>
          <w:szCs w:val="21"/>
        </w:rPr>
        <w:t>6）；</w:t>
      </w:r>
    </w:p>
    <w:p w:rsidR="00940C92" w:rsidRPr="00940C92" w:rsidRDefault="00940C92" w:rsidP="000D79DB">
      <w:pPr>
        <w:pStyle w:val="af0"/>
        <w:numPr>
          <w:ilvl w:val="0"/>
          <w:numId w:val="13"/>
        </w:numPr>
        <w:overflowPunct w:val="0"/>
        <w:spacing w:afterLines="50" w:after="120" w:line="340" w:lineRule="atLeast"/>
        <w:rPr>
          <w:rFonts w:ascii="KaiTi" w:eastAsia="KaiTi" w:hAnsi="KaiTi"/>
          <w:sz w:val="21"/>
          <w:szCs w:val="21"/>
        </w:rPr>
      </w:pPr>
      <w:r w:rsidRPr="00940C92">
        <w:rPr>
          <w:rFonts w:ascii="KaiTi" w:eastAsia="KaiTi" w:hAnsi="KaiTi" w:hint="eastAsia"/>
          <w:sz w:val="21"/>
          <w:szCs w:val="21"/>
        </w:rPr>
        <w:t>JIU/REP/2017/3（</w:t>
      </w:r>
      <w:r w:rsidRPr="000D79DB">
        <w:rPr>
          <w:rFonts w:ascii="KaiTi" w:eastAsia="KaiTi" w:hAnsi="KaiTi" w:hint="eastAsia"/>
          <w:iCs/>
          <w:sz w:val="21"/>
          <w:szCs w:val="21"/>
        </w:rPr>
        <w:t>建议</w:t>
      </w:r>
      <w:r w:rsidRPr="00940C92">
        <w:rPr>
          <w:rFonts w:ascii="KaiTi" w:eastAsia="KaiTi" w:hAnsi="KaiTi" w:hint="eastAsia"/>
          <w:sz w:val="21"/>
          <w:szCs w:val="21"/>
        </w:rPr>
        <w:t>1）；</w:t>
      </w:r>
    </w:p>
    <w:p w:rsidR="00940C92" w:rsidRPr="00940C92" w:rsidRDefault="00940C92" w:rsidP="000D79DB">
      <w:pPr>
        <w:pStyle w:val="af0"/>
        <w:numPr>
          <w:ilvl w:val="0"/>
          <w:numId w:val="13"/>
        </w:numPr>
        <w:overflowPunct w:val="0"/>
        <w:spacing w:afterLines="50" w:after="120" w:line="340" w:lineRule="atLeast"/>
        <w:rPr>
          <w:rFonts w:ascii="KaiTi" w:eastAsia="KaiTi" w:hAnsi="KaiTi"/>
          <w:sz w:val="21"/>
          <w:szCs w:val="21"/>
        </w:rPr>
      </w:pPr>
      <w:r w:rsidRPr="00940C92">
        <w:rPr>
          <w:rFonts w:ascii="KaiTi" w:eastAsia="KaiTi" w:hAnsi="KaiTi" w:hint="eastAsia"/>
          <w:sz w:val="21"/>
          <w:szCs w:val="21"/>
        </w:rPr>
        <w:t>JIU/REP/2016/7（</w:t>
      </w:r>
      <w:r w:rsidRPr="000D79DB">
        <w:rPr>
          <w:rFonts w:ascii="KaiTi" w:eastAsia="KaiTi" w:hAnsi="KaiTi" w:hint="eastAsia"/>
          <w:iCs/>
          <w:sz w:val="21"/>
          <w:szCs w:val="21"/>
        </w:rPr>
        <w:t>建议</w:t>
      </w:r>
      <w:r w:rsidRPr="00940C92">
        <w:rPr>
          <w:rFonts w:ascii="KaiTi" w:eastAsia="KaiTi" w:hAnsi="KaiTi" w:hint="eastAsia"/>
          <w:sz w:val="21"/>
          <w:szCs w:val="21"/>
        </w:rPr>
        <w:t>8）；</w:t>
      </w:r>
    </w:p>
    <w:p w:rsidR="00940C92" w:rsidRPr="00940C92" w:rsidRDefault="00940C92" w:rsidP="000D79DB">
      <w:pPr>
        <w:pStyle w:val="af0"/>
        <w:numPr>
          <w:ilvl w:val="0"/>
          <w:numId w:val="13"/>
        </w:numPr>
        <w:overflowPunct w:val="0"/>
        <w:spacing w:afterLines="50" w:after="120" w:line="340" w:lineRule="atLeast"/>
        <w:rPr>
          <w:rFonts w:ascii="KaiTi" w:eastAsia="KaiTi" w:hAnsi="KaiTi"/>
          <w:sz w:val="21"/>
          <w:szCs w:val="21"/>
        </w:rPr>
      </w:pPr>
      <w:r w:rsidRPr="00940C92">
        <w:rPr>
          <w:rFonts w:ascii="KaiTi" w:eastAsia="KaiTi" w:hAnsi="KaiTi" w:hint="eastAsia"/>
          <w:sz w:val="21"/>
          <w:szCs w:val="21"/>
        </w:rPr>
        <w:t>JIU/REP/2014/9（建议3）；</w:t>
      </w:r>
    </w:p>
    <w:p w:rsidR="00296319" w:rsidRDefault="00940C92" w:rsidP="000D79DB">
      <w:pPr>
        <w:pStyle w:val="af0"/>
        <w:numPr>
          <w:ilvl w:val="0"/>
          <w:numId w:val="13"/>
        </w:numPr>
        <w:overflowPunct w:val="0"/>
        <w:spacing w:afterLines="50" w:after="120" w:line="340" w:lineRule="atLeast"/>
        <w:rPr>
          <w:rFonts w:ascii="KaiTi" w:eastAsia="KaiTi" w:hAnsi="KaiTi"/>
          <w:sz w:val="21"/>
          <w:szCs w:val="21"/>
        </w:rPr>
      </w:pPr>
      <w:r w:rsidRPr="00940C92">
        <w:rPr>
          <w:rFonts w:ascii="KaiTi" w:eastAsia="KaiTi" w:hAnsi="KaiTi" w:hint="eastAsia"/>
          <w:sz w:val="21"/>
          <w:szCs w:val="21"/>
        </w:rPr>
        <w:t>JIU/REP/2012/9（建议3）；</w:t>
      </w:r>
    </w:p>
    <w:p w:rsidR="00940C92" w:rsidRPr="00940C92" w:rsidRDefault="00296319" w:rsidP="00296319">
      <w:pPr>
        <w:pStyle w:val="ONUME"/>
        <w:overflowPunct w:val="0"/>
        <w:spacing w:afterLines="50" w:after="120" w:line="340" w:lineRule="atLeast"/>
        <w:ind w:firstLine="567"/>
        <w:jc w:val="both"/>
        <w:rPr>
          <w:rFonts w:ascii="KaiTi" w:eastAsia="KaiTi" w:hAnsi="KaiTi"/>
          <w:sz w:val="21"/>
          <w:szCs w:val="21"/>
        </w:rPr>
      </w:pPr>
      <w:r>
        <w:rPr>
          <w:rFonts w:ascii="KaiTi" w:eastAsia="KaiTi" w:hAnsi="KaiTi" w:hint="eastAsia"/>
          <w:sz w:val="21"/>
          <w:szCs w:val="21"/>
        </w:rPr>
        <w:lastRenderedPageBreak/>
        <w:t>(iii)核可秘书处对</w:t>
      </w:r>
      <w:r w:rsidRPr="00940C92">
        <w:rPr>
          <w:rFonts w:ascii="KaiTi" w:eastAsia="KaiTi" w:hAnsi="KaiTi" w:hint="eastAsia"/>
          <w:sz w:val="21"/>
          <w:szCs w:val="21"/>
        </w:rPr>
        <w:t>JIU/REP/201</w:t>
      </w:r>
      <w:r>
        <w:rPr>
          <w:rFonts w:ascii="KaiTi" w:eastAsia="KaiTi" w:hAnsi="KaiTi" w:hint="eastAsia"/>
          <w:sz w:val="21"/>
          <w:szCs w:val="21"/>
        </w:rPr>
        <w:t>4</w:t>
      </w:r>
      <w:r w:rsidRPr="00940C92">
        <w:rPr>
          <w:rFonts w:ascii="KaiTi" w:eastAsia="KaiTi" w:hAnsi="KaiTi" w:hint="eastAsia"/>
          <w:sz w:val="21"/>
          <w:szCs w:val="21"/>
        </w:rPr>
        <w:t>/</w:t>
      </w:r>
      <w:r>
        <w:rPr>
          <w:rFonts w:ascii="KaiTi" w:eastAsia="KaiTi" w:hAnsi="KaiTi" w:hint="eastAsia"/>
          <w:sz w:val="21"/>
          <w:szCs w:val="21"/>
        </w:rPr>
        <w:t>2建议1实施情况的评估，但不影响成员国今后就审查产权组织治理框架提出提案；</w:t>
      </w:r>
      <w:r w:rsidR="00940C92" w:rsidRPr="00940C92">
        <w:rPr>
          <w:rFonts w:ascii="KaiTi" w:eastAsia="KaiTi" w:hAnsi="KaiTi" w:hint="eastAsia"/>
          <w:sz w:val="21"/>
          <w:szCs w:val="21"/>
        </w:rPr>
        <w:t>并</w:t>
      </w:r>
    </w:p>
    <w:p w:rsidR="00940C92" w:rsidRPr="00940C92" w:rsidRDefault="001A137F" w:rsidP="00940C92">
      <w:pPr>
        <w:pStyle w:val="ONUME"/>
        <w:overflowPunct w:val="0"/>
        <w:spacing w:afterLines="50" w:after="120" w:line="340" w:lineRule="atLeast"/>
        <w:ind w:firstLine="567"/>
        <w:jc w:val="both"/>
        <w:rPr>
          <w:rFonts w:ascii="KaiTi" w:eastAsia="KaiTi" w:hAnsi="KaiTi"/>
          <w:sz w:val="21"/>
          <w:szCs w:val="21"/>
        </w:rPr>
      </w:pPr>
      <w:r>
        <w:rPr>
          <w:rFonts w:ascii="KaiTi" w:eastAsia="KaiTi" w:hAnsi="KaiTi" w:hint="eastAsia"/>
          <w:sz w:val="21"/>
          <w:szCs w:val="21"/>
        </w:rPr>
        <w:t>（</w:t>
      </w:r>
      <w:r w:rsidR="00940C92" w:rsidRPr="00940C92">
        <w:rPr>
          <w:rFonts w:ascii="KaiTi" w:eastAsia="KaiTi" w:hAnsi="KaiTi" w:hint="eastAsia"/>
          <w:sz w:val="21"/>
          <w:szCs w:val="21"/>
        </w:rPr>
        <w:t>i</w:t>
      </w:r>
      <w:r w:rsidR="00296319">
        <w:rPr>
          <w:rFonts w:ascii="KaiTi" w:eastAsia="KaiTi" w:hAnsi="KaiTi" w:hint="eastAsia"/>
          <w:sz w:val="21"/>
          <w:szCs w:val="21"/>
        </w:rPr>
        <w:t>v</w:t>
      </w:r>
      <w:r>
        <w:rPr>
          <w:rFonts w:ascii="KaiTi" w:eastAsia="KaiTi" w:hAnsi="KaiTi" w:hint="eastAsia"/>
          <w:sz w:val="21"/>
          <w:szCs w:val="21"/>
        </w:rPr>
        <w:t>）</w:t>
      </w:r>
      <w:r w:rsidR="00940C92" w:rsidRPr="00940C92">
        <w:rPr>
          <w:rFonts w:ascii="KaiTi" w:eastAsia="KaiTi" w:hAnsi="KaiTi" w:hint="eastAsia"/>
          <w:sz w:val="21"/>
          <w:szCs w:val="21"/>
        </w:rPr>
        <w:t>请秘书处就未完成的联合检查组（联检组）建议提出评估意见，供成员国审议。</w:t>
      </w:r>
    </w:p>
    <w:p w:rsidR="009A0719" w:rsidRPr="009A0719" w:rsidRDefault="009A0719" w:rsidP="00682345">
      <w:pPr>
        <w:pStyle w:val="ONUME"/>
        <w:keepNext/>
        <w:numPr>
          <w:ilvl w:val="0"/>
          <w:numId w:val="11"/>
        </w:numPr>
        <w:spacing w:beforeLines="200" w:before="480" w:afterLines="50" w:after="120" w:line="340" w:lineRule="atLeast"/>
        <w:ind w:left="1701" w:hanging="1701"/>
        <w:jc w:val="both"/>
        <w:rPr>
          <w:rFonts w:ascii="SimHei" w:eastAsia="SimHei" w:hAnsi="SimHei"/>
          <w:sz w:val="21"/>
          <w:szCs w:val="21"/>
        </w:rPr>
      </w:pPr>
      <w:r w:rsidRPr="009A0719">
        <w:rPr>
          <w:rFonts w:ascii="SimHei" w:eastAsia="SimHei" w:hAnsi="SimHei" w:hint="eastAsia"/>
          <w:sz w:val="21"/>
          <w:szCs w:val="21"/>
        </w:rPr>
        <w:t>2016/17年产权组织绩效报告</w:t>
      </w:r>
    </w:p>
    <w:p w:rsidR="009A0719" w:rsidRDefault="009A0719" w:rsidP="000D79DB">
      <w:pPr>
        <w:spacing w:afterLines="50" w:after="120" w:line="340" w:lineRule="atLeast"/>
        <w:rPr>
          <w:rFonts w:ascii="SimSun" w:hAnsi="SimSun"/>
          <w:sz w:val="21"/>
        </w:rPr>
      </w:pPr>
      <w:r w:rsidRPr="009A0719">
        <w:rPr>
          <w:rFonts w:ascii="SimSun" w:hAnsi="SimSun" w:hint="eastAsia"/>
          <w:sz w:val="21"/>
        </w:rPr>
        <w:t>文件WO/PBC/28/7。</w:t>
      </w:r>
    </w:p>
    <w:p w:rsidR="00940C92" w:rsidRPr="00940C92" w:rsidRDefault="00940C92" w:rsidP="00940C92">
      <w:pPr>
        <w:pStyle w:val="ONUME"/>
        <w:overflowPunct w:val="0"/>
        <w:spacing w:afterLines="50" w:after="120" w:line="340" w:lineRule="atLeast"/>
        <w:ind w:firstLine="567"/>
        <w:jc w:val="both"/>
        <w:rPr>
          <w:rFonts w:ascii="KaiTi" w:eastAsia="KaiTi" w:hAnsi="KaiTi"/>
          <w:sz w:val="21"/>
          <w:szCs w:val="21"/>
        </w:rPr>
      </w:pPr>
      <w:r w:rsidRPr="00940C92">
        <w:rPr>
          <w:rFonts w:ascii="KaiTi" w:eastAsia="KaiTi" w:hAnsi="KaiTi" w:hint="eastAsia"/>
          <w:sz w:val="21"/>
          <w:szCs w:val="21"/>
        </w:rPr>
        <w:t>计划和预算委员会（PBC）对</w:t>
      </w:r>
      <w:r w:rsidR="000D79DB">
        <w:rPr>
          <w:rFonts w:ascii="KaiTi" w:eastAsia="KaiTi" w:hAnsi="KaiTi" w:hint="eastAsia"/>
          <w:sz w:val="21"/>
          <w:szCs w:val="21"/>
        </w:rPr>
        <w:t>“</w:t>
      </w:r>
      <w:r w:rsidRPr="00940C92">
        <w:rPr>
          <w:rFonts w:ascii="KaiTi" w:eastAsia="KaiTi" w:hAnsi="KaiTi" w:hint="eastAsia"/>
          <w:sz w:val="21"/>
          <w:szCs w:val="21"/>
        </w:rPr>
        <w:t>2016/17年产权组织绩效报告（WPR）</w:t>
      </w:r>
      <w:r w:rsidR="000D79DB">
        <w:rPr>
          <w:rFonts w:ascii="KaiTi" w:eastAsia="KaiTi" w:hAnsi="KaiTi" w:hint="eastAsia"/>
          <w:sz w:val="21"/>
          <w:szCs w:val="21"/>
        </w:rPr>
        <w:t>”</w:t>
      </w:r>
      <w:r w:rsidRPr="00940C92">
        <w:rPr>
          <w:rFonts w:ascii="KaiTi" w:eastAsia="KaiTi" w:hAnsi="KaiTi" w:hint="eastAsia"/>
          <w:sz w:val="21"/>
          <w:szCs w:val="21"/>
        </w:rPr>
        <w:t>（文件WO/PBC/28/7）进行了审查，</w:t>
      </w:r>
      <w:r w:rsidR="00A168F8" w:rsidRPr="00296319">
        <w:rPr>
          <w:rFonts w:ascii="KaiTi" w:eastAsia="KaiTi" w:hAnsi="KaiTi" w:hint="eastAsia"/>
          <w:sz w:val="21"/>
          <w:szCs w:val="21"/>
        </w:rPr>
        <w:t>并认识到报告具有秘书处自我评估的性质，</w:t>
      </w:r>
      <w:r w:rsidRPr="00940C92">
        <w:rPr>
          <w:rFonts w:ascii="KaiTi" w:eastAsia="KaiTi" w:hAnsi="KaiTi" w:hint="eastAsia"/>
          <w:sz w:val="21"/>
          <w:szCs w:val="21"/>
        </w:rPr>
        <w:t>建议产权组织</w:t>
      </w:r>
      <w:proofErr w:type="gramStart"/>
      <w:r w:rsidRPr="00940C92">
        <w:rPr>
          <w:rFonts w:ascii="KaiTi" w:eastAsia="KaiTi" w:hAnsi="KaiTi" w:hint="eastAsia"/>
          <w:sz w:val="21"/>
          <w:szCs w:val="21"/>
        </w:rPr>
        <w:t>各大会</w:t>
      </w:r>
      <w:proofErr w:type="gramEnd"/>
      <w:r w:rsidRPr="00940C92">
        <w:rPr>
          <w:rFonts w:ascii="KaiTi" w:eastAsia="KaiTi" w:hAnsi="KaiTi" w:hint="eastAsia"/>
          <w:sz w:val="21"/>
          <w:szCs w:val="21"/>
        </w:rPr>
        <w:t>注意产权组织2016/17两年期积极</w:t>
      </w:r>
      <w:r w:rsidR="00A168F8">
        <w:rPr>
          <w:rFonts w:ascii="KaiTi" w:eastAsia="KaiTi" w:hAnsi="KaiTi" w:hint="eastAsia"/>
          <w:sz w:val="21"/>
          <w:szCs w:val="21"/>
        </w:rPr>
        <w:t>的</w:t>
      </w:r>
      <w:r w:rsidRPr="00940C92">
        <w:rPr>
          <w:rFonts w:ascii="KaiTi" w:eastAsia="KaiTi" w:hAnsi="KaiTi" w:hint="eastAsia"/>
          <w:sz w:val="21"/>
          <w:szCs w:val="21"/>
        </w:rPr>
        <w:t>财务和计划绩效。</w:t>
      </w:r>
    </w:p>
    <w:p w:rsidR="009A0719" w:rsidRPr="009A0719" w:rsidRDefault="009A0719" w:rsidP="00682345">
      <w:pPr>
        <w:pStyle w:val="ONUME"/>
        <w:keepNext/>
        <w:numPr>
          <w:ilvl w:val="0"/>
          <w:numId w:val="11"/>
        </w:numPr>
        <w:spacing w:beforeLines="200" w:before="480" w:afterLines="50" w:after="120" w:line="340" w:lineRule="atLeast"/>
        <w:ind w:left="1701" w:hanging="1701"/>
        <w:jc w:val="both"/>
        <w:rPr>
          <w:rFonts w:ascii="SimHei" w:eastAsia="SimHei" w:hAnsi="SimHei"/>
          <w:sz w:val="21"/>
          <w:szCs w:val="21"/>
        </w:rPr>
      </w:pPr>
      <w:r w:rsidRPr="009A0719">
        <w:rPr>
          <w:rFonts w:ascii="SimHei" w:eastAsia="SimHei" w:hAnsi="SimHei" w:hint="eastAsia"/>
          <w:sz w:val="21"/>
          <w:szCs w:val="21"/>
        </w:rPr>
        <w:t>内部监督司（监督司）关于2016/17年产权组织绩效报告的审定报告</w:t>
      </w:r>
    </w:p>
    <w:p w:rsidR="009A0719" w:rsidRDefault="009A0719" w:rsidP="000D79DB">
      <w:pPr>
        <w:spacing w:afterLines="50" w:after="120" w:line="340" w:lineRule="atLeast"/>
        <w:rPr>
          <w:rFonts w:ascii="SimSun" w:hAnsi="SimSun"/>
          <w:sz w:val="21"/>
        </w:rPr>
      </w:pPr>
      <w:r w:rsidRPr="009A0719">
        <w:rPr>
          <w:rFonts w:ascii="SimSun" w:hAnsi="SimSun" w:hint="eastAsia"/>
          <w:sz w:val="21"/>
        </w:rPr>
        <w:t>文件WO/PBC/28/8。</w:t>
      </w:r>
    </w:p>
    <w:p w:rsidR="00940C92" w:rsidRPr="00940C92" w:rsidRDefault="00940C92" w:rsidP="00940C92">
      <w:pPr>
        <w:pStyle w:val="ONUME"/>
        <w:overflowPunct w:val="0"/>
        <w:spacing w:afterLines="50" w:after="120" w:line="340" w:lineRule="atLeast"/>
        <w:ind w:firstLine="567"/>
        <w:jc w:val="both"/>
        <w:rPr>
          <w:rFonts w:ascii="KaiTi" w:eastAsia="KaiTi" w:hAnsi="KaiTi"/>
          <w:sz w:val="21"/>
          <w:szCs w:val="21"/>
        </w:rPr>
      </w:pPr>
      <w:r w:rsidRPr="00940C92">
        <w:rPr>
          <w:rFonts w:ascii="KaiTi" w:eastAsia="KaiTi" w:hAnsi="KaiTi" w:hint="eastAsia"/>
          <w:sz w:val="21"/>
          <w:szCs w:val="21"/>
        </w:rPr>
        <w:t>计划和预算委员会</w:t>
      </w:r>
      <w:r w:rsidR="00296319">
        <w:rPr>
          <w:rFonts w:ascii="KaiTi" w:eastAsia="KaiTi" w:hAnsi="KaiTi" w:hint="eastAsia"/>
          <w:sz w:val="21"/>
          <w:szCs w:val="21"/>
        </w:rPr>
        <w:t>（PBC）</w:t>
      </w:r>
      <w:r w:rsidRPr="00940C92">
        <w:rPr>
          <w:rFonts w:ascii="KaiTi" w:eastAsia="KaiTi" w:hAnsi="KaiTi" w:hint="eastAsia"/>
          <w:sz w:val="21"/>
          <w:szCs w:val="21"/>
        </w:rPr>
        <w:t>注意到监督司关于2016/17年绩效报告的审定报告（文件WO/PBC/28/8）。</w:t>
      </w:r>
    </w:p>
    <w:p w:rsidR="009A0719" w:rsidRPr="009A0719" w:rsidRDefault="009A0719" w:rsidP="00682345">
      <w:pPr>
        <w:pStyle w:val="ONUME"/>
        <w:keepNext/>
        <w:numPr>
          <w:ilvl w:val="0"/>
          <w:numId w:val="11"/>
        </w:numPr>
        <w:spacing w:beforeLines="200" w:before="480" w:afterLines="50" w:after="120" w:line="340" w:lineRule="atLeast"/>
        <w:ind w:left="1701" w:hanging="1701"/>
        <w:jc w:val="both"/>
        <w:rPr>
          <w:rFonts w:ascii="SimHei" w:eastAsia="SimHei" w:hAnsi="SimHei"/>
          <w:sz w:val="21"/>
          <w:szCs w:val="21"/>
        </w:rPr>
      </w:pPr>
      <w:r w:rsidRPr="009A0719">
        <w:rPr>
          <w:rFonts w:ascii="SimHei" w:eastAsia="SimHei" w:hAnsi="SimHei" w:hint="eastAsia"/>
          <w:sz w:val="21"/>
          <w:szCs w:val="21"/>
        </w:rPr>
        <w:t>2017年年度财务报告和财务报表</w:t>
      </w:r>
    </w:p>
    <w:p w:rsidR="009A0719" w:rsidRDefault="009A0719" w:rsidP="000D79DB">
      <w:pPr>
        <w:spacing w:afterLines="50" w:after="120" w:line="340" w:lineRule="atLeast"/>
        <w:rPr>
          <w:rFonts w:ascii="SimSun" w:hAnsi="SimSun"/>
          <w:sz w:val="21"/>
        </w:rPr>
      </w:pPr>
      <w:r w:rsidRPr="009A0719">
        <w:rPr>
          <w:rFonts w:ascii="SimSun" w:hAnsi="SimSun" w:hint="eastAsia"/>
          <w:sz w:val="21"/>
        </w:rPr>
        <w:t>文件WO/PBC/28/9。</w:t>
      </w:r>
    </w:p>
    <w:p w:rsidR="00940C92" w:rsidRPr="00940C92" w:rsidRDefault="00940C92" w:rsidP="00940C92">
      <w:pPr>
        <w:pStyle w:val="ONUME"/>
        <w:overflowPunct w:val="0"/>
        <w:spacing w:afterLines="50" w:after="120" w:line="340" w:lineRule="atLeast"/>
        <w:ind w:firstLine="567"/>
        <w:jc w:val="both"/>
        <w:rPr>
          <w:rFonts w:ascii="KaiTi" w:eastAsia="KaiTi" w:hAnsi="KaiTi"/>
          <w:sz w:val="21"/>
          <w:szCs w:val="21"/>
        </w:rPr>
      </w:pPr>
      <w:r w:rsidRPr="00940C92">
        <w:rPr>
          <w:rFonts w:ascii="KaiTi" w:eastAsia="KaiTi" w:hAnsi="KaiTi" w:hint="eastAsia"/>
          <w:sz w:val="21"/>
          <w:szCs w:val="21"/>
        </w:rPr>
        <w:t>计划和预算委员会（PBC）建议大会和产权组织成员国的其他大会批准</w:t>
      </w:r>
      <w:r w:rsidR="000D79DB">
        <w:rPr>
          <w:rFonts w:ascii="KaiTi" w:eastAsia="KaiTi" w:hAnsi="KaiTi" w:hint="eastAsia"/>
          <w:sz w:val="21"/>
          <w:szCs w:val="21"/>
        </w:rPr>
        <w:t>“</w:t>
      </w:r>
      <w:r w:rsidRPr="00940C92">
        <w:rPr>
          <w:rFonts w:ascii="KaiTi" w:eastAsia="KaiTi" w:hAnsi="KaiTi" w:hint="eastAsia"/>
          <w:sz w:val="21"/>
          <w:szCs w:val="21"/>
        </w:rPr>
        <w:t>2017年年度财务报告和财务报表</w:t>
      </w:r>
      <w:r w:rsidR="000D79DB">
        <w:rPr>
          <w:rFonts w:ascii="KaiTi" w:eastAsia="KaiTi" w:hAnsi="KaiTi" w:hint="eastAsia"/>
          <w:sz w:val="21"/>
          <w:szCs w:val="21"/>
        </w:rPr>
        <w:t>”</w:t>
      </w:r>
      <w:r w:rsidRPr="00940C92">
        <w:rPr>
          <w:rFonts w:ascii="KaiTi" w:eastAsia="KaiTi" w:hAnsi="KaiTi" w:hint="eastAsia"/>
          <w:sz w:val="21"/>
          <w:szCs w:val="21"/>
        </w:rPr>
        <w:t>（文件WO/PBC/28/9）。</w:t>
      </w:r>
    </w:p>
    <w:p w:rsidR="009A0719" w:rsidRPr="009A0719" w:rsidRDefault="009A0719" w:rsidP="00682345">
      <w:pPr>
        <w:pStyle w:val="ONUME"/>
        <w:keepNext/>
        <w:numPr>
          <w:ilvl w:val="0"/>
          <w:numId w:val="11"/>
        </w:numPr>
        <w:spacing w:beforeLines="200" w:before="480" w:afterLines="50" w:after="120" w:line="340" w:lineRule="atLeast"/>
        <w:ind w:left="1701" w:hanging="1701"/>
        <w:jc w:val="both"/>
        <w:rPr>
          <w:rFonts w:ascii="SimHei" w:eastAsia="SimHei" w:hAnsi="SimHei"/>
          <w:sz w:val="21"/>
          <w:szCs w:val="21"/>
        </w:rPr>
      </w:pPr>
      <w:r w:rsidRPr="009A0719">
        <w:rPr>
          <w:rFonts w:ascii="SimHei" w:eastAsia="SimHei" w:hAnsi="SimHei" w:hint="eastAsia"/>
          <w:sz w:val="21"/>
          <w:szCs w:val="21"/>
        </w:rPr>
        <w:t>截至2018年6月30日的会费和周转基金缴纳情况</w:t>
      </w:r>
    </w:p>
    <w:p w:rsidR="009A0719" w:rsidRDefault="009A0719" w:rsidP="000D79DB">
      <w:pPr>
        <w:spacing w:afterLines="50" w:after="120" w:line="340" w:lineRule="atLeast"/>
        <w:rPr>
          <w:rFonts w:ascii="SimSun" w:hAnsi="SimSun"/>
          <w:sz w:val="21"/>
        </w:rPr>
      </w:pPr>
      <w:r w:rsidRPr="009A0719">
        <w:rPr>
          <w:rFonts w:ascii="SimSun" w:hAnsi="SimSun" w:hint="eastAsia"/>
          <w:sz w:val="21"/>
        </w:rPr>
        <w:t>文件WO/PBC/28/10。</w:t>
      </w:r>
    </w:p>
    <w:p w:rsidR="00940C92" w:rsidRPr="00940C92" w:rsidRDefault="00940C92" w:rsidP="00940C92">
      <w:pPr>
        <w:pStyle w:val="ONUME"/>
        <w:overflowPunct w:val="0"/>
        <w:spacing w:afterLines="50" w:after="120" w:line="340" w:lineRule="atLeast"/>
        <w:ind w:firstLine="567"/>
        <w:jc w:val="both"/>
        <w:rPr>
          <w:rFonts w:ascii="KaiTi" w:eastAsia="KaiTi" w:hAnsi="KaiTi"/>
          <w:sz w:val="21"/>
          <w:szCs w:val="21"/>
        </w:rPr>
      </w:pPr>
      <w:r w:rsidRPr="00C205D1">
        <w:rPr>
          <w:rFonts w:ascii="KaiTi" w:eastAsia="KaiTi" w:hAnsi="KaiTi" w:hint="eastAsia"/>
          <w:sz w:val="21"/>
          <w:szCs w:val="21"/>
        </w:rPr>
        <w:t>计划和预算委员会</w:t>
      </w:r>
      <w:r w:rsidR="00296319">
        <w:rPr>
          <w:rFonts w:ascii="KaiTi" w:eastAsia="KaiTi" w:hAnsi="KaiTi" w:hint="eastAsia"/>
          <w:sz w:val="21"/>
          <w:szCs w:val="21"/>
        </w:rPr>
        <w:t>（PBC）</w:t>
      </w:r>
      <w:r w:rsidRPr="00C205D1">
        <w:rPr>
          <w:rFonts w:ascii="KaiTi" w:eastAsia="KaiTi" w:hAnsi="KaiTi" w:hint="eastAsia"/>
          <w:sz w:val="21"/>
          <w:szCs w:val="21"/>
        </w:rPr>
        <w:t>注意到</w:t>
      </w:r>
      <w:r w:rsidR="000D79DB">
        <w:rPr>
          <w:rFonts w:ascii="KaiTi" w:eastAsia="KaiTi" w:hAnsi="KaiTi" w:hint="eastAsia"/>
          <w:sz w:val="21"/>
          <w:szCs w:val="21"/>
        </w:rPr>
        <w:t>“</w:t>
      </w:r>
      <w:r w:rsidRPr="00C205D1">
        <w:rPr>
          <w:rFonts w:ascii="KaiTi" w:eastAsia="KaiTi" w:hAnsi="KaiTi" w:hint="eastAsia"/>
          <w:sz w:val="21"/>
          <w:szCs w:val="21"/>
        </w:rPr>
        <w:t>截至201</w:t>
      </w:r>
      <w:r>
        <w:rPr>
          <w:rFonts w:ascii="KaiTi" w:eastAsia="KaiTi" w:hAnsi="KaiTi" w:hint="eastAsia"/>
          <w:sz w:val="21"/>
          <w:szCs w:val="21"/>
        </w:rPr>
        <w:t>8</w:t>
      </w:r>
      <w:r w:rsidRPr="00C205D1">
        <w:rPr>
          <w:rFonts w:ascii="KaiTi" w:eastAsia="KaiTi" w:hAnsi="KaiTi" w:hint="eastAsia"/>
          <w:sz w:val="21"/>
          <w:szCs w:val="21"/>
        </w:rPr>
        <w:t>年6月30日的会费</w:t>
      </w:r>
      <w:r>
        <w:rPr>
          <w:rFonts w:ascii="KaiTi" w:eastAsia="KaiTi" w:hAnsi="KaiTi" w:hint="eastAsia"/>
          <w:sz w:val="21"/>
          <w:szCs w:val="21"/>
        </w:rPr>
        <w:t>和周转基金</w:t>
      </w:r>
      <w:r w:rsidRPr="00C205D1">
        <w:rPr>
          <w:rFonts w:ascii="KaiTi" w:eastAsia="KaiTi" w:hAnsi="KaiTi" w:hint="eastAsia"/>
          <w:sz w:val="21"/>
          <w:szCs w:val="21"/>
        </w:rPr>
        <w:t>缴纳情况</w:t>
      </w:r>
      <w:r w:rsidR="000D79DB">
        <w:rPr>
          <w:rFonts w:ascii="KaiTi" w:eastAsia="KaiTi" w:hAnsi="KaiTi" w:hint="eastAsia"/>
          <w:sz w:val="21"/>
          <w:szCs w:val="21"/>
        </w:rPr>
        <w:t>”</w:t>
      </w:r>
      <w:r w:rsidRPr="00C205D1">
        <w:rPr>
          <w:rFonts w:ascii="KaiTi" w:eastAsia="KaiTi" w:hAnsi="KaiTi" w:hint="eastAsia"/>
          <w:sz w:val="21"/>
          <w:szCs w:val="21"/>
        </w:rPr>
        <w:t>（文件WO/PBC/2</w:t>
      </w:r>
      <w:r>
        <w:rPr>
          <w:rFonts w:ascii="KaiTi" w:eastAsia="KaiTi" w:hAnsi="KaiTi" w:hint="eastAsia"/>
          <w:sz w:val="21"/>
          <w:szCs w:val="21"/>
        </w:rPr>
        <w:t>8</w:t>
      </w:r>
      <w:r w:rsidRPr="00C205D1">
        <w:rPr>
          <w:rFonts w:ascii="KaiTi" w:eastAsia="KaiTi" w:hAnsi="KaiTi" w:hint="eastAsia"/>
          <w:sz w:val="21"/>
          <w:szCs w:val="21"/>
        </w:rPr>
        <w:t>/</w:t>
      </w:r>
      <w:r>
        <w:rPr>
          <w:rFonts w:ascii="KaiTi" w:eastAsia="KaiTi" w:hAnsi="KaiTi" w:hint="eastAsia"/>
          <w:sz w:val="21"/>
          <w:szCs w:val="21"/>
        </w:rPr>
        <w:t>10</w:t>
      </w:r>
      <w:r w:rsidRPr="00C205D1">
        <w:rPr>
          <w:rFonts w:ascii="KaiTi" w:eastAsia="KaiTi" w:hAnsi="KaiTi" w:hint="eastAsia"/>
          <w:sz w:val="21"/>
          <w:szCs w:val="21"/>
        </w:rPr>
        <w:t>）。</w:t>
      </w:r>
    </w:p>
    <w:p w:rsidR="009A0719" w:rsidRPr="009A0719" w:rsidRDefault="009A0719" w:rsidP="00682345">
      <w:pPr>
        <w:pStyle w:val="ONUME"/>
        <w:keepNext/>
        <w:numPr>
          <w:ilvl w:val="0"/>
          <w:numId w:val="11"/>
        </w:numPr>
        <w:spacing w:beforeLines="200" w:before="480" w:afterLines="50" w:after="120" w:line="340" w:lineRule="atLeast"/>
        <w:ind w:left="1701" w:hanging="1701"/>
        <w:jc w:val="both"/>
        <w:rPr>
          <w:rFonts w:ascii="SimHei" w:eastAsia="SimHei" w:hAnsi="SimHei"/>
          <w:sz w:val="21"/>
          <w:szCs w:val="21"/>
        </w:rPr>
      </w:pPr>
      <w:r w:rsidRPr="009A0719">
        <w:rPr>
          <w:rFonts w:ascii="SimHei" w:eastAsia="SimHei" w:hAnsi="SimHei" w:hint="eastAsia"/>
          <w:sz w:val="21"/>
          <w:szCs w:val="21"/>
        </w:rPr>
        <w:t>人力资源年度报告</w:t>
      </w:r>
    </w:p>
    <w:p w:rsidR="009A0719" w:rsidRDefault="009A0719" w:rsidP="000D79DB">
      <w:pPr>
        <w:spacing w:afterLines="50" w:after="120" w:line="340" w:lineRule="atLeast"/>
        <w:rPr>
          <w:rFonts w:ascii="SimSun" w:hAnsi="SimSun"/>
          <w:sz w:val="21"/>
        </w:rPr>
      </w:pPr>
      <w:r w:rsidRPr="009A0719">
        <w:rPr>
          <w:rFonts w:ascii="SimSun" w:hAnsi="SimSun" w:hint="eastAsia"/>
          <w:sz w:val="21"/>
        </w:rPr>
        <w:t>文件WO/PBC/28/INF/1。</w:t>
      </w:r>
    </w:p>
    <w:p w:rsidR="009A0719" w:rsidRPr="009A0719" w:rsidRDefault="009A0719" w:rsidP="00682345">
      <w:pPr>
        <w:pStyle w:val="ONUME"/>
        <w:keepNext/>
        <w:numPr>
          <w:ilvl w:val="0"/>
          <w:numId w:val="11"/>
        </w:numPr>
        <w:spacing w:beforeLines="200" w:before="480" w:afterLines="50" w:after="120" w:line="340" w:lineRule="atLeast"/>
        <w:ind w:left="1701" w:hanging="1701"/>
        <w:jc w:val="both"/>
        <w:rPr>
          <w:rFonts w:ascii="SimHei" w:eastAsia="SimHei" w:hAnsi="SimHei"/>
          <w:sz w:val="21"/>
          <w:szCs w:val="21"/>
        </w:rPr>
      </w:pPr>
      <w:r w:rsidRPr="009A0719">
        <w:rPr>
          <w:rFonts w:ascii="SimHei" w:eastAsia="SimHei" w:hAnsi="SimHei" w:hint="eastAsia"/>
          <w:sz w:val="21"/>
          <w:szCs w:val="21"/>
        </w:rPr>
        <w:t>离职后健康保险（ASHI）负债</w:t>
      </w:r>
    </w:p>
    <w:p w:rsidR="009A0719" w:rsidRDefault="009A0719" w:rsidP="000D79DB">
      <w:pPr>
        <w:spacing w:afterLines="50" w:after="120" w:line="340" w:lineRule="atLeast"/>
        <w:rPr>
          <w:rFonts w:ascii="SimSun" w:hAnsi="SimSun"/>
          <w:sz w:val="21"/>
        </w:rPr>
      </w:pPr>
      <w:r w:rsidRPr="009A0719">
        <w:rPr>
          <w:rFonts w:ascii="SimSun" w:hAnsi="SimSun" w:hint="eastAsia"/>
          <w:sz w:val="21"/>
        </w:rPr>
        <w:t>文件WO/PBC/28/11。</w:t>
      </w:r>
    </w:p>
    <w:p w:rsidR="00940C92" w:rsidRPr="00940C92" w:rsidRDefault="00940C92" w:rsidP="00940C92">
      <w:pPr>
        <w:pStyle w:val="ONUME"/>
        <w:overflowPunct w:val="0"/>
        <w:spacing w:afterLines="50" w:after="120" w:line="340" w:lineRule="atLeast"/>
        <w:ind w:firstLine="567"/>
        <w:jc w:val="both"/>
        <w:rPr>
          <w:rFonts w:ascii="KaiTi" w:eastAsia="KaiTi" w:hAnsi="KaiTi"/>
          <w:sz w:val="21"/>
          <w:szCs w:val="21"/>
        </w:rPr>
      </w:pPr>
      <w:r w:rsidRPr="00940C92">
        <w:rPr>
          <w:rFonts w:ascii="KaiTi" w:eastAsia="KaiTi" w:hAnsi="KaiTi" w:hint="eastAsia"/>
          <w:sz w:val="21"/>
          <w:szCs w:val="21"/>
        </w:rPr>
        <w:t>计划和预算委员会（PBC）建议产权组织</w:t>
      </w:r>
      <w:proofErr w:type="gramStart"/>
      <w:r w:rsidRPr="00940C92">
        <w:rPr>
          <w:rFonts w:ascii="KaiTi" w:eastAsia="KaiTi" w:hAnsi="KaiTi" w:hint="eastAsia"/>
          <w:sz w:val="21"/>
          <w:szCs w:val="21"/>
        </w:rPr>
        <w:t>各大会</w:t>
      </w:r>
      <w:proofErr w:type="gramEnd"/>
      <w:r w:rsidRPr="00940C92">
        <w:rPr>
          <w:rFonts w:ascii="KaiTi" w:eastAsia="KaiTi" w:hAnsi="KaiTi" w:hint="eastAsia"/>
          <w:sz w:val="21"/>
          <w:szCs w:val="21"/>
        </w:rPr>
        <w:t>各自就其所涉事宜，要求秘书处继续参与财务和</w:t>
      </w:r>
      <w:proofErr w:type="gramStart"/>
      <w:r w:rsidRPr="00940C92">
        <w:rPr>
          <w:rFonts w:ascii="KaiTi" w:eastAsia="KaiTi" w:hAnsi="KaiTi" w:hint="eastAsia"/>
          <w:sz w:val="21"/>
          <w:szCs w:val="21"/>
        </w:rPr>
        <w:t>预算网</w:t>
      </w:r>
      <w:proofErr w:type="gramEnd"/>
      <w:r w:rsidRPr="00940C92">
        <w:rPr>
          <w:rFonts w:ascii="KaiTi" w:eastAsia="KaiTi" w:hAnsi="KaiTi" w:hint="eastAsia"/>
          <w:sz w:val="21"/>
          <w:szCs w:val="21"/>
        </w:rPr>
        <w:t>ASHI问题工作组的工作，并监视秘书长将向联合国大会第七十三届会议提出的任何具体建议。</w:t>
      </w:r>
    </w:p>
    <w:p w:rsidR="009A0719" w:rsidRPr="009A0719" w:rsidRDefault="009A0719" w:rsidP="00682345">
      <w:pPr>
        <w:pStyle w:val="ONUME"/>
        <w:keepNext/>
        <w:numPr>
          <w:ilvl w:val="0"/>
          <w:numId w:val="11"/>
        </w:numPr>
        <w:spacing w:beforeLines="200" w:before="480" w:afterLines="50" w:after="120" w:line="340" w:lineRule="atLeast"/>
        <w:ind w:left="1701" w:hanging="1701"/>
        <w:jc w:val="both"/>
        <w:rPr>
          <w:rFonts w:ascii="SimHei" w:eastAsia="SimHei" w:hAnsi="SimHei"/>
          <w:sz w:val="21"/>
          <w:szCs w:val="21"/>
        </w:rPr>
      </w:pPr>
      <w:r w:rsidRPr="009A0719">
        <w:rPr>
          <w:rFonts w:ascii="SimHei" w:eastAsia="SimHei" w:hAnsi="SimHei" w:hint="eastAsia"/>
          <w:sz w:val="21"/>
          <w:szCs w:val="21"/>
        </w:rPr>
        <w:lastRenderedPageBreak/>
        <w:t>组织法改革进程的状况</w:t>
      </w:r>
    </w:p>
    <w:p w:rsidR="009A0719" w:rsidRDefault="009A0719" w:rsidP="000D79DB">
      <w:pPr>
        <w:spacing w:afterLines="50" w:after="120" w:line="340" w:lineRule="atLeast"/>
        <w:rPr>
          <w:rFonts w:ascii="SimSun" w:hAnsi="SimSun"/>
          <w:sz w:val="21"/>
        </w:rPr>
      </w:pPr>
      <w:r w:rsidRPr="009A0719">
        <w:rPr>
          <w:rFonts w:ascii="SimSun" w:hAnsi="SimSun" w:hint="eastAsia"/>
          <w:sz w:val="21"/>
        </w:rPr>
        <w:t>文件WO/PBC/28/12。</w:t>
      </w:r>
    </w:p>
    <w:p w:rsidR="00940C92" w:rsidRPr="000D79DB" w:rsidRDefault="00940C92" w:rsidP="000D79DB">
      <w:pPr>
        <w:pStyle w:val="ONUME"/>
        <w:overflowPunct w:val="0"/>
        <w:spacing w:afterLines="50" w:after="120" w:line="340" w:lineRule="atLeast"/>
        <w:ind w:firstLine="567"/>
        <w:jc w:val="both"/>
        <w:rPr>
          <w:rFonts w:ascii="KaiTi" w:eastAsia="KaiTi" w:hAnsi="KaiTi"/>
          <w:sz w:val="21"/>
          <w:szCs w:val="21"/>
        </w:rPr>
      </w:pPr>
      <w:r w:rsidRPr="000D79DB">
        <w:rPr>
          <w:rFonts w:ascii="KaiTi" w:eastAsia="KaiTi" w:hAnsi="KaiTi" w:hint="eastAsia"/>
          <w:sz w:val="21"/>
          <w:szCs w:val="21"/>
        </w:rPr>
        <w:t>计划和预算委员会（PBC）注意到组织法改革进程的状况（文件WO/PBC/28/12）</w:t>
      </w:r>
      <w:r w:rsidR="0015568E">
        <w:rPr>
          <w:rFonts w:ascii="KaiTi" w:eastAsia="KaiTi" w:hAnsi="KaiTi" w:hint="eastAsia"/>
          <w:sz w:val="21"/>
          <w:szCs w:val="21"/>
        </w:rPr>
        <w:t>，并要求秘书处在2019年9月的第三十届会议上向PBC通报该进程的最新状况</w:t>
      </w:r>
      <w:r w:rsidRPr="000D79DB">
        <w:rPr>
          <w:rFonts w:ascii="KaiTi" w:eastAsia="KaiTi" w:hAnsi="KaiTi" w:hint="eastAsia"/>
          <w:sz w:val="21"/>
          <w:szCs w:val="21"/>
        </w:rPr>
        <w:t>。</w:t>
      </w:r>
    </w:p>
    <w:p w:rsidR="009A0719" w:rsidRPr="009A0719" w:rsidRDefault="009A0719" w:rsidP="00682345">
      <w:pPr>
        <w:pStyle w:val="ONUME"/>
        <w:keepNext/>
        <w:numPr>
          <w:ilvl w:val="0"/>
          <w:numId w:val="11"/>
        </w:numPr>
        <w:spacing w:beforeLines="200" w:before="480" w:afterLines="50" w:after="120" w:line="340" w:lineRule="atLeast"/>
        <w:ind w:left="1701" w:hanging="1701"/>
        <w:jc w:val="both"/>
        <w:rPr>
          <w:rFonts w:ascii="SimHei" w:eastAsia="SimHei" w:hAnsi="SimHei"/>
          <w:sz w:val="21"/>
          <w:szCs w:val="21"/>
        </w:rPr>
      </w:pPr>
      <w:r w:rsidRPr="009A0719">
        <w:rPr>
          <w:rFonts w:ascii="SimHei" w:eastAsia="SimHei" w:hAnsi="SimHei" w:hint="eastAsia"/>
          <w:sz w:val="21"/>
          <w:szCs w:val="21"/>
        </w:rPr>
        <w:t>按联盟分配收入和支出的方法</w:t>
      </w:r>
    </w:p>
    <w:p w:rsidR="009A0719" w:rsidRDefault="009A0719" w:rsidP="000D79DB">
      <w:pPr>
        <w:spacing w:afterLines="50" w:after="120" w:line="340" w:lineRule="atLeast"/>
        <w:rPr>
          <w:rFonts w:ascii="SimSun" w:hAnsi="SimSun"/>
          <w:sz w:val="21"/>
        </w:rPr>
      </w:pPr>
      <w:r w:rsidRPr="009A0719">
        <w:rPr>
          <w:rFonts w:ascii="SimSun" w:hAnsi="SimSun" w:hint="eastAsia"/>
          <w:sz w:val="21"/>
        </w:rPr>
        <w:t>文件WO/PBC/25/16</w:t>
      </w:r>
      <w:r w:rsidR="000D79DB">
        <w:rPr>
          <w:rFonts w:ascii="SimSun" w:hAnsi="SimSun" w:hint="eastAsia"/>
          <w:sz w:val="21"/>
        </w:rPr>
        <w:t>和</w:t>
      </w:r>
      <w:r w:rsidRPr="009A0719">
        <w:rPr>
          <w:rFonts w:ascii="SimSun" w:hAnsi="SimSun" w:hint="eastAsia"/>
          <w:sz w:val="21"/>
        </w:rPr>
        <w:t>WO/PBC/27/13。</w:t>
      </w:r>
    </w:p>
    <w:p w:rsidR="000D79DB" w:rsidRDefault="000D79DB" w:rsidP="000D79DB">
      <w:pPr>
        <w:pStyle w:val="ONUME"/>
        <w:overflowPunct w:val="0"/>
        <w:spacing w:afterLines="50" w:after="120" w:line="340" w:lineRule="atLeast"/>
        <w:ind w:firstLine="567"/>
        <w:jc w:val="both"/>
        <w:rPr>
          <w:rFonts w:ascii="KaiTi" w:eastAsia="KaiTi" w:hAnsi="KaiTi"/>
          <w:sz w:val="21"/>
          <w:szCs w:val="21"/>
        </w:rPr>
      </w:pPr>
      <w:r w:rsidRPr="00153E89">
        <w:rPr>
          <w:rFonts w:ascii="KaiTi" w:eastAsia="KaiTi" w:hAnsi="KaiTi" w:hint="eastAsia"/>
          <w:sz w:val="21"/>
          <w:szCs w:val="21"/>
        </w:rPr>
        <w:t>计划和预算委员会（</w:t>
      </w:r>
      <w:r w:rsidRPr="00153E89">
        <w:rPr>
          <w:rFonts w:ascii="KaiTi" w:eastAsia="KaiTi" w:hAnsi="KaiTi"/>
          <w:sz w:val="21"/>
          <w:szCs w:val="21"/>
        </w:rPr>
        <w:t>PBC）</w:t>
      </w:r>
      <w:r w:rsidR="00BC6A01">
        <w:rPr>
          <w:rFonts w:ascii="KaiTi" w:eastAsia="KaiTi" w:hAnsi="KaiTi" w:hint="eastAsia"/>
          <w:sz w:val="21"/>
          <w:szCs w:val="21"/>
        </w:rPr>
        <w:t>：</w:t>
      </w:r>
    </w:p>
    <w:p w:rsidR="00153E89" w:rsidRDefault="00153E89" w:rsidP="000D79DB">
      <w:pPr>
        <w:pStyle w:val="ONUME"/>
        <w:overflowPunct w:val="0"/>
        <w:spacing w:afterLines="50" w:after="120" w:line="340" w:lineRule="atLeast"/>
        <w:ind w:firstLine="567"/>
        <w:jc w:val="both"/>
        <w:rPr>
          <w:rFonts w:ascii="KaiTi" w:eastAsia="KaiTi" w:hAnsi="KaiTi"/>
          <w:sz w:val="21"/>
          <w:szCs w:val="21"/>
        </w:rPr>
      </w:pPr>
      <w:r>
        <w:rPr>
          <w:rFonts w:ascii="KaiTi" w:eastAsia="KaiTi" w:hAnsi="KaiTi" w:hint="eastAsia"/>
          <w:sz w:val="21"/>
          <w:szCs w:val="21"/>
        </w:rPr>
        <w:t>（</w:t>
      </w:r>
      <w:proofErr w:type="spellStart"/>
      <w:r>
        <w:rPr>
          <w:rFonts w:ascii="KaiTi" w:eastAsia="KaiTi" w:hAnsi="KaiTi" w:hint="eastAsia"/>
          <w:sz w:val="21"/>
          <w:szCs w:val="21"/>
        </w:rPr>
        <w:t>i</w:t>
      </w:r>
      <w:proofErr w:type="spellEnd"/>
      <w:r>
        <w:rPr>
          <w:rFonts w:ascii="KaiTi" w:eastAsia="KaiTi" w:hAnsi="KaiTi" w:hint="eastAsia"/>
          <w:sz w:val="21"/>
          <w:szCs w:val="21"/>
        </w:rPr>
        <w:t>）注意到文件A/57/12第88段和第89段中2017年大会的决定，并考虑文件WO/PBC/25/16和WO/PBC/27/13，以及成员国的发言，进行了相应讨论；</w:t>
      </w:r>
    </w:p>
    <w:p w:rsidR="00153E89" w:rsidRDefault="00153E89" w:rsidP="000D79DB">
      <w:pPr>
        <w:pStyle w:val="ONUME"/>
        <w:overflowPunct w:val="0"/>
        <w:spacing w:afterLines="50" w:after="120" w:line="340" w:lineRule="atLeast"/>
        <w:ind w:firstLine="567"/>
        <w:jc w:val="both"/>
        <w:rPr>
          <w:rFonts w:ascii="KaiTi" w:eastAsia="KaiTi" w:hAnsi="KaiTi"/>
          <w:sz w:val="21"/>
          <w:szCs w:val="21"/>
        </w:rPr>
      </w:pPr>
      <w:r>
        <w:rPr>
          <w:rFonts w:ascii="KaiTi" w:eastAsia="KaiTi" w:hAnsi="KaiTi" w:hint="eastAsia"/>
          <w:sz w:val="21"/>
          <w:szCs w:val="21"/>
        </w:rPr>
        <w:t>（ii）注意到就本议程项目下讨论的事项没有协商一致；并</w:t>
      </w:r>
    </w:p>
    <w:p w:rsidR="00153E89" w:rsidRPr="00153E89" w:rsidRDefault="00153E89" w:rsidP="000D79DB">
      <w:pPr>
        <w:pStyle w:val="ONUME"/>
        <w:overflowPunct w:val="0"/>
        <w:spacing w:afterLines="50" w:after="120" w:line="340" w:lineRule="atLeast"/>
        <w:ind w:firstLine="567"/>
        <w:jc w:val="both"/>
        <w:rPr>
          <w:rFonts w:ascii="KaiTi" w:eastAsia="KaiTi" w:hAnsi="KaiTi"/>
          <w:sz w:val="21"/>
        </w:rPr>
      </w:pPr>
      <w:r w:rsidRPr="00153E89">
        <w:rPr>
          <w:rFonts w:ascii="KaiTi" w:eastAsia="KaiTi" w:hAnsi="KaiTi" w:hint="eastAsia"/>
          <w:sz w:val="21"/>
        </w:rPr>
        <w:t>（iii）决定要求秘书处在PBC第二十九届会议上对拟议的2020/21年计划和预算草案和所用的按联盟的收入和支出分配法进行口头解释。</w:t>
      </w:r>
    </w:p>
    <w:p w:rsidR="009A0719" w:rsidRPr="009A0719" w:rsidRDefault="009A0719" w:rsidP="00682345">
      <w:pPr>
        <w:pStyle w:val="ONUME"/>
        <w:keepNext/>
        <w:numPr>
          <w:ilvl w:val="0"/>
          <w:numId w:val="11"/>
        </w:numPr>
        <w:spacing w:beforeLines="200" w:before="480" w:afterLines="50" w:after="120" w:line="340" w:lineRule="atLeast"/>
        <w:ind w:left="1701" w:hanging="1701"/>
        <w:jc w:val="both"/>
        <w:rPr>
          <w:rFonts w:ascii="SimHei" w:eastAsia="SimHei" w:hAnsi="SimHei"/>
          <w:sz w:val="21"/>
          <w:szCs w:val="21"/>
        </w:rPr>
      </w:pPr>
      <w:r w:rsidRPr="009A0719">
        <w:rPr>
          <w:rFonts w:ascii="SimHei" w:eastAsia="SimHei" w:hAnsi="SimHei" w:hint="eastAsia"/>
          <w:sz w:val="21"/>
          <w:szCs w:val="21"/>
        </w:rPr>
        <w:t>基本建设总计划补充项目</w:t>
      </w:r>
    </w:p>
    <w:p w:rsidR="009A0719" w:rsidRDefault="009A0719" w:rsidP="000D79DB">
      <w:pPr>
        <w:spacing w:afterLines="50" w:after="120" w:line="340" w:lineRule="atLeast"/>
        <w:rPr>
          <w:rFonts w:ascii="SimSun" w:hAnsi="SimSun"/>
          <w:sz w:val="21"/>
        </w:rPr>
      </w:pPr>
      <w:r w:rsidRPr="009A0719">
        <w:rPr>
          <w:rFonts w:ascii="SimSun" w:hAnsi="SimSun" w:hint="eastAsia"/>
          <w:sz w:val="21"/>
        </w:rPr>
        <w:t>文件WO/PBC/28/13。</w:t>
      </w:r>
    </w:p>
    <w:p w:rsidR="00940C92" w:rsidRPr="000D79DB" w:rsidRDefault="00940C92" w:rsidP="000D79DB">
      <w:pPr>
        <w:pStyle w:val="ONUME"/>
        <w:overflowPunct w:val="0"/>
        <w:spacing w:afterLines="50" w:after="120" w:line="340" w:lineRule="atLeast"/>
        <w:ind w:firstLine="567"/>
        <w:jc w:val="both"/>
        <w:rPr>
          <w:rFonts w:ascii="KaiTi" w:eastAsia="KaiTi" w:hAnsi="KaiTi"/>
          <w:sz w:val="21"/>
          <w:szCs w:val="21"/>
        </w:rPr>
      </w:pPr>
      <w:r w:rsidRPr="000D79DB">
        <w:rPr>
          <w:rFonts w:ascii="KaiTi" w:eastAsia="KaiTi" w:hAnsi="KaiTi" w:hint="eastAsia"/>
          <w:sz w:val="21"/>
          <w:szCs w:val="21"/>
        </w:rPr>
        <w:t>计划和预算委员会</w:t>
      </w:r>
      <w:r w:rsidR="00296319">
        <w:rPr>
          <w:rFonts w:ascii="KaiTi" w:eastAsia="KaiTi" w:hAnsi="KaiTi" w:hint="eastAsia"/>
          <w:sz w:val="21"/>
          <w:szCs w:val="21"/>
        </w:rPr>
        <w:t>（PBC）</w:t>
      </w:r>
      <w:r w:rsidRPr="000D79DB">
        <w:rPr>
          <w:rFonts w:ascii="KaiTi" w:eastAsia="KaiTi" w:hAnsi="KaiTi" w:hint="eastAsia"/>
          <w:sz w:val="21"/>
          <w:szCs w:val="21"/>
        </w:rPr>
        <w:t>建议产权组织</w:t>
      </w:r>
      <w:proofErr w:type="gramStart"/>
      <w:r w:rsidRPr="000D79DB">
        <w:rPr>
          <w:rFonts w:ascii="KaiTi" w:eastAsia="KaiTi" w:hAnsi="KaiTi" w:hint="eastAsia"/>
          <w:sz w:val="21"/>
          <w:szCs w:val="21"/>
        </w:rPr>
        <w:t>各大会</w:t>
      </w:r>
      <w:proofErr w:type="gramEnd"/>
      <w:r w:rsidRPr="000D79DB">
        <w:rPr>
          <w:rFonts w:ascii="KaiTi" w:eastAsia="KaiTi" w:hAnsi="KaiTi" w:hint="eastAsia"/>
          <w:sz w:val="21"/>
          <w:szCs w:val="21"/>
        </w:rPr>
        <w:t>各自就其所涉事宜，批准由产权组织储备金为两个基建总计划补充项目提供资金，共计300</w:t>
      </w:r>
      <w:proofErr w:type="gramStart"/>
      <w:r w:rsidRPr="000D79DB">
        <w:rPr>
          <w:rFonts w:ascii="KaiTi" w:eastAsia="KaiTi" w:hAnsi="KaiTi" w:hint="eastAsia"/>
          <w:sz w:val="21"/>
          <w:szCs w:val="21"/>
        </w:rPr>
        <w:t>万瑞</w:t>
      </w:r>
      <w:proofErr w:type="gramEnd"/>
      <w:r w:rsidRPr="000D79DB">
        <w:rPr>
          <w:rFonts w:ascii="KaiTi" w:eastAsia="KaiTi" w:hAnsi="KaiTi" w:hint="eastAsia"/>
          <w:sz w:val="21"/>
          <w:szCs w:val="21"/>
        </w:rPr>
        <w:t>郎，并注意未来房舍基础设施增强的机会。</w:t>
      </w:r>
    </w:p>
    <w:p w:rsidR="009A0719" w:rsidRPr="009A0719" w:rsidRDefault="009A0719" w:rsidP="00682345">
      <w:pPr>
        <w:pStyle w:val="ONUME"/>
        <w:keepNext/>
        <w:numPr>
          <w:ilvl w:val="0"/>
          <w:numId w:val="11"/>
        </w:numPr>
        <w:spacing w:beforeLines="200" w:before="480" w:afterLines="50" w:after="120" w:line="340" w:lineRule="atLeast"/>
        <w:ind w:left="1701" w:hanging="1701"/>
        <w:jc w:val="both"/>
        <w:rPr>
          <w:rFonts w:ascii="SimHei" w:eastAsia="SimHei" w:hAnsi="SimHei"/>
          <w:sz w:val="21"/>
          <w:szCs w:val="21"/>
        </w:rPr>
      </w:pPr>
      <w:r w:rsidRPr="009A0719">
        <w:rPr>
          <w:rFonts w:ascii="SimHei" w:eastAsia="SimHei" w:hAnsi="SimHei" w:hint="eastAsia"/>
          <w:sz w:val="21"/>
          <w:szCs w:val="21"/>
        </w:rPr>
        <w:t>会议闭幕</w:t>
      </w:r>
    </w:p>
    <w:p w:rsidR="000D79DB" w:rsidRDefault="000D79DB" w:rsidP="000D79DB">
      <w:pPr>
        <w:spacing w:afterLines="50" w:after="120" w:line="340" w:lineRule="atLeast"/>
        <w:ind w:left="5534"/>
        <w:rPr>
          <w:rFonts w:ascii="KaiTi" w:eastAsia="KaiTi" w:hAnsi="KaiTi"/>
          <w:sz w:val="21"/>
        </w:rPr>
      </w:pPr>
    </w:p>
    <w:p w:rsidR="003C76AF" w:rsidRDefault="003C76AF" w:rsidP="003C76AF">
      <w:pPr>
        <w:spacing w:afterLines="50" w:after="120" w:line="340" w:lineRule="atLeast"/>
        <w:ind w:left="5534"/>
        <w:rPr>
          <w:rFonts w:ascii="KaiTi" w:eastAsia="KaiTi" w:hAnsi="KaiTi"/>
          <w:sz w:val="21"/>
        </w:rPr>
      </w:pPr>
      <w:r w:rsidRPr="009A0719">
        <w:rPr>
          <w:rFonts w:ascii="KaiTi" w:eastAsia="KaiTi" w:hAnsi="KaiTi" w:hint="eastAsia"/>
          <w:sz w:val="21"/>
        </w:rPr>
        <w:t>[</w:t>
      </w:r>
      <w:r>
        <w:rPr>
          <w:rFonts w:ascii="KaiTi" w:eastAsia="KaiTi" w:hAnsi="KaiTi" w:hint="eastAsia"/>
          <w:sz w:val="21"/>
        </w:rPr>
        <w:t>后接附件</w:t>
      </w:r>
      <w:r w:rsidRPr="009A0719">
        <w:rPr>
          <w:rFonts w:ascii="KaiTi" w:eastAsia="KaiTi" w:hAnsi="KaiTi" w:hint="eastAsia"/>
          <w:sz w:val="21"/>
        </w:rPr>
        <w:t>]</w:t>
      </w:r>
    </w:p>
    <w:p w:rsidR="003C76AF" w:rsidRDefault="003C76AF" w:rsidP="003C76AF">
      <w:pPr>
        <w:spacing w:afterLines="50" w:after="120" w:line="340" w:lineRule="atLeast"/>
        <w:ind w:left="5534"/>
        <w:sectPr w:rsidR="003C76AF" w:rsidSect="00BE089F">
          <w:headerReference w:type="default" r:id="rId11"/>
          <w:endnotePr>
            <w:numFmt w:val="decimal"/>
          </w:endnotePr>
          <w:pgSz w:w="11907" w:h="16840" w:code="9"/>
          <w:pgMar w:top="567" w:right="1134" w:bottom="1418" w:left="1418" w:header="510" w:footer="1021" w:gutter="0"/>
          <w:pgNumType w:start="1"/>
          <w:cols w:space="720"/>
          <w:titlePg/>
          <w:docGrid w:linePitch="299"/>
        </w:sectPr>
      </w:pPr>
    </w:p>
    <w:p w:rsidR="003C76AF" w:rsidRPr="00875C95" w:rsidRDefault="003C76AF" w:rsidP="003C76AF">
      <w:pPr>
        <w:spacing w:afterLines="50" w:after="120" w:line="340" w:lineRule="atLeast"/>
        <w:jc w:val="center"/>
        <w:rPr>
          <w:rFonts w:ascii="SimHei" w:eastAsia="SimHei" w:hAnsi="SimHei"/>
          <w:sz w:val="21"/>
          <w:szCs w:val="21"/>
        </w:rPr>
      </w:pPr>
      <w:r>
        <w:rPr>
          <w:rFonts w:ascii="SimHei" w:eastAsia="SimHei" w:hAnsi="SimHei" w:hint="eastAsia"/>
          <w:sz w:val="21"/>
          <w:szCs w:val="21"/>
        </w:rPr>
        <w:lastRenderedPageBreak/>
        <w:t>（经修订的）</w:t>
      </w:r>
      <w:r w:rsidRPr="00875C95">
        <w:rPr>
          <w:rFonts w:ascii="SimHei" w:eastAsia="SimHei" w:hAnsi="SimHei" w:hint="eastAsia"/>
          <w:sz w:val="21"/>
          <w:szCs w:val="21"/>
        </w:rPr>
        <w:t>《产权组织独立咨询监督委员会职责范围》</w:t>
      </w:r>
      <w:r w:rsidRPr="00875C95">
        <w:rPr>
          <w:rFonts w:ascii="SimHei" w:eastAsia="SimHei" w:hAnsi="SimHei"/>
          <w:sz w:val="21"/>
          <w:szCs w:val="21"/>
        </w:rPr>
        <w:br/>
      </w:r>
      <w:r w:rsidRPr="00875C95">
        <w:rPr>
          <w:rFonts w:ascii="SimHei" w:eastAsia="SimHei" w:hAnsi="SimHei" w:hint="eastAsia"/>
          <w:sz w:val="21"/>
          <w:szCs w:val="21"/>
        </w:rPr>
        <w:t>拟议修正案</w:t>
      </w:r>
    </w:p>
    <w:p w:rsidR="003C76AF" w:rsidRPr="00875C95" w:rsidRDefault="003C76AF" w:rsidP="003C76AF">
      <w:pPr>
        <w:jc w:val="center"/>
        <w:rPr>
          <w:sz w:val="21"/>
          <w:szCs w:val="21"/>
        </w:rPr>
      </w:pPr>
    </w:p>
    <w:p w:rsidR="003C76AF" w:rsidRPr="00875C95" w:rsidRDefault="003C76AF" w:rsidP="003C76AF">
      <w:pPr>
        <w:jc w:val="center"/>
        <w:rPr>
          <w:rFonts w:ascii="SimSun" w:hAnsi="SimSun"/>
          <w:sz w:val="21"/>
          <w:szCs w:val="21"/>
        </w:rPr>
      </w:pPr>
      <w:r w:rsidRPr="00875C95">
        <w:rPr>
          <w:rFonts w:ascii="SimSun" w:hAnsi="SimSun" w:hint="eastAsia"/>
          <w:sz w:val="21"/>
          <w:szCs w:val="21"/>
        </w:rPr>
        <w:t>产权组织独立咨询监督委员会编拟</w:t>
      </w:r>
    </w:p>
    <w:p w:rsidR="003C76AF" w:rsidRPr="00875C95" w:rsidRDefault="003C76AF" w:rsidP="003C76AF">
      <w:pPr>
        <w:jc w:val="center"/>
        <w:rPr>
          <w:sz w:val="21"/>
          <w:szCs w:val="21"/>
        </w:rPr>
      </w:pPr>
    </w:p>
    <w:p w:rsidR="003C76AF" w:rsidRPr="00875C95" w:rsidRDefault="003C76AF" w:rsidP="003C76AF">
      <w:pPr>
        <w:jc w:val="center"/>
        <w:rPr>
          <w:sz w:val="21"/>
          <w:szCs w:val="21"/>
        </w:rPr>
      </w:pPr>
      <w:r w:rsidRPr="00875C95">
        <w:rPr>
          <w:sz w:val="21"/>
          <w:szCs w:val="21"/>
        </w:rPr>
        <w:t>2018</w:t>
      </w:r>
      <w:r w:rsidRPr="00875C95">
        <w:rPr>
          <w:rFonts w:hint="eastAsia"/>
          <w:sz w:val="21"/>
          <w:szCs w:val="21"/>
        </w:rPr>
        <w:t>年</w:t>
      </w:r>
      <w:r>
        <w:rPr>
          <w:rFonts w:hint="eastAsia"/>
          <w:sz w:val="21"/>
          <w:szCs w:val="21"/>
        </w:rPr>
        <w:t>9</w:t>
      </w:r>
      <w:r w:rsidRPr="00875C95">
        <w:rPr>
          <w:rFonts w:hint="eastAsia"/>
          <w:sz w:val="21"/>
          <w:szCs w:val="21"/>
        </w:rPr>
        <w:t>月</w:t>
      </w:r>
      <w:r>
        <w:rPr>
          <w:rFonts w:hint="eastAsia"/>
          <w:sz w:val="21"/>
          <w:szCs w:val="21"/>
        </w:rPr>
        <w:t>1</w:t>
      </w:r>
      <w:r w:rsidRPr="00875C95">
        <w:rPr>
          <w:rFonts w:hint="eastAsia"/>
          <w:sz w:val="21"/>
          <w:szCs w:val="21"/>
        </w:rPr>
        <w:t>2</w:t>
      </w:r>
      <w:r w:rsidRPr="00875C95">
        <w:rPr>
          <w:rFonts w:hint="eastAsia"/>
          <w:sz w:val="21"/>
          <w:szCs w:val="21"/>
        </w:rPr>
        <w:t>日</w:t>
      </w:r>
    </w:p>
    <w:p w:rsidR="003C76AF" w:rsidRPr="00875C95" w:rsidRDefault="003C76AF" w:rsidP="003C76AF">
      <w:pPr>
        <w:rPr>
          <w:sz w:val="21"/>
          <w:szCs w:val="21"/>
        </w:rPr>
      </w:pPr>
    </w:p>
    <w:p w:rsidR="003C76AF" w:rsidRPr="00875C95" w:rsidRDefault="003C76AF" w:rsidP="003C76AF">
      <w:pPr>
        <w:pStyle w:val="af0"/>
        <w:overflowPunct w:val="0"/>
        <w:spacing w:beforeLines="100" w:before="240" w:afterLines="50" w:after="120" w:line="340" w:lineRule="atLeast"/>
        <w:ind w:left="0"/>
        <w:contextualSpacing w:val="0"/>
        <w:rPr>
          <w:rFonts w:eastAsia="SimHei"/>
          <w:sz w:val="21"/>
          <w:szCs w:val="21"/>
        </w:rPr>
      </w:pPr>
      <w:r w:rsidRPr="00875C95">
        <w:rPr>
          <w:rFonts w:eastAsia="SimHei" w:hint="eastAsia"/>
          <w:sz w:val="21"/>
          <w:szCs w:val="21"/>
        </w:rPr>
        <w:t>A.</w:t>
      </w:r>
      <w:r w:rsidRPr="00875C95">
        <w:rPr>
          <w:rFonts w:eastAsia="SimHei" w:hint="eastAsia"/>
          <w:sz w:val="21"/>
          <w:szCs w:val="21"/>
        </w:rPr>
        <w:tab/>
      </w:r>
      <w:r w:rsidRPr="00875C95">
        <w:rPr>
          <w:rFonts w:eastAsia="SimHei" w:cs="SimSun" w:hint="eastAsia"/>
          <w:sz w:val="21"/>
          <w:szCs w:val="21"/>
        </w:rPr>
        <w:t>前</w:t>
      </w:r>
      <w:r w:rsidRPr="00875C95">
        <w:rPr>
          <w:rFonts w:eastAsia="SimHei" w:hint="eastAsia"/>
          <w:sz w:val="21"/>
          <w:szCs w:val="21"/>
        </w:rPr>
        <w:t xml:space="preserve"> </w:t>
      </w:r>
      <w:r w:rsidRPr="00875C95">
        <w:rPr>
          <w:rFonts w:eastAsia="SimHei" w:cs="SimSun" w:hint="eastAsia"/>
          <w:sz w:val="21"/>
          <w:szCs w:val="21"/>
        </w:rPr>
        <w:t>言</w:t>
      </w:r>
    </w:p>
    <w:p w:rsidR="003C76AF" w:rsidRPr="00875C95" w:rsidRDefault="003C76AF" w:rsidP="003C76AF">
      <w:pPr>
        <w:pStyle w:val="af0"/>
        <w:overflowPunct w:val="0"/>
        <w:spacing w:afterLines="50" w:after="120" w:line="340" w:lineRule="atLeast"/>
        <w:ind w:left="567"/>
        <w:contextualSpacing w:val="0"/>
        <w:jc w:val="both"/>
        <w:rPr>
          <w:rFonts w:eastAsia="Times New Roman"/>
          <w:sz w:val="21"/>
          <w:szCs w:val="21"/>
        </w:rPr>
      </w:pPr>
      <w:r w:rsidRPr="00875C95">
        <w:rPr>
          <w:rFonts w:eastAsia="Times New Roman" w:hint="eastAsia"/>
          <w:sz w:val="21"/>
          <w:szCs w:val="21"/>
        </w:rPr>
        <w:t>1.</w:t>
      </w:r>
      <w:r w:rsidRPr="00875C95">
        <w:rPr>
          <w:rFonts w:eastAsia="Times New Roman" w:hint="eastAsia"/>
          <w:sz w:val="21"/>
          <w:szCs w:val="21"/>
        </w:rPr>
        <w:tab/>
        <w:t>2005</w:t>
      </w:r>
      <w:r w:rsidRPr="00875C95">
        <w:rPr>
          <w:rFonts w:ascii="SimSun" w:hAnsi="SimSun" w:cs="SimSun" w:hint="eastAsia"/>
          <w:sz w:val="21"/>
          <w:szCs w:val="21"/>
        </w:rPr>
        <w:t>年</w:t>
      </w:r>
      <w:r w:rsidRPr="00875C95">
        <w:rPr>
          <w:rFonts w:eastAsia="Times New Roman" w:hint="eastAsia"/>
          <w:sz w:val="21"/>
          <w:szCs w:val="21"/>
        </w:rPr>
        <w:t>9</w:t>
      </w:r>
      <w:r w:rsidRPr="00875C95">
        <w:rPr>
          <w:rFonts w:ascii="SimSun" w:hAnsi="SimSun" w:cs="SimSun" w:hint="eastAsia"/>
          <w:sz w:val="21"/>
          <w:szCs w:val="21"/>
        </w:rPr>
        <w:t>月，产权组织大会批准成立产权组织审计委员会。</w:t>
      </w:r>
      <w:r w:rsidRPr="00875C95">
        <w:rPr>
          <w:rFonts w:eastAsia="Times New Roman" w:hint="eastAsia"/>
          <w:sz w:val="21"/>
          <w:szCs w:val="21"/>
        </w:rPr>
        <w:t>2010</w:t>
      </w:r>
      <w:r w:rsidRPr="00875C95">
        <w:rPr>
          <w:rFonts w:ascii="SimSun" w:hAnsi="SimSun" w:cs="SimSun" w:hint="eastAsia"/>
          <w:sz w:val="21"/>
          <w:szCs w:val="21"/>
        </w:rPr>
        <w:t>年</w:t>
      </w:r>
      <w:r w:rsidRPr="00875C95">
        <w:rPr>
          <w:rFonts w:eastAsia="Times New Roman" w:hint="eastAsia"/>
          <w:sz w:val="21"/>
          <w:szCs w:val="21"/>
        </w:rPr>
        <w:t>9</w:t>
      </w:r>
      <w:r w:rsidRPr="00875C95">
        <w:rPr>
          <w:rFonts w:ascii="SimSun" w:hAnsi="SimSun" w:cs="SimSun" w:hint="eastAsia"/>
          <w:sz w:val="21"/>
          <w:szCs w:val="21"/>
        </w:rPr>
        <w:t>月，产权组织大会批准将委员会名称改为独立咨询监督委员会（</w:t>
      </w:r>
      <w:proofErr w:type="gramStart"/>
      <w:r w:rsidRPr="00875C95">
        <w:rPr>
          <w:rFonts w:ascii="SimSun" w:hAnsi="SimSun" w:cs="SimSun" w:hint="eastAsia"/>
          <w:sz w:val="21"/>
          <w:szCs w:val="21"/>
        </w:rPr>
        <w:t>咨</w:t>
      </w:r>
      <w:proofErr w:type="gramEnd"/>
      <w:r w:rsidRPr="00875C95">
        <w:rPr>
          <w:rFonts w:ascii="SimSun" w:hAnsi="SimSun" w:cs="SimSun" w:hint="eastAsia"/>
          <w:sz w:val="21"/>
          <w:szCs w:val="21"/>
        </w:rPr>
        <w:t>监委），并修正了其构成和轮换程序。</w:t>
      </w:r>
    </w:p>
    <w:p w:rsidR="003C76AF" w:rsidRPr="00875C95" w:rsidRDefault="003C76AF" w:rsidP="003C76AF">
      <w:pPr>
        <w:pStyle w:val="af0"/>
        <w:overflowPunct w:val="0"/>
        <w:spacing w:beforeLines="100" w:before="240" w:afterLines="50" w:after="120" w:line="340" w:lineRule="atLeast"/>
        <w:ind w:left="0"/>
        <w:contextualSpacing w:val="0"/>
        <w:rPr>
          <w:rFonts w:eastAsia="SimHei"/>
          <w:sz w:val="21"/>
          <w:szCs w:val="21"/>
        </w:rPr>
      </w:pPr>
      <w:r w:rsidRPr="00875C95">
        <w:rPr>
          <w:rFonts w:eastAsia="SimHei" w:hint="eastAsia"/>
          <w:sz w:val="21"/>
          <w:szCs w:val="21"/>
        </w:rPr>
        <w:t>B.</w:t>
      </w:r>
      <w:r w:rsidRPr="00875C95">
        <w:rPr>
          <w:rFonts w:eastAsia="SimHei" w:hint="eastAsia"/>
          <w:sz w:val="21"/>
          <w:szCs w:val="21"/>
        </w:rPr>
        <w:tab/>
      </w:r>
      <w:r w:rsidRPr="00875C95">
        <w:rPr>
          <w:rFonts w:eastAsia="SimHei" w:hint="eastAsia"/>
          <w:sz w:val="21"/>
          <w:szCs w:val="21"/>
        </w:rPr>
        <w:t>作用和责任</w:t>
      </w:r>
    </w:p>
    <w:p w:rsidR="003C76AF" w:rsidRPr="00875C95" w:rsidRDefault="003C76AF" w:rsidP="003C76AF">
      <w:pPr>
        <w:pStyle w:val="af0"/>
        <w:overflowPunct w:val="0"/>
        <w:spacing w:afterLines="50" w:after="120" w:line="340" w:lineRule="atLeast"/>
        <w:ind w:left="567"/>
        <w:contextualSpacing w:val="0"/>
        <w:jc w:val="both"/>
        <w:rPr>
          <w:rFonts w:eastAsia="Times New Roman"/>
          <w:sz w:val="21"/>
          <w:szCs w:val="21"/>
        </w:rPr>
      </w:pPr>
      <w:r w:rsidRPr="00875C95">
        <w:rPr>
          <w:rFonts w:eastAsia="Times New Roman" w:hint="eastAsia"/>
          <w:sz w:val="21"/>
          <w:szCs w:val="21"/>
        </w:rPr>
        <w:t>2.</w:t>
      </w:r>
      <w:r w:rsidRPr="00875C95">
        <w:rPr>
          <w:rFonts w:eastAsia="Times New Roman" w:hint="eastAsia"/>
          <w:sz w:val="21"/>
          <w:szCs w:val="21"/>
        </w:rPr>
        <w:tab/>
      </w:r>
      <w:proofErr w:type="gramStart"/>
      <w:r w:rsidRPr="00875C95">
        <w:rPr>
          <w:rFonts w:ascii="SimSun" w:hAnsi="SimSun" w:cs="SimSun" w:hint="eastAsia"/>
          <w:sz w:val="21"/>
          <w:szCs w:val="21"/>
        </w:rPr>
        <w:t>咨</w:t>
      </w:r>
      <w:proofErr w:type="gramEnd"/>
      <w:r w:rsidRPr="00875C95">
        <w:rPr>
          <w:rFonts w:ascii="SimSun" w:hAnsi="SimSun" w:cs="SimSun" w:hint="eastAsia"/>
          <w:sz w:val="21"/>
          <w:szCs w:val="21"/>
        </w:rPr>
        <w:t>监委是产权组织大会及计划和预算委员会（</w:t>
      </w:r>
      <w:r w:rsidRPr="00875C95">
        <w:rPr>
          <w:rFonts w:eastAsia="Times New Roman" w:hint="eastAsia"/>
          <w:sz w:val="21"/>
          <w:szCs w:val="21"/>
        </w:rPr>
        <w:t>PBC</w:t>
      </w:r>
      <w:r w:rsidRPr="00875C95">
        <w:rPr>
          <w:rFonts w:ascii="SimSun" w:hAnsi="SimSun" w:cs="SimSun" w:hint="eastAsia"/>
          <w:sz w:val="21"/>
          <w:szCs w:val="21"/>
        </w:rPr>
        <w:t>）的附属机构，以独立专家顾问身份提供服务，协助产权组织大会和</w:t>
      </w:r>
      <w:r w:rsidRPr="00875C95">
        <w:rPr>
          <w:rFonts w:eastAsia="Times New Roman" w:hint="eastAsia"/>
          <w:sz w:val="21"/>
          <w:szCs w:val="21"/>
        </w:rPr>
        <w:t>PBC</w:t>
      </w:r>
      <w:r w:rsidRPr="00875C95">
        <w:rPr>
          <w:rFonts w:ascii="SimSun" w:hAnsi="SimSun" w:cs="SimSun" w:hint="eastAsia"/>
          <w:sz w:val="21"/>
          <w:szCs w:val="21"/>
        </w:rPr>
        <w:t>履行监督责任。</w:t>
      </w:r>
    </w:p>
    <w:p w:rsidR="003C76AF" w:rsidRPr="00875C95" w:rsidRDefault="003C76AF" w:rsidP="003C76AF">
      <w:pPr>
        <w:pStyle w:val="af0"/>
        <w:overflowPunct w:val="0"/>
        <w:spacing w:afterLines="50" w:after="120" w:line="340" w:lineRule="atLeast"/>
        <w:ind w:left="567"/>
        <w:contextualSpacing w:val="0"/>
        <w:jc w:val="both"/>
        <w:rPr>
          <w:rFonts w:eastAsia="Times New Roman"/>
          <w:sz w:val="21"/>
          <w:szCs w:val="21"/>
        </w:rPr>
      </w:pPr>
      <w:r w:rsidRPr="00875C95">
        <w:rPr>
          <w:rFonts w:eastAsia="Times New Roman" w:hint="eastAsia"/>
          <w:sz w:val="21"/>
          <w:szCs w:val="21"/>
        </w:rPr>
        <w:t>3.</w:t>
      </w:r>
      <w:r w:rsidRPr="00875C95">
        <w:rPr>
          <w:rFonts w:eastAsia="Times New Roman" w:hint="eastAsia"/>
          <w:sz w:val="21"/>
          <w:szCs w:val="21"/>
        </w:rPr>
        <w:tab/>
      </w:r>
      <w:proofErr w:type="gramStart"/>
      <w:r w:rsidRPr="00875C95">
        <w:rPr>
          <w:rFonts w:ascii="SimSun" w:hAnsi="SimSun" w:cs="SimSun" w:hint="eastAsia"/>
          <w:sz w:val="21"/>
          <w:szCs w:val="21"/>
        </w:rPr>
        <w:t>咨</w:t>
      </w:r>
      <w:proofErr w:type="gramEnd"/>
      <w:r w:rsidRPr="00875C95">
        <w:rPr>
          <w:rFonts w:ascii="SimSun" w:hAnsi="SimSun" w:cs="SimSun" w:hint="eastAsia"/>
          <w:sz w:val="21"/>
          <w:szCs w:val="21"/>
        </w:rPr>
        <w:t>监委的责任是：</w:t>
      </w:r>
    </w:p>
    <w:p w:rsidR="003C76AF" w:rsidRPr="00875C95" w:rsidRDefault="003C76AF" w:rsidP="003C76AF">
      <w:pPr>
        <w:pStyle w:val="af0"/>
        <w:keepNext/>
        <w:overflowPunct w:val="0"/>
        <w:spacing w:afterLines="50" w:after="120" w:line="340" w:lineRule="atLeast"/>
        <w:ind w:left="1134"/>
        <w:contextualSpacing w:val="0"/>
        <w:jc w:val="both"/>
        <w:rPr>
          <w:rFonts w:eastAsia="Times New Roman"/>
          <w:sz w:val="21"/>
          <w:szCs w:val="21"/>
        </w:rPr>
      </w:pPr>
      <w:r w:rsidRPr="00875C95">
        <w:rPr>
          <w:rFonts w:eastAsia="Times New Roman" w:hint="eastAsia"/>
          <w:sz w:val="21"/>
          <w:szCs w:val="21"/>
        </w:rPr>
        <w:t>(a)</w:t>
      </w:r>
      <w:r>
        <w:rPr>
          <w:rFonts w:eastAsiaTheme="minorEastAsia"/>
          <w:sz w:val="21"/>
          <w:szCs w:val="21"/>
        </w:rPr>
        <w:tab/>
      </w:r>
      <w:r w:rsidRPr="00875C95">
        <w:rPr>
          <w:rFonts w:ascii="SimSun" w:hAnsi="SimSun" w:cs="SimSun" w:hint="eastAsia"/>
          <w:sz w:val="21"/>
          <w:szCs w:val="21"/>
        </w:rPr>
        <w:t>财务报告：</w:t>
      </w:r>
    </w:p>
    <w:p w:rsidR="003C76AF" w:rsidRPr="00875C95" w:rsidRDefault="003C76AF" w:rsidP="003C76AF">
      <w:pPr>
        <w:pStyle w:val="af0"/>
        <w:overflowPunct w:val="0"/>
        <w:spacing w:afterLines="50" w:after="120" w:line="340" w:lineRule="atLeast"/>
        <w:ind w:left="1701"/>
        <w:contextualSpacing w:val="0"/>
        <w:jc w:val="both"/>
        <w:rPr>
          <w:rFonts w:eastAsia="Times New Roman"/>
          <w:sz w:val="21"/>
          <w:szCs w:val="21"/>
        </w:rPr>
      </w:pPr>
      <w:r w:rsidRPr="00875C95">
        <w:rPr>
          <w:rFonts w:eastAsia="Times New Roman" w:hint="eastAsia"/>
          <w:sz w:val="21"/>
          <w:szCs w:val="21"/>
        </w:rPr>
        <w:t>(</w:t>
      </w:r>
      <w:proofErr w:type="spellStart"/>
      <w:r w:rsidRPr="00875C95">
        <w:rPr>
          <w:rFonts w:eastAsia="Times New Roman" w:hint="eastAsia"/>
          <w:sz w:val="21"/>
          <w:szCs w:val="21"/>
        </w:rPr>
        <w:t>i</w:t>
      </w:r>
      <w:proofErr w:type="spellEnd"/>
      <w:r w:rsidRPr="00875C95">
        <w:rPr>
          <w:rFonts w:eastAsia="Times New Roman" w:hint="eastAsia"/>
          <w:sz w:val="21"/>
          <w:szCs w:val="21"/>
        </w:rPr>
        <w:t>)</w:t>
      </w:r>
      <w:r>
        <w:rPr>
          <w:rFonts w:eastAsiaTheme="minorEastAsia"/>
          <w:sz w:val="21"/>
          <w:szCs w:val="21"/>
        </w:rPr>
        <w:tab/>
      </w:r>
      <w:r w:rsidRPr="00875C95">
        <w:rPr>
          <w:rFonts w:ascii="SimSun" w:hAnsi="SimSun" w:cs="SimSun" w:hint="eastAsia"/>
          <w:sz w:val="21"/>
          <w:szCs w:val="21"/>
        </w:rPr>
        <w:t>就财务报表和产权组织绩效报告反映的问题和趋势对产权组织的影响提供咨询；</w:t>
      </w:r>
    </w:p>
    <w:p w:rsidR="003C76AF" w:rsidRPr="00875C95" w:rsidRDefault="003C76AF" w:rsidP="003C76AF">
      <w:pPr>
        <w:pStyle w:val="af0"/>
        <w:overflowPunct w:val="0"/>
        <w:spacing w:afterLines="50" w:after="120" w:line="340" w:lineRule="atLeast"/>
        <w:ind w:left="1701"/>
        <w:contextualSpacing w:val="0"/>
        <w:jc w:val="both"/>
        <w:rPr>
          <w:rFonts w:eastAsia="Times New Roman"/>
          <w:sz w:val="21"/>
          <w:szCs w:val="21"/>
        </w:rPr>
      </w:pPr>
      <w:r w:rsidRPr="00875C95">
        <w:rPr>
          <w:rFonts w:eastAsia="Times New Roman" w:hint="eastAsia"/>
          <w:sz w:val="21"/>
          <w:szCs w:val="21"/>
        </w:rPr>
        <w:t>(ii)</w:t>
      </w:r>
      <w:r>
        <w:rPr>
          <w:rFonts w:eastAsiaTheme="minorEastAsia"/>
          <w:sz w:val="21"/>
          <w:szCs w:val="21"/>
        </w:rPr>
        <w:tab/>
      </w:r>
      <w:r w:rsidRPr="00875C95">
        <w:rPr>
          <w:rFonts w:ascii="SimSun" w:hAnsi="SimSun" w:cs="SimSun" w:hint="eastAsia"/>
          <w:sz w:val="21"/>
          <w:szCs w:val="21"/>
        </w:rPr>
        <w:t>就会计政策和会计准则的修改与管理层进行讨论。</w:t>
      </w:r>
    </w:p>
    <w:p w:rsidR="003C76AF" w:rsidRPr="00875C95" w:rsidRDefault="003C76AF" w:rsidP="003C76AF">
      <w:pPr>
        <w:pStyle w:val="af0"/>
        <w:keepNext/>
        <w:overflowPunct w:val="0"/>
        <w:spacing w:afterLines="50" w:after="120" w:line="340" w:lineRule="atLeast"/>
        <w:ind w:left="1134"/>
        <w:contextualSpacing w:val="0"/>
        <w:jc w:val="both"/>
        <w:rPr>
          <w:rFonts w:eastAsia="Times New Roman"/>
          <w:sz w:val="21"/>
          <w:szCs w:val="21"/>
        </w:rPr>
      </w:pPr>
      <w:r w:rsidRPr="00875C95">
        <w:rPr>
          <w:rFonts w:eastAsia="Times New Roman" w:hint="eastAsia"/>
          <w:sz w:val="21"/>
          <w:szCs w:val="21"/>
        </w:rPr>
        <w:t>(b)</w:t>
      </w:r>
      <w:r>
        <w:rPr>
          <w:rFonts w:eastAsiaTheme="minorEastAsia"/>
          <w:sz w:val="21"/>
          <w:szCs w:val="21"/>
        </w:rPr>
        <w:tab/>
      </w:r>
      <w:r w:rsidRPr="00875C95">
        <w:rPr>
          <w:rFonts w:ascii="SimSun" w:hAnsi="SimSun" w:cs="SimSun" w:hint="eastAsia"/>
          <w:sz w:val="21"/>
          <w:szCs w:val="21"/>
        </w:rPr>
        <w:t>风险管理和内部控制：</w:t>
      </w:r>
    </w:p>
    <w:p w:rsidR="003C76AF" w:rsidRPr="00875C95" w:rsidRDefault="003C76AF" w:rsidP="003C76AF">
      <w:pPr>
        <w:pStyle w:val="af0"/>
        <w:overflowPunct w:val="0"/>
        <w:spacing w:afterLines="50" w:after="120" w:line="340" w:lineRule="atLeast"/>
        <w:ind w:left="1701"/>
        <w:contextualSpacing w:val="0"/>
        <w:jc w:val="both"/>
        <w:rPr>
          <w:rFonts w:eastAsia="Times New Roman"/>
          <w:sz w:val="21"/>
          <w:szCs w:val="21"/>
        </w:rPr>
      </w:pPr>
      <w:r w:rsidRPr="00875C95">
        <w:rPr>
          <w:rFonts w:eastAsia="Times New Roman" w:hint="eastAsia"/>
          <w:sz w:val="21"/>
          <w:szCs w:val="21"/>
        </w:rPr>
        <w:t>(</w:t>
      </w:r>
      <w:proofErr w:type="spellStart"/>
      <w:r w:rsidRPr="00875C95">
        <w:rPr>
          <w:rFonts w:eastAsia="Times New Roman" w:hint="eastAsia"/>
          <w:sz w:val="21"/>
          <w:szCs w:val="21"/>
        </w:rPr>
        <w:t>i</w:t>
      </w:r>
      <w:proofErr w:type="spellEnd"/>
      <w:r w:rsidRPr="00875C95">
        <w:rPr>
          <w:rFonts w:eastAsia="Times New Roman" w:hint="eastAsia"/>
          <w:sz w:val="21"/>
          <w:szCs w:val="21"/>
        </w:rPr>
        <w:t>)</w:t>
      </w:r>
      <w:r>
        <w:rPr>
          <w:rFonts w:eastAsiaTheme="minorEastAsia"/>
          <w:sz w:val="21"/>
          <w:szCs w:val="21"/>
        </w:rPr>
        <w:tab/>
      </w:r>
      <w:r w:rsidRPr="00875C95">
        <w:rPr>
          <w:rFonts w:ascii="SimSun" w:hAnsi="SimSun" w:cs="SimSun" w:hint="eastAsia"/>
          <w:sz w:val="21"/>
          <w:szCs w:val="21"/>
        </w:rPr>
        <w:t>就风险管理程序的质量和效力开展审查和提供咨询；</w:t>
      </w:r>
    </w:p>
    <w:p w:rsidR="003C76AF" w:rsidRPr="00875C95" w:rsidRDefault="003C76AF" w:rsidP="003C76AF">
      <w:pPr>
        <w:pStyle w:val="af0"/>
        <w:overflowPunct w:val="0"/>
        <w:spacing w:afterLines="50" w:after="120" w:line="340" w:lineRule="atLeast"/>
        <w:ind w:left="1701"/>
        <w:contextualSpacing w:val="0"/>
        <w:jc w:val="both"/>
        <w:rPr>
          <w:rFonts w:eastAsia="Times New Roman"/>
          <w:sz w:val="21"/>
          <w:szCs w:val="21"/>
        </w:rPr>
      </w:pPr>
      <w:r w:rsidRPr="00875C95">
        <w:rPr>
          <w:rFonts w:eastAsia="Times New Roman" w:hint="eastAsia"/>
          <w:sz w:val="21"/>
          <w:szCs w:val="21"/>
        </w:rPr>
        <w:t>(ii)</w:t>
      </w:r>
      <w:r>
        <w:rPr>
          <w:rFonts w:eastAsiaTheme="minorEastAsia"/>
          <w:sz w:val="21"/>
          <w:szCs w:val="21"/>
        </w:rPr>
        <w:tab/>
      </w:r>
      <w:r w:rsidRPr="00875C95">
        <w:rPr>
          <w:rFonts w:ascii="SimSun" w:hAnsi="SimSun" w:cs="SimSun" w:hint="eastAsia"/>
          <w:sz w:val="21"/>
          <w:szCs w:val="21"/>
        </w:rPr>
        <w:t>就内部控制框架的充分性和有效性开展审查和提供咨询；</w:t>
      </w:r>
    </w:p>
    <w:p w:rsidR="003C76AF" w:rsidRPr="00875C95" w:rsidRDefault="003C76AF" w:rsidP="003C76AF">
      <w:pPr>
        <w:pStyle w:val="af0"/>
        <w:overflowPunct w:val="0"/>
        <w:spacing w:afterLines="50" w:after="120" w:line="340" w:lineRule="atLeast"/>
        <w:ind w:left="1701"/>
        <w:contextualSpacing w:val="0"/>
        <w:jc w:val="both"/>
        <w:rPr>
          <w:rFonts w:eastAsia="Times New Roman"/>
          <w:sz w:val="21"/>
          <w:szCs w:val="21"/>
        </w:rPr>
      </w:pPr>
      <w:r w:rsidRPr="00875C95">
        <w:rPr>
          <w:rFonts w:eastAsia="Times New Roman" w:hint="eastAsia"/>
          <w:sz w:val="21"/>
          <w:szCs w:val="21"/>
        </w:rPr>
        <w:t>(iii)</w:t>
      </w:r>
      <w:r>
        <w:rPr>
          <w:rFonts w:eastAsiaTheme="minorEastAsia"/>
          <w:sz w:val="21"/>
          <w:szCs w:val="21"/>
        </w:rPr>
        <w:tab/>
      </w:r>
      <w:r w:rsidRPr="00875C95">
        <w:rPr>
          <w:rFonts w:ascii="SimSun" w:hAnsi="SimSun" w:cs="SimSun" w:hint="eastAsia"/>
          <w:sz w:val="21"/>
          <w:szCs w:val="21"/>
        </w:rPr>
        <w:t>就《财务条例与细则》的拟议修正案开展审查和提供咨询。</w:t>
      </w:r>
    </w:p>
    <w:p w:rsidR="003C76AF" w:rsidRPr="00875C95" w:rsidRDefault="003C76AF" w:rsidP="003C76AF">
      <w:pPr>
        <w:pStyle w:val="af0"/>
        <w:keepNext/>
        <w:overflowPunct w:val="0"/>
        <w:spacing w:afterLines="50" w:after="120" w:line="340" w:lineRule="atLeast"/>
        <w:ind w:left="1134"/>
        <w:contextualSpacing w:val="0"/>
        <w:jc w:val="both"/>
        <w:rPr>
          <w:rFonts w:eastAsia="Times New Roman"/>
          <w:sz w:val="21"/>
          <w:szCs w:val="21"/>
        </w:rPr>
      </w:pPr>
      <w:r w:rsidRPr="00875C95">
        <w:rPr>
          <w:rFonts w:eastAsia="Times New Roman" w:hint="eastAsia"/>
          <w:sz w:val="21"/>
          <w:szCs w:val="21"/>
        </w:rPr>
        <w:t>(c)</w:t>
      </w:r>
      <w:r>
        <w:rPr>
          <w:rFonts w:eastAsiaTheme="minorEastAsia"/>
          <w:sz w:val="21"/>
          <w:szCs w:val="21"/>
        </w:rPr>
        <w:tab/>
      </w:r>
      <w:r w:rsidRPr="00875C95">
        <w:rPr>
          <w:rFonts w:ascii="SimSun" w:hAnsi="SimSun" w:cs="SimSun" w:hint="eastAsia"/>
          <w:sz w:val="21"/>
          <w:szCs w:val="21"/>
        </w:rPr>
        <w:t>外部审计：</w:t>
      </w:r>
    </w:p>
    <w:p w:rsidR="003C76AF" w:rsidRPr="00875C95" w:rsidRDefault="003C76AF" w:rsidP="003C76AF">
      <w:pPr>
        <w:pStyle w:val="af0"/>
        <w:overflowPunct w:val="0"/>
        <w:spacing w:afterLines="50" w:after="120" w:line="340" w:lineRule="atLeast"/>
        <w:ind w:left="1701"/>
        <w:contextualSpacing w:val="0"/>
        <w:jc w:val="both"/>
        <w:rPr>
          <w:rFonts w:eastAsia="Times New Roman"/>
          <w:sz w:val="21"/>
          <w:szCs w:val="21"/>
        </w:rPr>
      </w:pPr>
      <w:r w:rsidRPr="00875C95">
        <w:rPr>
          <w:rFonts w:eastAsia="Times New Roman" w:hint="eastAsia"/>
          <w:sz w:val="21"/>
          <w:szCs w:val="21"/>
        </w:rPr>
        <w:t>(</w:t>
      </w:r>
      <w:proofErr w:type="spellStart"/>
      <w:r w:rsidRPr="00875C95">
        <w:rPr>
          <w:rFonts w:eastAsia="Times New Roman" w:hint="eastAsia"/>
          <w:sz w:val="21"/>
          <w:szCs w:val="21"/>
        </w:rPr>
        <w:t>i</w:t>
      </w:r>
      <w:proofErr w:type="spellEnd"/>
      <w:r w:rsidRPr="00875C95">
        <w:rPr>
          <w:rFonts w:eastAsia="Times New Roman" w:hint="eastAsia"/>
          <w:sz w:val="21"/>
          <w:szCs w:val="21"/>
        </w:rPr>
        <w:t>)</w:t>
      </w:r>
      <w:r>
        <w:rPr>
          <w:rFonts w:eastAsiaTheme="minorEastAsia"/>
          <w:sz w:val="21"/>
          <w:szCs w:val="21"/>
        </w:rPr>
        <w:tab/>
      </w:r>
      <w:r w:rsidR="00D85732">
        <w:rPr>
          <w:rFonts w:eastAsiaTheme="minorEastAsia" w:hint="eastAsia"/>
          <w:sz w:val="21"/>
          <w:szCs w:val="21"/>
        </w:rPr>
        <w:t>就</w:t>
      </w:r>
      <w:r w:rsidRPr="00875C95">
        <w:rPr>
          <w:rFonts w:ascii="SimSun" w:hAnsi="SimSun" w:cs="SimSun" w:hint="eastAsia"/>
          <w:sz w:val="21"/>
          <w:szCs w:val="21"/>
        </w:rPr>
        <w:t>外聘审计员</w:t>
      </w:r>
      <w:r w:rsidR="00D85732">
        <w:rPr>
          <w:rFonts w:ascii="SimSun" w:hAnsi="SimSun" w:cs="SimSun" w:hint="eastAsia"/>
          <w:sz w:val="21"/>
          <w:szCs w:val="21"/>
        </w:rPr>
        <w:t>的</w:t>
      </w:r>
      <w:r w:rsidRPr="00875C95">
        <w:rPr>
          <w:rFonts w:ascii="SimSun" w:hAnsi="SimSun" w:cs="SimSun" w:hint="eastAsia"/>
          <w:sz w:val="21"/>
          <w:szCs w:val="21"/>
        </w:rPr>
        <w:t>整体审计策略、特别风险和拟议的工作计划</w:t>
      </w:r>
      <w:r w:rsidR="00D85732">
        <w:rPr>
          <w:rFonts w:ascii="SimSun" w:hAnsi="SimSun" w:cs="SimSun" w:hint="eastAsia"/>
          <w:sz w:val="21"/>
          <w:szCs w:val="21"/>
        </w:rPr>
        <w:t>与其交换信息和意见</w:t>
      </w:r>
      <w:r w:rsidRPr="00875C95">
        <w:rPr>
          <w:rFonts w:ascii="SimSun" w:hAnsi="SimSun" w:cs="SimSun" w:hint="eastAsia"/>
          <w:sz w:val="21"/>
          <w:szCs w:val="21"/>
        </w:rPr>
        <w:t>；</w:t>
      </w:r>
    </w:p>
    <w:p w:rsidR="003C76AF" w:rsidRPr="00875C95" w:rsidRDefault="003C76AF" w:rsidP="003C76AF">
      <w:pPr>
        <w:pStyle w:val="af0"/>
        <w:overflowPunct w:val="0"/>
        <w:spacing w:afterLines="50" w:after="120" w:line="340" w:lineRule="atLeast"/>
        <w:ind w:left="1701"/>
        <w:contextualSpacing w:val="0"/>
        <w:jc w:val="both"/>
        <w:rPr>
          <w:rFonts w:eastAsia="Times New Roman"/>
          <w:sz w:val="21"/>
          <w:szCs w:val="21"/>
        </w:rPr>
      </w:pPr>
      <w:r w:rsidRPr="00875C95">
        <w:rPr>
          <w:rFonts w:eastAsia="Times New Roman" w:hint="eastAsia"/>
          <w:sz w:val="21"/>
          <w:szCs w:val="21"/>
        </w:rPr>
        <w:t>(i</w:t>
      </w:r>
      <w:r>
        <w:rPr>
          <w:rFonts w:eastAsiaTheme="minorEastAsia" w:hint="eastAsia"/>
          <w:sz w:val="21"/>
          <w:szCs w:val="21"/>
        </w:rPr>
        <w:t>i</w:t>
      </w:r>
      <w:r w:rsidRPr="00875C95">
        <w:rPr>
          <w:rFonts w:eastAsia="Times New Roman" w:hint="eastAsia"/>
          <w:sz w:val="21"/>
          <w:szCs w:val="21"/>
        </w:rPr>
        <w:t>)</w:t>
      </w:r>
      <w:r>
        <w:rPr>
          <w:rFonts w:eastAsiaTheme="minorEastAsia"/>
          <w:sz w:val="21"/>
          <w:szCs w:val="21"/>
        </w:rPr>
        <w:tab/>
      </w:r>
      <w:r w:rsidRPr="00875C95">
        <w:rPr>
          <w:rFonts w:ascii="SimSun" w:hAnsi="SimSun" w:cs="SimSun" w:hint="eastAsia"/>
          <w:sz w:val="21"/>
          <w:szCs w:val="21"/>
        </w:rPr>
        <w:t>建立与外聘审计员讨论重大审计发现和建议的机制；</w:t>
      </w:r>
    </w:p>
    <w:p w:rsidR="003C76AF" w:rsidRPr="00875C95" w:rsidRDefault="003C76AF" w:rsidP="003C76AF">
      <w:pPr>
        <w:pStyle w:val="af0"/>
        <w:overflowPunct w:val="0"/>
        <w:spacing w:afterLines="50" w:after="120" w:line="340" w:lineRule="atLeast"/>
        <w:ind w:left="1701"/>
        <w:contextualSpacing w:val="0"/>
        <w:jc w:val="both"/>
        <w:rPr>
          <w:rFonts w:eastAsia="Times New Roman"/>
          <w:sz w:val="21"/>
          <w:szCs w:val="21"/>
        </w:rPr>
      </w:pPr>
      <w:r>
        <w:rPr>
          <w:rFonts w:eastAsia="Times New Roman" w:hint="eastAsia"/>
          <w:sz w:val="21"/>
          <w:szCs w:val="21"/>
        </w:rPr>
        <w:t>(</w:t>
      </w:r>
      <w:r>
        <w:rPr>
          <w:rFonts w:eastAsiaTheme="minorEastAsia" w:hint="eastAsia"/>
          <w:sz w:val="21"/>
          <w:szCs w:val="21"/>
        </w:rPr>
        <w:t>iii</w:t>
      </w:r>
      <w:r w:rsidRPr="00875C95">
        <w:rPr>
          <w:rFonts w:eastAsia="Times New Roman" w:hint="eastAsia"/>
          <w:sz w:val="21"/>
          <w:szCs w:val="21"/>
        </w:rPr>
        <w:t>)</w:t>
      </w:r>
      <w:r>
        <w:rPr>
          <w:rFonts w:eastAsiaTheme="minorEastAsia"/>
          <w:sz w:val="21"/>
          <w:szCs w:val="21"/>
        </w:rPr>
        <w:tab/>
      </w:r>
      <w:r w:rsidR="00D85732">
        <w:rPr>
          <w:rFonts w:eastAsiaTheme="minorEastAsia" w:hint="eastAsia"/>
          <w:sz w:val="21"/>
          <w:szCs w:val="21"/>
        </w:rPr>
        <w:t>审议</w:t>
      </w:r>
      <w:r w:rsidRPr="00875C95">
        <w:rPr>
          <w:rFonts w:ascii="SimSun" w:hAnsi="SimSun" w:cs="SimSun" w:hint="eastAsia"/>
          <w:sz w:val="21"/>
          <w:szCs w:val="21"/>
        </w:rPr>
        <w:t>外聘审计员的报告，对其提出评论意见，</w:t>
      </w:r>
      <w:proofErr w:type="gramStart"/>
      <w:r w:rsidRPr="00875C95">
        <w:rPr>
          <w:rFonts w:ascii="SimSun" w:hAnsi="SimSun" w:cs="SimSun" w:hint="eastAsia"/>
          <w:sz w:val="21"/>
          <w:szCs w:val="21"/>
        </w:rPr>
        <w:t>供计划</w:t>
      </w:r>
      <w:proofErr w:type="gramEnd"/>
      <w:r w:rsidRPr="00875C95">
        <w:rPr>
          <w:rFonts w:ascii="SimSun" w:hAnsi="SimSun" w:cs="SimSun" w:hint="eastAsia"/>
          <w:sz w:val="21"/>
          <w:szCs w:val="21"/>
        </w:rPr>
        <w:t>和预算委员会审议；</w:t>
      </w:r>
    </w:p>
    <w:p w:rsidR="003C76AF" w:rsidRPr="00875C95" w:rsidRDefault="003C76AF" w:rsidP="003C76AF">
      <w:pPr>
        <w:pStyle w:val="af0"/>
        <w:overflowPunct w:val="0"/>
        <w:spacing w:afterLines="50" w:after="120" w:line="340" w:lineRule="atLeast"/>
        <w:ind w:left="1701"/>
        <w:contextualSpacing w:val="0"/>
        <w:jc w:val="both"/>
        <w:rPr>
          <w:rFonts w:eastAsia="Times New Roman"/>
          <w:sz w:val="21"/>
          <w:szCs w:val="21"/>
        </w:rPr>
      </w:pPr>
      <w:r w:rsidRPr="00875C95">
        <w:rPr>
          <w:rFonts w:eastAsia="Times New Roman" w:hint="eastAsia"/>
          <w:sz w:val="21"/>
          <w:szCs w:val="21"/>
        </w:rPr>
        <w:t>(i</w:t>
      </w:r>
      <w:r>
        <w:rPr>
          <w:rFonts w:eastAsiaTheme="minorEastAsia" w:hint="eastAsia"/>
          <w:sz w:val="21"/>
          <w:szCs w:val="21"/>
        </w:rPr>
        <w:t>v</w:t>
      </w:r>
      <w:r w:rsidRPr="00875C95">
        <w:rPr>
          <w:rFonts w:eastAsia="Times New Roman" w:hint="eastAsia"/>
          <w:sz w:val="21"/>
          <w:szCs w:val="21"/>
        </w:rPr>
        <w:t>)</w:t>
      </w:r>
      <w:r>
        <w:rPr>
          <w:rFonts w:eastAsiaTheme="minorEastAsia"/>
          <w:sz w:val="21"/>
          <w:szCs w:val="21"/>
        </w:rPr>
        <w:tab/>
      </w:r>
      <w:r w:rsidRPr="00875C95">
        <w:rPr>
          <w:rFonts w:ascii="SimSun" w:hAnsi="SimSun" w:cs="SimSun" w:hint="eastAsia"/>
          <w:sz w:val="21"/>
          <w:szCs w:val="21"/>
        </w:rPr>
        <w:t>审查针对外部审计发现和建议的管理行动。</w:t>
      </w:r>
    </w:p>
    <w:p w:rsidR="003C76AF" w:rsidRPr="00875C95" w:rsidRDefault="003C76AF" w:rsidP="003C76AF">
      <w:pPr>
        <w:pStyle w:val="af0"/>
        <w:keepNext/>
        <w:overflowPunct w:val="0"/>
        <w:spacing w:afterLines="50" w:after="120" w:line="340" w:lineRule="atLeast"/>
        <w:ind w:left="1134"/>
        <w:contextualSpacing w:val="0"/>
        <w:jc w:val="both"/>
        <w:rPr>
          <w:rFonts w:eastAsia="Times New Roman"/>
          <w:sz w:val="21"/>
          <w:szCs w:val="21"/>
        </w:rPr>
      </w:pPr>
      <w:r w:rsidRPr="00875C95">
        <w:rPr>
          <w:rFonts w:eastAsia="Times New Roman" w:hint="eastAsia"/>
          <w:sz w:val="21"/>
          <w:szCs w:val="21"/>
        </w:rPr>
        <w:t>(d)</w:t>
      </w:r>
      <w:r>
        <w:rPr>
          <w:rFonts w:eastAsiaTheme="minorEastAsia"/>
          <w:sz w:val="21"/>
          <w:szCs w:val="21"/>
        </w:rPr>
        <w:tab/>
      </w:r>
      <w:r w:rsidRPr="00875C95">
        <w:rPr>
          <w:rFonts w:ascii="SimSun" w:hAnsi="SimSun" w:cs="SimSun" w:hint="eastAsia"/>
          <w:sz w:val="21"/>
          <w:szCs w:val="21"/>
        </w:rPr>
        <w:t>内部监督：</w:t>
      </w:r>
    </w:p>
    <w:p w:rsidR="003C76AF" w:rsidRPr="00875C95" w:rsidRDefault="003C76AF" w:rsidP="003C76AF">
      <w:pPr>
        <w:pStyle w:val="af0"/>
        <w:overflowPunct w:val="0"/>
        <w:spacing w:afterLines="50" w:after="120" w:line="340" w:lineRule="atLeast"/>
        <w:ind w:left="1701"/>
        <w:contextualSpacing w:val="0"/>
        <w:jc w:val="both"/>
        <w:rPr>
          <w:rFonts w:eastAsia="Times New Roman"/>
          <w:sz w:val="21"/>
          <w:szCs w:val="21"/>
        </w:rPr>
      </w:pPr>
      <w:r w:rsidRPr="00875C95">
        <w:rPr>
          <w:rFonts w:eastAsia="Times New Roman" w:hint="eastAsia"/>
          <w:sz w:val="21"/>
          <w:szCs w:val="21"/>
        </w:rPr>
        <w:t>(</w:t>
      </w:r>
      <w:proofErr w:type="spellStart"/>
      <w:r w:rsidRPr="00875C95">
        <w:rPr>
          <w:rFonts w:eastAsia="Times New Roman" w:hint="eastAsia"/>
          <w:sz w:val="21"/>
          <w:szCs w:val="21"/>
        </w:rPr>
        <w:t>i</w:t>
      </w:r>
      <w:proofErr w:type="spellEnd"/>
      <w:r w:rsidRPr="00875C95">
        <w:rPr>
          <w:rFonts w:eastAsia="Times New Roman" w:hint="eastAsia"/>
          <w:sz w:val="21"/>
          <w:szCs w:val="21"/>
        </w:rPr>
        <w:t>)</w:t>
      </w:r>
      <w:r>
        <w:rPr>
          <w:rFonts w:eastAsiaTheme="minorEastAsia"/>
          <w:sz w:val="21"/>
          <w:szCs w:val="21"/>
        </w:rPr>
        <w:tab/>
      </w:r>
      <w:r w:rsidRPr="00875C95">
        <w:rPr>
          <w:rFonts w:ascii="SimSun" w:hAnsi="SimSun" w:cs="SimSun" w:hint="eastAsia"/>
          <w:sz w:val="21"/>
          <w:szCs w:val="21"/>
        </w:rPr>
        <w:t>在上一年度的最后一次会议上，就内部监督司（监督司）拟议的工作计划开展审查和提供咨询，确定与外部审计工作计划的协调；</w:t>
      </w:r>
    </w:p>
    <w:p w:rsidR="003C76AF" w:rsidRPr="00875C95" w:rsidRDefault="003C76AF" w:rsidP="003C76AF">
      <w:pPr>
        <w:pStyle w:val="af0"/>
        <w:overflowPunct w:val="0"/>
        <w:spacing w:afterLines="50" w:after="120" w:line="340" w:lineRule="atLeast"/>
        <w:ind w:left="1701"/>
        <w:contextualSpacing w:val="0"/>
        <w:jc w:val="both"/>
        <w:rPr>
          <w:rFonts w:eastAsia="Times New Roman"/>
          <w:sz w:val="21"/>
          <w:szCs w:val="21"/>
        </w:rPr>
      </w:pPr>
      <w:r w:rsidRPr="00875C95">
        <w:rPr>
          <w:rFonts w:eastAsia="Times New Roman" w:hint="eastAsia"/>
          <w:sz w:val="21"/>
          <w:szCs w:val="21"/>
        </w:rPr>
        <w:t>(ii)</w:t>
      </w:r>
      <w:r>
        <w:rPr>
          <w:rFonts w:eastAsiaTheme="minorEastAsia"/>
          <w:sz w:val="21"/>
          <w:szCs w:val="21"/>
        </w:rPr>
        <w:tab/>
      </w:r>
      <w:r w:rsidRPr="00875C95">
        <w:rPr>
          <w:rFonts w:ascii="SimSun" w:hAnsi="SimSun" w:cs="SimSun" w:hint="eastAsia"/>
          <w:sz w:val="21"/>
          <w:szCs w:val="21"/>
        </w:rPr>
        <w:t>审查监督司工作计划的执行情况和内部外部评估的结果，就内部监督职能的质量、实效和效率及组织独立性提供咨询；</w:t>
      </w:r>
    </w:p>
    <w:p w:rsidR="003C76AF" w:rsidRPr="00875C95" w:rsidRDefault="003C76AF" w:rsidP="003C76AF">
      <w:pPr>
        <w:pStyle w:val="af0"/>
        <w:overflowPunct w:val="0"/>
        <w:spacing w:afterLines="50" w:after="120" w:line="340" w:lineRule="atLeast"/>
        <w:ind w:left="1701"/>
        <w:contextualSpacing w:val="0"/>
        <w:jc w:val="both"/>
        <w:rPr>
          <w:rFonts w:eastAsia="Times New Roman"/>
          <w:sz w:val="21"/>
          <w:szCs w:val="21"/>
        </w:rPr>
      </w:pPr>
      <w:r w:rsidRPr="00875C95">
        <w:rPr>
          <w:rFonts w:eastAsia="Times New Roman" w:hint="eastAsia"/>
          <w:sz w:val="21"/>
          <w:szCs w:val="21"/>
        </w:rPr>
        <w:lastRenderedPageBreak/>
        <w:t>(iii)</w:t>
      </w:r>
      <w:r>
        <w:rPr>
          <w:rFonts w:eastAsiaTheme="minorEastAsia"/>
          <w:sz w:val="21"/>
          <w:szCs w:val="21"/>
        </w:rPr>
        <w:tab/>
      </w:r>
      <w:r w:rsidRPr="00875C95">
        <w:rPr>
          <w:rFonts w:ascii="SimSun" w:hAnsi="SimSun" w:cs="SimSun" w:hint="eastAsia"/>
          <w:sz w:val="21"/>
          <w:szCs w:val="21"/>
        </w:rPr>
        <w:t>就对其独立性和客观性的重大损害情况，包括利益冲突，向监督司司长提供咨询；</w:t>
      </w:r>
    </w:p>
    <w:p w:rsidR="003C76AF" w:rsidRPr="00875C95" w:rsidRDefault="003C76AF" w:rsidP="003C76AF">
      <w:pPr>
        <w:pStyle w:val="af0"/>
        <w:overflowPunct w:val="0"/>
        <w:spacing w:afterLines="50" w:after="120" w:line="340" w:lineRule="atLeast"/>
        <w:ind w:left="1701"/>
        <w:contextualSpacing w:val="0"/>
        <w:jc w:val="both"/>
        <w:rPr>
          <w:rFonts w:eastAsia="Times New Roman"/>
          <w:sz w:val="21"/>
          <w:szCs w:val="21"/>
        </w:rPr>
      </w:pPr>
      <w:r w:rsidRPr="00875C95">
        <w:rPr>
          <w:rFonts w:eastAsia="Times New Roman" w:hint="eastAsia"/>
          <w:sz w:val="21"/>
          <w:szCs w:val="21"/>
        </w:rPr>
        <w:t>(iv)</w:t>
      </w:r>
      <w:r>
        <w:rPr>
          <w:rFonts w:eastAsiaTheme="minorEastAsia"/>
          <w:sz w:val="21"/>
          <w:szCs w:val="21"/>
        </w:rPr>
        <w:tab/>
      </w:r>
      <w:r w:rsidRPr="00875C95">
        <w:rPr>
          <w:rFonts w:ascii="SimSun" w:hAnsi="SimSun" w:cs="SimSun" w:hint="eastAsia"/>
          <w:sz w:val="21"/>
          <w:szCs w:val="21"/>
        </w:rPr>
        <w:t>就拟议的内部监督政策和手册开展审查和提供咨询；</w:t>
      </w:r>
    </w:p>
    <w:p w:rsidR="003C76AF" w:rsidRPr="00875C95" w:rsidRDefault="003C76AF" w:rsidP="003C76AF">
      <w:pPr>
        <w:pStyle w:val="af0"/>
        <w:overflowPunct w:val="0"/>
        <w:spacing w:afterLines="50" w:after="120" w:line="340" w:lineRule="atLeast"/>
        <w:ind w:left="1701"/>
        <w:contextualSpacing w:val="0"/>
        <w:jc w:val="both"/>
        <w:rPr>
          <w:rFonts w:eastAsia="Times New Roman"/>
          <w:sz w:val="21"/>
          <w:szCs w:val="21"/>
        </w:rPr>
      </w:pPr>
      <w:r w:rsidRPr="00875C95">
        <w:rPr>
          <w:rFonts w:eastAsia="Times New Roman" w:hint="eastAsia"/>
          <w:sz w:val="21"/>
          <w:szCs w:val="21"/>
        </w:rPr>
        <w:t>(v)</w:t>
      </w:r>
      <w:r>
        <w:rPr>
          <w:rFonts w:eastAsiaTheme="minorEastAsia" w:hint="eastAsia"/>
          <w:sz w:val="21"/>
          <w:szCs w:val="21"/>
        </w:rPr>
        <w:tab/>
      </w:r>
      <w:r w:rsidRPr="00875C95">
        <w:rPr>
          <w:rFonts w:ascii="SimSun" w:hAnsi="SimSun" w:cs="SimSun" w:hint="eastAsia"/>
          <w:sz w:val="21"/>
          <w:szCs w:val="21"/>
        </w:rPr>
        <w:t>就内部监督建议的落实开展审查和提供咨询；</w:t>
      </w:r>
    </w:p>
    <w:p w:rsidR="003C76AF" w:rsidRPr="00875C95" w:rsidRDefault="003C76AF" w:rsidP="003C76AF">
      <w:pPr>
        <w:pStyle w:val="af0"/>
        <w:overflowPunct w:val="0"/>
        <w:spacing w:afterLines="50" w:after="120" w:line="340" w:lineRule="atLeast"/>
        <w:ind w:left="1701"/>
        <w:contextualSpacing w:val="0"/>
        <w:jc w:val="both"/>
        <w:rPr>
          <w:rFonts w:eastAsia="Times New Roman"/>
          <w:sz w:val="21"/>
          <w:szCs w:val="21"/>
        </w:rPr>
      </w:pPr>
      <w:r w:rsidRPr="00875C95">
        <w:rPr>
          <w:rFonts w:eastAsia="Times New Roman" w:hint="eastAsia"/>
          <w:sz w:val="21"/>
          <w:szCs w:val="21"/>
        </w:rPr>
        <w:t>(vi)</w:t>
      </w:r>
      <w:r>
        <w:rPr>
          <w:rFonts w:eastAsiaTheme="minorEastAsia" w:hint="eastAsia"/>
          <w:sz w:val="21"/>
          <w:szCs w:val="21"/>
        </w:rPr>
        <w:tab/>
      </w:r>
      <w:r w:rsidRPr="00875C95">
        <w:rPr>
          <w:rFonts w:ascii="SimSun" w:hAnsi="SimSun" w:cs="SimSun" w:hint="eastAsia"/>
          <w:sz w:val="21"/>
          <w:szCs w:val="21"/>
        </w:rPr>
        <w:t>与监督司司长协商，定期审查《产权组织内部监督章程》，并提出修正建议（如果有），</w:t>
      </w:r>
      <w:proofErr w:type="gramStart"/>
      <w:r w:rsidRPr="00875C95">
        <w:rPr>
          <w:rFonts w:ascii="SimSun" w:hAnsi="SimSun" w:cs="SimSun" w:hint="eastAsia"/>
          <w:sz w:val="21"/>
          <w:szCs w:val="21"/>
        </w:rPr>
        <w:t>供计划</w:t>
      </w:r>
      <w:proofErr w:type="gramEnd"/>
      <w:r w:rsidRPr="00875C95">
        <w:rPr>
          <w:rFonts w:ascii="SimSun" w:hAnsi="SimSun" w:cs="SimSun" w:hint="eastAsia"/>
          <w:sz w:val="21"/>
          <w:szCs w:val="21"/>
        </w:rPr>
        <w:t>和预算委员会审议；</w:t>
      </w:r>
    </w:p>
    <w:p w:rsidR="003C76AF" w:rsidRPr="00875C95" w:rsidRDefault="003C76AF" w:rsidP="003C76AF">
      <w:pPr>
        <w:pStyle w:val="af0"/>
        <w:overflowPunct w:val="0"/>
        <w:spacing w:afterLines="50" w:after="120" w:line="340" w:lineRule="atLeast"/>
        <w:ind w:left="1701"/>
        <w:contextualSpacing w:val="0"/>
        <w:jc w:val="both"/>
        <w:rPr>
          <w:rFonts w:eastAsia="Times New Roman"/>
          <w:sz w:val="21"/>
          <w:szCs w:val="21"/>
        </w:rPr>
      </w:pPr>
      <w:r w:rsidRPr="00875C95">
        <w:rPr>
          <w:rFonts w:eastAsia="Times New Roman" w:hint="eastAsia"/>
          <w:sz w:val="21"/>
          <w:szCs w:val="21"/>
        </w:rPr>
        <w:t>(vii)</w:t>
      </w:r>
      <w:r>
        <w:rPr>
          <w:rFonts w:eastAsiaTheme="minorEastAsia" w:hint="eastAsia"/>
          <w:sz w:val="21"/>
          <w:szCs w:val="21"/>
        </w:rPr>
        <w:tab/>
      </w:r>
      <w:r w:rsidRPr="00875C95">
        <w:rPr>
          <w:rFonts w:ascii="SimSun" w:hAnsi="SimSun" w:cs="SimSun" w:hint="eastAsia"/>
          <w:sz w:val="21"/>
          <w:szCs w:val="21"/>
        </w:rPr>
        <w:t>就监督司司长的任命和解职（如果有）向总干事提供咨询，包括审查拟议的空缺通知和经过预选的候选人名单，并</w:t>
      </w:r>
      <w:r w:rsidR="00D85732">
        <w:rPr>
          <w:rFonts w:ascii="SimSun" w:hAnsi="SimSun" w:cs="SimSun" w:hint="eastAsia"/>
          <w:sz w:val="21"/>
          <w:szCs w:val="21"/>
        </w:rPr>
        <w:t>提供评论意见，协助协调委员会审议核可拟议的任命</w:t>
      </w:r>
      <w:r w:rsidRPr="00875C95">
        <w:rPr>
          <w:rFonts w:ascii="SimSun" w:hAnsi="SimSun" w:cs="SimSun" w:hint="eastAsia"/>
          <w:sz w:val="21"/>
          <w:szCs w:val="21"/>
        </w:rPr>
        <w:t>；</w:t>
      </w:r>
    </w:p>
    <w:p w:rsidR="003C76AF" w:rsidRPr="00875C95" w:rsidRDefault="003C76AF" w:rsidP="003C76AF">
      <w:pPr>
        <w:pStyle w:val="af0"/>
        <w:overflowPunct w:val="0"/>
        <w:spacing w:afterLines="50" w:after="120" w:line="340" w:lineRule="atLeast"/>
        <w:ind w:left="1701"/>
        <w:contextualSpacing w:val="0"/>
        <w:jc w:val="both"/>
        <w:rPr>
          <w:rFonts w:eastAsia="Times New Roman"/>
          <w:sz w:val="21"/>
          <w:szCs w:val="21"/>
        </w:rPr>
      </w:pPr>
      <w:r w:rsidRPr="00875C95">
        <w:rPr>
          <w:rFonts w:eastAsia="Times New Roman" w:hint="eastAsia"/>
          <w:sz w:val="21"/>
          <w:szCs w:val="21"/>
        </w:rPr>
        <w:t>(viii)</w:t>
      </w:r>
      <w:r>
        <w:rPr>
          <w:rFonts w:eastAsiaTheme="minorEastAsia" w:hint="eastAsia"/>
          <w:sz w:val="21"/>
          <w:szCs w:val="21"/>
        </w:rPr>
        <w:tab/>
      </w:r>
      <w:r w:rsidRPr="00875C95">
        <w:rPr>
          <w:rFonts w:ascii="SimSun" w:hAnsi="SimSun" w:cs="SimSun" w:hint="eastAsia"/>
          <w:sz w:val="21"/>
          <w:szCs w:val="21"/>
        </w:rPr>
        <w:t>就监督司司长的考绩向总干事提供意见；</w:t>
      </w:r>
    </w:p>
    <w:p w:rsidR="003C76AF" w:rsidRPr="00875C95" w:rsidRDefault="003C76AF" w:rsidP="003C76AF">
      <w:pPr>
        <w:pStyle w:val="af0"/>
        <w:overflowPunct w:val="0"/>
        <w:spacing w:afterLines="50" w:after="120" w:line="340" w:lineRule="atLeast"/>
        <w:ind w:left="1701"/>
        <w:contextualSpacing w:val="0"/>
        <w:jc w:val="both"/>
        <w:rPr>
          <w:rFonts w:eastAsia="Times New Roman"/>
          <w:sz w:val="21"/>
          <w:szCs w:val="21"/>
        </w:rPr>
      </w:pPr>
      <w:r w:rsidRPr="00875C95">
        <w:rPr>
          <w:rFonts w:eastAsia="Times New Roman" w:hint="eastAsia"/>
          <w:sz w:val="21"/>
          <w:szCs w:val="21"/>
        </w:rPr>
        <w:t>(ix)</w:t>
      </w:r>
      <w:r>
        <w:rPr>
          <w:rFonts w:eastAsiaTheme="minorEastAsia" w:hint="eastAsia"/>
          <w:sz w:val="21"/>
          <w:szCs w:val="21"/>
        </w:rPr>
        <w:tab/>
      </w:r>
      <w:r w:rsidRPr="00875C95">
        <w:rPr>
          <w:rFonts w:ascii="SimSun" w:hAnsi="SimSun" w:cs="SimSun" w:hint="eastAsia"/>
          <w:sz w:val="21"/>
          <w:szCs w:val="21"/>
        </w:rPr>
        <w:t>根据《内部监督章程》（第</w:t>
      </w:r>
      <w:r w:rsidRPr="00875C95">
        <w:rPr>
          <w:rFonts w:eastAsia="Times New Roman" w:hint="eastAsia"/>
          <w:sz w:val="21"/>
          <w:szCs w:val="21"/>
        </w:rPr>
        <w:t>22</w:t>
      </w:r>
      <w:r w:rsidRPr="00875C95">
        <w:rPr>
          <w:rFonts w:ascii="SimSun" w:hAnsi="SimSun" w:cs="SimSun" w:hint="eastAsia"/>
          <w:sz w:val="21"/>
          <w:szCs w:val="21"/>
        </w:rPr>
        <w:t>段、第</w:t>
      </w:r>
      <w:r w:rsidRPr="00875C95">
        <w:rPr>
          <w:rFonts w:eastAsia="Times New Roman" w:hint="eastAsia"/>
          <w:sz w:val="21"/>
          <w:szCs w:val="21"/>
        </w:rPr>
        <w:t>38</w:t>
      </w:r>
      <w:r w:rsidRPr="00875C95">
        <w:rPr>
          <w:rFonts w:ascii="SimSun" w:hAnsi="SimSun" w:cs="SimSun" w:hint="eastAsia"/>
          <w:sz w:val="21"/>
          <w:szCs w:val="21"/>
        </w:rPr>
        <w:t>段和第</w:t>
      </w:r>
      <w:r w:rsidRPr="00875C95">
        <w:rPr>
          <w:rFonts w:eastAsia="Times New Roman" w:hint="eastAsia"/>
          <w:sz w:val="21"/>
          <w:szCs w:val="21"/>
        </w:rPr>
        <w:t>39</w:t>
      </w:r>
      <w:r w:rsidRPr="00875C95">
        <w:rPr>
          <w:rFonts w:ascii="SimSun" w:hAnsi="SimSun" w:cs="SimSun" w:hint="eastAsia"/>
          <w:sz w:val="21"/>
          <w:szCs w:val="21"/>
        </w:rPr>
        <w:t>段），就针对总干事的不当行为指控提供意见；</w:t>
      </w:r>
    </w:p>
    <w:p w:rsidR="003C76AF" w:rsidRPr="00875C95" w:rsidRDefault="003C76AF" w:rsidP="003C76AF">
      <w:pPr>
        <w:pStyle w:val="af0"/>
        <w:overflowPunct w:val="0"/>
        <w:spacing w:afterLines="50" w:after="120" w:line="340" w:lineRule="atLeast"/>
        <w:ind w:left="1701"/>
        <w:contextualSpacing w:val="0"/>
        <w:jc w:val="both"/>
        <w:rPr>
          <w:rFonts w:eastAsia="Times New Roman"/>
          <w:sz w:val="21"/>
          <w:szCs w:val="21"/>
        </w:rPr>
      </w:pPr>
      <w:r w:rsidRPr="00875C95">
        <w:rPr>
          <w:rFonts w:eastAsia="Times New Roman" w:hint="eastAsia"/>
          <w:sz w:val="21"/>
          <w:szCs w:val="21"/>
        </w:rPr>
        <w:t>(x)</w:t>
      </w:r>
      <w:r>
        <w:rPr>
          <w:rFonts w:eastAsiaTheme="minorEastAsia" w:hint="eastAsia"/>
          <w:sz w:val="21"/>
          <w:szCs w:val="21"/>
        </w:rPr>
        <w:tab/>
      </w:r>
      <w:r w:rsidRPr="00875C95">
        <w:rPr>
          <w:rFonts w:ascii="SimSun" w:hAnsi="SimSun" w:cs="SimSun" w:hint="eastAsia"/>
          <w:sz w:val="21"/>
          <w:szCs w:val="21"/>
        </w:rPr>
        <w:t>根据《内部监督章程》（第</w:t>
      </w:r>
      <w:r w:rsidRPr="00875C95">
        <w:rPr>
          <w:rFonts w:eastAsia="Times New Roman" w:hint="eastAsia"/>
          <w:sz w:val="21"/>
          <w:szCs w:val="21"/>
        </w:rPr>
        <w:t>20</w:t>
      </w:r>
      <w:r w:rsidRPr="00875C95">
        <w:rPr>
          <w:rFonts w:ascii="SimSun" w:hAnsi="SimSun" w:cs="SimSun" w:hint="eastAsia"/>
          <w:sz w:val="21"/>
          <w:szCs w:val="21"/>
        </w:rPr>
        <w:t>段），就针对监督司司长的不当行为指控提供意见。未经</w:t>
      </w:r>
      <w:proofErr w:type="gramStart"/>
      <w:r w:rsidRPr="00875C95">
        <w:rPr>
          <w:rFonts w:ascii="SimSun" w:hAnsi="SimSun" w:cs="SimSun" w:hint="eastAsia"/>
          <w:sz w:val="21"/>
          <w:szCs w:val="21"/>
        </w:rPr>
        <w:t>咨</w:t>
      </w:r>
      <w:proofErr w:type="gramEnd"/>
      <w:r w:rsidRPr="00875C95">
        <w:rPr>
          <w:rFonts w:ascii="SimSun" w:hAnsi="SimSun" w:cs="SimSun" w:hint="eastAsia"/>
          <w:sz w:val="21"/>
          <w:szCs w:val="21"/>
        </w:rPr>
        <w:t>监委同意，不得对监督司司长或前任司长启动调查程序；</w:t>
      </w:r>
    </w:p>
    <w:p w:rsidR="003C76AF" w:rsidRPr="00875C95" w:rsidRDefault="003C76AF" w:rsidP="003C76AF">
      <w:pPr>
        <w:pStyle w:val="af0"/>
        <w:overflowPunct w:val="0"/>
        <w:spacing w:afterLines="50" w:after="120" w:line="340" w:lineRule="atLeast"/>
        <w:ind w:left="1701"/>
        <w:contextualSpacing w:val="0"/>
        <w:jc w:val="both"/>
        <w:rPr>
          <w:rFonts w:eastAsia="Times New Roman"/>
          <w:sz w:val="21"/>
          <w:szCs w:val="21"/>
        </w:rPr>
      </w:pPr>
      <w:r w:rsidRPr="00875C95">
        <w:rPr>
          <w:rFonts w:eastAsia="Times New Roman" w:hint="eastAsia"/>
          <w:sz w:val="21"/>
          <w:szCs w:val="21"/>
        </w:rPr>
        <w:t>(xi)</w:t>
      </w:r>
      <w:r w:rsidRPr="00875C95">
        <w:rPr>
          <w:rFonts w:ascii="SimSun" w:hAnsi="SimSun" w:cs="SimSun" w:hint="eastAsia"/>
          <w:sz w:val="21"/>
          <w:szCs w:val="21"/>
        </w:rPr>
        <w:t>审查针对监督</w:t>
      </w:r>
      <w:proofErr w:type="gramStart"/>
      <w:r w:rsidRPr="00875C95">
        <w:rPr>
          <w:rFonts w:ascii="SimSun" w:hAnsi="SimSun" w:cs="SimSun" w:hint="eastAsia"/>
          <w:sz w:val="21"/>
          <w:szCs w:val="21"/>
        </w:rPr>
        <w:t>司员工</w:t>
      </w:r>
      <w:proofErr w:type="gramEnd"/>
      <w:r w:rsidRPr="00875C95">
        <w:rPr>
          <w:rFonts w:ascii="SimSun" w:hAnsi="SimSun" w:cs="SimSun" w:hint="eastAsia"/>
          <w:sz w:val="21"/>
          <w:szCs w:val="21"/>
        </w:rPr>
        <w:t>或监督司前工作人员的不当行为指控，并就如何处理向监督司司长提供咨询。</w:t>
      </w:r>
    </w:p>
    <w:p w:rsidR="003C76AF" w:rsidRPr="00875C95" w:rsidRDefault="003C76AF" w:rsidP="003C76AF">
      <w:pPr>
        <w:pStyle w:val="af0"/>
        <w:keepNext/>
        <w:overflowPunct w:val="0"/>
        <w:spacing w:afterLines="50" w:after="120" w:line="340" w:lineRule="atLeast"/>
        <w:ind w:left="1134"/>
        <w:contextualSpacing w:val="0"/>
        <w:jc w:val="both"/>
        <w:rPr>
          <w:rFonts w:eastAsia="Times New Roman"/>
          <w:sz w:val="21"/>
          <w:szCs w:val="21"/>
        </w:rPr>
      </w:pPr>
      <w:r w:rsidRPr="00875C95">
        <w:rPr>
          <w:rFonts w:eastAsia="Times New Roman" w:hint="eastAsia"/>
          <w:sz w:val="21"/>
          <w:szCs w:val="21"/>
        </w:rPr>
        <w:t>(e)</w:t>
      </w:r>
      <w:r>
        <w:rPr>
          <w:rFonts w:eastAsiaTheme="minorEastAsia" w:hint="eastAsia"/>
          <w:sz w:val="21"/>
          <w:szCs w:val="21"/>
        </w:rPr>
        <w:tab/>
      </w:r>
      <w:r w:rsidRPr="00875C95">
        <w:rPr>
          <w:rFonts w:ascii="SimSun" w:hAnsi="SimSun" w:cs="SimSun" w:hint="eastAsia"/>
          <w:sz w:val="21"/>
          <w:szCs w:val="21"/>
        </w:rPr>
        <w:t>道德操守：</w:t>
      </w:r>
    </w:p>
    <w:p w:rsidR="003C76AF" w:rsidRPr="00875C95" w:rsidRDefault="003C76AF" w:rsidP="003C76AF">
      <w:pPr>
        <w:pStyle w:val="af0"/>
        <w:overflowPunct w:val="0"/>
        <w:spacing w:afterLines="50" w:after="120" w:line="340" w:lineRule="atLeast"/>
        <w:ind w:left="1701"/>
        <w:contextualSpacing w:val="0"/>
        <w:jc w:val="both"/>
        <w:rPr>
          <w:rFonts w:eastAsia="Times New Roman"/>
          <w:sz w:val="21"/>
          <w:szCs w:val="21"/>
        </w:rPr>
      </w:pPr>
      <w:r w:rsidRPr="00875C95">
        <w:rPr>
          <w:rFonts w:eastAsia="Times New Roman" w:hint="eastAsia"/>
          <w:sz w:val="21"/>
          <w:szCs w:val="21"/>
        </w:rPr>
        <w:t>(</w:t>
      </w:r>
      <w:proofErr w:type="spellStart"/>
      <w:r w:rsidRPr="00875C95">
        <w:rPr>
          <w:rFonts w:eastAsia="Times New Roman" w:hint="eastAsia"/>
          <w:sz w:val="21"/>
          <w:szCs w:val="21"/>
        </w:rPr>
        <w:t>i</w:t>
      </w:r>
      <w:proofErr w:type="spellEnd"/>
      <w:r w:rsidRPr="00875C95">
        <w:rPr>
          <w:rFonts w:eastAsia="Times New Roman" w:hint="eastAsia"/>
          <w:sz w:val="21"/>
          <w:szCs w:val="21"/>
        </w:rPr>
        <w:t>)</w:t>
      </w:r>
      <w:r>
        <w:rPr>
          <w:rFonts w:eastAsiaTheme="minorEastAsia" w:hint="eastAsia"/>
          <w:sz w:val="21"/>
          <w:szCs w:val="21"/>
        </w:rPr>
        <w:tab/>
      </w:r>
      <w:r w:rsidRPr="00875C95">
        <w:rPr>
          <w:rFonts w:ascii="SimSun" w:hAnsi="SimSun" w:cs="SimSun" w:hint="eastAsia"/>
          <w:sz w:val="21"/>
          <w:szCs w:val="21"/>
        </w:rPr>
        <w:t>在上一年度的最后一次会议上，就道德操守办公室拟议的工作计划开展审查和提供咨询；</w:t>
      </w:r>
    </w:p>
    <w:p w:rsidR="003C76AF" w:rsidRPr="00875C95" w:rsidRDefault="003C76AF" w:rsidP="003C76AF">
      <w:pPr>
        <w:pStyle w:val="af0"/>
        <w:overflowPunct w:val="0"/>
        <w:spacing w:afterLines="50" w:after="120" w:line="340" w:lineRule="atLeast"/>
        <w:ind w:left="1701"/>
        <w:contextualSpacing w:val="0"/>
        <w:jc w:val="both"/>
        <w:rPr>
          <w:rFonts w:eastAsia="Times New Roman"/>
          <w:sz w:val="21"/>
          <w:szCs w:val="21"/>
        </w:rPr>
      </w:pPr>
      <w:r w:rsidRPr="00875C95">
        <w:rPr>
          <w:rFonts w:eastAsia="Times New Roman" w:hint="eastAsia"/>
          <w:sz w:val="21"/>
          <w:szCs w:val="21"/>
        </w:rPr>
        <w:t>(ii)</w:t>
      </w:r>
      <w:r>
        <w:rPr>
          <w:rFonts w:eastAsiaTheme="minorEastAsia" w:hint="eastAsia"/>
          <w:sz w:val="21"/>
          <w:szCs w:val="21"/>
        </w:rPr>
        <w:tab/>
      </w:r>
      <w:r w:rsidRPr="00875C95">
        <w:rPr>
          <w:rFonts w:ascii="SimSun" w:hAnsi="SimSun" w:cs="SimSun" w:hint="eastAsia"/>
          <w:sz w:val="21"/>
          <w:szCs w:val="21"/>
        </w:rPr>
        <w:t>审查道德操守办公室工作计划的执行情况，就道德操守职能的质量、实效和效率提供咨询；</w:t>
      </w:r>
    </w:p>
    <w:p w:rsidR="003C76AF" w:rsidRPr="00875C95" w:rsidRDefault="003C76AF" w:rsidP="003C76AF">
      <w:pPr>
        <w:pStyle w:val="af0"/>
        <w:overflowPunct w:val="0"/>
        <w:spacing w:afterLines="50" w:after="120" w:line="340" w:lineRule="atLeast"/>
        <w:ind w:left="1701"/>
        <w:contextualSpacing w:val="0"/>
        <w:jc w:val="both"/>
        <w:rPr>
          <w:rFonts w:eastAsia="Times New Roman"/>
          <w:sz w:val="21"/>
          <w:szCs w:val="21"/>
        </w:rPr>
      </w:pPr>
      <w:r w:rsidRPr="00875C95">
        <w:rPr>
          <w:rFonts w:eastAsia="Times New Roman" w:hint="eastAsia"/>
          <w:sz w:val="21"/>
          <w:szCs w:val="21"/>
        </w:rPr>
        <w:t>(iii)</w:t>
      </w:r>
      <w:r>
        <w:rPr>
          <w:rFonts w:eastAsiaTheme="minorEastAsia" w:hint="eastAsia"/>
          <w:sz w:val="21"/>
          <w:szCs w:val="21"/>
        </w:rPr>
        <w:tab/>
      </w:r>
      <w:r w:rsidRPr="00875C95">
        <w:rPr>
          <w:rFonts w:ascii="SimSun" w:hAnsi="SimSun" w:cs="SimSun" w:hint="eastAsia"/>
          <w:sz w:val="21"/>
          <w:szCs w:val="21"/>
        </w:rPr>
        <w:t>就对其独立性和客观性的重大损害情况，包括利益冲突，向首席道德操守</w:t>
      </w:r>
      <w:proofErr w:type="gramStart"/>
      <w:r w:rsidRPr="00875C95">
        <w:rPr>
          <w:rFonts w:ascii="SimSun" w:hAnsi="SimSun" w:cs="SimSun" w:hint="eastAsia"/>
          <w:sz w:val="21"/>
          <w:szCs w:val="21"/>
        </w:rPr>
        <w:t>官提供</w:t>
      </w:r>
      <w:proofErr w:type="gramEnd"/>
      <w:r w:rsidRPr="00875C95">
        <w:rPr>
          <w:rFonts w:ascii="SimSun" w:hAnsi="SimSun" w:cs="SimSun" w:hint="eastAsia"/>
          <w:sz w:val="21"/>
          <w:szCs w:val="21"/>
        </w:rPr>
        <w:t>咨询；</w:t>
      </w:r>
    </w:p>
    <w:p w:rsidR="003C76AF" w:rsidRPr="00875C95" w:rsidRDefault="003C76AF" w:rsidP="003C76AF">
      <w:pPr>
        <w:pStyle w:val="af0"/>
        <w:overflowPunct w:val="0"/>
        <w:spacing w:afterLines="50" w:after="120" w:line="340" w:lineRule="atLeast"/>
        <w:ind w:left="1701"/>
        <w:contextualSpacing w:val="0"/>
        <w:jc w:val="both"/>
        <w:rPr>
          <w:rFonts w:eastAsia="Times New Roman"/>
          <w:sz w:val="21"/>
          <w:szCs w:val="21"/>
        </w:rPr>
      </w:pPr>
      <w:r w:rsidRPr="00875C95">
        <w:rPr>
          <w:rFonts w:eastAsia="Times New Roman" w:hint="eastAsia"/>
          <w:sz w:val="21"/>
          <w:szCs w:val="21"/>
        </w:rPr>
        <w:t>(iv)</w:t>
      </w:r>
      <w:r>
        <w:rPr>
          <w:rFonts w:eastAsiaTheme="minorEastAsia" w:hint="eastAsia"/>
          <w:sz w:val="21"/>
          <w:szCs w:val="21"/>
        </w:rPr>
        <w:tab/>
      </w:r>
      <w:r w:rsidRPr="00875C95">
        <w:rPr>
          <w:rFonts w:ascii="SimSun" w:hAnsi="SimSun" w:cs="SimSun" w:hint="eastAsia"/>
          <w:sz w:val="21"/>
          <w:szCs w:val="21"/>
        </w:rPr>
        <w:t>就拟议的道德操守政策开展审查和提供咨询；</w:t>
      </w:r>
    </w:p>
    <w:p w:rsidR="003C76AF" w:rsidRPr="00875C95" w:rsidRDefault="003C76AF" w:rsidP="003C76AF">
      <w:pPr>
        <w:pStyle w:val="af0"/>
        <w:overflowPunct w:val="0"/>
        <w:spacing w:afterLines="50" w:after="120" w:line="340" w:lineRule="atLeast"/>
        <w:ind w:left="1701"/>
        <w:contextualSpacing w:val="0"/>
        <w:jc w:val="both"/>
        <w:rPr>
          <w:rFonts w:eastAsia="Times New Roman"/>
          <w:sz w:val="21"/>
          <w:szCs w:val="21"/>
        </w:rPr>
      </w:pPr>
      <w:r w:rsidRPr="00875C95">
        <w:rPr>
          <w:rFonts w:eastAsia="Times New Roman" w:hint="eastAsia"/>
          <w:sz w:val="21"/>
          <w:szCs w:val="21"/>
        </w:rPr>
        <w:t>(v)</w:t>
      </w:r>
      <w:r>
        <w:rPr>
          <w:rFonts w:eastAsiaTheme="minorEastAsia" w:hint="eastAsia"/>
          <w:sz w:val="21"/>
          <w:szCs w:val="21"/>
        </w:rPr>
        <w:tab/>
      </w:r>
      <w:r w:rsidRPr="00875C95">
        <w:rPr>
          <w:rFonts w:ascii="SimSun" w:hAnsi="SimSun" w:cs="SimSun" w:hint="eastAsia"/>
          <w:sz w:val="21"/>
          <w:szCs w:val="21"/>
        </w:rPr>
        <w:t>就首席道德操守官的任命和解职（如果有）向总干事提供咨询，包括审查拟议的空缺通知和经过预选的候选人名单；</w:t>
      </w:r>
    </w:p>
    <w:p w:rsidR="003C76AF" w:rsidRPr="00875C95" w:rsidRDefault="003C76AF" w:rsidP="003C76AF">
      <w:pPr>
        <w:pStyle w:val="af0"/>
        <w:overflowPunct w:val="0"/>
        <w:spacing w:afterLines="50" w:after="120" w:line="340" w:lineRule="atLeast"/>
        <w:ind w:left="1701"/>
        <w:contextualSpacing w:val="0"/>
        <w:jc w:val="both"/>
        <w:rPr>
          <w:rFonts w:eastAsia="Times New Roman"/>
          <w:sz w:val="21"/>
          <w:szCs w:val="21"/>
        </w:rPr>
      </w:pPr>
      <w:r w:rsidRPr="00875C95">
        <w:rPr>
          <w:rFonts w:eastAsia="Times New Roman" w:hint="eastAsia"/>
          <w:sz w:val="21"/>
          <w:szCs w:val="21"/>
        </w:rPr>
        <w:t>(vi)</w:t>
      </w:r>
      <w:r>
        <w:rPr>
          <w:rFonts w:eastAsiaTheme="minorEastAsia" w:hint="eastAsia"/>
          <w:sz w:val="21"/>
          <w:szCs w:val="21"/>
        </w:rPr>
        <w:tab/>
      </w:r>
      <w:r w:rsidRPr="00875C95">
        <w:rPr>
          <w:rFonts w:ascii="SimSun" w:hAnsi="SimSun" w:cs="SimSun" w:hint="eastAsia"/>
          <w:sz w:val="21"/>
          <w:szCs w:val="21"/>
        </w:rPr>
        <w:t>就首席道德操守官的考绩向总干事提供意见。</w:t>
      </w:r>
    </w:p>
    <w:p w:rsidR="003C76AF" w:rsidRPr="00875C95" w:rsidRDefault="003C76AF" w:rsidP="003C76AF">
      <w:pPr>
        <w:pStyle w:val="af0"/>
        <w:keepNext/>
        <w:overflowPunct w:val="0"/>
        <w:spacing w:afterLines="50" w:after="120" w:line="340" w:lineRule="atLeast"/>
        <w:ind w:left="1134"/>
        <w:contextualSpacing w:val="0"/>
        <w:jc w:val="both"/>
        <w:rPr>
          <w:rFonts w:eastAsia="Times New Roman"/>
          <w:sz w:val="21"/>
          <w:szCs w:val="21"/>
        </w:rPr>
      </w:pPr>
      <w:r w:rsidRPr="00875C95">
        <w:rPr>
          <w:rFonts w:eastAsia="Times New Roman" w:hint="eastAsia"/>
          <w:sz w:val="21"/>
          <w:szCs w:val="21"/>
        </w:rPr>
        <w:t>(f)</w:t>
      </w:r>
      <w:r>
        <w:rPr>
          <w:rFonts w:eastAsiaTheme="minorEastAsia" w:hint="eastAsia"/>
          <w:sz w:val="21"/>
          <w:szCs w:val="21"/>
        </w:rPr>
        <w:tab/>
      </w:r>
      <w:r w:rsidRPr="00875C95">
        <w:rPr>
          <w:rFonts w:ascii="SimSun" w:hAnsi="SimSun" w:cs="SimSun" w:hint="eastAsia"/>
          <w:sz w:val="21"/>
          <w:szCs w:val="21"/>
        </w:rPr>
        <w:t>其他：</w:t>
      </w:r>
    </w:p>
    <w:p w:rsidR="003C76AF" w:rsidRPr="00875C95" w:rsidRDefault="003C76AF" w:rsidP="003C76AF">
      <w:pPr>
        <w:pStyle w:val="af0"/>
        <w:overflowPunct w:val="0"/>
        <w:spacing w:afterLines="50" w:after="120" w:line="340" w:lineRule="atLeast"/>
        <w:ind w:left="1701"/>
        <w:contextualSpacing w:val="0"/>
        <w:jc w:val="both"/>
        <w:rPr>
          <w:rFonts w:eastAsia="Times New Roman"/>
          <w:sz w:val="21"/>
          <w:szCs w:val="21"/>
        </w:rPr>
      </w:pPr>
      <w:r w:rsidRPr="00875C95">
        <w:rPr>
          <w:rFonts w:eastAsia="Times New Roman" w:hint="eastAsia"/>
          <w:sz w:val="21"/>
          <w:szCs w:val="21"/>
        </w:rPr>
        <w:t>(</w:t>
      </w:r>
      <w:proofErr w:type="spellStart"/>
      <w:r w:rsidRPr="00875C95">
        <w:rPr>
          <w:rFonts w:eastAsia="Times New Roman" w:hint="eastAsia"/>
          <w:sz w:val="21"/>
          <w:szCs w:val="21"/>
        </w:rPr>
        <w:t>i</w:t>
      </w:r>
      <w:proofErr w:type="spellEnd"/>
      <w:r w:rsidRPr="00875C95">
        <w:rPr>
          <w:rFonts w:eastAsia="Times New Roman" w:hint="eastAsia"/>
          <w:sz w:val="21"/>
          <w:szCs w:val="21"/>
        </w:rPr>
        <w:t>)</w:t>
      </w:r>
      <w:r>
        <w:rPr>
          <w:rFonts w:eastAsiaTheme="minorEastAsia" w:hint="eastAsia"/>
          <w:sz w:val="21"/>
          <w:szCs w:val="21"/>
        </w:rPr>
        <w:tab/>
      </w:r>
      <w:r w:rsidRPr="00875C95">
        <w:rPr>
          <w:rFonts w:ascii="SimSun" w:hAnsi="SimSun" w:cs="SimSun" w:hint="eastAsia"/>
          <w:sz w:val="21"/>
          <w:szCs w:val="21"/>
        </w:rPr>
        <w:t>根据大会或者计划和预算委员会的要求，就拟议的各种政策或具体活动和项目开展审查和提供咨询；</w:t>
      </w:r>
    </w:p>
    <w:p w:rsidR="003C76AF" w:rsidRPr="00875C95" w:rsidRDefault="003C76AF" w:rsidP="003C76AF">
      <w:pPr>
        <w:pStyle w:val="af0"/>
        <w:overflowPunct w:val="0"/>
        <w:spacing w:afterLines="50" w:after="120" w:line="340" w:lineRule="atLeast"/>
        <w:ind w:left="1701"/>
        <w:contextualSpacing w:val="0"/>
        <w:jc w:val="both"/>
        <w:rPr>
          <w:rFonts w:eastAsia="Times New Roman"/>
          <w:sz w:val="21"/>
          <w:szCs w:val="21"/>
        </w:rPr>
      </w:pPr>
      <w:r w:rsidRPr="00875C95">
        <w:rPr>
          <w:rFonts w:eastAsia="Times New Roman" w:hint="eastAsia"/>
          <w:sz w:val="21"/>
          <w:szCs w:val="21"/>
        </w:rPr>
        <w:t>(ii)</w:t>
      </w:r>
      <w:r>
        <w:rPr>
          <w:rFonts w:eastAsiaTheme="minorEastAsia" w:hint="eastAsia"/>
          <w:sz w:val="21"/>
          <w:szCs w:val="21"/>
        </w:rPr>
        <w:tab/>
      </w:r>
      <w:proofErr w:type="gramStart"/>
      <w:r w:rsidRPr="00875C95">
        <w:rPr>
          <w:rFonts w:ascii="SimSun" w:hAnsi="SimSun" w:cs="SimSun" w:hint="eastAsia"/>
          <w:sz w:val="21"/>
          <w:szCs w:val="21"/>
        </w:rPr>
        <w:t>酌情就</w:t>
      </w:r>
      <w:proofErr w:type="gramEnd"/>
      <w:r w:rsidRPr="00875C95">
        <w:rPr>
          <w:rFonts w:ascii="SimSun" w:hAnsi="SimSun" w:cs="SimSun" w:hint="eastAsia"/>
          <w:sz w:val="21"/>
          <w:szCs w:val="21"/>
        </w:rPr>
        <w:t>属于其职责范围内的事项，向计划和预算委员会提出建议。</w:t>
      </w:r>
    </w:p>
    <w:p w:rsidR="003C76AF" w:rsidRPr="00875C95" w:rsidRDefault="003C76AF" w:rsidP="003C76AF">
      <w:pPr>
        <w:pStyle w:val="af0"/>
        <w:keepNext/>
        <w:overflowPunct w:val="0"/>
        <w:spacing w:beforeLines="100" w:before="240" w:afterLines="50" w:after="120" w:line="340" w:lineRule="atLeast"/>
        <w:ind w:left="0"/>
        <w:contextualSpacing w:val="0"/>
        <w:rPr>
          <w:rFonts w:eastAsia="SimHei"/>
          <w:sz w:val="21"/>
          <w:szCs w:val="21"/>
        </w:rPr>
      </w:pPr>
      <w:r w:rsidRPr="00875C95">
        <w:rPr>
          <w:rFonts w:eastAsia="SimHei" w:hint="eastAsia"/>
          <w:sz w:val="21"/>
          <w:szCs w:val="21"/>
        </w:rPr>
        <w:lastRenderedPageBreak/>
        <w:t>C.</w:t>
      </w:r>
      <w:r w:rsidRPr="00875C95">
        <w:rPr>
          <w:rFonts w:eastAsia="SimHei" w:hint="eastAsia"/>
          <w:sz w:val="21"/>
          <w:szCs w:val="21"/>
        </w:rPr>
        <w:tab/>
      </w:r>
      <w:r w:rsidRPr="00875C95">
        <w:rPr>
          <w:rFonts w:eastAsia="SimHei" w:hint="eastAsia"/>
          <w:sz w:val="21"/>
          <w:szCs w:val="21"/>
        </w:rPr>
        <w:t>成员和资格</w:t>
      </w:r>
    </w:p>
    <w:p w:rsidR="003C76AF" w:rsidRPr="00875C95" w:rsidRDefault="003C76AF" w:rsidP="003C76AF">
      <w:pPr>
        <w:pStyle w:val="af0"/>
        <w:overflowPunct w:val="0"/>
        <w:spacing w:afterLines="50" w:after="120" w:line="340" w:lineRule="atLeast"/>
        <w:ind w:left="567"/>
        <w:contextualSpacing w:val="0"/>
        <w:jc w:val="both"/>
        <w:rPr>
          <w:rFonts w:eastAsia="Times New Roman"/>
          <w:sz w:val="21"/>
          <w:szCs w:val="21"/>
        </w:rPr>
      </w:pPr>
      <w:r w:rsidRPr="00875C95">
        <w:rPr>
          <w:rFonts w:eastAsia="Times New Roman" w:hint="eastAsia"/>
          <w:sz w:val="21"/>
          <w:szCs w:val="21"/>
        </w:rPr>
        <w:t>4.</w:t>
      </w:r>
      <w:r w:rsidRPr="00875C95">
        <w:rPr>
          <w:rFonts w:eastAsia="Times New Roman" w:hint="eastAsia"/>
          <w:sz w:val="21"/>
          <w:szCs w:val="21"/>
        </w:rPr>
        <w:tab/>
      </w:r>
      <w:proofErr w:type="gramStart"/>
      <w:r w:rsidRPr="00875C95">
        <w:rPr>
          <w:rFonts w:ascii="SimSun" w:hAnsi="SimSun" w:cs="SimSun" w:hint="eastAsia"/>
          <w:sz w:val="21"/>
          <w:szCs w:val="21"/>
        </w:rPr>
        <w:t>咨</w:t>
      </w:r>
      <w:proofErr w:type="gramEnd"/>
      <w:r w:rsidRPr="00875C95">
        <w:rPr>
          <w:rFonts w:ascii="SimSun" w:hAnsi="SimSun" w:cs="SimSun" w:hint="eastAsia"/>
          <w:sz w:val="21"/>
          <w:szCs w:val="21"/>
        </w:rPr>
        <w:t>监委由七名成员组成，由产权组织成员国的七个地区集团每一集团出一人。该七名成员将由计划和预算委员会提名；一俟计划和预算委员会为此目的设立的遴选小组在当前的</w:t>
      </w:r>
      <w:proofErr w:type="gramStart"/>
      <w:r w:rsidRPr="00875C95">
        <w:rPr>
          <w:rFonts w:ascii="SimSun" w:hAnsi="SimSun" w:cs="SimSun" w:hint="eastAsia"/>
          <w:sz w:val="21"/>
          <w:szCs w:val="21"/>
        </w:rPr>
        <w:t>咨</w:t>
      </w:r>
      <w:proofErr w:type="gramEnd"/>
      <w:r w:rsidRPr="00875C95">
        <w:rPr>
          <w:rFonts w:ascii="SimSun" w:hAnsi="SimSun" w:cs="SimSun" w:hint="eastAsia"/>
          <w:sz w:val="21"/>
          <w:szCs w:val="21"/>
        </w:rPr>
        <w:t>监委协助下开展的遴选程序完成之后，即应</w:t>
      </w:r>
      <w:proofErr w:type="gramStart"/>
      <w:r w:rsidRPr="00875C95">
        <w:rPr>
          <w:rFonts w:ascii="SimSun" w:hAnsi="SimSun" w:cs="SimSun" w:hint="eastAsia"/>
          <w:sz w:val="21"/>
          <w:szCs w:val="21"/>
        </w:rPr>
        <w:t>作出</w:t>
      </w:r>
      <w:proofErr w:type="gramEnd"/>
      <w:r w:rsidRPr="00875C95">
        <w:rPr>
          <w:rFonts w:ascii="SimSun" w:hAnsi="SimSun" w:cs="SimSun" w:hint="eastAsia"/>
          <w:sz w:val="21"/>
          <w:szCs w:val="21"/>
        </w:rPr>
        <w:t>提名。</w:t>
      </w:r>
    </w:p>
    <w:p w:rsidR="003C76AF" w:rsidRPr="00875C95" w:rsidRDefault="003C76AF" w:rsidP="003C76AF">
      <w:pPr>
        <w:pStyle w:val="af0"/>
        <w:overflowPunct w:val="0"/>
        <w:spacing w:afterLines="50" w:after="120" w:line="340" w:lineRule="atLeast"/>
        <w:ind w:left="567"/>
        <w:contextualSpacing w:val="0"/>
        <w:jc w:val="both"/>
        <w:rPr>
          <w:rFonts w:eastAsia="Times New Roman"/>
          <w:sz w:val="21"/>
          <w:szCs w:val="21"/>
        </w:rPr>
      </w:pPr>
      <w:r w:rsidRPr="00875C95">
        <w:rPr>
          <w:rFonts w:eastAsia="Times New Roman" w:hint="eastAsia"/>
          <w:sz w:val="21"/>
          <w:szCs w:val="21"/>
        </w:rPr>
        <w:t>5.</w:t>
      </w:r>
      <w:r w:rsidRPr="00875C95">
        <w:rPr>
          <w:rFonts w:eastAsia="Times New Roman" w:hint="eastAsia"/>
          <w:sz w:val="21"/>
          <w:szCs w:val="21"/>
        </w:rPr>
        <w:tab/>
      </w:r>
      <w:proofErr w:type="gramStart"/>
      <w:r w:rsidRPr="00875C95">
        <w:rPr>
          <w:rFonts w:ascii="SimSun" w:hAnsi="SimSun" w:cs="SimSun" w:hint="eastAsia"/>
          <w:sz w:val="21"/>
          <w:szCs w:val="21"/>
        </w:rPr>
        <w:t>咨</w:t>
      </w:r>
      <w:proofErr w:type="gramEnd"/>
      <w:r w:rsidRPr="00875C95">
        <w:rPr>
          <w:rFonts w:ascii="SimSun" w:hAnsi="SimSun" w:cs="SimSun" w:hint="eastAsia"/>
          <w:sz w:val="21"/>
          <w:szCs w:val="21"/>
        </w:rPr>
        <w:t>监委成员的轮换机制如下：</w:t>
      </w:r>
    </w:p>
    <w:p w:rsidR="003C76AF" w:rsidRPr="00875C95" w:rsidRDefault="003C76AF" w:rsidP="003C76AF">
      <w:pPr>
        <w:pStyle w:val="af0"/>
        <w:overflowPunct w:val="0"/>
        <w:spacing w:afterLines="50" w:after="120" w:line="340" w:lineRule="atLeast"/>
        <w:ind w:left="1701" w:hanging="567"/>
        <w:contextualSpacing w:val="0"/>
        <w:jc w:val="both"/>
        <w:rPr>
          <w:rFonts w:eastAsia="Times New Roman"/>
          <w:sz w:val="21"/>
          <w:szCs w:val="21"/>
        </w:rPr>
      </w:pPr>
      <w:r w:rsidRPr="00875C95">
        <w:rPr>
          <w:rFonts w:eastAsia="Times New Roman" w:hint="eastAsia"/>
          <w:sz w:val="21"/>
          <w:szCs w:val="21"/>
        </w:rPr>
        <w:t>(</w:t>
      </w:r>
      <w:r w:rsidR="001440CF">
        <w:rPr>
          <w:rFonts w:eastAsiaTheme="minorEastAsia" w:hint="eastAsia"/>
          <w:sz w:val="21"/>
          <w:szCs w:val="21"/>
        </w:rPr>
        <w:t>a</w:t>
      </w:r>
      <w:r w:rsidRPr="00875C95">
        <w:rPr>
          <w:rFonts w:eastAsia="Times New Roman" w:hint="eastAsia"/>
          <w:sz w:val="21"/>
          <w:szCs w:val="21"/>
        </w:rPr>
        <w:t>)</w:t>
      </w:r>
      <w:r>
        <w:rPr>
          <w:rFonts w:eastAsiaTheme="minorEastAsia" w:hint="eastAsia"/>
          <w:sz w:val="21"/>
          <w:szCs w:val="21"/>
        </w:rPr>
        <w:tab/>
      </w:r>
      <w:proofErr w:type="gramStart"/>
      <w:r w:rsidRPr="00875C95">
        <w:rPr>
          <w:rFonts w:ascii="SimSun" w:hAnsi="SimSun" w:cs="SimSun" w:hint="eastAsia"/>
          <w:sz w:val="21"/>
          <w:szCs w:val="21"/>
        </w:rPr>
        <w:t>咨</w:t>
      </w:r>
      <w:proofErr w:type="gramEnd"/>
      <w:r w:rsidRPr="00875C95">
        <w:rPr>
          <w:rFonts w:ascii="SimSun" w:hAnsi="SimSun" w:cs="SimSun" w:hint="eastAsia"/>
          <w:sz w:val="21"/>
          <w:szCs w:val="21"/>
        </w:rPr>
        <w:t>监委所有成员提名的任期为三年，可连任一次。</w:t>
      </w:r>
      <w:proofErr w:type="gramStart"/>
      <w:r w:rsidRPr="00875C95">
        <w:rPr>
          <w:rFonts w:ascii="SimSun" w:hAnsi="SimSun" w:cs="SimSun" w:hint="eastAsia"/>
          <w:sz w:val="21"/>
          <w:szCs w:val="21"/>
        </w:rPr>
        <w:t>咨</w:t>
      </w:r>
      <w:proofErr w:type="gramEnd"/>
      <w:r w:rsidRPr="00875C95">
        <w:rPr>
          <w:rFonts w:ascii="SimSun" w:hAnsi="SimSun" w:cs="SimSun" w:hint="eastAsia"/>
          <w:sz w:val="21"/>
          <w:szCs w:val="21"/>
        </w:rPr>
        <w:t>监委任何成员的任期均不可累计超过六年；</w:t>
      </w:r>
    </w:p>
    <w:p w:rsidR="003C76AF" w:rsidRPr="00875C95" w:rsidRDefault="003C76AF" w:rsidP="003C76AF">
      <w:pPr>
        <w:pStyle w:val="af0"/>
        <w:overflowPunct w:val="0"/>
        <w:spacing w:afterLines="50" w:after="120" w:line="340" w:lineRule="atLeast"/>
        <w:ind w:left="1701" w:hanging="567"/>
        <w:contextualSpacing w:val="0"/>
        <w:jc w:val="both"/>
        <w:rPr>
          <w:rFonts w:eastAsia="Times New Roman"/>
          <w:sz w:val="21"/>
          <w:szCs w:val="21"/>
        </w:rPr>
      </w:pPr>
      <w:r w:rsidRPr="00875C95">
        <w:rPr>
          <w:rFonts w:eastAsia="Times New Roman" w:hint="eastAsia"/>
          <w:sz w:val="21"/>
          <w:szCs w:val="21"/>
        </w:rPr>
        <w:t>(</w:t>
      </w:r>
      <w:r w:rsidR="001440CF">
        <w:rPr>
          <w:rFonts w:eastAsiaTheme="minorEastAsia" w:hint="eastAsia"/>
          <w:sz w:val="21"/>
          <w:szCs w:val="21"/>
        </w:rPr>
        <w:t>b</w:t>
      </w:r>
      <w:r w:rsidRPr="00875C95">
        <w:rPr>
          <w:rFonts w:eastAsia="Times New Roman" w:hint="eastAsia"/>
          <w:sz w:val="21"/>
          <w:szCs w:val="21"/>
        </w:rPr>
        <w:t>)</w:t>
      </w:r>
      <w:r>
        <w:rPr>
          <w:rFonts w:eastAsiaTheme="minorEastAsia" w:hint="eastAsia"/>
          <w:sz w:val="21"/>
          <w:szCs w:val="21"/>
        </w:rPr>
        <w:tab/>
      </w:r>
      <w:proofErr w:type="gramStart"/>
      <w:r w:rsidRPr="00875C95">
        <w:rPr>
          <w:rFonts w:ascii="SimSun" w:hAnsi="SimSun" w:cs="SimSun" w:hint="eastAsia"/>
          <w:sz w:val="21"/>
          <w:szCs w:val="21"/>
        </w:rPr>
        <w:t>咨</w:t>
      </w:r>
      <w:proofErr w:type="gramEnd"/>
      <w:r w:rsidRPr="00875C95">
        <w:rPr>
          <w:rFonts w:ascii="SimSun" w:hAnsi="SimSun" w:cs="SimSun" w:hint="eastAsia"/>
          <w:sz w:val="21"/>
          <w:szCs w:val="21"/>
        </w:rPr>
        <w:t>监委的每名成员均将被其所属的同一地区集团的候选人替换。如果离任的成员属于已有另一代表的地区集团，应从在委员会无代表的地区集团中遴选一名成员取代他</w:t>
      </w:r>
      <w:r w:rsidRPr="00875C95">
        <w:rPr>
          <w:rFonts w:eastAsia="Times New Roman" w:hint="eastAsia"/>
          <w:sz w:val="21"/>
          <w:szCs w:val="21"/>
        </w:rPr>
        <w:t>/</w:t>
      </w:r>
      <w:r w:rsidRPr="00875C95">
        <w:rPr>
          <w:rFonts w:ascii="SimSun" w:hAnsi="SimSun" w:cs="SimSun" w:hint="eastAsia"/>
          <w:sz w:val="21"/>
          <w:szCs w:val="21"/>
        </w:rPr>
        <w:t>她。然而，如果相关地区集团无人符合遴选小组根据大会决定（见文件</w:t>
      </w:r>
      <w:r w:rsidRPr="00875C95">
        <w:rPr>
          <w:rFonts w:eastAsia="Times New Roman" w:hint="eastAsia"/>
          <w:sz w:val="21"/>
          <w:szCs w:val="21"/>
        </w:rPr>
        <w:t>WO/GA/39/14</w:t>
      </w:r>
      <w:r w:rsidRPr="00875C95">
        <w:rPr>
          <w:rFonts w:ascii="SimSun" w:hAnsi="SimSun" w:cs="SimSun" w:hint="eastAsia"/>
          <w:sz w:val="21"/>
          <w:szCs w:val="21"/>
        </w:rPr>
        <w:t>第</w:t>
      </w:r>
      <w:r w:rsidRPr="00875C95">
        <w:rPr>
          <w:rFonts w:eastAsia="Times New Roman" w:hint="eastAsia"/>
          <w:sz w:val="21"/>
          <w:szCs w:val="21"/>
        </w:rPr>
        <w:t>30</w:t>
      </w:r>
      <w:r w:rsidRPr="00875C95">
        <w:rPr>
          <w:rFonts w:ascii="SimSun" w:hAnsi="SimSun" w:cs="SimSun" w:hint="eastAsia"/>
          <w:sz w:val="21"/>
          <w:szCs w:val="21"/>
        </w:rPr>
        <w:t>段）所规定的标准（载录于文件</w:t>
      </w:r>
      <w:r w:rsidRPr="00875C95">
        <w:rPr>
          <w:rFonts w:eastAsia="Times New Roman" w:hint="eastAsia"/>
          <w:sz w:val="21"/>
          <w:szCs w:val="21"/>
        </w:rPr>
        <w:t>WO/GA/39/13</w:t>
      </w:r>
      <w:r w:rsidRPr="00875C95">
        <w:rPr>
          <w:rFonts w:ascii="SimSun" w:hAnsi="SimSun" w:cs="SimSun" w:hint="eastAsia"/>
          <w:sz w:val="21"/>
          <w:szCs w:val="21"/>
        </w:rPr>
        <w:t>第</w:t>
      </w:r>
      <w:r w:rsidRPr="00875C95">
        <w:rPr>
          <w:rFonts w:eastAsia="Times New Roman" w:hint="eastAsia"/>
          <w:sz w:val="21"/>
          <w:szCs w:val="21"/>
        </w:rPr>
        <w:t>14</w:t>
      </w:r>
      <w:r w:rsidRPr="00875C95">
        <w:rPr>
          <w:rFonts w:ascii="SimSun" w:hAnsi="SimSun" w:cs="SimSun" w:hint="eastAsia"/>
          <w:sz w:val="21"/>
          <w:szCs w:val="21"/>
        </w:rPr>
        <w:t>、</w:t>
      </w:r>
      <w:r w:rsidRPr="00875C95">
        <w:rPr>
          <w:rFonts w:eastAsia="Times New Roman" w:hint="eastAsia"/>
          <w:sz w:val="21"/>
          <w:szCs w:val="21"/>
        </w:rPr>
        <w:t>15</w:t>
      </w:r>
      <w:r w:rsidRPr="00875C95">
        <w:rPr>
          <w:rFonts w:ascii="SimSun" w:hAnsi="SimSun" w:cs="SimSun" w:hint="eastAsia"/>
          <w:sz w:val="21"/>
          <w:szCs w:val="21"/>
        </w:rPr>
        <w:t>、</w:t>
      </w:r>
      <w:r w:rsidRPr="00875C95">
        <w:rPr>
          <w:rFonts w:eastAsia="Times New Roman" w:hint="eastAsia"/>
          <w:sz w:val="21"/>
          <w:szCs w:val="21"/>
        </w:rPr>
        <w:t>21</w:t>
      </w:r>
      <w:r w:rsidRPr="00875C95">
        <w:rPr>
          <w:rFonts w:ascii="SimSun" w:hAnsi="SimSun" w:cs="SimSun" w:hint="eastAsia"/>
          <w:sz w:val="21"/>
          <w:szCs w:val="21"/>
        </w:rPr>
        <w:t>、</w:t>
      </w:r>
      <w:r w:rsidRPr="00875C95">
        <w:rPr>
          <w:rFonts w:eastAsia="Times New Roman" w:hint="eastAsia"/>
          <w:sz w:val="21"/>
          <w:szCs w:val="21"/>
        </w:rPr>
        <w:t>22</w:t>
      </w:r>
      <w:r w:rsidRPr="00875C95">
        <w:rPr>
          <w:rFonts w:ascii="SimSun" w:hAnsi="SimSun" w:cs="SimSun" w:hint="eastAsia"/>
          <w:sz w:val="21"/>
          <w:szCs w:val="21"/>
        </w:rPr>
        <w:t>和</w:t>
      </w:r>
      <w:r w:rsidRPr="00875C95">
        <w:rPr>
          <w:rFonts w:eastAsia="Times New Roman" w:hint="eastAsia"/>
          <w:sz w:val="21"/>
          <w:szCs w:val="21"/>
        </w:rPr>
        <w:t>26</w:t>
      </w:r>
      <w:r w:rsidRPr="00875C95">
        <w:rPr>
          <w:rFonts w:ascii="SimSun" w:hAnsi="SimSun" w:cs="SimSun" w:hint="eastAsia"/>
          <w:sz w:val="21"/>
          <w:szCs w:val="21"/>
        </w:rPr>
        <w:t>段），则应由职务最高的候选人填补这一空缺，而无论其地区代表性如何；</w:t>
      </w:r>
    </w:p>
    <w:p w:rsidR="003C76AF" w:rsidRPr="00875C95" w:rsidRDefault="003C76AF" w:rsidP="003C76AF">
      <w:pPr>
        <w:pStyle w:val="af0"/>
        <w:overflowPunct w:val="0"/>
        <w:spacing w:afterLines="50" w:after="120" w:line="340" w:lineRule="atLeast"/>
        <w:ind w:left="1701" w:hanging="567"/>
        <w:contextualSpacing w:val="0"/>
        <w:jc w:val="both"/>
        <w:rPr>
          <w:rFonts w:eastAsia="Times New Roman"/>
          <w:sz w:val="21"/>
          <w:szCs w:val="21"/>
        </w:rPr>
      </w:pPr>
      <w:r w:rsidRPr="00875C95">
        <w:rPr>
          <w:rFonts w:eastAsia="Times New Roman" w:hint="eastAsia"/>
          <w:sz w:val="21"/>
          <w:szCs w:val="21"/>
        </w:rPr>
        <w:t>(</w:t>
      </w:r>
      <w:r w:rsidR="001440CF">
        <w:rPr>
          <w:rFonts w:eastAsiaTheme="minorEastAsia" w:hint="eastAsia"/>
          <w:sz w:val="21"/>
          <w:szCs w:val="21"/>
        </w:rPr>
        <w:t>c</w:t>
      </w:r>
      <w:r w:rsidRPr="00875C95">
        <w:rPr>
          <w:rFonts w:eastAsia="Times New Roman" w:hint="eastAsia"/>
          <w:sz w:val="21"/>
          <w:szCs w:val="21"/>
        </w:rPr>
        <w:t>)</w:t>
      </w:r>
      <w:r>
        <w:rPr>
          <w:rFonts w:eastAsiaTheme="minorEastAsia" w:hint="eastAsia"/>
          <w:sz w:val="21"/>
          <w:szCs w:val="21"/>
        </w:rPr>
        <w:tab/>
      </w:r>
      <w:r w:rsidRPr="00875C95">
        <w:rPr>
          <w:rFonts w:ascii="SimSun" w:hAnsi="SimSun" w:cs="SimSun" w:hint="eastAsia"/>
          <w:sz w:val="21"/>
          <w:szCs w:val="21"/>
        </w:rPr>
        <w:t>文件</w:t>
      </w:r>
      <w:r w:rsidRPr="00875C95">
        <w:rPr>
          <w:rFonts w:eastAsia="Times New Roman" w:hint="eastAsia"/>
          <w:sz w:val="21"/>
          <w:szCs w:val="21"/>
        </w:rPr>
        <w:t>WO/GA/39/13</w:t>
      </w:r>
      <w:r w:rsidRPr="00875C95">
        <w:rPr>
          <w:rFonts w:ascii="SimSun" w:hAnsi="SimSun" w:cs="SimSun" w:hint="eastAsia"/>
          <w:sz w:val="21"/>
          <w:szCs w:val="21"/>
        </w:rPr>
        <w:t>第28段所述的遴选程序将适用：</w:t>
      </w:r>
    </w:p>
    <w:p w:rsidR="003C76AF" w:rsidRPr="00875C95" w:rsidRDefault="003C76AF" w:rsidP="003C76AF">
      <w:pPr>
        <w:pStyle w:val="af0"/>
        <w:overflowPunct w:val="0"/>
        <w:spacing w:afterLines="50" w:after="120" w:line="340" w:lineRule="atLeast"/>
        <w:ind w:left="1701" w:hanging="567"/>
        <w:contextualSpacing w:val="0"/>
        <w:jc w:val="both"/>
        <w:rPr>
          <w:rFonts w:eastAsia="Times New Roman"/>
          <w:sz w:val="21"/>
          <w:szCs w:val="21"/>
        </w:rPr>
      </w:pPr>
      <w:r w:rsidRPr="00875C95">
        <w:rPr>
          <w:rFonts w:eastAsia="Times New Roman" w:hint="eastAsia"/>
          <w:sz w:val="21"/>
          <w:szCs w:val="21"/>
        </w:rPr>
        <w:t>(</w:t>
      </w:r>
      <w:r w:rsidR="001440CF">
        <w:rPr>
          <w:rFonts w:eastAsiaTheme="minorEastAsia" w:hint="eastAsia"/>
          <w:sz w:val="21"/>
          <w:szCs w:val="21"/>
        </w:rPr>
        <w:t>d</w:t>
      </w:r>
      <w:r w:rsidRPr="00875C95">
        <w:rPr>
          <w:rFonts w:eastAsia="Times New Roman" w:hint="eastAsia"/>
          <w:sz w:val="21"/>
          <w:szCs w:val="21"/>
        </w:rPr>
        <w:t>)</w:t>
      </w:r>
      <w:r>
        <w:rPr>
          <w:rFonts w:eastAsiaTheme="minorEastAsia" w:hint="eastAsia"/>
          <w:sz w:val="21"/>
          <w:szCs w:val="21"/>
        </w:rPr>
        <w:tab/>
      </w:r>
      <w:r w:rsidRPr="00875C95">
        <w:rPr>
          <w:rFonts w:ascii="SimSun" w:hAnsi="SimSun" w:cs="SimSun" w:hint="eastAsia"/>
          <w:sz w:val="21"/>
          <w:szCs w:val="21"/>
        </w:rPr>
        <w:t>如果一名咨监委成员在任期内辞职或死亡，可以使用在遴选程序中产生的花名册</w:t>
      </w:r>
      <w:r w:rsidRPr="00875C95">
        <w:rPr>
          <w:rFonts w:eastAsia="Times New Roman" w:hint="eastAsia"/>
          <w:sz w:val="21"/>
          <w:szCs w:val="21"/>
        </w:rPr>
        <w:t>/</w:t>
      </w:r>
      <w:r w:rsidRPr="00875C95">
        <w:rPr>
          <w:rFonts w:ascii="SimSun" w:hAnsi="SimSun" w:cs="SimSun" w:hint="eastAsia"/>
          <w:sz w:val="21"/>
          <w:szCs w:val="21"/>
        </w:rPr>
        <w:t>专家库。</w:t>
      </w:r>
    </w:p>
    <w:p w:rsidR="003C76AF" w:rsidRPr="00875C95" w:rsidRDefault="003C76AF" w:rsidP="003C76AF">
      <w:pPr>
        <w:pStyle w:val="af0"/>
        <w:overflowPunct w:val="0"/>
        <w:spacing w:afterLines="50" w:after="120" w:line="340" w:lineRule="atLeast"/>
        <w:ind w:left="567"/>
        <w:contextualSpacing w:val="0"/>
        <w:jc w:val="both"/>
        <w:rPr>
          <w:rFonts w:eastAsia="Times New Roman"/>
          <w:sz w:val="21"/>
          <w:szCs w:val="21"/>
        </w:rPr>
      </w:pPr>
      <w:r w:rsidRPr="00875C95">
        <w:rPr>
          <w:rFonts w:eastAsia="Times New Roman" w:hint="eastAsia"/>
          <w:sz w:val="21"/>
          <w:szCs w:val="21"/>
        </w:rPr>
        <w:t>6.</w:t>
      </w:r>
      <w:r w:rsidRPr="00875C95">
        <w:rPr>
          <w:rFonts w:eastAsia="Times New Roman" w:hint="eastAsia"/>
          <w:sz w:val="21"/>
          <w:szCs w:val="21"/>
        </w:rPr>
        <w:tab/>
      </w:r>
      <w:r w:rsidRPr="00875C95">
        <w:rPr>
          <w:rFonts w:ascii="SimSun" w:hAnsi="SimSun" w:cs="SimSun" w:hint="eastAsia"/>
          <w:sz w:val="21"/>
          <w:szCs w:val="21"/>
        </w:rPr>
        <w:t>在推荐候选人</w:t>
      </w:r>
      <w:proofErr w:type="gramStart"/>
      <w:r w:rsidRPr="00875C95">
        <w:rPr>
          <w:rFonts w:ascii="SimSun" w:hAnsi="SimSun" w:cs="SimSun" w:hint="eastAsia"/>
          <w:sz w:val="21"/>
          <w:szCs w:val="21"/>
        </w:rPr>
        <w:t>供计划</w:t>
      </w:r>
      <w:proofErr w:type="gramEnd"/>
      <w:r w:rsidRPr="00875C95">
        <w:rPr>
          <w:rFonts w:ascii="SimSun" w:hAnsi="SimSun" w:cs="SimSun" w:hint="eastAsia"/>
          <w:sz w:val="21"/>
          <w:szCs w:val="21"/>
        </w:rPr>
        <w:t>和预算委员会提名时，遴选小组应确保这些候选人拥有相关资格和经验，例如审计、评价、会计、风险管理、调查、法律事务、信息技术、道德操守、人力资源管理及其他财务和行政方面的相关资格和经验。遴选程序应以专业知识以及地理分配和轮换作为指导原则。遴选小组在向计划和预算委员会最后推荐时，将尽量确保委员会全体成员的和睦、技能和专门知识组合适当及性别平衡。应适当考虑候选人能否保证有时间、能否</w:t>
      </w:r>
      <w:proofErr w:type="gramStart"/>
      <w:r w:rsidRPr="00875C95">
        <w:rPr>
          <w:rFonts w:ascii="SimSun" w:hAnsi="SimSun" w:cs="SimSun" w:hint="eastAsia"/>
          <w:sz w:val="21"/>
          <w:szCs w:val="21"/>
        </w:rPr>
        <w:t>作出</w:t>
      </w:r>
      <w:proofErr w:type="gramEnd"/>
      <w:r w:rsidRPr="00875C95">
        <w:rPr>
          <w:rFonts w:ascii="SimSun" w:hAnsi="SimSun" w:cs="SimSun" w:hint="eastAsia"/>
          <w:sz w:val="21"/>
          <w:szCs w:val="21"/>
        </w:rPr>
        <w:t>承诺及其敬业精神、正直和独立性。候选人必须能够流利使用英语；最好能用产权组织的其他正式语言应付工作。在向计划和预算委员会推荐时，遴选小组应为提名就任</w:t>
      </w:r>
      <w:proofErr w:type="gramStart"/>
      <w:r w:rsidRPr="00875C95">
        <w:rPr>
          <w:rFonts w:ascii="SimSun" w:hAnsi="SimSun" w:cs="SimSun" w:hint="eastAsia"/>
          <w:sz w:val="21"/>
          <w:szCs w:val="21"/>
        </w:rPr>
        <w:t>咨</w:t>
      </w:r>
      <w:proofErr w:type="gramEnd"/>
      <w:r w:rsidRPr="00875C95">
        <w:rPr>
          <w:rFonts w:ascii="SimSun" w:hAnsi="SimSun" w:cs="SimSun" w:hint="eastAsia"/>
          <w:sz w:val="21"/>
          <w:szCs w:val="21"/>
        </w:rPr>
        <w:t>监委的每个人提交编辑好的简历。</w:t>
      </w:r>
    </w:p>
    <w:p w:rsidR="003C76AF" w:rsidRPr="00875C95" w:rsidRDefault="003C76AF" w:rsidP="003C76AF">
      <w:pPr>
        <w:pStyle w:val="af0"/>
        <w:overflowPunct w:val="0"/>
        <w:spacing w:afterLines="50" w:after="120" w:line="340" w:lineRule="atLeast"/>
        <w:ind w:left="567"/>
        <w:contextualSpacing w:val="0"/>
        <w:jc w:val="both"/>
        <w:rPr>
          <w:rFonts w:eastAsia="Times New Roman"/>
          <w:sz w:val="21"/>
          <w:szCs w:val="21"/>
        </w:rPr>
      </w:pPr>
      <w:r w:rsidRPr="00875C95">
        <w:rPr>
          <w:rFonts w:eastAsia="Times New Roman" w:hint="eastAsia"/>
          <w:sz w:val="21"/>
          <w:szCs w:val="21"/>
        </w:rPr>
        <w:t>7.</w:t>
      </w:r>
      <w:r w:rsidRPr="00875C95">
        <w:rPr>
          <w:rFonts w:eastAsia="Times New Roman" w:hint="eastAsia"/>
          <w:sz w:val="21"/>
          <w:szCs w:val="21"/>
        </w:rPr>
        <w:tab/>
      </w:r>
      <w:proofErr w:type="gramStart"/>
      <w:r w:rsidRPr="00875C95">
        <w:rPr>
          <w:rFonts w:ascii="SimSun" w:hAnsi="SimSun" w:cs="SimSun" w:hint="eastAsia"/>
          <w:sz w:val="21"/>
          <w:szCs w:val="21"/>
        </w:rPr>
        <w:t>咨</w:t>
      </w:r>
      <w:proofErr w:type="gramEnd"/>
      <w:r w:rsidRPr="00875C95">
        <w:rPr>
          <w:rFonts w:ascii="SimSun" w:hAnsi="SimSun" w:cs="SimSun" w:hint="eastAsia"/>
          <w:sz w:val="21"/>
          <w:szCs w:val="21"/>
        </w:rPr>
        <w:t>监委应全体拥有以下能力：</w:t>
      </w:r>
    </w:p>
    <w:p w:rsidR="003C76AF" w:rsidRPr="00875C95" w:rsidRDefault="003C76AF" w:rsidP="003C76AF">
      <w:pPr>
        <w:pStyle w:val="af0"/>
        <w:overflowPunct w:val="0"/>
        <w:spacing w:afterLines="50" w:after="120" w:line="340" w:lineRule="atLeast"/>
        <w:ind w:left="1701" w:hanging="567"/>
        <w:contextualSpacing w:val="0"/>
        <w:jc w:val="both"/>
        <w:rPr>
          <w:rFonts w:eastAsia="Times New Roman"/>
          <w:sz w:val="21"/>
          <w:szCs w:val="21"/>
        </w:rPr>
      </w:pPr>
      <w:r w:rsidRPr="00875C95">
        <w:rPr>
          <w:rFonts w:eastAsia="Times New Roman" w:hint="eastAsia"/>
          <w:sz w:val="21"/>
          <w:szCs w:val="21"/>
        </w:rPr>
        <w:t>(a)</w:t>
      </w:r>
      <w:r>
        <w:rPr>
          <w:rFonts w:eastAsiaTheme="minorEastAsia" w:hint="eastAsia"/>
          <w:sz w:val="21"/>
          <w:szCs w:val="21"/>
        </w:rPr>
        <w:tab/>
      </w:r>
      <w:r w:rsidRPr="00875C95">
        <w:rPr>
          <w:rFonts w:ascii="SimSun" w:hAnsi="SimSun" w:cs="SimSun" w:hint="eastAsia"/>
          <w:sz w:val="21"/>
          <w:szCs w:val="21"/>
        </w:rPr>
        <w:t>掌握与本组织业务相关的技术或专业问题方面的知识；</w:t>
      </w:r>
    </w:p>
    <w:p w:rsidR="003C76AF" w:rsidRPr="00875C95" w:rsidRDefault="003C76AF" w:rsidP="003C76AF">
      <w:pPr>
        <w:pStyle w:val="af0"/>
        <w:overflowPunct w:val="0"/>
        <w:spacing w:afterLines="50" w:after="120" w:line="340" w:lineRule="atLeast"/>
        <w:ind w:left="1701" w:hanging="567"/>
        <w:contextualSpacing w:val="0"/>
        <w:jc w:val="both"/>
        <w:rPr>
          <w:rFonts w:eastAsia="Times New Roman"/>
          <w:sz w:val="21"/>
          <w:szCs w:val="21"/>
        </w:rPr>
      </w:pPr>
      <w:r w:rsidRPr="00875C95">
        <w:rPr>
          <w:rFonts w:eastAsia="Times New Roman" w:hint="eastAsia"/>
          <w:sz w:val="21"/>
          <w:szCs w:val="21"/>
        </w:rPr>
        <w:t>(b)</w:t>
      </w:r>
      <w:r>
        <w:rPr>
          <w:rFonts w:eastAsiaTheme="minorEastAsia" w:hint="eastAsia"/>
          <w:sz w:val="21"/>
          <w:szCs w:val="21"/>
        </w:rPr>
        <w:tab/>
      </w:r>
      <w:r w:rsidRPr="00875C95">
        <w:rPr>
          <w:rFonts w:ascii="SimSun" w:hAnsi="SimSun" w:cs="SimSun" w:hint="eastAsia"/>
          <w:sz w:val="21"/>
          <w:szCs w:val="21"/>
        </w:rPr>
        <w:t>具有管理类似规模和复杂度的组织的经验；</w:t>
      </w:r>
    </w:p>
    <w:p w:rsidR="003C76AF" w:rsidRPr="00875C95" w:rsidRDefault="003C76AF" w:rsidP="003C76AF">
      <w:pPr>
        <w:pStyle w:val="af0"/>
        <w:overflowPunct w:val="0"/>
        <w:spacing w:afterLines="50" w:after="120" w:line="340" w:lineRule="atLeast"/>
        <w:ind w:left="1701" w:hanging="567"/>
        <w:contextualSpacing w:val="0"/>
        <w:jc w:val="both"/>
        <w:rPr>
          <w:rFonts w:eastAsia="Times New Roman"/>
          <w:sz w:val="21"/>
          <w:szCs w:val="21"/>
        </w:rPr>
      </w:pPr>
      <w:r w:rsidRPr="00875C95">
        <w:rPr>
          <w:rFonts w:eastAsia="Times New Roman" w:hint="eastAsia"/>
          <w:sz w:val="21"/>
          <w:szCs w:val="21"/>
        </w:rPr>
        <w:t>(c)</w:t>
      </w:r>
      <w:r>
        <w:rPr>
          <w:rFonts w:eastAsiaTheme="minorEastAsia" w:hint="eastAsia"/>
          <w:sz w:val="21"/>
          <w:szCs w:val="21"/>
        </w:rPr>
        <w:tab/>
      </w:r>
      <w:r w:rsidRPr="00875C95">
        <w:rPr>
          <w:rFonts w:ascii="SimSun" w:hAnsi="SimSun" w:cs="SimSun" w:hint="eastAsia"/>
          <w:sz w:val="21"/>
          <w:szCs w:val="21"/>
        </w:rPr>
        <w:t>了解本组织开展业务所处的更广泛的相关环境，其中包括其目标、文化和结构；</w:t>
      </w:r>
    </w:p>
    <w:p w:rsidR="003C76AF" w:rsidRPr="00875C95" w:rsidRDefault="003C76AF" w:rsidP="003C76AF">
      <w:pPr>
        <w:pStyle w:val="af0"/>
        <w:overflowPunct w:val="0"/>
        <w:spacing w:afterLines="50" w:after="120" w:line="340" w:lineRule="atLeast"/>
        <w:ind w:left="1701" w:hanging="567"/>
        <w:contextualSpacing w:val="0"/>
        <w:jc w:val="both"/>
        <w:rPr>
          <w:rFonts w:eastAsia="Times New Roman"/>
          <w:sz w:val="21"/>
          <w:szCs w:val="21"/>
        </w:rPr>
      </w:pPr>
      <w:r w:rsidRPr="00875C95">
        <w:rPr>
          <w:rFonts w:eastAsia="Times New Roman" w:hint="eastAsia"/>
          <w:sz w:val="21"/>
          <w:szCs w:val="21"/>
        </w:rPr>
        <w:t>(d)</w:t>
      </w:r>
      <w:r>
        <w:rPr>
          <w:rFonts w:eastAsiaTheme="minorEastAsia" w:hint="eastAsia"/>
          <w:sz w:val="21"/>
          <w:szCs w:val="21"/>
        </w:rPr>
        <w:tab/>
      </w:r>
      <w:r w:rsidRPr="00875C95">
        <w:rPr>
          <w:rFonts w:ascii="SimSun" w:hAnsi="SimSun" w:cs="SimSun" w:hint="eastAsia"/>
          <w:sz w:val="21"/>
          <w:szCs w:val="21"/>
        </w:rPr>
        <w:t>深入了解本组织的治理环境和问责结构；</w:t>
      </w:r>
    </w:p>
    <w:p w:rsidR="003C76AF" w:rsidRPr="00875C95" w:rsidRDefault="003C76AF" w:rsidP="003C76AF">
      <w:pPr>
        <w:pStyle w:val="af0"/>
        <w:overflowPunct w:val="0"/>
        <w:spacing w:afterLines="50" w:after="120" w:line="340" w:lineRule="atLeast"/>
        <w:ind w:left="1701" w:hanging="567"/>
        <w:contextualSpacing w:val="0"/>
        <w:jc w:val="both"/>
        <w:rPr>
          <w:rFonts w:eastAsia="Times New Roman"/>
          <w:sz w:val="21"/>
          <w:szCs w:val="21"/>
        </w:rPr>
      </w:pPr>
      <w:r w:rsidRPr="00875C95">
        <w:rPr>
          <w:rFonts w:eastAsia="Times New Roman" w:hint="eastAsia"/>
          <w:sz w:val="21"/>
          <w:szCs w:val="21"/>
        </w:rPr>
        <w:t>(e)</w:t>
      </w:r>
      <w:r>
        <w:rPr>
          <w:rFonts w:eastAsiaTheme="minorEastAsia" w:hint="eastAsia"/>
          <w:sz w:val="21"/>
          <w:szCs w:val="21"/>
        </w:rPr>
        <w:tab/>
      </w:r>
      <w:r w:rsidRPr="00875C95">
        <w:rPr>
          <w:rFonts w:ascii="SimSun" w:hAnsi="SimSun" w:cs="SimSun" w:hint="eastAsia"/>
          <w:sz w:val="21"/>
          <w:szCs w:val="21"/>
        </w:rPr>
        <w:t>具有联合国系统高级别的监督或管理经验；</w:t>
      </w:r>
    </w:p>
    <w:p w:rsidR="003C76AF" w:rsidRPr="00875C95" w:rsidRDefault="003C76AF" w:rsidP="003C76AF">
      <w:pPr>
        <w:pStyle w:val="af0"/>
        <w:overflowPunct w:val="0"/>
        <w:spacing w:afterLines="50" w:after="120" w:line="340" w:lineRule="atLeast"/>
        <w:ind w:left="1701" w:hanging="567"/>
        <w:contextualSpacing w:val="0"/>
        <w:jc w:val="both"/>
        <w:rPr>
          <w:rFonts w:eastAsia="Times New Roman"/>
          <w:sz w:val="21"/>
          <w:szCs w:val="21"/>
        </w:rPr>
      </w:pPr>
      <w:r w:rsidRPr="00875C95">
        <w:rPr>
          <w:rFonts w:eastAsia="Times New Roman" w:hint="eastAsia"/>
          <w:sz w:val="21"/>
          <w:szCs w:val="21"/>
        </w:rPr>
        <w:t>(f)</w:t>
      </w:r>
      <w:r>
        <w:rPr>
          <w:rFonts w:eastAsiaTheme="minorEastAsia" w:hint="eastAsia"/>
          <w:sz w:val="21"/>
          <w:szCs w:val="21"/>
        </w:rPr>
        <w:tab/>
      </w:r>
      <w:r w:rsidRPr="00875C95">
        <w:rPr>
          <w:rFonts w:ascii="SimSun" w:hAnsi="SimSun" w:cs="SimSun" w:hint="eastAsia"/>
          <w:sz w:val="21"/>
          <w:szCs w:val="21"/>
        </w:rPr>
        <w:t>国际和</w:t>
      </w:r>
      <w:r w:rsidRPr="00875C95">
        <w:rPr>
          <w:rFonts w:eastAsia="Times New Roman" w:hint="eastAsia"/>
          <w:sz w:val="21"/>
          <w:szCs w:val="21"/>
        </w:rPr>
        <w:t>/</w:t>
      </w:r>
      <w:r w:rsidRPr="00875C95">
        <w:rPr>
          <w:rFonts w:ascii="SimSun" w:hAnsi="SimSun" w:cs="SimSun" w:hint="eastAsia"/>
          <w:sz w:val="21"/>
          <w:szCs w:val="21"/>
        </w:rPr>
        <w:t>或政府间工作经验。</w:t>
      </w:r>
    </w:p>
    <w:p w:rsidR="003C76AF" w:rsidRPr="00875C95" w:rsidRDefault="003C76AF" w:rsidP="003C76AF">
      <w:pPr>
        <w:pStyle w:val="af0"/>
        <w:overflowPunct w:val="0"/>
        <w:spacing w:afterLines="50" w:after="120" w:line="340" w:lineRule="atLeast"/>
        <w:ind w:left="567"/>
        <w:contextualSpacing w:val="0"/>
        <w:jc w:val="both"/>
        <w:rPr>
          <w:rFonts w:eastAsia="Times New Roman"/>
          <w:sz w:val="21"/>
          <w:szCs w:val="21"/>
        </w:rPr>
      </w:pPr>
      <w:r w:rsidRPr="00875C95">
        <w:rPr>
          <w:rFonts w:eastAsia="Times New Roman" w:hint="eastAsia"/>
          <w:sz w:val="21"/>
          <w:szCs w:val="21"/>
        </w:rPr>
        <w:t>8.</w:t>
      </w:r>
      <w:r w:rsidRPr="00875C95">
        <w:rPr>
          <w:rFonts w:eastAsia="Times New Roman" w:hint="eastAsia"/>
          <w:sz w:val="21"/>
          <w:szCs w:val="21"/>
        </w:rPr>
        <w:tab/>
      </w:r>
      <w:r w:rsidRPr="00875C95">
        <w:rPr>
          <w:rFonts w:ascii="SimSun" w:hAnsi="SimSun" w:cs="SimSun" w:hint="eastAsia"/>
          <w:sz w:val="21"/>
          <w:szCs w:val="21"/>
        </w:rPr>
        <w:t>新成员应拥有，或通过参加产权组织秘书处经与成员国磋商和有成员国参与的情况下举办的分阶段入门培训班，应获得有关本组织的目标、结构、文化及其所适用的相关规则的知识。</w:t>
      </w:r>
    </w:p>
    <w:p w:rsidR="003C76AF" w:rsidRPr="00875C95" w:rsidRDefault="003C76AF" w:rsidP="003C76AF">
      <w:pPr>
        <w:pStyle w:val="af0"/>
        <w:overflowPunct w:val="0"/>
        <w:spacing w:afterLines="50" w:after="120" w:line="340" w:lineRule="atLeast"/>
        <w:ind w:left="567"/>
        <w:contextualSpacing w:val="0"/>
        <w:jc w:val="both"/>
        <w:rPr>
          <w:rFonts w:eastAsia="Times New Roman"/>
          <w:sz w:val="21"/>
          <w:szCs w:val="21"/>
        </w:rPr>
      </w:pPr>
      <w:r w:rsidRPr="00875C95">
        <w:rPr>
          <w:rFonts w:eastAsia="Times New Roman" w:hint="eastAsia"/>
          <w:sz w:val="21"/>
          <w:szCs w:val="21"/>
        </w:rPr>
        <w:lastRenderedPageBreak/>
        <w:t>9.</w:t>
      </w:r>
      <w:r w:rsidRPr="00875C95">
        <w:rPr>
          <w:rFonts w:eastAsia="Times New Roman" w:hint="eastAsia"/>
          <w:sz w:val="21"/>
          <w:szCs w:val="21"/>
        </w:rPr>
        <w:tab/>
      </w:r>
      <w:r w:rsidRPr="00875C95">
        <w:rPr>
          <w:rFonts w:ascii="SimSun" w:hAnsi="SimSun" w:cs="SimSun" w:hint="eastAsia"/>
          <w:sz w:val="21"/>
          <w:szCs w:val="21"/>
        </w:rPr>
        <w:t>成员将以个人身份任职；他们不能委派他人履行他们的职责，也不能在委员会会议时由任何其他人代表其参会。成员在履行其职责时不应寻求或接收来自任何政府或任何其他方的指示。</w:t>
      </w:r>
    </w:p>
    <w:p w:rsidR="003C76AF" w:rsidRPr="00875C95" w:rsidRDefault="003C76AF" w:rsidP="003C76AF">
      <w:pPr>
        <w:pStyle w:val="af0"/>
        <w:overflowPunct w:val="0"/>
        <w:spacing w:afterLines="50" w:after="120" w:line="340" w:lineRule="atLeast"/>
        <w:ind w:left="567"/>
        <w:contextualSpacing w:val="0"/>
        <w:jc w:val="both"/>
        <w:rPr>
          <w:rFonts w:eastAsia="Times New Roman"/>
          <w:sz w:val="21"/>
          <w:szCs w:val="21"/>
        </w:rPr>
      </w:pPr>
      <w:r w:rsidRPr="00875C95">
        <w:rPr>
          <w:rFonts w:eastAsia="Times New Roman" w:hint="eastAsia"/>
          <w:sz w:val="21"/>
          <w:szCs w:val="21"/>
        </w:rPr>
        <w:t>10.</w:t>
      </w:r>
      <w:r w:rsidRPr="00875C95">
        <w:rPr>
          <w:rFonts w:eastAsia="Times New Roman" w:hint="eastAsia"/>
          <w:sz w:val="21"/>
          <w:szCs w:val="21"/>
        </w:rPr>
        <w:tab/>
      </w:r>
      <w:proofErr w:type="gramStart"/>
      <w:r w:rsidRPr="00875C95">
        <w:rPr>
          <w:rFonts w:ascii="SimSun" w:hAnsi="SimSun" w:cs="SimSun" w:hint="eastAsia"/>
          <w:sz w:val="21"/>
          <w:szCs w:val="21"/>
        </w:rPr>
        <w:t>咨</w:t>
      </w:r>
      <w:proofErr w:type="gramEnd"/>
      <w:r w:rsidRPr="00875C95">
        <w:rPr>
          <w:rFonts w:ascii="SimSun" w:hAnsi="SimSun" w:cs="SimSun" w:hint="eastAsia"/>
          <w:sz w:val="21"/>
          <w:szCs w:val="21"/>
        </w:rPr>
        <w:t>监委成员应签署权益披露声明。</w:t>
      </w:r>
    </w:p>
    <w:p w:rsidR="003C76AF" w:rsidRPr="00875C95" w:rsidRDefault="003C76AF" w:rsidP="003C76AF">
      <w:pPr>
        <w:pStyle w:val="af0"/>
        <w:overflowPunct w:val="0"/>
        <w:spacing w:afterLines="50" w:after="120" w:line="340" w:lineRule="atLeast"/>
        <w:ind w:left="567"/>
        <w:contextualSpacing w:val="0"/>
        <w:jc w:val="both"/>
        <w:rPr>
          <w:rFonts w:eastAsia="Times New Roman"/>
          <w:sz w:val="21"/>
          <w:szCs w:val="21"/>
        </w:rPr>
      </w:pPr>
      <w:r w:rsidRPr="00875C95">
        <w:rPr>
          <w:rFonts w:eastAsia="Times New Roman" w:hint="eastAsia"/>
          <w:sz w:val="21"/>
          <w:szCs w:val="21"/>
        </w:rPr>
        <w:t>11.</w:t>
      </w:r>
      <w:r w:rsidRPr="00875C95">
        <w:rPr>
          <w:rFonts w:eastAsia="Times New Roman" w:hint="eastAsia"/>
          <w:sz w:val="21"/>
          <w:szCs w:val="21"/>
        </w:rPr>
        <w:tab/>
      </w:r>
      <w:proofErr w:type="gramStart"/>
      <w:r w:rsidRPr="00875C95">
        <w:rPr>
          <w:rFonts w:ascii="SimSun" w:hAnsi="SimSun" w:cs="SimSun" w:hint="eastAsia"/>
          <w:sz w:val="21"/>
          <w:szCs w:val="21"/>
        </w:rPr>
        <w:t>咨</w:t>
      </w:r>
      <w:proofErr w:type="gramEnd"/>
      <w:r w:rsidRPr="00875C95">
        <w:rPr>
          <w:rFonts w:ascii="SimSun" w:hAnsi="SimSun" w:cs="SimSun" w:hint="eastAsia"/>
          <w:sz w:val="21"/>
          <w:szCs w:val="21"/>
        </w:rPr>
        <w:t>监委成员及其直系亲属在成员任务授权期间以及任务授权结束后最长五年之内不能直接或间接受雇于产权组织。</w:t>
      </w:r>
    </w:p>
    <w:p w:rsidR="003C76AF" w:rsidRPr="00875C95" w:rsidRDefault="003C76AF" w:rsidP="003C76AF">
      <w:pPr>
        <w:pStyle w:val="af0"/>
        <w:overflowPunct w:val="0"/>
        <w:spacing w:beforeLines="100" w:before="240" w:afterLines="50" w:after="120" w:line="340" w:lineRule="atLeast"/>
        <w:ind w:left="0"/>
        <w:contextualSpacing w:val="0"/>
        <w:rPr>
          <w:rFonts w:eastAsia="SimHei"/>
          <w:sz w:val="21"/>
          <w:szCs w:val="21"/>
        </w:rPr>
      </w:pPr>
      <w:r w:rsidRPr="00875C95">
        <w:rPr>
          <w:rFonts w:eastAsia="SimHei" w:hint="eastAsia"/>
          <w:sz w:val="21"/>
          <w:szCs w:val="21"/>
        </w:rPr>
        <w:t>D.</w:t>
      </w:r>
      <w:r w:rsidRPr="00875C95">
        <w:rPr>
          <w:rFonts w:eastAsia="SimHei" w:hint="eastAsia"/>
          <w:sz w:val="21"/>
          <w:szCs w:val="21"/>
        </w:rPr>
        <w:tab/>
      </w:r>
      <w:r w:rsidRPr="00875C95">
        <w:rPr>
          <w:rFonts w:eastAsia="SimHei" w:hint="eastAsia"/>
          <w:sz w:val="21"/>
          <w:szCs w:val="21"/>
        </w:rPr>
        <w:t>主席职位</w:t>
      </w:r>
    </w:p>
    <w:p w:rsidR="003C76AF" w:rsidRPr="00875C95" w:rsidRDefault="003C76AF" w:rsidP="003C76AF">
      <w:pPr>
        <w:pStyle w:val="af0"/>
        <w:overflowPunct w:val="0"/>
        <w:spacing w:afterLines="50" w:after="120" w:line="340" w:lineRule="atLeast"/>
        <w:ind w:left="567"/>
        <w:contextualSpacing w:val="0"/>
        <w:jc w:val="both"/>
        <w:rPr>
          <w:rFonts w:eastAsia="Times New Roman"/>
          <w:sz w:val="21"/>
          <w:szCs w:val="21"/>
        </w:rPr>
      </w:pPr>
      <w:r w:rsidRPr="00875C95">
        <w:rPr>
          <w:rFonts w:eastAsia="Times New Roman" w:hint="eastAsia"/>
          <w:sz w:val="21"/>
          <w:szCs w:val="21"/>
        </w:rPr>
        <w:t>12.</w:t>
      </w:r>
      <w:r w:rsidRPr="00875C95">
        <w:rPr>
          <w:rFonts w:eastAsia="Times New Roman" w:hint="eastAsia"/>
          <w:sz w:val="21"/>
          <w:szCs w:val="21"/>
        </w:rPr>
        <w:tab/>
      </w:r>
      <w:proofErr w:type="gramStart"/>
      <w:r w:rsidRPr="00875C95">
        <w:rPr>
          <w:rFonts w:ascii="SimSun" w:hAnsi="SimSun" w:cs="SimSun" w:hint="eastAsia"/>
          <w:sz w:val="21"/>
          <w:szCs w:val="21"/>
        </w:rPr>
        <w:t>咨</w:t>
      </w:r>
      <w:proofErr w:type="gramEnd"/>
      <w:r w:rsidRPr="00875C95">
        <w:rPr>
          <w:rFonts w:ascii="SimSun" w:hAnsi="SimSun" w:cs="SimSun" w:hint="eastAsia"/>
          <w:sz w:val="21"/>
          <w:szCs w:val="21"/>
        </w:rPr>
        <w:t>监委成员将每年选举出一名主席和一名副主席。如主席职位在任期内出现空缺，则副主席将就任主席一职，直到其前任任期结束。如果主席职位和副主席职位都出现空缺，则其他成员可以从他们自己中间指定一名代理主席来主持某场会议或整届会议</w:t>
      </w:r>
    </w:p>
    <w:p w:rsidR="003C76AF" w:rsidRPr="00875C95" w:rsidRDefault="003C76AF" w:rsidP="003C76AF">
      <w:pPr>
        <w:pStyle w:val="af0"/>
        <w:overflowPunct w:val="0"/>
        <w:spacing w:beforeLines="100" w:before="240" w:afterLines="50" w:after="120" w:line="340" w:lineRule="atLeast"/>
        <w:ind w:left="0"/>
        <w:contextualSpacing w:val="0"/>
        <w:rPr>
          <w:rFonts w:eastAsia="SimHei"/>
          <w:sz w:val="21"/>
          <w:szCs w:val="21"/>
        </w:rPr>
      </w:pPr>
      <w:r w:rsidRPr="00875C95">
        <w:rPr>
          <w:rFonts w:eastAsia="SimHei" w:hint="eastAsia"/>
          <w:sz w:val="21"/>
          <w:szCs w:val="21"/>
        </w:rPr>
        <w:t>E.</w:t>
      </w:r>
      <w:r w:rsidRPr="00875C95">
        <w:rPr>
          <w:rFonts w:eastAsia="SimHei" w:hint="eastAsia"/>
          <w:sz w:val="21"/>
          <w:szCs w:val="21"/>
        </w:rPr>
        <w:tab/>
      </w:r>
      <w:r w:rsidRPr="00875C95">
        <w:rPr>
          <w:rFonts w:eastAsia="SimHei" w:hint="eastAsia"/>
          <w:sz w:val="21"/>
          <w:szCs w:val="21"/>
        </w:rPr>
        <w:t>费用报销</w:t>
      </w:r>
    </w:p>
    <w:p w:rsidR="003C76AF" w:rsidRPr="00875C95" w:rsidRDefault="003C76AF" w:rsidP="003C76AF">
      <w:pPr>
        <w:pStyle w:val="af0"/>
        <w:overflowPunct w:val="0"/>
        <w:spacing w:afterLines="50" w:after="120" w:line="340" w:lineRule="atLeast"/>
        <w:ind w:left="567"/>
        <w:contextualSpacing w:val="0"/>
        <w:jc w:val="both"/>
        <w:rPr>
          <w:rFonts w:cs="SimSun"/>
          <w:sz w:val="21"/>
          <w:szCs w:val="21"/>
        </w:rPr>
      </w:pPr>
      <w:r w:rsidRPr="00875C95">
        <w:rPr>
          <w:rFonts w:cs="SimSun" w:hint="eastAsia"/>
          <w:sz w:val="21"/>
          <w:szCs w:val="21"/>
        </w:rPr>
        <w:t>13.</w:t>
      </w:r>
      <w:r w:rsidRPr="00875C95">
        <w:rPr>
          <w:rFonts w:cs="SimSun" w:hint="eastAsia"/>
          <w:sz w:val="21"/>
          <w:szCs w:val="21"/>
        </w:rPr>
        <w:tab/>
      </w:r>
      <w:r w:rsidRPr="00875C95">
        <w:rPr>
          <w:rFonts w:cs="SimSun" w:hint="eastAsia"/>
          <w:sz w:val="21"/>
          <w:szCs w:val="21"/>
        </w:rPr>
        <w:t>成员不会为其作为委员会成员所参加的活动而获得酬劳。但是，产权组织将根据《产权组织财务条例和细则》为委员会成员报销参加委员会和其他正式会议所产生的必要的差旅费和生活费。</w:t>
      </w:r>
    </w:p>
    <w:p w:rsidR="003C76AF" w:rsidRPr="00875C95" w:rsidRDefault="003C76AF" w:rsidP="003C76AF">
      <w:pPr>
        <w:pStyle w:val="af0"/>
        <w:overflowPunct w:val="0"/>
        <w:spacing w:beforeLines="100" w:before="240" w:afterLines="50" w:after="120" w:line="340" w:lineRule="atLeast"/>
        <w:ind w:left="0"/>
        <w:contextualSpacing w:val="0"/>
        <w:rPr>
          <w:rFonts w:eastAsia="SimHei"/>
          <w:sz w:val="21"/>
          <w:szCs w:val="21"/>
        </w:rPr>
      </w:pPr>
      <w:r w:rsidRPr="00875C95">
        <w:rPr>
          <w:rFonts w:eastAsia="SimHei" w:hint="eastAsia"/>
          <w:sz w:val="21"/>
          <w:szCs w:val="21"/>
        </w:rPr>
        <w:t>F.</w:t>
      </w:r>
      <w:r w:rsidRPr="00875C95">
        <w:rPr>
          <w:rFonts w:eastAsia="SimHei" w:hint="eastAsia"/>
          <w:sz w:val="21"/>
          <w:szCs w:val="21"/>
        </w:rPr>
        <w:tab/>
      </w:r>
      <w:r w:rsidRPr="00875C95">
        <w:rPr>
          <w:rFonts w:eastAsia="SimHei" w:hint="eastAsia"/>
          <w:sz w:val="21"/>
          <w:szCs w:val="21"/>
        </w:rPr>
        <w:t>成员免责</w:t>
      </w:r>
    </w:p>
    <w:p w:rsidR="003C76AF" w:rsidRPr="00875C95" w:rsidRDefault="003C76AF" w:rsidP="003C76AF">
      <w:pPr>
        <w:pStyle w:val="af0"/>
        <w:overflowPunct w:val="0"/>
        <w:spacing w:afterLines="50" w:after="120" w:line="340" w:lineRule="atLeast"/>
        <w:ind w:left="567"/>
        <w:contextualSpacing w:val="0"/>
        <w:jc w:val="both"/>
        <w:rPr>
          <w:rFonts w:eastAsia="Times New Roman"/>
          <w:sz w:val="21"/>
          <w:szCs w:val="21"/>
        </w:rPr>
      </w:pPr>
      <w:r w:rsidRPr="00875C95">
        <w:rPr>
          <w:rFonts w:eastAsia="Times New Roman" w:hint="eastAsia"/>
          <w:sz w:val="21"/>
          <w:szCs w:val="21"/>
        </w:rPr>
        <w:t>14.</w:t>
      </w:r>
      <w:r w:rsidRPr="00875C95">
        <w:rPr>
          <w:rFonts w:eastAsia="Times New Roman" w:hint="eastAsia"/>
          <w:sz w:val="21"/>
          <w:szCs w:val="21"/>
        </w:rPr>
        <w:tab/>
      </w:r>
      <w:r w:rsidRPr="00875C95">
        <w:rPr>
          <w:rFonts w:ascii="SimSun" w:hAnsi="SimSun" w:cs="SimSun" w:hint="eastAsia"/>
          <w:sz w:val="21"/>
          <w:szCs w:val="21"/>
        </w:rPr>
        <w:t>委员会成员将不会由于其作为委员会成员在履行职责的过程中所进行的活动而受到起诉，前提是进行这些活动是善意的并进行了尽职调查。</w:t>
      </w:r>
    </w:p>
    <w:p w:rsidR="003C76AF" w:rsidRPr="00875C95" w:rsidRDefault="003C76AF" w:rsidP="003C76AF">
      <w:pPr>
        <w:pStyle w:val="af0"/>
        <w:overflowPunct w:val="0"/>
        <w:spacing w:beforeLines="100" w:before="240" w:afterLines="50" w:after="120" w:line="340" w:lineRule="atLeast"/>
        <w:ind w:left="0"/>
        <w:contextualSpacing w:val="0"/>
        <w:rPr>
          <w:rFonts w:eastAsia="SimHei"/>
          <w:sz w:val="21"/>
          <w:szCs w:val="21"/>
        </w:rPr>
      </w:pPr>
      <w:r w:rsidRPr="00875C95">
        <w:rPr>
          <w:rFonts w:eastAsia="SimHei" w:hint="eastAsia"/>
          <w:sz w:val="21"/>
          <w:szCs w:val="21"/>
        </w:rPr>
        <w:t>G.</w:t>
      </w:r>
      <w:r w:rsidRPr="00875C95">
        <w:rPr>
          <w:rFonts w:eastAsia="SimHei" w:hint="eastAsia"/>
          <w:sz w:val="21"/>
          <w:szCs w:val="21"/>
        </w:rPr>
        <w:tab/>
      </w:r>
      <w:r w:rsidRPr="00875C95">
        <w:rPr>
          <w:rFonts w:eastAsia="SimHei" w:hint="eastAsia"/>
          <w:sz w:val="21"/>
          <w:szCs w:val="21"/>
        </w:rPr>
        <w:t>会议和法定人数</w:t>
      </w:r>
    </w:p>
    <w:p w:rsidR="003C76AF" w:rsidRPr="00875C95" w:rsidRDefault="003C76AF" w:rsidP="003C76AF">
      <w:pPr>
        <w:pStyle w:val="af0"/>
        <w:overflowPunct w:val="0"/>
        <w:spacing w:afterLines="50" w:after="120" w:line="340" w:lineRule="atLeast"/>
        <w:ind w:left="567"/>
        <w:contextualSpacing w:val="0"/>
        <w:jc w:val="both"/>
        <w:rPr>
          <w:rFonts w:eastAsia="Times New Roman"/>
          <w:sz w:val="21"/>
          <w:szCs w:val="21"/>
        </w:rPr>
      </w:pPr>
      <w:r w:rsidRPr="00875C95">
        <w:rPr>
          <w:rFonts w:eastAsia="Times New Roman" w:hint="eastAsia"/>
          <w:sz w:val="21"/>
          <w:szCs w:val="21"/>
        </w:rPr>
        <w:t>15.</w:t>
      </w:r>
      <w:r w:rsidRPr="00875C95">
        <w:rPr>
          <w:rFonts w:eastAsia="Times New Roman" w:hint="eastAsia"/>
          <w:sz w:val="21"/>
          <w:szCs w:val="21"/>
        </w:rPr>
        <w:tab/>
      </w:r>
      <w:proofErr w:type="gramStart"/>
      <w:r w:rsidRPr="00875C95">
        <w:rPr>
          <w:rFonts w:ascii="SimSun" w:hAnsi="SimSun" w:cs="SimSun" w:hint="eastAsia"/>
          <w:sz w:val="21"/>
          <w:szCs w:val="21"/>
        </w:rPr>
        <w:t>咨</w:t>
      </w:r>
      <w:proofErr w:type="gramEnd"/>
      <w:r w:rsidRPr="00875C95">
        <w:rPr>
          <w:rFonts w:ascii="SimSun" w:hAnsi="SimSun" w:cs="SimSun" w:hint="eastAsia"/>
          <w:sz w:val="21"/>
          <w:szCs w:val="21"/>
        </w:rPr>
        <w:t>监委将每季度定期在产权组织总部召开正式会议。在紧急情况下，委员会可以决定通过</w:t>
      </w:r>
      <w:proofErr w:type="gramStart"/>
      <w:r w:rsidRPr="00875C95">
        <w:rPr>
          <w:rFonts w:ascii="SimSun" w:hAnsi="SimSun" w:cs="SimSun" w:hint="eastAsia"/>
          <w:sz w:val="21"/>
          <w:szCs w:val="21"/>
        </w:rPr>
        <w:t>虚拟磋商</w:t>
      </w:r>
      <w:proofErr w:type="gramEnd"/>
      <w:r w:rsidRPr="00875C95">
        <w:rPr>
          <w:rFonts w:ascii="SimSun" w:hAnsi="SimSun" w:cs="SimSun" w:hint="eastAsia"/>
          <w:sz w:val="21"/>
          <w:szCs w:val="21"/>
        </w:rPr>
        <w:t>对问题进行审议，所得出的结论有着与在其常会上所得出结论相同的效力。</w:t>
      </w:r>
    </w:p>
    <w:p w:rsidR="003C76AF" w:rsidRPr="00875C95" w:rsidRDefault="003C76AF" w:rsidP="003C76AF">
      <w:pPr>
        <w:pStyle w:val="af0"/>
        <w:overflowPunct w:val="0"/>
        <w:spacing w:afterLines="50" w:after="120" w:line="340" w:lineRule="atLeast"/>
        <w:ind w:left="567"/>
        <w:contextualSpacing w:val="0"/>
        <w:jc w:val="both"/>
        <w:rPr>
          <w:rFonts w:eastAsia="Times New Roman"/>
          <w:sz w:val="21"/>
          <w:szCs w:val="21"/>
        </w:rPr>
      </w:pPr>
      <w:r w:rsidRPr="00875C95">
        <w:rPr>
          <w:rFonts w:eastAsia="Times New Roman" w:hint="eastAsia"/>
          <w:sz w:val="21"/>
          <w:szCs w:val="21"/>
        </w:rPr>
        <w:t>16.</w:t>
      </w:r>
      <w:r w:rsidRPr="00875C95">
        <w:rPr>
          <w:rFonts w:eastAsia="Times New Roman" w:hint="eastAsia"/>
          <w:sz w:val="21"/>
          <w:szCs w:val="21"/>
        </w:rPr>
        <w:tab/>
      </w:r>
      <w:r w:rsidRPr="00875C95">
        <w:rPr>
          <w:rFonts w:ascii="SimSun" w:hAnsi="SimSun" w:cs="SimSun" w:hint="eastAsia"/>
          <w:sz w:val="21"/>
          <w:szCs w:val="21"/>
        </w:rPr>
        <w:t>出席委员会会议的法定人数最少必须有四名</w:t>
      </w:r>
      <w:proofErr w:type="gramStart"/>
      <w:r w:rsidRPr="00875C95">
        <w:rPr>
          <w:rFonts w:ascii="SimSun" w:hAnsi="SimSun" w:cs="SimSun" w:hint="eastAsia"/>
          <w:sz w:val="21"/>
          <w:szCs w:val="21"/>
        </w:rPr>
        <w:t>咨</w:t>
      </w:r>
      <w:proofErr w:type="gramEnd"/>
      <w:r w:rsidRPr="00875C95">
        <w:rPr>
          <w:rFonts w:ascii="SimSun" w:hAnsi="SimSun" w:cs="SimSun" w:hint="eastAsia"/>
          <w:sz w:val="21"/>
          <w:szCs w:val="21"/>
        </w:rPr>
        <w:t>监委成员。</w:t>
      </w:r>
    </w:p>
    <w:p w:rsidR="003C76AF" w:rsidRPr="00875C95" w:rsidRDefault="003C76AF" w:rsidP="003C76AF">
      <w:pPr>
        <w:pStyle w:val="af0"/>
        <w:overflowPunct w:val="0"/>
        <w:spacing w:afterLines="50" w:after="120" w:line="340" w:lineRule="atLeast"/>
        <w:ind w:left="567"/>
        <w:contextualSpacing w:val="0"/>
        <w:jc w:val="both"/>
        <w:rPr>
          <w:rFonts w:eastAsia="Times New Roman"/>
          <w:sz w:val="21"/>
          <w:szCs w:val="21"/>
        </w:rPr>
      </w:pPr>
      <w:r w:rsidRPr="00875C95">
        <w:rPr>
          <w:rFonts w:eastAsia="Times New Roman" w:hint="eastAsia"/>
          <w:sz w:val="21"/>
          <w:szCs w:val="21"/>
        </w:rPr>
        <w:t>17.</w:t>
      </w:r>
      <w:r w:rsidRPr="00875C95">
        <w:rPr>
          <w:rFonts w:eastAsia="Times New Roman" w:hint="eastAsia"/>
          <w:sz w:val="21"/>
          <w:szCs w:val="21"/>
        </w:rPr>
        <w:tab/>
      </w:r>
      <w:proofErr w:type="gramStart"/>
      <w:r w:rsidRPr="00875C95">
        <w:rPr>
          <w:rFonts w:ascii="SimSun" w:hAnsi="SimSun" w:cs="SimSun" w:hint="eastAsia"/>
          <w:sz w:val="21"/>
          <w:szCs w:val="21"/>
        </w:rPr>
        <w:t>咨</w:t>
      </w:r>
      <w:proofErr w:type="gramEnd"/>
      <w:r w:rsidRPr="00875C95">
        <w:rPr>
          <w:rFonts w:ascii="SimSun" w:hAnsi="SimSun" w:cs="SimSun" w:hint="eastAsia"/>
          <w:sz w:val="21"/>
          <w:szCs w:val="21"/>
        </w:rPr>
        <w:t>监委可以邀请产权组织秘书处官员或其他人参加会议。</w:t>
      </w:r>
    </w:p>
    <w:p w:rsidR="003C76AF" w:rsidRPr="00875C95" w:rsidRDefault="003C76AF" w:rsidP="003C76AF">
      <w:pPr>
        <w:pStyle w:val="af0"/>
        <w:overflowPunct w:val="0"/>
        <w:spacing w:afterLines="50" w:after="120" w:line="340" w:lineRule="atLeast"/>
        <w:ind w:left="567"/>
        <w:contextualSpacing w:val="0"/>
        <w:jc w:val="both"/>
        <w:rPr>
          <w:rFonts w:eastAsia="Times New Roman"/>
          <w:sz w:val="21"/>
          <w:szCs w:val="21"/>
        </w:rPr>
      </w:pPr>
      <w:r w:rsidRPr="00875C95">
        <w:rPr>
          <w:rFonts w:eastAsia="Times New Roman" w:hint="eastAsia"/>
          <w:sz w:val="21"/>
          <w:szCs w:val="21"/>
        </w:rPr>
        <w:t>18.</w:t>
      </w:r>
      <w:r w:rsidRPr="00875C95">
        <w:rPr>
          <w:rFonts w:eastAsia="Times New Roman" w:hint="eastAsia"/>
          <w:sz w:val="21"/>
          <w:szCs w:val="21"/>
        </w:rPr>
        <w:tab/>
      </w:r>
      <w:proofErr w:type="gramStart"/>
      <w:r w:rsidRPr="00875C95">
        <w:rPr>
          <w:rFonts w:ascii="SimSun" w:hAnsi="SimSun" w:cs="SimSun" w:hint="eastAsia"/>
          <w:sz w:val="21"/>
          <w:szCs w:val="21"/>
        </w:rPr>
        <w:t>咨</w:t>
      </w:r>
      <w:proofErr w:type="gramEnd"/>
      <w:r w:rsidRPr="00875C95">
        <w:rPr>
          <w:rFonts w:ascii="SimSun" w:hAnsi="SimSun" w:cs="SimSun" w:hint="eastAsia"/>
          <w:sz w:val="21"/>
          <w:szCs w:val="21"/>
        </w:rPr>
        <w:t>监委应每年分别与总干事、人力资源管理部部长、财务主任、内部监督司司长、首席道德操守官、监察员和外聘审计员举行至少一次闭门会议</w:t>
      </w:r>
      <w:r w:rsidRPr="00875C95">
        <w:rPr>
          <w:rFonts w:eastAsia="Times New Roman" w:hint="eastAsia"/>
          <w:sz w:val="21"/>
          <w:szCs w:val="21"/>
        </w:rPr>
        <w:t>.</w:t>
      </w:r>
    </w:p>
    <w:p w:rsidR="003C76AF" w:rsidRPr="00875C95" w:rsidRDefault="003C76AF" w:rsidP="003C76AF">
      <w:pPr>
        <w:pStyle w:val="af0"/>
        <w:overflowPunct w:val="0"/>
        <w:spacing w:beforeLines="100" w:before="240" w:afterLines="50" w:after="120" w:line="340" w:lineRule="atLeast"/>
        <w:ind w:left="0"/>
        <w:contextualSpacing w:val="0"/>
        <w:rPr>
          <w:rFonts w:eastAsia="SimHei"/>
          <w:sz w:val="21"/>
          <w:szCs w:val="21"/>
        </w:rPr>
      </w:pPr>
      <w:r w:rsidRPr="00875C95">
        <w:rPr>
          <w:rFonts w:eastAsia="SimHei" w:hint="eastAsia"/>
          <w:sz w:val="21"/>
          <w:szCs w:val="21"/>
        </w:rPr>
        <w:t>H.</w:t>
      </w:r>
      <w:r w:rsidRPr="00875C95">
        <w:rPr>
          <w:rFonts w:eastAsia="SimHei" w:hint="eastAsia"/>
          <w:sz w:val="21"/>
          <w:szCs w:val="21"/>
        </w:rPr>
        <w:tab/>
      </w:r>
      <w:r w:rsidRPr="00875C95">
        <w:rPr>
          <w:rFonts w:eastAsia="SimHei" w:hint="eastAsia"/>
          <w:sz w:val="21"/>
          <w:szCs w:val="21"/>
        </w:rPr>
        <w:t>报告和审查</w:t>
      </w:r>
    </w:p>
    <w:p w:rsidR="003C76AF" w:rsidRPr="00875C95" w:rsidRDefault="003C76AF" w:rsidP="003C76AF">
      <w:pPr>
        <w:pStyle w:val="af0"/>
        <w:overflowPunct w:val="0"/>
        <w:spacing w:afterLines="50" w:after="120" w:line="340" w:lineRule="atLeast"/>
        <w:ind w:left="567"/>
        <w:contextualSpacing w:val="0"/>
        <w:jc w:val="both"/>
        <w:rPr>
          <w:rFonts w:eastAsia="Times New Roman"/>
          <w:sz w:val="21"/>
          <w:szCs w:val="21"/>
        </w:rPr>
      </w:pPr>
      <w:r w:rsidRPr="00875C95">
        <w:rPr>
          <w:rFonts w:eastAsia="Times New Roman" w:hint="eastAsia"/>
          <w:sz w:val="21"/>
          <w:szCs w:val="21"/>
        </w:rPr>
        <w:t>19.</w:t>
      </w:r>
      <w:r w:rsidRPr="00875C95">
        <w:rPr>
          <w:rFonts w:eastAsia="Times New Roman" w:hint="eastAsia"/>
          <w:sz w:val="21"/>
          <w:szCs w:val="21"/>
        </w:rPr>
        <w:tab/>
      </w:r>
      <w:proofErr w:type="gramStart"/>
      <w:r w:rsidRPr="00875C95">
        <w:rPr>
          <w:rFonts w:ascii="SimSun" w:hAnsi="SimSun" w:cs="SimSun" w:hint="eastAsia"/>
          <w:sz w:val="21"/>
          <w:szCs w:val="21"/>
        </w:rPr>
        <w:t>咨</w:t>
      </w:r>
      <w:proofErr w:type="gramEnd"/>
      <w:r w:rsidRPr="00875C95">
        <w:rPr>
          <w:rFonts w:ascii="SimSun" w:hAnsi="SimSun" w:cs="SimSun" w:hint="eastAsia"/>
          <w:sz w:val="21"/>
          <w:szCs w:val="21"/>
        </w:rPr>
        <w:t>监委应定期向成员国报告其工作。尤其是，在每次正式会议之后，委员会应安排与产权组织成员国代表举行信息会议，并提交一份报告给计划和预算委员会。</w:t>
      </w:r>
    </w:p>
    <w:p w:rsidR="003C76AF" w:rsidRPr="00875C95" w:rsidRDefault="003C76AF" w:rsidP="003C76AF">
      <w:pPr>
        <w:pStyle w:val="af0"/>
        <w:overflowPunct w:val="0"/>
        <w:spacing w:afterLines="50" w:after="120" w:line="340" w:lineRule="atLeast"/>
        <w:ind w:left="567"/>
        <w:contextualSpacing w:val="0"/>
        <w:jc w:val="both"/>
        <w:rPr>
          <w:rFonts w:eastAsia="Times New Roman"/>
          <w:sz w:val="21"/>
          <w:szCs w:val="21"/>
        </w:rPr>
      </w:pPr>
      <w:r w:rsidRPr="00875C95">
        <w:rPr>
          <w:rFonts w:eastAsia="Times New Roman" w:hint="eastAsia"/>
          <w:sz w:val="21"/>
          <w:szCs w:val="21"/>
        </w:rPr>
        <w:t>20.</w:t>
      </w:r>
      <w:r w:rsidRPr="00875C95">
        <w:rPr>
          <w:rFonts w:eastAsia="Times New Roman" w:hint="eastAsia"/>
          <w:sz w:val="21"/>
          <w:szCs w:val="21"/>
        </w:rPr>
        <w:tab/>
      </w:r>
      <w:proofErr w:type="gramStart"/>
      <w:r w:rsidRPr="00875C95">
        <w:rPr>
          <w:rFonts w:ascii="SimSun" w:hAnsi="SimSun" w:cs="SimSun" w:hint="eastAsia"/>
          <w:sz w:val="21"/>
          <w:szCs w:val="21"/>
        </w:rPr>
        <w:t>咨</w:t>
      </w:r>
      <w:proofErr w:type="gramEnd"/>
      <w:r w:rsidRPr="00875C95">
        <w:rPr>
          <w:rFonts w:ascii="SimSun" w:hAnsi="SimSun" w:cs="SimSun" w:hint="eastAsia"/>
          <w:sz w:val="21"/>
          <w:szCs w:val="21"/>
        </w:rPr>
        <w:t>监委应向计划和预算委员会及产权组织大会提交年度报告，对其各项活动、评估和结论进行总结。年度报告还应</w:t>
      </w:r>
      <w:proofErr w:type="gramStart"/>
      <w:r w:rsidRPr="00875C95">
        <w:rPr>
          <w:rFonts w:ascii="SimSun" w:hAnsi="SimSun" w:cs="SimSun" w:hint="eastAsia"/>
          <w:sz w:val="21"/>
          <w:szCs w:val="21"/>
        </w:rPr>
        <w:t>咨</w:t>
      </w:r>
      <w:proofErr w:type="gramEnd"/>
      <w:r w:rsidRPr="00875C95">
        <w:rPr>
          <w:rFonts w:ascii="SimSun" w:hAnsi="SimSun" w:cs="SimSun" w:hint="eastAsia"/>
          <w:sz w:val="21"/>
          <w:szCs w:val="21"/>
        </w:rPr>
        <w:t>监委对外聘审计员的报告的评论意见，</w:t>
      </w:r>
      <w:proofErr w:type="gramStart"/>
      <w:r w:rsidRPr="00875C95">
        <w:rPr>
          <w:rFonts w:ascii="SimSun" w:hAnsi="SimSun" w:cs="SimSun" w:hint="eastAsia"/>
          <w:sz w:val="21"/>
          <w:szCs w:val="21"/>
        </w:rPr>
        <w:t>供计划</w:t>
      </w:r>
      <w:proofErr w:type="gramEnd"/>
      <w:r w:rsidRPr="00875C95">
        <w:rPr>
          <w:rFonts w:ascii="SimSun" w:hAnsi="SimSun" w:cs="SimSun" w:hint="eastAsia"/>
          <w:sz w:val="21"/>
          <w:szCs w:val="21"/>
        </w:rPr>
        <w:t>和预算委员会审议。为此，</w:t>
      </w:r>
      <w:proofErr w:type="gramStart"/>
      <w:r w:rsidRPr="00875C95">
        <w:rPr>
          <w:rFonts w:ascii="SimSun" w:hAnsi="SimSun" w:cs="SimSun" w:hint="eastAsia"/>
          <w:sz w:val="21"/>
          <w:szCs w:val="21"/>
        </w:rPr>
        <w:t>咨</w:t>
      </w:r>
      <w:proofErr w:type="gramEnd"/>
      <w:r w:rsidRPr="00875C95">
        <w:rPr>
          <w:rFonts w:ascii="SimSun" w:hAnsi="SimSun" w:cs="SimSun" w:hint="eastAsia"/>
          <w:sz w:val="21"/>
          <w:szCs w:val="21"/>
        </w:rPr>
        <w:t>监委应在计划和预算委员会会议至少四周前收到外聘审计员报告的签名副本。</w:t>
      </w:r>
    </w:p>
    <w:p w:rsidR="003C76AF" w:rsidRPr="00875C95" w:rsidRDefault="003C76AF" w:rsidP="003C76AF">
      <w:pPr>
        <w:pStyle w:val="af0"/>
        <w:overflowPunct w:val="0"/>
        <w:spacing w:afterLines="50" w:after="120" w:line="340" w:lineRule="atLeast"/>
        <w:ind w:left="567"/>
        <w:contextualSpacing w:val="0"/>
        <w:jc w:val="both"/>
        <w:rPr>
          <w:rFonts w:eastAsia="Times New Roman"/>
          <w:sz w:val="21"/>
          <w:szCs w:val="21"/>
        </w:rPr>
      </w:pPr>
      <w:r w:rsidRPr="00875C95">
        <w:rPr>
          <w:rFonts w:eastAsia="Times New Roman" w:hint="eastAsia"/>
          <w:sz w:val="21"/>
          <w:szCs w:val="21"/>
        </w:rPr>
        <w:t>21.</w:t>
      </w:r>
      <w:r w:rsidRPr="00875C95">
        <w:rPr>
          <w:rFonts w:eastAsia="Times New Roman" w:hint="eastAsia"/>
          <w:sz w:val="21"/>
          <w:szCs w:val="21"/>
        </w:rPr>
        <w:tab/>
      </w:r>
      <w:r w:rsidRPr="00875C95">
        <w:rPr>
          <w:rFonts w:ascii="SimSun" w:hAnsi="SimSun" w:cs="SimSun" w:hint="eastAsia"/>
          <w:sz w:val="21"/>
          <w:szCs w:val="21"/>
        </w:rPr>
        <w:t>主席或主席指定的其他成员将依职权参加大会和计划和预算委员会的相关会议。主席或主席指定的其他成员可以应产权组织其他委员会的邀请参加该委员会的会议。</w:t>
      </w:r>
    </w:p>
    <w:p w:rsidR="003C76AF" w:rsidRPr="00875C95" w:rsidRDefault="003C76AF" w:rsidP="003C76AF">
      <w:pPr>
        <w:pStyle w:val="af0"/>
        <w:overflowPunct w:val="0"/>
        <w:spacing w:beforeLines="100" w:before="240" w:afterLines="50" w:after="120" w:line="340" w:lineRule="atLeast"/>
        <w:ind w:left="0"/>
        <w:contextualSpacing w:val="0"/>
        <w:rPr>
          <w:rFonts w:eastAsia="SimHei"/>
          <w:sz w:val="21"/>
          <w:szCs w:val="21"/>
        </w:rPr>
      </w:pPr>
      <w:r w:rsidRPr="00875C95">
        <w:rPr>
          <w:rFonts w:eastAsia="SimHei" w:hint="eastAsia"/>
          <w:sz w:val="21"/>
          <w:szCs w:val="21"/>
        </w:rPr>
        <w:lastRenderedPageBreak/>
        <w:t>I.</w:t>
      </w:r>
      <w:r w:rsidRPr="00875C95">
        <w:rPr>
          <w:rFonts w:eastAsia="SimHei" w:hint="eastAsia"/>
          <w:sz w:val="21"/>
          <w:szCs w:val="21"/>
        </w:rPr>
        <w:tab/>
      </w:r>
      <w:r w:rsidRPr="00875C95">
        <w:rPr>
          <w:rFonts w:eastAsia="SimHei" w:hint="eastAsia"/>
          <w:sz w:val="21"/>
          <w:szCs w:val="21"/>
        </w:rPr>
        <w:t>自我评价</w:t>
      </w:r>
    </w:p>
    <w:p w:rsidR="003C76AF" w:rsidRPr="00875C95" w:rsidRDefault="003C76AF" w:rsidP="003C76AF">
      <w:pPr>
        <w:pStyle w:val="af0"/>
        <w:overflowPunct w:val="0"/>
        <w:spacing w:afterLines="50" w:after="120" w:line="340" w:lineRule="atLeast"/>
        <w:ind w:left="567"/>
        <w:contextualSpacing w:val="0"/>
        <w:jc w:val="both"/>
        <w:rPr>
          <w:rFonts w:eastAsia="Times New Roman"/>
          <w:sz w:val="21"/>
          <w:szCs w:val="21"/>
        </w:rPr>
      </w:pPr>
      <w:r w:rsidRPr="00875C95">
        <w:rPr>
          <w:rFonts w:eastAsia="Times New Roman" w:hint="eastAsia"/>
          <w:sz w:val="21"/>
          <w:szCs w:val="21"/>
        </w:rPr>
        <w:t>22.</w:t>
      </w:r>
      <w:r w:rsidRPr="00875C95">
        <w:rPr>
          <w:rFonts w:eastAsia="Times New Roman" w:hint="eastAsia"/>
          <w:sz w:val="21"/>
          <w:szCs w:val="21"/>
        </w:rPr>
        <w:tab/>
      </w:r>
      <w:proofErr w:type="gramStart"/>
      <w:r w:rsidRPr="00875C95">
        <w:rPr>
          <w:rFonts w:ascii="SimSun" w:hAnsi="SimSun" w:cs="SimSun" w:hint="eastAsia"/>
          <w:sz w:val="21"/>
          <w:szCs w:val="21"/>
        </w:rPr>
        <w:t>咨</w:t>
      </w:r>
      <w:proofErr w:type="gramEnd"/>
      <w:r w:rsidRPr="00875C95">
        <w:rPr>
          <w:rFonts w:ascii="SimSun" w:hAnsi="SimSun" w:cs="SimSun" w:hint="eastAsia"/>
          <w:sz w:val="21"/>
          <w:szCs w:val="21"/>
        </w:rPr>
        <w:t>监委应至少每两年就委员会的目的和任务授权进行一次自我评价，以确保它的有效运行。</w:t>
      </w:r>
    </w:p>
    <w:p w:rsidR="003C76AF" w:rsidRPr="00875C95" w:rsidRDefault="003C76AF" w:rsidP="003C76AF">
      <w:pPr>
        <w:pStyle w:val="af0"/>
        <w:overflowPunct w:val="0"/>
        <w:spacing w:beforeLines="100" w:before="240" w:afterLines="50" w:after="120" w:line="340" w:lineRule="atLeast"/>
        <w:ind w:left="0"/>
        <w:contextualSpacing w:val="0"/>
        <w:rPr>
          <w:rFonts w:eastAsia="SimHei"/>
          <w:sz w:val="21"/>
          <w:szCs w:val="21"/>
        </w:rPr>
      </w:pPr>
      <w:r w:rsidRPr="00875C95">
        <w:rPr>
          <w:rFonts w:eastAsia="SimHei" w:hint="eastAsia"/>
          <w:sz w:val="21"/>
          <w:szCs w:val="21"/>
        </w:rPr>
        <w:t>J.</w:t>
      </w:r>
      <w:r w:rsidRPr="00875C95">
        <w:rPr>
          <w:rFonts w:eastAsia="SimHei" w:hint="eastAsia"/>
          <w:sz w:val="21"/>
          <w:szCs w:val="21"/>
        </w:rPr>
        <w:tab/>
      </w:r>
      <w:r w:rsidRPr="00875C95">
        <w:rPr>
          <w:rFonts w:eastAsia="SimHei" w:hint="eastAsia"/>
          <w:sz w:val="21"/>
          <w:szCs w:val="21"/>
        </w:rPr>
        <w:t>委员会秘书</w:t>
      </w:r>
    </w:p>
    <w:p w:rsidR="003C76AF" w:rsidRPr="00875C95" w:rsidRDefault="003C76AF" w:rsidP="003C76AF">
      <w:pPr>
        <w:pStyle w:val="af0"/>
        <w:overflowPunct w:val="0"/>
        <w:spacing w:afterLines="50" w:after="120" w:line="340" w:lineRule="atLeast"/>
        <w:ind w:left="567"/>
        <w:contextualSpacing w:val="0"/>
        <w:jc w:val="both"/>
        <w:rPr>
          <w:rFonts w:eastAsia="Times New Roman"/>
          <w:sz w:val="21"/>
          <w:szCs w:val="21"/>
        </w:rPr>
      </w:pPr>
      <w:r w:rsidRPr="00875C95">
        <w:rPr>
          <w:rFonts w:eastAsia="Times New Roman" w:hint="eastAsia"/>
          <w:sz w:val="21"/>
          <w:szCs w:val="21"/>
        </w:rPr>
        <w:t>23.</w:t>
      </w:r>
      <w:r w:rsidRPr="00875C95">
        <w:rPr>
          <w:rFonts w:eastAsia="Times New Roman" w:hint="eastAsia"/>
          <w:sz w:val="21"/>
          <w:szCs w:val="21"/>
        </w:rPr>
        <w:tab/>
      </w:r>
      <w:r w:rsidRPr="00875C95">
        <w:rPr>
          <w:rFonts w:ascii="SimSun" w:hAnsi="SimSun" w:cs="SimSun" w:hint="eastAsia"/>
          <w:sz w:val="21"/>
          <w:szCs w:val="21"/>
        </w:rPr>
        <w:t>产权组织秘书处应与</w:t>
      </w:r>
      <w:proofErr w:type="gramStart"/>
      <w:r w:rsidRPr="00875C95">
        <w:rPr>
          <w:rFonts w:ascii="SimSun" w:hAnsi="SimSun" w:cs="SimSun" w:hint="eastAsia"/>
          <w:sz w:val="21"/>
          <w:szCs w:val="21"/>
        </w:rPr>
        <w:t>咨</w:t>
      </w:r>
      <w:proofErr w:type="gramEnd"/>
      <w:r w:rsidRPr="00875C95">
        <w:rPr>
          <w:rFonts w:ascii="SimSun" w:hAnsi="SimSun" w:cs="SimSun" w:hint="eastAsia"/>
          <w:sz w:val="21"/>
          <w:szCs w:val="21"/>
        </w:rPr>
        <w:t>监委协商，为</w:t>
      </w:r>
      <w:proofErr w:type="gramStart"/>
      <w:r w:rsidRPr="00875C95">
        <w:rPr>
          <w:rFonts w:ascii="SimSun" w:hAnsi="SimSun" w:cs="SimSun" w:hint="eastAsia"/>
          <w:sz w:val="21"/>
          <w:szCs w:val="21"/>
        </w:rPr>
        <w:t>咨</w:t>
      </w:r>
      <w:proofErr w:type="gramEnd"/>
      <w:r w:rsidRPr="00875C95">
        <w:rPr>
          <w:rFonts w:ascii="SimSun" w:hAnsi="SimSun" w:cs="SimSun" w:hint="eastAsia"/>
          <w:sz w:val="21"/>
          <w:szCs w:val="21"/>
        </w:rPr>
        <w:t>监委指派一名负责向委员会提供后勤和技术援助的秘书。此外，</w:t>
      </w:r>
      <w:proofErr w:type="gramStart"/>
      <w:r w:rsidRPr="00875C95">
        <w:rPr>
          <w:rFonts w:ascii="SimSun" w:hAnsi="SimSun" w:cs="SimSun" w:hint="eastAsia"/>
          <w:sz w:val="21"/>
          <w:szCs w:val="21"/>
        </w:rPr>
        <w:t>咨</w:t>
      </w:r>
      <w:proofErr w:type="gramEnd"/>
      <w:r w:rsidRPr="00875C95">
        <w:rPr>
          <w:rFonts w:ascii="SimSun" w:hAnsi="SimSun" w:cs="SimSun" w:hint="eastAsia"/>
          <w:sz w:val="21"/>
          <w:szCs w:val="21"/>
        </w:rPr>
        <w:t>监委必要时可以聘请外部顾问作为辅助。</w:t>
      </w:r>
    </w:p>
    <w:p w:rsidR="003C76AF" w:rsidRPr="00875C95" w:rsidRDefault="003C76AF" w:rsidP="003C76AF">
      <w:pPr>
        <w:pStyle w:val="af0"/>
        <w:overflowPunct w:val="0"/>
        <w:spacing w:afterLines="50" w:after="120" w:line="340" w:lineRule="atLeast"/>
        <w:ind w:left="567"/>
        <w:contextualSpacing w:val="0"/>
        <w:jc w:val="both"/>
        <w:rPr>
          <w:rFonts w:eastAsia="Times New Roman"/>
          <w:sz w:val="21"/>
          <w:szCs w:val="21"/>
        </w:rPr>
      </w:pPr>
      <w:r w:rsidRPr="00875C95">
        <w:rPr>
          <w:rFonts w:eastAsia="Times New Roman" w:hint="eastAsia"/>
          <w:sz w:val="21"/>
          <w:szCs w:val="21"/>
        </w:rPr>
        <w:t>24.</w:t>
      </w:r>
      <w:r w:rsidRPr="00875C95">
        <w:rPr>
          <w:rFonts w:eastAsia="Times New Roman" w:hint="eastAsia"/>
          <w:sz w:val="21"/>
          <w:szCs w:val="21"/>
        </w:rPr>
        <w:tab/>
      </w:r>
      <w:r w:rsidRPr="00875C95">
        <w:rPr>
          <w:rFonts w:ascii="SimSun" w:hAnsi="SimSun" w:cs="SimSun" w:hint="eastAsia"/>
          <w:sz w:val="21"/>
          <w:szCs w:val="21"/>
        </w:rPr>
        <w:t>上述援助包括筹备和参加委员会会议，帮助编拟报告草案或任何信函。援助还可能包括按照独立咨询监督委员会可能提出的要求，为筹备委员会会议而编写研究和背景立场文件。</w:t>
      </w:r>
    </w:p>
    <w:p w:rsidR="003C76AF" w:rsidRPr="00875C95" w:rsidRDefault="003C76AF" w:rsidP="003C76AF">
      <w:pPr>
        <w:pStyle w:val="af0"/>
        <w:overflowPunct w:val="0"/>
        <w:spacing w:afterLines="50" w:after="120" w:line="340" w:lineRule="atLeast"/>
        <w:ind w:left="567"/>
        <w:contextualSpacing w:val="0"/>
        <w:jc w:val="both"/>
        <w:rPr>
          <w:rFonts w:eastAsia="Times New Roman"/>
          <w:sz w:val="21"/>
          <w:szCs w:val="21"/>
        </w:rPr>
      </w:pPr>
      <w:r w:rsidRPr="00875C95">
        <w:rPr>
          <w:rFonts w:eastAsia="Times New Roman" w:hint="eastAsia"/>
          <w:sz w:val="21"/>
          <w:szCs w:val="21"/>
        </w:rPr>
        <w:t>25.</w:t>
      </w:r>
      <w:r w:rsidRPr="00875C95">
        <w:rPr>
          <w:rFonts w:eastAsia="Times New Roman" w:hint="eastAsia"/>
          <w:sz w:val="21"/>
          <w:szCs w:val="21"/>
        </w:rPr>
        <w:tab/>
      </w:r>
      <w:proofErr w:type="gramStart"/>
      <w:r w:rsidRPr="00875C95">
        <w:rPr>
          <w:rFonts w:ascii="SimSun" w:hAnsi="SimSun" w:cs="SimSun" w:hint="eastAsia"/>
          <w:sz w:val="21"/>
          <w:szCs w:val="21"/>
        </w:rPr>
        <w:t>咨</w:t>
      </w:r>
      <w:proofErr w:type="gramEnd"/>
      <w:r w:rsidRPr="00875C95">
        <w:rPr>
          <w:rFonts w:ascii="SimSun" w:hAnsi="SimSun" w:cs="SimSun" w:hint="eastAsia"/>
          <w:sz w:val="21"/>
          <w:szCs w:val="21"/>
        </w:rPr>
        <w:t>监委秘书处的绩效考核要兼顾</w:t>
      </w:r>
      <w:proofErr w:type="gramStart"/>
      <w:r w:rsidRPr="00875C95">
        <w:rPr>
          <w:rFonts w:ascii="SimSun" w:hAnsi="SimSun" w:cs="SimSun" w:hint="eastAsia"/>
          <w:sz w:val="21"/>
          <w:szCs w:val="21"/>
        </w:rPr>
        <w:t>咨</w:t>
      </w:r>
      <w:proofErr w:type="gramEnd"/>
      <w:r w:rsidRPr="00875C95">
        <w:rPr>
          <w:rFonts w:ascii="SimSun" w:hAnsi="SimSun" w:cs="SimSun" w:hint="eastAsia"/>
          <w:sz w:val="21"/>
          <w:szCs w:val="21"/>
        </w:rPr>
        <w:t>监委主席的意见建议，并经过与</w:t>
      </w:r>
      <w:proofErr w:type="gramStart"/>
      <w:r w:rsidRPr="00875C95">
        <w:rPr>
          <w:rFonts w:ascii="SimSun" w:hAnsi="SimSun" w:cs="SimSun" w:hint="eastAsia"/>
          <w:sz w:val="21"/>
          <w:szCs w:val="21"/>
        </w:rPr>
        <w:t>咨</w:t>
      </w:r>
      <w:proofErr w:type="gramEnd"/>
      <w:r w:rsidRPr="00875C95">
        <w:rPr>
          <w:rFonts w:ascii="SimSun" w:hAnsi="SimSun" w:cs="SimSun" w:hint="eastAsia"/>
          <w:sz w:val="21"/>
          <w:szCs w:val="21"/>
        </w:rPr>
        <w:t>监委主席的磋商。</w:t>
      </w:r>
    </w:p>
    <w:p w:rsidR="003C76AF" w:rsidRPr="00875C95" w:rsidRDefault="003C76AF" w:rsidP="003C76AF">
      <w:pPr>
        <w:pStyle w:val="af0"/>
        <w:overflowPunct w:val="0"/>
        <w:spacing w:beforeLines="100" w:before="240" w:afterLines="50" w:after="120" w:line="340" w:lineRule="atLeast"/>
        <w:ind w:left="0"/>
        <w:contextualSpacing w:val="0"/>
        <w:rPr>
          <w:rFonts w:eastAsia="SimHei"/>
          <w:sz w:val="21"/>
          <w:szCs w:val="21"/>
        </w:rPr>
      </w:pPr>
      <w:r w:rsidRPr="00875C95">
        <w:rPr>
          <w:rFonts w:eastAsia="SimHei" w:hint="eastAsia"/>
          <w:sz w:val="21"/>
          <w:szCs w:val="21"/>
        </w:rPr>
        <w:t>K.</w:t>
      </w:r>
      <w:r w:rsidRPr="00875C95">
        <w:rPr>
          <w:rFonts w:eastAsia="SimHei" w:hint="eastAsia"/>
          <w:sz w:val="21"/>
          <w:szCs w:val="21"/>
        </w:rPr>
        <w:tab/>
      </w:r>
      <w:r w:rsidRPr="00875C95">
        <w:rPr>
          <w:rFonts w:eastAsia="SimHei" w:hint="eastAsia"/>
          <w:sz w:val="21"/>
          <w:szCs w:val="21"/>
        </w:rPr>
        <w:t>预</w:t>
      </w:r>
      <w:r w:rsidRPr="00875C95">
        <w:rPr>
          <w:rFonts w:eastAsia="SimHei" w:hint="eastAsia"/>
          <w:sz w:val="21"/>
          <w:szCs w:val="21"/>
        </w:rPr>
        <w:t xml:space="preserve"> </w:t>
      </w:r>
      <w:r w:rsidRPr="00875C95">
        <w:rPr>
          <w:rFonts w:eastAsia="SimHei" w:hint="eastAsia"/>
          <w:sz w:val="21"/>
          <w:szCs w:val="21"/>
        </w:rPr>
        <w:t>算</w:t>
      </w:r>
    </w:p>
    <w:p w:rsidR="003C76AF" w:rsidRPr="00875C95" w:rsidRDefault="003C76AF" w:rsidP="003C76AF">
      <w:pPr>
        <w:pStyle w:val="af0"/>
        <w:overflowPunct w:val="0"/>
        <w:spacing w:afterLines="50" w:after="120" w:line="340" w:lineRule="atLeast"/>
        <w:ind w:left="567"/>
        <w:contextualSpacing w:val="0"/>
        <w:jc w:val="both"/>
        <w:rPr>
          <w:rFonts w:eastAsia="Times New Roman"/>
          <w:sz w:val="21"/>
          <w:szCs w:val="21"/>
        </w:rPr>
      </w:pPr>
      <w:r w:rsidRPr="00875C95">
        <w:rPr>
          <w:rFonts w:eastAsia="Times New Roman" w:hint="eastAsia"/>
          <w:sz w:val="21"/>
          <w:szCs w:val="21"/>
        </w:rPr>
        <w:t>26.</w:t>
      </w:r>
      <w:r w:rsidRPr="00875C95">
        <w:rPr>
          <w:rFonts w:eastAsia="Times New Roman" w:hint="eastAsia"/>
          <w:sz w:val="21"/>
          <w:szCs w:val="21"/>
        </w:rPr>
        <w:tab/>
      </w:r>
      <w:r w:rsidRPr="00875C95">
        <w:rPr>
          <w:rFonts w:ascii="SimSun" w:hAnsi="SimSun" w:cs="SimSun" w:hint="eastAsia"/>
          <w:sz w:val="21"/>
          <w:szCs w:val="21"/>
        </w:rPr>
        <w:t>产权组织应在其两年期预算中为</w:t>
      </w:r>
      <w:proofErr w:type="gramStart"/>
      <w:r w:rsidRPr="00875C95">
        <w:rPr>
          <w:rFonts w:ascii="SimSun" w:hAnsi="SimSun" w:cs="SimSun" w:hint="eastAsia"/>
          <w:sz w:val="21"/>
          <w:szCs w:val="21"/>
        </w:rPr>
        <w:t>咨</w:t>
      </w:r>
      <w:proofErr w:type="gramEnd"/>
      <w:r w:rsidRPr="00875C95">
        <w:rPr>
          <w:rFonts w:ascii="SimSun" w:hAnsi="SimSun" w:cs="SimSun" w:hint="eastAsia"/>
          <w:sz w:val="21"/>
          <w:szCs w:val="21"/>
        </w:rPr>
        <w:t>监委单列一项拨款，为其经过任务授权的活动提供费用：召开四次原则上每次为期四至五天的正式会议，</w:t>
      </w:r>
      <w:proofErr w:type="gramStart"/>
      <w:r w:rsidRPr="00875C95">
        <w:rPr>
          <w:rFonts w:ascii="SimSun" w:hAnsi="SimSun" w:cs="SimSun" w:hint="eastAsia"/>
          <w:sz w:val="21"/>
          <w:szCs w:val="21"/>
        </w:rPr>
        <w:t>咨</w:t>
      </w:r>
      <w:proofErr w:type="gramEnd"/>
      <w:r w:rsidRPr="00875C95">
        <w:rPr>
          <w:rFonts w:ascii="SimSun" w:hAnsi="SimSun" w:cs="SimSun" w:hint="eastAsia"/>
          <w:sz w:val="21"/>
          <w:szCs w:val="21"/>
        </w:rPr>
        <w:t>监委成员出席计划和预算委员会会议、大会和其他需要出席的会议，</w:t>
      </w:r>
      <w:proofErr w:type="gramStart"/>
      <w:r w:rsidRPr="00875C95">
        <w:rPr>
          <w:rFonts w:ascii="SimSun" w:hAnsi="SimSun" w:cs="SimSun" w:hint="eastAsia"/>
          <w:sz w:val="21"/>
          <w:szCs w:val="21"/>
        </w:rPr>
        <w:t>咨</w:t>
      </w:r>
      <w:proofErr w:type="gramEnd"/>
      <w:r w:rsidRPr="00875C95">
        <w:rPr>
          <w:rFonts w:ascii="SimSun" w:hAnsi="SimSun" w:cs="SimSun" w:hint="eastAsia"/>
          <w:sz w:val="21"/>
          <w:szCs w:val="21"/>
        </w:rPr>
        <w:t>监委秘书的支持以及所需要的外部咨询。</w:t>
      </w:r>
    </w:p>
    <w:p w:rsidR="003C76AF" w:rsidRPr="00875C95" w:rsidRDefault="003C76AF" w:rsidP="003C76AF">
      <w:pPr>
        <w:pStyle w:val="af0"/>
        <w:overflowPunct w:val="0"/>
        <w:spacing w:beforeLines="100" w:before="240" w:afterLines="50" w:after="120" w:line="340" w:lineRule="atLeast"/>
        <w:ind w:left="0"/>
        <w:contextualSpacing w:val="0"/>
        <w:rPr>
          <w:rFonts w:eastAsia="SimHei"/>
          <w:sz w:val="21"/>
          <w:szCs w:val="21"/>
        </w:rPr>
      </w:pPr>
      <w:r w:rsidRPr="00875C95">
        <w:rPr>
          <w:rFonts w:eastAsia="SimHei" w:hint="eastAsia"/>
          <w:sz w:val="21"/>
          <w:szCs w:val="21"/>
        </w:rPr>
        <w:t>L.</w:t>
      </w:r>
      <w:r w:rsidRPr="00875C95">
        <w:rPr>
          <w:rFonts w:eastAsia="SimHei" w:hint="eastAsia"/>
          <w:sz w:val="21"/>
          <w:szCs w:val="21"/>
        </w:rPr>
        <w:tab/>
      </w:r>
      <w:r w:rsidRPr="00875C95">
        <w:rPr>
          <w:rFonts w:eastAsia="SimHei" w:hint="eastAsia"/>
          <w:sz w:val="21"/>
          <w:szCs w:val="21"/>
        </w:rPr>
        <w:t>信息要求</w:t>
      </w:r>
    </w:p>
    <w:p w:rsidR="003C76AF" w:rsidRPr="00875C95" w:rsidRDefault="003C76AF" w:rsidP="003C76AF">
      <w:pPr>
        <w:pStyle w:val="af0"/>
        <w:overflowPunct w:val="0"/>
        <w:spacing w:afterLines="50" w:after="120" w:line="340" w:lineRule="atLeast"/>
        <w:ind w:left="567"/>
        <w:contextualSpacing w:val="0"/>
        <w:jc w:val="both"/>
        <w:rPr>
          <w:rFonts w:eastAsia="Times New Roman"/>
          <w:sz w:val="21"/>
          <w:szCs w:val="21"/>
        </w:rPr>
      </w:pPr>
      <w:r w:rsidRPr="00875C95">
        <w:rPr>
          <w:rFonts w:eastAsia="Times New Roman" w:hint="eastAsia"/>
          <w:sz w:val="21"/>
          <w:szCs w:val="21"/>
        </w:rPr>
        <w:t>27.</w:t>
      </w:r>
      <w:r w:rsidRPr="00875C95">
        <w:rPr>
          <w:rFonts w:eastAsia="Times New Roman" w:hint="eastAsia"/>
          <w:sz w:val="21"/>
          <w:szCs w:val="21"/>
        </w:rPr>
        <w:tab/>
      </w:r>
      <w:r w:rsidRPr="00875C95">
        <w:rPr>
          <w:rFonts w:ascii="SimSun" w:hAnsi="SimSun" w:cs="SimSun" w:hint="eastAsia"/>
          <w:sz w:val="21"/>
          <w:szCs w:val="21"/>
        </w:rPr>
        <w:t>在每次会议之前，产权组织秘书处应为委员会提供与其议程有关的文件和信息以及其他任何相关信息。委员会应能不受限制地与本组织所有工作人员和顾问接触，以及查阅各种记录。</w:t>
      </w:r>
    </w:p>
    <w:p w:rsidR="003C76AF" w:rsidRPr="00875C95" w:rsidRDefault="003C76AF" w:rsidP="003C76AF">
      <w:pPr>
        <w:pStyle w:val="af0"/>
        <w:overflowPunct w:val="0"/>
        <w:spacing w:beforeLines="100" w:before="240" w:afterLines="50" w:after="120" w:line="340" w:lineRule="atLeast"/>
        <w:ind w:left="0"/>
        <w:contextualSpacing w:val="0"/>
        <w:rPr>
          <w:rFonts w:eastAsia="SimHei"/>
          <w:sz w:val="21"/>
          <w:szCs w:val="21"/>
        </w:rPr>
      </w:pPr>
      <w:r w:rsidRPr="00875C95">
        <w:rPr>
          <w:rFonts w:eastAsia="SimHei" w:hint="eastAsia"/>
          <w:sz w:val="21"/>
          <w:szCs w:val="21"/>
        </w:rPr>
        <w:t>M.</w:t>
      </w:r>
      <w:r w:rsidRPr="00875C95">
        <w:rPr>
          <w:rFonts w:eastAsia="SimHei" w:hint="eastAsia"/>
          <w:sz w:val="21"/>
          <w:szCs w:val="21"/>
        </w:rPr>
        <w:tab/>
      </w:r>
      <w:r w:rsidRPr="00875C95">
        <w:rPr>
          <w:rFonts w:eastAsia="SimHei" w:hint="eastAsia"/>
          <w:sz w:val="21"/>
          <w:szCs w:val="21"/>
        </w:rPr>
        <w:t>修订职责范围</w:t>
      </w:r>
    </w:p>
    <w:p w:rsidR="003C76AF" w:rsidRPr="00875C95" w:rsidRDefault="003C76AF" w:rsidP="003C76AF">
      <w:pPr>
        <w:pStyle w:val="af0"/>
        <w:overflowPunct w:val="0"/>
        <w:spacing w:afterLines="50" w:after="120" w:line="340" w:lineRule="atLeast"/>
        <w:ind w:left="567"/>
        <w:contextualSpacing w:val="0"/>
        <w:jc w:val="both"/>
        <w:rPr>
          <w:rFonts w:eastAsia="Times New Roman"/>
          <w:sz w:val="21"/>
          <w:szCs w:val="21"/>
        </w:rPr>
      </w:pPr>
      <w:r w:rsidRPr="00875C95">
        <w:rPr>
          <w:rFonts w:eastAsia="Times New Roman" w:hint="eastAsia"/>
          <w:sz w:val="21"/>
          <w:szCs w:val="21"/>
        </w:rPr>
        <w:t>28.</w:t>
      </w:r>
      <w:r w:rsidRPr="00875C95">
        <w:rPr>
          <w:rFonts w:eastAsia="Times New Roman" w:hint="eastAsia"/>
          <w:sz w:val="21"/>
          <w:szCs w:val="21"/>
        </w:rPr>
        <w:tab/>
      </w:r>
      <w:r w:rsidRPr="00875C95">
        <w:rPr>
          <w:rFonts w:ascii="SimSun" w:hAnsi="SimSun" w:cs="SimSun" w:hint="eastAsia"/>
          <w:sz w:val="21"/>
          <w:szCs w:val="21"/>
        </w:rPr>
        <w:t>之前对职责范围做出的修订在</w:t>
      </w:r>
      <w:r w:rsidRPr="00875C95">
        <w:rPr>
          <w:rFonts w:eastAsia="Times New Roman" w:hint="eastAsia"/>
          <w:sz w:val="21"/>
          <w:szCs w:val="21"/>
        </w:rPr>
        <w:t>2007</w:t>
      </w:r>
      <w:r w:rsidRPr="00875C95">
        <w:rPr>
          <w:rFonts w:ascii="SimSun" w:hAnsi="SimSun" w:cs="SimSun" w:hint="eastAsia"/>
          <w:sz w:val="21"/>
          <w:szCs w:val="21"/>
        </w:rPr>
        <w:t>年</w:t>
      </w:r>
      <w:r w:rsidRPr="00875C95">
        <w:rPr>
          <w:rFonts w:eastAsia="Times New Roman" w:hint="eastAsia"/>
          <w:sz w:val="21"/>
          <w:szCs w:val="21"/>
        </w:rPr>
        <w:t>9</w:t>
      </w:r>
      <w:r w:rsidRPr="00875C95">
        <w:rPr>
          <w:rFonts w:ascii="SimSun" w:hAnsi="SimSun" w:cs="SimSun" w:hint="eastAsia"/>
          <w:sz w:val="21"/>
          <w:szCs w:val="21"/>
        </w:rPr>
        <w:t>月、</w:t>
      </w:r>
      <w:r w:rsidRPr="00875C95">
        <w:rPr>
          <w:rFonts w:eastAsia="Times New Roman" w:hint="eastAsia"/>
          <w:sz w:val="21"/>
          <w:szCs w:val="21"/>
        </w:rPr>
        <w:t>2010</w:t>
      </w:r>
      <w:r w:rsidRPr="00875C95">
        <w:rPr>
          <w:rFonts w:ascii="SimSun" w:hAnsi="SimSun" w:cs="SimSun" w:hint="eastAsia"/>
          <w:sz w:val="21"/>
          <w:szCs w:val="21"/>
        </w:rPr>
        <w:t>年</w:t>
      </w:r>
      <w:r w:rsidRPr="00875C95">
        <w:rPr>
          <w:rFonts w:eastAsia="Times New Roman" w:hint="eastAsia"/>
          <w:sz w:val="21"/>
          <w:szCs w:val="21"/>
        </w:rPr>
        <w:t>9</w:t>
      </w:r>
      <w:r w:rsidRPr="00875C95">
        <w:rPr>
          <w:rFonts w:ascii="SimSun" w:hAnsi="SimSun" w:cs="SimSun" w:hint="eastAsia"/>
          <w:sz w:val="21"/>
          <w:szCs w:val="21"/>
        </w:rPr>
        <w:t>月、</w:t>
      </w:r>
      <w:r w:rsidRPr="00875C95">
        <w:rPr>
          <w:rFonts w:eastAsia="Times New Roman" w:hint="eastAsia"/>
          <w:sz w:val="21"/>
          <w:szCs w:val="21"/>
        </w:rPr>
        <w:t>2011</w:t>
      </w:r>
      <w:r w:rsidRPr="00875C95">
        <w:rPr>
          <w:rFonts w:ascii="SimSun" w:hAnsi="SimSun" w:cs="SimSun" w:hint="eastAsia"/>
          <w:sz w:val="21"/>
          <w:szCs w:val="21"/>
        </w:rPr>
        <w:t>年</w:t>
      </w:r>
      <w:r w:rsidRPr="00875C95">
        <w:rPr>
          <w:rFonts w:eastAsia="Times New Roman" w:hint="eastAsia"/>
          <w:sz w:val="21"/>
          <w:szCs w:val="21"/>
        </w:rPr>
        <w:t>9</w:t>
      </w:r>
      <w:r w:rsidRPr="00875C95">
        <w:rPr>
          <w:rFonts w:ascii="SimSun" w:hAnsi="SimSun" w:cs="SimSun" w:hint="eastAsia"/>
          <w:sz w:val="21"/>
          <w:szCs w:val="21"/>
        </w:rPr>
        <w:t>月</w:t>
      </w:r>
      <w:r w:rsidRPr="00875C95">
        <w:rPr>
          <w:rFonts w:eastAsia="Times New Roman" w:hint="eastAsia"/>
          <w:sz w:val="21"/>
          <w:szCs w:val="21"/>
        </w:rPr>
        <w:t>2012</w:t>
      </w:r>
      <w:r w:rsidRPr="00875C95">
        <w:rPr>
          <w:rFonts w:ascii="SimSun" w:hAnsi="SimSun" w:cs="SimSun" w:hint="eastAsia"/>
          <w:sz w:val="21"/>
          <w:szCs w:val="21"/>
        </w:rPr>
        <w:t>年</w:t>
      </w:r>
      <w:r w:rsidRPr="00875C95">
        <w:rPr>
          <w:rFonts w:eastAsia="Times New Roman" w:hint="eastAsia"/>
          <w:sz w:val="21"/>
          <w:szCs w:val="21"/>
        </w:rPr>
        <w:t>10</w:t>
      </w:r>
      <w:r w:rsidRPr="00875C95">
        <w:rPr>
          <w:rFonts w:ascii="SimSun" w:hAnsi="SimSun" w:cs="SimSun" w:hint="eastAsia"/>
          <w:sz w:val="21"/>
          <w:szCs w:val="21"/>
        </w:rPr>
        <w:t>月和</w:t>
      </w:r>
      <w:r w:rsidRPr="00875C95">
        <w:rPr>
          <w:rFonts w:eastAsia="Times New Roman" w:hint="eastAsia"/>
          <w:sz w:val="21"/>
          <w:szCs w:val="21"/>
        </w:rPr>
        <w:t>2015</w:t>
      </w:r>
      <w:r w:rsidRPr="00875C95">
        <w:rPr>
          <w:rFonts w:ascii="SimSun" w:hAnsi="SimSun" w:cs="SimSun" w:hint="eastAsia"/>
          <w:sz w:val="21"/>
          <w:szCs w:val="21"/>
        </w:rPr>
        <w:t>年</w:t>
      </w:r>
      <w:r w:rsidRPr="00875C95">
        <w:rPr>
          <w:rFonts w:eastAsia="Times New Roman" w:hint="eastAsia"/>
          <w:sz w:val="21"/>
          <w:szCs w:val="21"/>
        </w:rPr>
        <w:t>10</w:t>
      </w:r>
      <w:r w:rsidRPr="00875C95">
        <w:rPr>
          <w:rFonts w:ascii="SimSun" w:hAnsi="SimSun" w:cs="SimSun" w:hint="eastAsia"/>
          <w:sz w:val="21"/>
          <w:szCs w:val="21"/>
        </w:rPr>
        <w:t>月得到了产权组织大会的批准。最新的修订在</w:t>
      </w:r>
      <w:r w:rsidRPr="00875C95">
        <w:rPr>
          <w:rFonts w:eastAsia="Times New Roman" w:hint="eastAsia"/>
          <w:sz w:val="21"/>
          <w:szCs w:val="21"/>
        </w:rPr>
        <w:t>2018</w:t>
      </w:r>
      <w:r w:rsidRPr="00875C95">
        <w:rPr>
          <w:rFonts w:ascii="SimSun" w:hAnsi="SimSun" w:cs="SimSun" w:hint="eastAsia"/>
          <w:sz w:val="21"/>
          <w:szCs w:val="21"/>
        </w:rPr>
        <w:t>年</w:t>
      </w:r>
      <w:r w:rsidRPr="00875C95">
        <w:rPr>
          <w:rFonts w:eastAsia="Times New Roman" w:hint="eastAsia"/>
          <w:sz w:val="21"/>
          <w:szCs w:val="21"/>
        </w:rPr>
        <w:t>10</w:t>
      </w:r>
      <w:r w:rsidRPr="00875C95">
        <w:rPr>
          <w:rFonts w:ascii="SimSun" w:hAnsi="SimSun" w:cs="SimSun" w:hint="eastAsia"/>
          <w:sz w:val="21"/>
          <w:szCs w:val="21"/>
        </w:rPr>
        <w:t>月得到了产权组织大会的批准（文件</w:t>
      </w:r>
      <w:r w:rsidRPr="00875C95">
        <w:rPr>
          <w:rFonts w:eastAsia="Times New Roman" w:hint="eastAsia"/>
          <w:sz w:val="21"/>
          <w:szCs w:val="21"/>
        </w:rPr>
        <w:t>WO/PBC/28/3</w:t>
      </w:r>
      <w:r w:rsidRPr="00875C95">
        <w:rPr>
          <w:rFonts w:ascii="SimSun" w:hAnsi="SimSun" w:cs="SimSun" w:hint="eastAsia"/>
          <w:sz w:val="21"/>
          <w:szCs w:val="21"/>
        </w:rPr>
        <w:t>）。</w:t>
      </w:r>
    </w:p>
    <w:p w:rsidR="003C76AF" w:rsidRPr="00875C95" w:rsidRDefault="003C76AF" w:rsidP="003C76AF">
      <w:pPr>
        <w:pStyle w:val="af0"/>
        <w:overflowPunct w:val="0"/>
        <w:spacing w:afterLines="50" w:after="120" w:line="340" w:lineRule="atLeast"/>
        <w:ind w:left="567"/>
        <w:contextualSpacing w:val="0"/>
        <w:jc w:val="both"/>
        <w:rPr>
          <w:rFonts w:eastAsia="Times New Roman"/>
          <w:sz w:val="21"/>
          <w:szCs w:val="21"/>
        </w:rPr>
      </w:pPr>
      <w:r w:rsidRPr="00875C95">
        <w:rPr>
          <w:rFonts w:eastAsia="Times New Roman" w:hint="eastAsia"/>
          <w:sz w:val="21"/>
          <w:szCs w:val="21"/>
        </w:rPr>
        <w:t>29.</w:t>
      </w:r>
      <w:r w:rsidRPr="00875C95">
        <w:rPr>
          <w:rFonts w:eastAsia="Times New Roman" w:hint="eastAsia"/>
          <w:sz w:val="21"/>
          <w:szCs w:val="21"/>
        </w:rPr>
        <w:tab/>
      </w:r>
      <w:r w:rsidRPr="00875C95">
        <w:rPr>
          <w:rFonts w:ascii="SimSun" w:hAnsi="SimSun" w:cs="SimSun" w:hint="eastAsia"/>
          <w:sz w:val="21"/>
          <w:szCs w:val="21"/>
        </w:rPr>
        <w:t>成员国将至少每三年对</w:t>
      </w:r>
      <w:proofErr w:type="gramStart"/>
      <w:r w:rsidRPr="00875C95">
        <w:rPr>
          <w:rFonts w:ascii="SimSun" w:hAnsi="SimSun" w:cs="SimSun" w:hint="eastAsia"/>
          <w:sz w:val="21"/>
          <w:szCs w:val="21"/>
        </w:rPr>
        <w:t>咨</w:t>
      </w:r>
      <w:proofErr w:type="gramEnd"/>
      <w:r w:rsidRPr="00875C95">
        <w:rPr>
          <w:rFonts w:ascii="SimSun" w:hAnsi="SimSun" w:cs="SimSun" w:hint="eastAsia"/>
          <w:sz w:val="21"/>
          <w:szCs w:val="21"/>
        </w:rPr>
        <w:t>监委的作用和责任、运作和成员情况进行一次审查。为给这项审查提供便利，</w:t>
      </w:r>
      <w:proofErr w:type="gramStart"/>
      <w:r w:rsidRPr="00875C95">
        <w:rPr>
          <w:rFonts w:ascii="SimSun" w:hAnsi="SimSun" w:cs="SimSun" w:hint="eastAsia"/>
          <w:sz w:val="21"/>
          <w:szCs w:val="21"/>
        </w:rPr>
        <w:t>咨</w:t>
      </w:r>
      <w:proofErr w:type="gramEnd"/>
      <w:r w:rsidRPr="00875C95">
        <w:rPr>
          <w:rFonts w:ascii="SimSun" w:hAnsi="SimSun" w:cs="SimSun" w:hint="eastAsia"/>
          <w:sz w:val="21"/>
          <w:szCs w:val="21"/>
        </w:rPr>
        <w:t>监委应定期审查其职责范围，并酌情提出修正建议，</w:t>
      </w:r>
      <w:proofErr w:type="gramStart"/>
      <w:r w:rsidRPr="00875C95">
        <w:rPr>
          <w:rFonts w:ascii="SimSun" w:hAnsi="SimSun" w:cs="SimSun" w:hint="eastAsia"/>
          <w:sz w:val="21"/>
          <w:szCs w:val="21"/>
        </w:rPr>
        <w:t>供计划</w:t>
      </w:r>
      <w:proofErr w:type="gramEnd"/>
      <w:r w:rsidRPr="00875C95">
        <w:rPr>
          <w:rFonts w:ascii="SimSun" w:hAnsi="SimSun" w:cs="SimSun" w:hint="eastAsia"/>
          <w:sz w:val="21"/>
          <w:szCs w:val="21"/>
        </w:rPr>
        <w:t>和预算委员会审议。尽管有此项定期审查，成员国仍可要求将此项审查列入计划和预算委员会任何一次会议的议程。</w:t>
      </w:r>
    </w:p>
    <w:p w:rsidR="003C76AF" w:rsidRDefault="003C76AF" w:rsidP="003C76AF">
      <w:pPr>
        <w:pStyle w:val="Default"/>
        <w:tabs>
          <w:tab w:val="left" w:pos="5670"/>
        </w:tabs>
        <w:autoSpaceDE/>
        <w:autoSpaceDN/>
        <w:spacing w:afterLines="50" w:after="120" w:line="340" w:lineRule="atLeast"/>
        <w:ind w:left="5534"/>
        <w:rPr>
          <w:rFonts w:ascii="KaiTi" w:eastAsia="KaiTi" w:hAnsi="KaiTi"/>
          <w:color w:val="auto"/>
          <w:sz w:val="21"/>
          <w:szCs w:val="21"/>
          <w:lang w:eastAsia="zh-CN"/>
        </w:rPr>
      </w:pPr>
    </w:p>
    <w:p w:rsidR="00624E10" w:rsidRPr="009A0719" w:rsidRDefault="009A0719" w:rsidP="000D79DB">
      <w:pPr>
        <w:spacing w:afterLines="50" w:after="120" w:line="340" w:lineRule="atLeast"/>
        <w:ind w:left="5534"/>
      </w:pPr>
      <w:r w:rsidRPr="009A0719">
        <w:rPr>
          <w:rFonts w:ascii="KaiTi" w:eastAsia="KaiTi" w:hAnsi="KaiTi" w:hint="eastAsia"/>
          <w:sz w:val="21"/>
        </w:rPr>
        <w:t>[文件完]</w:t>
      </w:r>
    </w:p>
    <w:sectPr w:rsidR="00624E10" w:rsidRPr="009A0719" w:rsidSect="003C76AF">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E10" w:rsidRDefault="00624E10">
      <w:r>
        <w:separator/>
      </w:r>
    </w:p>
  </w:endnote>
  <w:endnote w:type="continuationSeparator" w:id="0">
    <w:p w:rsidR="00624E10" w:rsidRDefault="00624E10" w:rsidP="003B38C1">
      <w:r>
        <w:separator/>
      </w:r>
    </w:p>
    <w:p w:rsidR="00624E10" w:rsidRPr="003B38C1" w:rsidRDefault="00624E10" w:rsidP="003B38C1">
      <w:pPr>
        <w:spacing w:after="60"/>
        <w:rPr>
          <w:sz w:val="17"/>
        </w:rPr>
      </w:pPr>
      <w:r>
        <w:rPr>
          <w:sz w:val="17"/>
        </w:rPr>
        <w:t>[Endnote continued from previous page]</w:t>
      </w:r>
    </w:p>
  </w:endnote>
  <w:endnote w:type="continuationNotice" w:id="1">
    <w:p w:rsidR="00624E10" w:rsidRPr="003B38C1" w:rsidRDefault="00624E1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KaiTi">
    <w:altName w:val="KaiT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SimSun">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E10" w:rsidRDefault="00624E10">
      <w:r>
        <w:separator/>
      </w:r>
    </w:p>
  </w:footnote>
  <w:footnote w:type="continuationSeparator" w:id="0">
    <w:p w:rsidR="00624E10" w:rsidRDefault="00624E10" w:rsidP="008B60B2">
      <w:r>
        <w:separator/>
      </w:r>
    </w:p>
    <w:p w:rsidR="00624E10" w:rsidRPr="00ED77FB" w:rsidRDefault="00624E10" w:rsidP="008B60B2">
      <w:pPr>
        <w:spacing w:after="60"/>
        <w:rPr>
          <w:sz w:val="17"/>
          <w:szCs w:val="17"/>
        </w:rPr>
      </w:pPr>
      <w:r w:rsidRPr="00ED77FB">
        <w:rPr>
          <w:sz w:val="17"/>
          <w:szCs w:val="17"/>
        </w:rPr>
        <w:t>[Footnote continued from previous page]</w:t>
      </w:r>
    </w:p>
  </w:footnote>
  <w:footnote w:type="continuationNotice" w:id="1">
    <w:p w:rsidR="00624E10" w:rsidRPr="00ED77FB" w:rsidRDefault="00624E1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0D79DB" w:rsidRDefault="00624E10" w:rsidP="00477D6B">
    <w:pPr>
      <w:jc w:val="right"/>
      <w:rPr>
        <w:rFonts w:ascii="SimSun" w:hAnsi="SimSun"/>
        <w:sz w:val="21"/>
      </w:rPr>
    </w:pPr>
    <w:bookmarkStart w:id="6" w:name="Code2"/>
    <w:bookmarkEnd w:id="6"/>
    <w:r w:rsidRPr="000D79DB">
      <w:rPr>
        <w:rFonts w:ascii="SimSun" w:hAnsi="SimSun"/>
        <w:sz w:val="21"/>
      </w:rPr>
      <w:t>WO/PBC/28/</w:t>
    </w:r>
    <w:r w:rsidR="007A1745" w:rsidRPr="000D79DB">
      <w:rPr>
        <w:rFonts w:ascii="SimSun" w:hAnsi="SimSun"/>
        <w:sz w:val="21"/>
      </w:rPr>
      <w:t>14</w:t>
    </w:r>
  </w:p>
  <w:p w:rsidR="00EC4E49" w:rsidRPr="000D79DB" w:rsidRDefault="000D79DB" w:rsidP="00477D6B">
    <w:pPr>
      <w:jc w:val="right"/>
      <w:rPr>
        <w:rFonts w:ascii="SimSun" w:hAnsi="SimSun"/>
        <w:sz w:val="21"/>
      </w:rPr>
    </w:pPr>
    <w:r w:rsidRPr="000D79DB">
      <w:rPr>
        <w:rFonts w:ascii="SimSun" w:hAnsi="SimSun" w:hint="eastAsia"/>
        <w:sz w:val="21"/>
      </w:rPr>
      <w:t>第</w:t>
    </w:r>
    <w:r w:rsidR="00EC4E49" w:rsidRPr="000D79DB">
      <w:rPr>
        <w:rFonts w:ascii="SimSun" w:hAnsi="SimSun"/>
        <w:sz w:val="21"/>
      </w:rPr>
      <w:fldChar w:fldCharType="begin"/>
    </w:r>
    <w:r w:rsidR="00EC4E49" w:rsidRPr="000D79DB">
      <w:rPr>
        <w:rFonts w:ascii="SimSun" w:hAnsi="SimSun"/>
        <w:sz w:val="21"/>
      </w:rPr>
      <w:instrText xml:space="preserve"> PAGE  \* MERGEFORMAT </w:instrText>
    </w:r>
    <w:r w:rsidR="00EC4E49" w:rsidRPr="000D79DB">
      <w:rPr>
        <w:rFonts w:ascii="SimSun" w:hAnsi="SimSun"/>
        <w:sz w:val="21"/>
      </w:rPr>
      <w:fldChar w:fldCharType="separate"/>
    </w:r>
    <w:r w:rsidR="00BE089F">
      <w:rPr>
        <w:rFonts w:ascii="SimSun" w:hAnsi="SimSun"/>
        <w:noProof/>
        <w:sz w:val="21"/>
      </w:rPr>
      <w:t>3</w:t>
    </w:r>
    <w:r w:rsidR="00EC4E49" w:rsidRPr="000D79DB">
      <w:rPr>
        <w:rFonts w:ascii="SimSun" w:hAnsi="SimSun"/>
        <w:sz w:val="21"/>
      </w:rPr>
      <w:fldChar w:fldCharType="end"/>
    </w:r>
    <w:r w:rsidRPr="000D79DB">
      <w:rPr>
        <w:rFonts w:ascii="SimSun" w:hAnsi="SimSun" w:hint="eastAsia"/>
        <w:sz w:val="21"/>
      </w:rPr>
      <w:t>页</w:t>
    </w:r>
  </w:p>
  <w:p w:rsidR="008A134B" w:rsidRPr="000D79DB" w:rsidRDefault="008A134B"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89F" w:rsidRPr="000D79DB" w:rsidRDefault="00BE089F" w:rsidP="00477D6B">
    <w:pPr>
      <w:jc w:val="right"/>
      <w:rPr>
        <w:rFonts w:ascii="SimSun" w:hAnsi="SimSun"/>
        <w:sz w:val="21"/>
      </w:rPr>
    </w:pPr>
    <w:r w:rsidRPr="000D79DB">
      <w:rPr>
        <w:rFonts w:ascii="SimSun" w:hAnsi="SimSun"/>
        <w:sz w:val="21"/>
      </w:rPr>
      <w:t>WO/PBC/28/14</w:t>
    </w:r>
  </w:p>
  <w:p w:rsidR="00BE089F" w:rsidRPr="000D79DB" w:rsidRDefault="00BE089F" w:rsidP="00477D6B">
    <w:pPr>
      <w:jc w:val="right"/>
      <w:rPr>
        <w:rFonts w:ascii="SimSun" w:hAnsi="SimSun"/>
        <w:sz w:val="21"/>
      </w:rPr>
    </w:pPr>
    <w:r w:rsidRPr="000D79DB">
      <w:rPr>
        <w:rFonts w:ascii="SimSun" w:hAnsi="SimSun" w:hint="eastAsia"/>
        <w:sz w:val="21"/>
      </w:rPr>
      <w:t>第</w:t>
    </w:r>
    <w:r w:rsidRPr="000D79DB">
      <w:rPr>
        <w:rFonts w:ascii="SimSun" w:hAnsi="SimSun"/>
        <w:sz w:val="21"/>
      </w:rPr>
      <w:fldChar w:fldCharType="begin"/>
    </w:r>
    <w:r w:rsidRPr="000D79DB">
      <w:rPr>
        <w:rFonts w:ascii="SimSun" w:hAnsi="SimSun"/>
        <w:sz w:val="21"/>
      </w:rPr>
      <w:instrText xml:space="preserve"> PAGE  \* MERGEFORMAT </w:instrText>
    </w:r>
    <w:r w:rsidRPr="000D79DB">
      <w:rPr>
        <w:rFonts w:ascii="SimSun" w:hAnsi="SimSun"/>
        <w:sz w:val="21"/>
      </w:rPr>
      <w:fldChar w:fldCharType="separate"/>
    </w:r>
    <w:r w:rsidR="009C2989">
      <w:rPr>
        <w:rFonts w:ascii="SimSun" w:hAnsi="SimSun"/>
        <w:noProof/>
        <w:sz w:val="21"/>
      </w:rPr>
      <w:t>4</w:t>
    </w:r>
    <w:r w:rsidRPr="000D79DB">
      <w:rPr>
        <w:rFonts w:ascii="SimSun" w:hAnsi="SimSun"/>
        <w:sz w:val="21"/>
      </w:rPr>
      <w:fldChar w:fldCharType="end"/>
    </w:r>
    <w:r w:rsidRPr="000D79DB">
      <w:rPr>
        <w:rFonts w:ascii="SimSun" w:hAnsi="SimSun" w:hint="eastAsia"/>
        <w:sz w:val="21"/>
      </w:rPr>
      <w:t>页</w:t>
    </w:r>
  </w:p>
  <w:p w:rsidR="00BE089F" w:rsidRPr="000D79DB" w:rsidRDefault="00BE089F" w:rsidP="00477D6B">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6AF" w:rsidRPr="000D79DB" w:rsidRDefault="003C76AF" w:rsidP="00477D6B">
    <w:pPr>
      <w:jc w:val="right"/>
      <w:rPr>
        <w:rFonts w:ascii="SimSun" w:hAnsi="SimSun"/>
        <w:sz w:val="21"/>
      </w:rPr>
    </w:pPr>
    <w:r w:rsidRPr="000D79DB">
      <w:rPr>
        <w:rFonts w:ascii="SimSun" w:hAnsi="SimSun"/>
        <w:sz w:val="21"/>
      </w:rPr>
      <w:t>WO/PBC/28/14</w:t>
    </w:r>
  </w:p>
  <w:p w:rsidR="003C76AF" w:rsidRPr="000D79DB" w:rsidRDefault="003C76AF" w:rsidP="00477D6B">
    <w:pPr>
      <w:jc w:val="right"/>
      <w:rPr>
        <w:rFonts w:ascii="SimSun" w:hAnsi="SimSun"/>
        <w:sz w:val="21"/>
      </w:rPr>
    </w:pPr>
    <w:proofErr w:type="gramStart"/>
    <w:r>
      <w:rPr>
        <w:rFonts w:ascii="SimSun" w:hAnsi="SimSun" w:hint="eastAsia"/>
        <w:sz w:val="21"/>
      </w:rPr>
      <w:t>附件第</w:t>
    </w:r>
    <w:proofErr w:type="gramEnd"/>
    <w:r w:rsidRPr="000D79DB">
      <w:rPr>
        <w:rFonts w:ascii="SimSun" w:hAnsi="SimSun"/>
        <w:sz w:val="21"/>
      </w:rPr>
      <w:fldChar w:fldCharType="begin"/>
    </w:r>
    <w:r w:rsidRPr="000D79DB">
      <w:rPr>
        <w:rFonts w:ascii="SimSun" w:hAnsi="SimSun"/>
        <w:sz w:val="21"/>
      </w:rPr>
      <w:instrText xml:space="preserve"> PAGE  \* MERGEFORMAT </w:instrText>
    </w:r>
    <w:r w:rsidRPr="000D79DB">
      <w:rPr>
        <w:rFonts w:ascii="SimSun" w:hAnsi="SimSun"/>
        <w:sz w:val="21"/>
      </w:rPr>
      <w:fldChar w:fldCharType="separate"/>
    </w:r>
    <w:r w:rsidR="009C2989">
      <w:rPr>
        <w:rFonts w:ascii="SimSun" w:hAnsi="SimSun"/>
        <w:noProof/>
        <w:sz w:val="21"/>
      </w:rPr>
      <w:t>5</w:t>
    </w:r>
    <w:r w:rsidRPr="000D79DB">
      <w:rPr>
        <w:rFonts w:ascii="SimSun" w:hAnsi="SimSun"/>
        <w:sz w:val="21"/>
      </w:rPr>
      <w:fldChar w:fldCharType="end"/>
    </w:r>
    <w:r w:rsidRPr="000D79DB">
      <w:rPr>
        <w:rFonts w:ascii="SimSun" w:hAnsi="SimSun" w:hint="eastAsia"/>
        <w:sz w:val="21"/>
      </w:rPr>
      <w:t>页</w:t>
    </w:r>
  </w:p>
  <w:p w:rsidR="003C76AF" w:rsidRPr="000D79DB" w:rsidRDefault="003C76AF" w:rsidP="00477D6B">
    <w:pPr>
      <w:jc w:val="right"/>
      <w:rPr>
        <w:rFonts w:ascii="SimSun" w:hAnsi="SimSun"/>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6AF" w:rsidRPr="000D79DB" w:rsidRDefault="003C76AF" w:rsidP="003C76AF">
    <w:pPr>
      <w:jc w:val="right"/>
      <w:rPr>
        <w:rFonts w:ascii="SimSun" w:hAnsi="SimSun"/>
        <w:sz w:val="21"/>
      </w:rPr>
    </w:pPr>
    <w:r w:rsidRPr="000D79DB">
      <w:rPr>
        <w:rFonts w:ascii="SimSun" w:hAnsi="SimSun"/>
        <w:sz w:val="21"/>
      </w:rPr>
      <w:t>WO/PBC/28/14</w:t>
    </w:r>
  </w:p>
  <w:p w:rsidR="003C76AF" w:rsidRPr="003C76AF" w:rsidRDefault="003C76AF" w:rsidP="003C76AF">
    <w:pPr>
      <w:pStyle w:val="aa"/>
      <w:jc w:val="right"/>
      <w:rPr>
        <w:sz w:val="21"/>
      </w:rPr>
    </w:pPr>
    <w:r w:rsidRPr="003C76AF">
      <w:rPr>
        <w:rFonts w:hint="eastAsia"/>
        <w:sz w:val="21"/>
      </w:rPr>
      <w:t>附　件</w:t>
    </w:r>
  </w:p>
  <w:p w:rsidR="003C76AF" w:rsidRPr="003C76AF" w:rsidRDefault="003C76AF" w:rsidP="003C76AF">
    <w:pPr>
      <w:pStyle w:val="aa"/>
      <w:jc w:val="right"/>
      <w:rPr>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9EC440F"/>
    <w:multiLevelType w:val="hybridMultilevel"/>
    <w:tmpl w:val="769CA686"/>
    <w:lvl w:ilvl="0" w:tplc="D9260C1A">
      <w:start w:val="1"/>
      <w:numFmt w:val="bullet"/>
      <w:lvlText w:val=""/>
      <w:lvlJc w:val="left"/>
      <w:pPr>
        <w:ind w:left="1554" w:hanging="420"/>
      </w:pPr>
      <w:rPr>
        <w:rFonts w:ascii="Wingdings" w:hAnsi="Wingdings" w:hint="default"/>
      </w:rPr>
    </w:lvl>
    <w:lvl w:ilvl="1" w:tplc="04090003" w:tentative="1">
      <w:start w:val="1"/>
      <w:numFmt w:val="bullet"/>
      <w:lvlText w:val=""/>
      <w:lvlJc w:val="left"/>
      <w:pPr>
        <w:ind w:left="1974" w:hanging="420"/>
      </w:pPr>
      <w:rPr>
        <w:rFonts w:ascii="Wingdings" w:hAnsi="Wingdings" w:hint="default"/>
      </w:rPr>
    </w:lvl>
    <w:lvl w:ilvl="2" w:tplc="04090005"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3" w:tentative="1">
      <w:start w:val="1"/>
      <w:numFmt w:val="bullet"/>
      <w:lvlText w:val=""/>
      <w:lvlJc w:val="left"/>
      <w:pPr>
        <w:ind w:left="3234" w:hanging="420"/>
      </w:pPr>
      <w:rPr>
        <w:rFonts w:ascii="Wingdings" w:hAnsi="Wingdings" w:hint="default"/>
      </w:rPr>
    </w:lvl>
    <w:lvl w:ilvl="5" w:tplc="04090005"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3" w:tentative="1">
      <w:start w:val="1"/>
      <w:numFmt w:val="bullet"/>
      <w:lvlText w:val=""/>
      <w:lvlJc w:val="left"/>
      <w:pPr>
        <w:ind w:left="4494" w:hanging="420"/>
      </w:pPr>
      <w:rPr>
        <w:rFonts w:ascii="Wingdings" w:hAnsi="Wingdings" w:hint="default"/>
      </w:rPr>
    </w:lvl>
    <w:lvl w:ilvl="8" w:tplc="04090005" w:tentative="1">
      <w:start w:val="1"/>
      <w:numFmt w:val="bullet"/>
      <w:lvlText w:val=""/>
      <w:lvlJc w:val="left"/>
      <w:pPr>
        <w:ind w:left="4914" w:hanging="42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6595AA6"/>
    <w:multiLevelType w:val="hybridMultilevel"/>
    <w:tmpl w:val="08EA48E0"/>
    <w:lvl w:ilvl="0" w:tplc="04090001">
      <w:start w:val="1"/>
      <w:numFmt w:val="bullet"/>
      <w:lvlText w:val=""/>
      <w:lvlJc w:val="left"/>
      <w:pPr>
        <w:ind w:left="5823" w:hanging="360"/>
      </w:pPr>
      <w:rPr>
        <w:rFonts w:ascii="Symbol" w:hAnsi="Symbol" w:hint="default"/>
      </w:rPr>
    </w:lvl>
    <w:lvl w:ilvl="1" w:tplc="04090003" w:tentative="1">
      <w:start w:val="1"/>
      <w:numFmt w:val="bullet"/>
      <w:lvlText w:val="o"/>
      <w:lvlJc w:val="left"/>
      <w:pPr>
        <w:ind w:left="6543" w:hanging="360"/>
      </w:pPr>
      <w:rPr>
        <w:rFonts w:ascii="Courier New" w:hAnsi="Courier New" w:cs="Courier New" w:hint="default"/>
      </w:rPr>
    </w:lvl>
    <w:lvl w:ilvl="2" w:tplc="04090005" w:tentative="1">
      <w:start w:val="1"/>
      <w:numFmt w:val="bullet"/>
      <w:lvlText w:val=""/>
      <w:lvlJc w:val="left"/>
      <w:pPr>
        <w:ind w:left="7263" w:hanging="360"/>
      </w:pPr>
      <w:rPr>
        <w:rFonts w:ascii="Wingdings" w:hAnsi="Wingdings" w:hint="default"/>
      </w:rPr>
    </w:lvl>
    <w:lvl w:ilvl="3" w:tplc="04090001" w:tentative="1">
      <w:start w:val="1"/>
      <w:numFmt w:val="bullet"/>
      <w:lvlText w:val=""/>
      <w:lvlJc w:val="left"/>
      <w:pPr>
        <w:ind w:left="7983" w:hanging="360"/>
      </w:pPr>
      <w:rPr>
        <w:rFonts w:ascii="Symbol" w:hAnsi="Symbol" w:hint="default"/>
      </w:rPr>
    </w:lvl>
    <w:lvl w:ilvl="4" w:tplc="04090003" w:tentative="1">
      <w:start w:val="1"/>
      <w:numFmt w:val="bullet"/>
      <w:lvlText w:val="o"/>
      <w:lvlJc w:val="left"/>
      <w:pPr>
        <w:ind w:left="8703" w:hanging="360"/>
      </w:pPr>
      <w:rPr>
        <w:rFonts w:ascii="Courier New" w:hAnsi="Courier New" w:cs="Courier New" w:hint="default"/>
      </w:rPr>
    </w:lvl>
    <w:lvl w:ilvl="5" w:tplc="04090005" w:tentative="1">
      <w:start w:val="1"/>
      <w:numFmt w:val="bullet"/>
      <w:lvlText w:val=""/>
      <w:lvlJc w:val="left"/>
      <w:pPr>
        <w:ind w:left="9423" w:hanging="360"/>
      </w:pPr>
      <w:rPr>
        <w:rFonts w:ascii="Wingdings" w:hAnsi="Wingdings" w:hint="default"/>
      </w:rPr>
    </w:lvl>
    <w:lvl w:ilvl="6" w:tplc="04090001" w:tentative="1">
      <w:start w:val="1"/>
      <w:numFmt w:val="bullet"/>
      <w:lvlText w:val=""/>
      <w:lvlJc w:val="left"/>
      <w:pPr>
        <w:ind w:left="10143" w:hanging="360"/>
      </w:pPr>
      <w:rPr>
        <w:rFonts w:ascii="Symbol" w:hAnsi="Symbol" w:hint="default"/>
      </w:rPr>
    </w:lvl>
    <w:lvl w:ilvl="7" w:tplc="04090003" w:tentative="1">
      <w:start w:val="1"/>
      <w:numFmt w:val="bullet"/>
      <w:lvlText w:val="o"/>
      <w:lvlJc w:val="left"/>
      <w:pPr>
        <w:ind w:left="10863" w:hanging="360"/>
      </w:pPr>
      <w:rPr>
        <w:rFonts w:ascii="Courier New" w:hAnsi="Courier New" w:cs="Courier New" w:hint="default"/>
      </w:rPr>
    </w:lvl>
    <w:lvl w:ilvl="8" w:tplc="04090005" w:tentative="1">
      <w:start w:val="1"/>
      <w:numFmt w:val="bullet"/>
      <w:lvlText w:val=""/>
      <w:lvlJc w:val="left"/>
      <w:pPr>
        <w:ind w:left="11583" w:hanging="360"/>
      </w:pPr>
      <w:rPr>
        <w:rFonts w:ascii="Wingdings" w:hAnsi="Wingdings" w:hint="default"/>
      </w:rPr>
    </w:lvl>
  </w:abstractNum>
  <w:abstractNum w:abstractNumId="6">
    <w:nsid w:val="3F12693D"/>
    <w:multiLevelType w:val="hybridMultilevel"/>
    <w:tmpl w:val="5798DC6A"/>
    <w:lvl w:ilvl="0" w:tplc="34C4CB14">
      <w:numFmt w:val="bullet"/>
      <w:lvlText w:val="•"/>
      <w:lvlJc w:val="left"/>
      <w:pPr>
        <w:ind w:left="1494" w:hanging="360"/>
      </w:pPr>
      <w:rPr>
        <w:rFonts w:ascii="KaiTi" w:eastAsia="KaiTi" w:hAnsi="KaiTi" w:cs="Arial" w:hint="eastAsia"/>
      </w:rPr>
    </w:lvl>
    <w:lvl w:ilvl="1" w:tplc="04090003" w:tentative="1">
      <w:start w:val="1"/>
      <w:numFmt w:val="bullet"/>
      <w:lvlText w:val=""/>
      <w:lvlJc w:val="left"/>
      <w:pPr>
        <w:ind w:left="1974" w:hanging="420"/>
      </w:pPr>
      <w:rPr>
        <w:rFonts w:ascii="Wingdings" w:hAnsi="Wingdings" w:hint="default"/>
      </w:rPr>
    </w:lvl>
    <w:lvl w:ilvl="2" w:tplc="04090005"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3" w:tentative="1">
      <w:start w:val="1"/>
      <w:numFmt w:val="bullet"/>
      <w:lvlText w:val=""/>
      <w:lvlJc w:val="left"/>
      <w:pPr>
        <w:ind w:left="3234" w:hanging="420"/>
      </w:pPr>
      <w:rPr>
        <w:rFonts w:ascii="Wingdings" w:hAnsi="Wingdings" w:hint="default"/>
      </w:rPr>
    </w:lvl>
    <w:lvl w:ilvl="5" w:tplc="04090005"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3" w:tentative="1">
      <w:start w:val="1"/>
      <w:numFmt w:val="bullet"/>
      <w:lvlText w:val=""/>
      <w:lvlJc w:val="left"/>
      <w:pPr>
        <w:ind w:left="4494" w:hanging="420"/>
      </w:pPr>
      <w:rPr>
        <w:rFonts w:ascii="Wingdings" w:hAnsi="Wingdings" w:hint="default"/>
      </w:rPr>
    </w:lvl>
    <w:lvl w:ilvl="8" w:tplc="04090005" w:tentative="1">
      <w:start w:val="1"/>
      <w:numFmt w:val="bullet"/>
      <w:lvlText w:val=""/>
      <w:lvlJc w:val="left"/>
      <w:pPr>
        <w:ind w:left="4914" w:hanging="420"/>
      </w:pPr>
      <w:rPr>
        <w:rFonts w:ascii="Wingdings" w:hAnsi="Wingdings" w:hint="default"/>
      </w:rPr>
    </w:lvl>
  </w:abstractNum>
  <w:abstractNum w:abstractNumId="7">
    <w:nsid w:val="3FAA1043"/>
    <w:multiLevelType w:val="hybridMultilevel"/>
    <w:tmpl w:val="36C8005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1BC148E"/>
    <w:multiLevelType w:val="hybridMultilevel"/>
    <w:tmpl w:val="78FCD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5FE6A33"/>
    <w:multiLevelType w:val="hybridMultilevel"/>
    <w:tmpl w:val="32DC6B4E"/>
    <w:lvl w:ilvl="0" w:tplc="E0C225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2536EC8"/>
    <w:multiLevelType w:val="hybridMultilevel"/>
    <w:tmpl w:val="8E028ECA"/>
    <w:lvl w:ilvl="0" w:tplc="0409000F">
      <w:start w:val="1"/>
      <w:numFmt w:val="decimal"/>
      <w:lvlText w:val="%1."/>
      <w:lvlJc w:val="left"/>
      <w:pPr>
        <w:ind w:left="5954" w:hanging="420"/>
      </w:pPr>
    </w:lvl>
    <w:lvl w:ilvl="1" w:tplc="04090019" w:tentative="1">
      <w:start w:val="1"/>
      <w:numFmt w:val="lowerLetter"/>
      <w:lvlText w:val="%2)"/>
      <w:lvlJc w:val="left"/>
      <w:pPr>
        <w:ind w:left="6374" w:hanging="420"/>
      </w:pPr>
    </w:lvl>
    <w:lvl w:ilvl="2" w:tplc="0409001B" w:tentative="1">
      <w:start w:val="1"/>
      <w:numFmt w:val="lowerRoman"/>
      <w:lvlText w:val="%3."/>
      <w:lvlJc w:val="right"/>
      <w:pPr>
        <w:ind w:left="6794" w:hanging="420"/>
      </w:pPr>
    </w:lvl>
    <w:lvl w:ilvl="3" w:tplc="0409000F" w:tentative="1">
      <w:start w:val="1"/>
      <w:numFmt w:val="decimal"/>
      <w:lvlText w:val="%4."/>
      <w:lvlJc w:val="left"/>
      <w:pPr>
        <w:ind w:left="7214" w:hanging="420"/>
      </w:pPr>
    </w:lvl>
    <w:lvl w:ilvl="4" w:tplc="04090019" w:tentative="1">
      <w:start w:val="1"/>
      <w:numFmt w:val="lowerLetter"/>
      <w:lvlText w:val="%5)"/>
      <w:lvlJc w:val="left"/>
      <w:pPr>
        <w:ind w:left="7634" w:hanging="420"/>
      </w:pPr>
    </w:lvl>
    <w:lvl w:ilvl="5" w:tplc="0409001B" w:tentative="1">
      <w:start w:val="1"/>
      <w:numFmt w:val="lowerRoman"/>
      <w:lvlText w:val="%6."/>
      <w:lvlJc w:val="right"/>
      <w:pPr>
        <w:ind w:left="8054" w:hanging="420"/>
      </w:pPr>
    </w:lvl>
    <w:lvl w:ilvl="6" w:tplc="0409000F" w:tentative="1">
      <w:start w:val="1"/>
      <w:numFmt w:val="decimal"/>
      <w:lvlText w:val="%7."/>
      <w:lvlJc w:val="left"/>
      <w:pPr>
        <w:ind w:left="8474" w:hanging="420"/>
      </w:pPr>
    </w:lvl>
    <w:lvl w:ilvl="7" w:tplc="04090019" w:tentative="1">
      <w:start w:val="1"/>
      <w:numFmt w:val="lowerLetter"/>
      <w:lvlText w:val="%8)"/>
      <w:lvlJc w:val="left"/>
      <w:pPr>
        <w:ind w:left="8894" w:hanging="420"/>
      </w:pPr>
    </w:lvl>
    <w:lvl w:ilvl="8" w:tplc="0409001B" w:tentative="1">
      <w:start w:val="1"/>
      <w:numFmt w:val="lowerRoman"/>
      <w:lvlText w:val="%9."/>
      <w:lvlJc w:val="right"/>
      <w:pPr>
        <w:ind w:left="9314" w:hanging="420"/>
      </w:pPr>
    </w:lvl>
  </w:abstractNum>
  <w:abstractNum w:abstractNumId="13">
    <w:nsid w:val="53A0651A"/>
    <w:multiLevelType w:val="hybridMultilevel"/>
    <w:tmpl w:val="C84C8AC6"/>
    <w:lvl w:ilvl="0" w:tplc="AB62788A">
      <w:start w:val="1"/>
      <w:numFmt w:val="decimal"/>
      <w:lvlText w:val="AGENDA ITEM %1."/>
      <w:lvlJc w:val="left"/>
      <w:pPr>
        <w:ind w:left="720" w:hanging="360"/>
      </w:pPr>
      <w:rPr>
        <w:rFonts w:ascii="Arial Bold" w:hAnsi="Arial Bold"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3104B1"/>
    <w:multiLevelType w:val="hybridMultilevel"/>
    <w:tmpl w:val="21A28536"/>
    <w:lvl w:ilvl="0" w:tplc="DA881384">
      <w:start w:val="1"/>
      <w:numFmt w:val="decimal"/>
      <w:lvlText w:val="议程第%1项"/>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66B427A"/>
    <w:multiLevelType w:val="hybridMultilevel"/>
    <w:tmpl w:val="0E4CF4BA"/>
    <w:lvl w:ilvl="0" w:tplc="0409000F">
      <w:start w:val="1"/>
      <w:numFmt w:val="decimal"/>
      <w:lvlText w:val="%1."/>
      <w:lvlJc w:val="left"/>
      <w:pPr>
        <w:ind w:left="588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0"/>
  </w:num>
  <w:num w:numId="4">
    <w:abstractNumId w:val="11"/>
  </w:num>
  <w:num w:numId="5">
    <w:abstractNumId w:val="1"/>
  </w:num>
  <w:num w:numId="6">
    <w:abstractNumId w:val="4"/>
  </w:num>
  <w:num w:numId="7">
    <w:abstractNumId w:val="13"/>
  </w:num>
  <w:num w:numId="8">
    <w:abstractNumId w:val="5"/>
  </w:num>
  <w:num w:numId="9">
    <w:abstractNumId w:val="8"/>
  </w:num>
  <w:num w:numId="10">
    <w:abstractNumId w:val="12"/>
  </w:num>
  <w:num w:numId="11">
    <w:abstractNumId w:val="14"/>
  </w:num>
  <w:num w:numId="12">
    <w:abstractNumId w:val="15"/>
  </w:num>
  <w:num w:numId="13">
    <w:abstractNumId w:val="2"/>
  </w:num>
  <w:num w:numId="14">
    <w:abstractNumId w:val="6"/>
  </w:num>
  <w:num w:numId="15">
    <w:abstractNumId w:val="7"/>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E10"/>
    <w:rsid w:val="0001191C"/>
    <w:rsid w:val="00021964"/>
    <w:rsid w:val="00043CAA"/>
    <w:rsid w:val="00075432"/>
    <w:rsid w:val="000968ED"/>
    <w:rsid w:val="000D79DB"/>
    <w:rsid w:val="000E77BD"/>
    <w:rsid w:val="000F5E56"/>
    <w:rsid w:val="001362EE"/>
    <w:rsid w:val="001440CF"/>
    <w:rsid w:val="00153E89"/>
    <w:rsid w:val="0015568E"/>
    <w:rsid w:val="001647D5"/>
    <w:rsid w:val="00183083"/>
    <w:rsid w:val="001832A6"/>
    <w:rsid w:val="00191A6C"/>
    <w:rsid w:val="001A137F"/>
    <w:rsid w:val="0021217E"/>
    <w:rsid w:val="002634C4"/>
    <w:rsid w:val="002928D3"/>
    <w:rsid w:val="00296319"/>
    <w:rsid w:val="002C72ED"/>
    <w:rsid w:val="002E1CC2"/>
    <w:rsid w:val="002F1FE6"/>
    <w:rsid w:val="002F4E68"/>
    <w:rsid w:val="00312F7F"/>
    <w:rsid w:val="00344D05"/>
    <w:rsid w:val="00361450"/>
    <w:rsid w:val="003673CF"/>
    <w:rsid w:val="003845C1"/>
    <w:rsid w:val="003A6F89"/>
    <w:rsid w:val="003B38C1"/>
    <w:rsid w:val="003C76AF"/>
    <w:rsid w:val="003D096C"/>
    <w:rsid w:val="003E4DD3"/>
    <w:rsid w:val="00423E3E"/>
    <w:rsid w:val="00427AF4"/>
    <w:rsid w:val="004647DA"/>
    <w:rsid w:val="00474062"/>
    <w:rsid w:val="00477D6B"/>
    <w:rsid w:val="004C5555"/>
    <w:rsid w:val="005019FF"/>
    <w:rsid w:val="0053057A"/>
    <w:rsid w:val="00543769"/>
    <w:rsid w:val="00560A29"/>
    <w:rsid w:val="005C6649"/>
    <w:rsid w:val="00605827"/>
    <w:rsid w:val="00624E10"/>
    <w:rsid w:val="00646050"/>
    <w:rsid w:val="006713CA"/>
    <w:rsid w:val="00676C5C"/>
    <w:rsid w:val="00682345"/>
    <w:rsid w:val="006B427E"/>
    <w:rsid w:val="007A1745"/>
    <w:rsid w:val="007D1613"/>
    <w:rsid w:val="007D1CB5"/>
    <w:rsid w:val="007E4C0E"/>
    <w:rsid w:val="008A134B"/>
    <w:rsid w:val="008B2CC1"/>
    <w:rsid w:val="008B60B2"/>
    <w:rsid w:val="008F410A"/>
    <w:rsid w:val="0090731E"/>
    <w:rsid w:val="00916EE2"/>
    <w:rsid w:val="00940C92"/>
    <w:rsid w:val="00966A22"/>
    <w:rsid w:val="0096722F"/>
    <w:rsid w:val="00980843"/>
    <w:rsid w:val="009A0719"/>
    <w:rsid w:val="009C2989"/>
    <w:rsid w:val="009E2791"/>
    <w:rsid w:val="009E3F6F"/>
    <w:rsid w:val="009F499F"/>
    <w:rsid w:val="00A168F8"/>
    <w:rsid w:val="00A31FF0"/>
    <w:rsid w:val="00A37342"/>
    <w:rsid w:val="00A42DAF"/>
    <w:rsid w:val="00A45BD8"/>
    <w:rsid w:val="00A47559"/>
    <w:rsid w:val="00A504A3"/>
    <w:rsid w:val="00A6735E"/>
    <w:rsid w:val="00A824B4"/>
    <w:rsid w:val="00A869B7"/>
    <w:rsid w:val="00AA7725"/>
    <w:rsid w:val="00AC205C"/>
    <w:rsid w:val="00AF0A6B"/>
    <w:rsid w:val="00B05A69"/>
    <w:rsid w:val="00B960F2"/>
    <w:rsid w:val="00B9734B"/>
    <w:rsid w:val="00BA30E2"/>
    <w:rsid w:val="00BC6A01"/>
    <w:rsid w:val="00BE089F"/>
    <w:rsid w:val="00C11BFE"/>
    <w:rsid w:val="00C2540E"/>
    <w:rsid w:val="00C26FE7"/>
    <w:rsid w:val="00C5068F"/>
    <w:rsid w:val="00C776BC"/>
    <w:rsid w:val="00C86D74"/>
    <w:rsid w:val="00CD04F1"/>
    <w:rsid w:val="00CF1B2F"/>
    <w:rsid w:val="00D13585"/>
    <w:rsid w:val="00D45252"/>
    <w:rsid w:val="00D71B4D"/>
    <w:rsid w:val="00D85732"/>
    <w:rsid w:val="00D93D55"/>
    <w:rsid w:val="00E15015"/>
    <w:rsid w:val="00E335FE"/>
    <w:rsid w:val="00EA7D6E"/>
    <w:rsid w:val="00EB1771"/>
    <w:rsid w:val="00EC4E49"/>
    <w:rsid w:val="00ED1DF0"/>
    <w:rsid w:val="00ED77FB"/>
    <w:rsid w:val="00EE45FA"/>
    <w:rsid w:val="00F035C3"/>
    <w:rsid w:val="00F545AB"/>
    <w:rsid w:val="00F66152"/>
    <w:rsid w:val="00FB417B"/>
    <w:rsid w:val="00FE592D"/>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0E77BD"/>
    <w:rPr>
      <w:rFonts w:ascii="Tahoma" w:hAnsi="Tahoma" w:cs="Tahoma"/>
      <w:sz w:val="16"/>
      <w:szCs w:val="16"/>
    </w:rPr>
  </w:style>
  <w:style w:type="character" w:customStyle="1" w:styleId="Char0">
    <w:name w:val="批注框文本 Char"/>
    <w:basedOn w:val="a1"/>
    <w:link w:val="ad"/>
    <w:rsid w:val="000E77BD"/>
    <w:rPr>
      <w:rFonts w:ascii="Tahoma" w:eastAsia="SimSun" w:hAnsi="Tahoma" w:cs="Tahoma"/>
      <w:sz w:val="16"/>
      <w:szCs w:val="16"/>
      <w:lang w:val="en-US" w:eastAsia="zh-CN"/>
    </w:rPr>
  </w:style>
  <w:style w:type="character" w:styleId="ae">
    <w:name w:val="annotation reference"/>
    <w:basedOn w:val="a1"/>
    <w:rsid w:val="00624E10"/>
    <w:rPr>
      <w:sz w:val="16"/>
      <w:szCs w:val="16"/>
    </w:rPr>
  </w:style>
  <w:style w:type="paragraph" w:styleId="af">
    <w:name w:val="annotation subject"/>
    <w:basedOn w:val="a6"/>
    <w:next w:val="a6"/>
    <w:link w:val="Char1"/>
    <w:rsid w:val="00624E10"/>
    <w:rPr>
      <w:b/>
      <w:bCs/>
      <w:sz w:val="20"/>
    </w:rPr>
  </w:style>
  <w:style w:type="character" w:customStyle="1" w:styleId="Char">
    <w:name w:val="批注文字 Char"/>
    <w:basedOn w:val="a1"/>
    <w:link w:val="a6"/>
    <w:semiHidden/>
    <w:rsid w:val="00624E10"/>
    <w:rPr>
      <w:rFonts w:ascii="Arial" w:eastAsia="SimSun" w:hAnsi="Arial" w:cs="Arial"/>
      <w:sz w:val="18"/>
      <w:lang w:val="en-US" w:eastAsia="zh-CN"/>
    </w:rPr>
  </w:style>
  <w:style w:type="character" w:customStyle="1" w:styleId="Char1">
    <w:name w:val="批注主题 Char"/>
    <w:basedOn w:val="Char"/>
    <w:link w:val="af"/>
    <w:rsid w:val="00624E10"/>
    <w:rPr>
      <w:rFonts w:ascii="Arial" w:eastAsia="SimSun" w:hAnsi="Arial" w:cs="Arial"/>
      <w:b/>
      <w:bCs/>
      <w:sz w:val="18"/>
      <w:lang w:val="en-US" w:eastAsia="zh-CN"/>
    </w:rPr>
  </w:style>
  <w:style w:type="paragraph" w:styleId="af0">
    <w:name w:val="List Paragraph"/>
    <w:basedOn w:val="a0"/>
    <w:uiPriority w:val="34"/>
    <w:qFormat/>
    <w:rsid w:val="00624E10"/>
    <w:pPr>
      <w:ind w:left="720"/>
      <w:contextualSpacing/>
    </w:pPr>
  </w:style>
  <w:style w:type="character" w:customStyle="1" w:styleId="ONUMEChar">
    <w:name w:val="ONUM E Char"/>
    <w:link w:val="ONUME"/>
    <w:rsid w:val="00FE592D"/>
    <w:rPr>
      <w:rFonts w:ascii="Arial" w:eastAsia="SimSun" w:hAnsi="Arial" w:cs="Arial"/>
      <w:sz w:val="22"/>
      <w:lang w:val="en-US" w:eastAsia="zh-CN"/>
    </w:rPr>
  </w:style>
  <w:style w:type="paragraph" w:styleId="af1">
    <w:name w:val="Revision"/>
    <w:hidden/>
    <w:uiPriority w:val="99"/>
    <w:semiHidden/>
    <w:rsid w:val="008F410A"/>
    <w:rPr>
      <w:rFonts w:ascii="Arial" w:eastAsia="SimSun" w:hAnsi="Arial" w:cs="Arial"/>
      <w:sz w:val="22"/>
      <w:lang w:val="en-US" w:eastAsia="zh-CN"/>
    </w:rPr>
  </w:style>
  <w:style w:type="character" w:styleId="af2">
    <w:name w:val="Hyperlink"/>
    <w:basedOn w:val="a1"/>
    <w:rsid w:val="00A6735E"/>
    <w:rPr>
      <w:color w:val="0000FF" w:themeColor="hyperlink"/>
      <w:u w:val="single"/>
    </w:rPr>
  </w:style>
  <w:style w:type="paragraph" w:customStyle="1" w:styleId="Default">
    <w:name w:val="Default"/>
    <w:rsid w:val="003C76AF"/>
    <w:pPr>
      <w:autoSpaceDE w:val="0"/>
      <w:autoSpaceDN w:val="0"/>
      <w:adjustRightInd w:val="0"/>
    </w:pPr>
    <w:rPr>
      <w:rFonts w:ascii="Arial" w:hAnsi="Arial" w:cs="Arial"/>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0E77BD"/>
    <w:rPr>
      <w:rFonts w:ascii="Tahoma" w:hAnsi="Tahoma" w:cs="Tahoma"/>
      <w:sz w:val="16"/>
      <w:szCs w:val="16"/>
    </w:rPr>
  </w:style>
  <w:style w:type="character" w:customStyle="1" w:styleId="Char0">
    <w:name w:val="批注框文本 Char"/>
    <w:basedOn w:val="a1"/>
    <w:link w:val="ad"/>
    <w:rsid w:val="000E77BD"/>
    <w:rPr>
      <w:rFonts w:ascii="Tahoma" w:eastAsia="SimSun" w:hAnsi="Tahoma" w:cs="Tahoma"/>
      <w:sz w:val="16"/>
      <w:szCs w:val="16"/>
      <w:lang w:val="en-US" w:eastAsia="zh-CN"/>
    </w:rPr>
  </w:style>
  <w:style w:type="character" w:styleId="ae">
    <w:name w:val="annotation reference"/>
    <w:basedOn w:val="a1"/>
    <w:rsid w:val="00624E10"/>
    <w:rPr>
      <w:sz w:val="16"/>
      <w:szCs w:val="16"/>
    </w:rPr>
  </w:style>
  <w:style w:type="paragraph" w:styleId="af">
    <w:name w:val="annotation subject"/>
    <w:basedOn w:val="a6"/>
    <w:next w:val="a6"/>
    <w:link w:val="Char1"/>
    <w:rsid w:val="00624E10"/>
    <w:rPr>
      <w:b/>
      <w:bCs/>
      <w:sz w:val="20"/>
    </w:rPr>
  </w:style>
  <w:style w:type="character" w:customStyle="1" w:styleId="Char">
    <w:name w:val="批注文字 Char"/>
    <w:basedOn w:val="a1"/>
    <w:link w:val="a6"/>
    <w:semiHidden/>
    <w:rsid w:val="00624E10"/>
    <w:rPr>
      <w:rFonts w:ascii="Arial" w:eastAsia="SimSun" w:hAnsi="Arial" w:cs="Arial"/>
      <w:sz w:val="18"/>
      <w:lang w:val="en-US" w:eastAsia="zh-CN"/>
    </w:rPr>
  </w:style>
  <w:style w:type="character" w:customStyle="1" w:styleId="Char1">
    <w:name w:val="批注主题 Char"/>
    <w:basedOn w:val="Char"/>
    <w:link w:val="af"/>
    <w:rsid w:val="00624E10"/>
    <w:rPr>
      <w:rFonts w:ascii="Arial" w:eastAsia="SimSun" w:hAnsi="Arial" w:cs="Arial"/>
      <w:b/>
      <w:bCs/>
      <w:sz w:val="18"/>
      <w:lang w:val="en-US" w:eastAsia="zh-CN"/>
    </w:rPr>
  </w:style>
  <w:style w:type="paragraph" w:styleId="af0">
    <w:name w:val="List Paragraph"/>
    <w:basedOn w:val="a0"/>
    <w:uiPriority w:val="34"/>
    <w:qFormat/>
    <w:rsid w:val="00624E10"/>
    <w:pPr>
      <w:ind w:left="720"/>
      <w:contextualSpacing/>
    </w:pPr>
  </w:style>
  <w:style w:type="character" w:customStyle="1" w:styleId="ONUMEChar">
    <w:name w:val="ONUM E Char"/>
    <w:link w:val="ONUME"/>
    <w:rsid w:val="00FE592D"/>
    <w:rPr>
      <w:rFonts w:ascii="Arial" w:eastAsia="SimSun" w:hAnsi="Arial" w:cs="Arial"/>
      <w:sz w:val="22"/>
      <w:lang w:val="en-US" w:eastAsia="zh-CN"/>
    </w:rPr>
  </w:style>
  <w:style w:type="paragraph" w:styleId="af1">
    <w:name w:val="Revision"/>
    <w:hidden/>
    <w:uiPriority w:val="99"/>
    <w:semiHidden/>
    <w:rsid w:val="008F410A"/>
    <w:rPr>
      <w:rFonts w:ascii="Arial" w:eastAsia="SimSun" w:hAnsi="Arial" w:cs="Arial"/>
      <w:sz w:val="22"/>
      <w:lang w:val="en-US" w:eastAsia="zh-CN"/>
    </w:rPr>
  </w:style>
  <w:style w:type="character" w:styleId="af2">
    <w:name w:val="Hyperlink"/>
    <w:basedOn w:val="a1"/>
    <w:rsid w:val="00A6735E"/>
    <w:rPr>
      <w:color w:val="0000FF" w:themeColor="hyperlink"/>
      <w:u w:val="single"/>
    </w:rPr>
  </w:style>
  <w:style w:type="paragraph" w:customStyle="1" w:styleId="Default">
    <w:name w:val="Default"/>
    <w:rsid w:val="003C76AF"/>
    <w:pPr>
      <w:autoSpaceDE w:val="0"/>
      <w:autoSpaceDN w:val="0"/>
      <w:adjustRightInd w:val="0"/>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91C7E-7D36-4B3B-AC17-D4D2C0AD5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PBC 28 (E)</Template>
  <TotalTime>14</TotalTime>
  <Pages>10</Pages>
  <Words>5709</Words>
  <Characters>1096</Characters>
  <Application>Microsoft Office Word</Application>
  <DocSecurity>0</DocSecurity>
  <Lines>49</Lines>
  <Paragraphs>183</Paragraphs>
  <ScaleCrop>false</ScaleCrop>
  <HeadingPairs>
    <vt:vector size="2" baseType="variant">
      <vt:variant>
        <vt:lpstr>Title</vt:lpstr>
      </vt:variant>
      <vt:variant>
        <vt:i4>1</vt:i4>
      </vt:variant>
    </vt:vector>
  </HeadingPairs>
  <TitlesOfParts>
    <vt:vector size="1" baseType="lpstr">
      <vt:lpstr>WO/PBC/28/</vt:lpstr>
    </vt:vector>
  </TitlesOfParts>
  <Company>WIPO</Company>
  <LinksUpToDate>false</LinksUpToDate>
  <CharactersWithSpaces>6622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A/58/6</dc:title>
  <dc:subject>计划和预算委员会通过的决定一览</dc:subject>
  <dc:creator/>
  <cp:lastModifiedBy>MA Weihai</cp:lastModifiedBy>
  <cp:revision>8</cp:revision>
  <cp:lastPrinted>2018-08-29T13:54:00Z</cp:lastPrinted>
  <dcterms:created xsi:type="dcterms:W3CDTF">2018-09-14T08:15:00Z</dcterms:created>
  <dcterms:modified xsi:type="dcterms:W3CDTF">2018-09-20T13:43:00Z</dcterms:modified>
</cp:coreProperties>
</file>