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312D" w:rsidRPr="00C338BD" w:rsidRDefault="0084312D" w:rsidP="0084312D">
      <w:pPr>
        <w:jc w:val="right"/>
        <w:rPr>
          <w:rFonts w:ascii="Arial Black" w:hAnsi="Arial Black"/>
          <w:caps/>
          <w:sz w:val="15"/>
        </w:rPr>
      </w:pPr>
      <w:r w:rsidRPr="00C338BD">
        <w:rPr>
          <w:rFonts w:cs="Times New Roman"/>
          <w:noProof/>
        </w:rPr>
        <w:drawing>
          <wp:inline distT="0" distB="0" distL="0" distR="0" wp14:anchorId="7015C0BC" wp14:editId="0D8FDDE4">
            <wp:extent cx="3102650" cy="1333676"/>
            <wp:effectExtent l="0" t="0" r="2540" b="0"/>
            <wp:docPr id="8" name="Picture 8"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rsidR="0084312D" w:rsidRPr="00C338BD" w:rsidRDefault="0084312D" w:rsidP="0084312D">
      <w:pPr>
        <w:pBdr>
          <w:top w:val="single" w:sz="4" w:space="10" w:color="auto"/>
        </w:pBdr>
        <w:wordWrap w:val="0"/>
        <w:spacing w:before="120"/>
        <w:jc w:val="right"/>
        <w:rPr>
          <w:rFonts w:ascii="Arial Black" w:hAnsi="Arial Black"/>
          <w:b/>
          <w:caps/>
          <w:sz w:val="15"/>
        </w:rPr>
      </w:pPr>
      <w:r w:rsidRPr="00C338BD">
        <w:rPr>
          <w:rFonts w:ascii="Arial Black" w:hAnsi="Arial Black"/>
          <w:b/>
          <w:caps/>
          <w:sz w:val="15"/>
        </w:rPr>
        <w:t>A/</w:t>
      </w:r>
      <w:r w:rsidRPr="00C338BD">
        <w:rPr>
          <w:rFonts w:ascii="Arial Black" w:hAnsi="Arial Black" w:hint="eastAsia"/>
          <w:b/>
          <w:caps/>
          <w:sz w:val="15"/>
        </w:rPr>
        <w:t>61</w:t>
      </w:r>
      <w:r w:rsidRPr="00C338BD">
        <w:rPr>
          <w:rFonts w:ascii="Arial Black" w:hAnsi="Arial Black"/>
          <w:b/>
          <w:caps/>
          <w:sz w:val="15"/>
        </w:rPr>
        <w:t>/</w:t>
      </w:r>
      <w:bookmarkStart w:id="0" w:name="Code"/>
      <w:r>
        <w:rPr>
          <w:rFonts w:ascii="Arial Black" w:hAnsi="Arial Black" w:hint="eastAsia"/>
          <w:b/>
          <w:caps/>
          <w:sz w:val="15"/>
        </w:rPr>
        <w:t>8</w:t>
      </w:r>
    </w:p>
    <w:bookmarkEnd w:id="0"/>
    <w:p w:rsidR="0084312D" w:rsidRPr="00C338BD" w:rsidRDefault="0084312D" w:rsidP="0084312D">
      <w:pPr>
        <w:jc w:val="right"/>
        <w:rPr>
          <w:rFonts w:ascii="Arial Black" w:hAnsi="Arial Black"/>
          <w:b/>
          <w:caps/>
          <w:sz w:val="15"/>
          <w:szCs w:val="15"/>
        </w:rPr>
      </w:pPr>
      <w:r w:rsidRPr="00C338BD">
        <w:rPr>
          <w:rFonts w:eastAsia="SimHei" w:hint="eastAsia"/>
          <w:b/>
          <w:sz w:val="15"/>
          <w:szCs w:val="15"/>
        </w:rPr>
        <w:t>原文</w:t>
      </w:r>
      <w:r w:rsidRPr="00C338BD">
        <w:rPr>
          <w:rFonts w:eastAsia="SimHei" w:hint="eastAsia"/>
          <w:b/>
          <w:sz w:val="15"/>
          <w:szCs w:val="15"/>
          <w:lang w:val="pt-BR"/>
        </w:rPr>
        <w:t>：</w:t>
      </w:r>
      <w:bookmarkStart w:id="1" w:name="Original"/>
      <w:r w:rsidRPr="00C338BD">
        <w:rPr>
          <w:rFonts w:eastAsia="SimHei" w:hint="eastAsia"/>
          <w:b/>
          <w:sz w:val="15"/>
          <w:szCs w:val="15"/>
          <w:lang w:val="pt-BR"/>
        </w:rPr>
        <w:t>英</w:t>
      </w:r>
      <w:r w:rsidRPr="00C338BD">
        <w:rPr>
          <w:rFonts w:eastAsia="SimHei" w:hint="eastAsia"/>
          <w:b/>
          <w:sz w:val="15"/>
          <w:szCs w:val="15"/>
        </w:rPr>
        <w:t>文</w:t>
      </w:r>
    </w:p>
    <w:bookmarkEnd w:id="1"/>
    <w:p w:rsidR="0084312D" w:rsidRPr="00C338BD" w:rsidRDefault="0084312D" w:rsidP="0084312D">
      <w:pPr>
        <w:spacing w:line="1680" w:lineRule="auto"/>
        <w:jc w:val="right"/>
        <w:rPr>
          <w:rFonts w:ascii="STXihei" w:eastAsia="SimHei" w:hAnsi="Arial Black"/>
          <w:b/>
          <w:caps/>
          <w:sz w:val="15"/>
          <w:szCs w:val="15"/>
        </w:rPr>
      </w:pPr>
      <w:r w:rsidRPr="00C338BD">
        <w:rPr>
          <w:rFonts w:ascii="STXihei" w:eastAsia="SimHei" w:hint="eastAsia"/>
          <w:b/>
          <w:sz w:val="15"/>
          <w:szCs w:val="15"/>
        </w:rPr>
        <w:t>日期</w:t>
      </w:r>
      <w:r w:rsidRPr="00C338BD">
        <w:rPr>
          <w:rFonts w:ascii="STXihei" w:eastAsia="SimHei" w:hAnsi="SimSun" w:hint="eastAsia"/>
          <w:b/>
          <w:sz w:val="15"/>
          <w:szCs w:val="15"/>
          <w:lang w:val="pt-BR"/>
        </w:rPr>
        <w:t>：</w:t>
      </w:r>
      <w:bookmarkStart w:id="2" w:name="Date"/>
      <w:r w:rsidRPr="00C338BD">
        <w:rPr>
          <w:rFonts w:ascii="Arial Black" w:eastAsia="SimHei" w:hAnsi="Arial Black"/>
          <w:b/>
          <w:sz w:val="15"/>
          <w:szCs w:val="15"/>
          <w:lang w:val="pt-BR"/>
        </w:rPr>
        <w:t>20</w:t>
      </w:r>
      <w:r w:rsidRPr="00C338BD">
        <w:rPr>
          <w:rFonts w:ascii="Arial Black" w:eastAsia="SimHei" w:hAnsi="Arial Black" w:hint="eastAsia"/>
          <w:b/>
          <w:sz w:val="15"/>
          <w:szCs w:val="15"/>
          <w:lang w:val="pt-BR"/>
        </w:rPr>
        <w:t>20</w:t>
      </w:r>
      <w:r w:rsidRPr="00C338BD">
        <w:rPr>
          <w:rFonts w:ascii="STXihei" w:eastAsia="SimHei" w:hAnsi="Times New Roman" w:hint="eastAsia"/>
          <w:b/>
          <w:sz w:val="15"/>
          <w:szCs w:val="15"/>
        </w:rPr>
        <w:t>年</w:t>
      </w:r>
      <w:r>
        <w:rPr>
          <w:rFonts w:ascii="Arial Black" w:eastAsia="SimHei" w:hAnsi="Arial Black"/>
          <w:b/>
          <w:sz w:val="15"/>
          <w:szCs w:val="15"/>
          <w:lang w:val="pt-BR"/>
        </w:rPr>
        <w:t>9</w:t>
      </w:r>
      <w:r w:rsidRPr="00C338BD">
        <w:rPr>
          <w:rFonts w:ascii="STXihei" w:eastAsia="SimHei" w:hAnsi="Times New Roman" w:hint="eastAsia"/>
          <w:b/>
          <w:sz w:val="15"/>
          <w:szCs w:val="15"/>
        </w:rPr>
        <w:t>月</w:t>
      </w:r>
      <w:r>
        <w:rPr>
          <w:rFonts w:ascii="Arial Black" w:eastAsia="SimHei" w:hAnsi="Arial Black"/>
          <w:b/>
          <w:sz w:val="15"/>
          <w:szCs w:val="15"/>
          <w:lang w:val="pt-BR"/>
        </w:rPr>
        <w:t>4</w:t>
      </w:r>
      <w:r w:rsidRPr="00C338BD">
        <w:rPr>
          <w:rFonts w:ascii="STXihei" w:eastAsia="SimHei" w:hAnsi="Times New Roman" w:hint="eastAsia"/>
          <w:b/>
          <w:sz w:val="15"/>
          <w:szCs w:val="15"/>
        </w:rPr>
        <w:t>日</w:t>
      </w:r>
    </w:p>
    <w:bookmarkEnd w:id="2"/>
    <w:p w:rsidR="0084312D" w:rsidRPr="00C338BD" w:rsidRDefault="0084312D" w:rsidP="0084312D">
      <w:pPr>
        <w:spacing w:after="600"/>
        <w:rPr>
          <w:rFonts w:ascii="STXihei" w:eastAsia="SimHei"/>
          <w:sz w:val="28"/>
          <w:szCs w:val="28"/>
        </w:rPr>
      </w:pPr>
      <w:r w:rsidRPr="00C338BD">
        <w:rPr>
          <w:rFonts w:ascii="STXihei" w:eastAsia="SimHei" w:hint="eastAsia"/>
          <w:sz w:val="28"/>
          <w:szCs w:val="28"/>
        </w:rPr>
        <w:t>世界知识产权组织成员国大会</w:t>
      </w:r>
    </w:p>
    <w:p w:rsidR="0084312D" w:rsidRPr="00C338BD" w:rsidRDefault="0084312D" w:rsidP="0084312D">
      <w:pPr>
        <w:spacing w:after="720"/>
        <w:textAlignment w:val="bottom"/>
        <w:rPr>
          <w:rFonts w:ascii="KaiTi" w:eastAsia="KaiTi" w:hAnsi="KaiTi"/>
          <w:b/>
          <w:sz w:val="24"/>
          <w:szCs w:val="24"/>
        </w:rPr>
      </w:pPr>
      <w:r w:rsidRPr="00C338BD">
        <w:rPr>
          <w:rFonts w:ascii="KaiTi" w:eastAsia="KaiTi" w:hAnsi="KaiTi" w:hint="eastAsia"/>
          <w:b/>
          <w:sz w:val="24"/>
          <w:szCs w:val="24"/>
        </w:rPr>
        <w:t>第六十一届系列会议</w:t>
      </w:r>
      <w:r w:rsidRPr="00C338BD">
        <w:rPr>
          <w:rFonts w:ascii="KaiTi" w:eastAsia="KaiTi" w:hAnsi="KaiTi"/>
          <w:b/>
          <w:sz w:val="24"/>
          <w:szCs w:val="24"/>
        </w:rPr>
        <w:br/>
      </w:r>
      <w:r w:rsidRPr="00C338BD">
        <w:rPr>
          <w:rFonts w:ascii="KaiTi" w:eastAsia="KaiTi" w:hAnsi="KaiTi" w:hint="eastAsia"/>
          <w:sz w:val="24"/>
          <w:szCs w:val="24"/>
        </w:rPr>
        <w:t>2020</w:t>
      </w:r>
      <w:r w:rsidRPr="00C338BD">
        <w:rPr>
          <w:rFonts w:ascii="KaiTi" w:eastAsia="KaiTi" w:hAnsi="KaiTi" w:hint="eastAsia"/>
          <w:b/>
          <w:sz w:val="24"/>
          <w:szCs w:val="24"/>
        </w:rPr>
        <w:t>年</w:t>
      </w:r>
      <w:r w:rsidRPr="00C338BD">
        <w:rPr>
          <w:rFonts w:ascii="KaiTi" w:eastAsia="KaiTi" w:hAnsi="KaiTi" w:hint="eastAsia"/>
          <w:sz w:val="24"/>
          <w:szCs w:val="24"/>
        </w:rPr>
        <w:t>9</w:t>
      </w:r>
      <w:r w:rsidRPr="00C338BD">
        <w:rPr>
          <w:rFonts w:ascii="KaiTi" w:eastAsia="KaiTi" w:hAnsi="KaiTi" w:hint="eastAsia"/>
          <w:b/>
          <w:sz w:val="24"/>
          <w:szCs w:val="24"/>
        </w:rPr>
        <w:t>月</w:t>
      </w:r>
      <w:r w:rsidRPr="00C338BD">
        <w:rPr>
          <w:rFonts w:ascii="KaiTi" w:eastAsia="KaiTi" w:hAnsi="KaiTi" w:hint="eastAsia"/>
          <w:sz w:val="24"/>
          <w:szCs w:val="24"/>
        </w:rPr>
        <w:t>21</w:t>
      </w:r>
      <w:r w:rsidRPr="00C338BD">
        <w:rPr>
          <w:rFonts w:ascii="KaiTi" w:eastAsia="KaiTi" w:hAnsi="KaiTi" w:hint="eastAsia"/>
          <w:b/>
          <w:sz w:val="24"/>
          <w:szCs w:val="24"/>
        </w:rPr>
        <w:t>日至</w:t>
      </w:r>
      <w:r w:rsidRPr="00C338BD">
        <w:rPr>
          <w:rFonts w:ascii="KaiTi" w:eastAsia="KaiTi" w:hAnsi="KaiTi" w:hint="eastAsia"/>
          <w:sz w:val="24"/>
          <w:szCs w:val="24"/>
        </w:rPr>
        <w:t>2</w:t>
      </w:r>
      <w:r>
        <w:rPr>
          <w:rFonts w:ascii="KaiTi" w:eastAsia="KaiTi" w:hAnsi="KaiTi" w:hint="eastAsia"/>
          <w:sz w:val="24"/>
          <w:szCs w:val="24"/>
        </w:rPr>
        <w:t>5</w:t>
      </w:r>
      <w:r w:rsidRPr="00C338BD">
        <w:rPr>
          <w:rFonts w:ascii="KaiTi" w:eastAsia="KaiTi" w:hAnsi="KaiTi" w:hint="eastAsia"/>
          <w:b/>
          <w:sz w:val="24"/>
          <w:szCs w:val="24"/>
        </w:rPr>
        <w:t>日，日内瓦</w:t>
      </w:r>
    </w:p>
    <w:p w:rsidR="0084312D" w:rsidRPr="00C338BD" w:rsidRDefault="0084312D" w:rsidP="0084312D">
      <w:pPr>
        <w:spacing w:after="360"/>
        <w:rPr>
          <w:rFonts w:ascii="KaiTi" w:eastAsia="KaiTi" w:hAnsi="KaiTi" w:cs="Times New Roman"/>
          <w:sz w:val="24"/>
          <w:szCs w:val="32"/>
        </w:rPr>
      </w:pPr>
      <w:bookmarkStart w:id="3" w:name="TitleOfDoc"/>
      <w:r w:rsidRPr="0084312D">
        <w:rPr>
          <w:rFonts w:ascii="KaiTi" w:eastAsia="KaiTi" w:hAnsi="KaiTi" w:cs="Times New Roman" w:hint="eastAsia"/>
          <w:sz w:val="24"/>
          <w:szCs w:val="32"/>
        </w:rPr>
        <w:t>召开2021年特别会议</w:t>
      </w:r>
    </w:p>
    <w:p w:rsidR="0084312D" w:rsidRPr="00C338BD" w:rsidRDefault="0084312D" w:rsidP="0084312D">
      <w:pPr>
        <w:spacing w:after="960"/>
        <w:rPr>
          <w:rFonts w:ascii="KaiTi" w:eastAsia="KaiTi" w:hAnsi="KaiTi" w:cs="Times New Roman"/>
          <w:sz w:val="21"/>
          <w:szCs w:val="24"/>
        </w:rPr>
      </w:pPr>
      <w:bookmarkStart w:id="4" w:name="Prepared"/>
      <w:bookmarkEnd w:id="3"/>
      <w:r w:rsidRPr="00C338BD">
        <w:rPr>
          <w:rFonts w:ascii="KaiTi" w:eastAsia="KaiTi" w:hAnsi="KaiTi" w:cs="Times New Roman" w:hint="eastAsia"/>
          <w:sz w:val="21"/>
          <w:szCs w:val="24"/>
        </w:rPr>
        <w:t>秘书处编拟</w:t>
      </w:r>
      <w:r>
        <w:rPr>
          <w:rFonts w:ascii="KaiTi" w:eastAsia="KaiTi" w:hAnsi="KaiTi" w:cs="Times New Roman" w:hint="eastAsia"/>
          <w:sz w:val="21"/>
          <w:szCs w:val="24"/>
        </w:rPr>
        <w:t>的文件</w:t>
      </w:r>
    </w:p>
    <w:bookmarkEnd w:id="4"/>
    <w:p w:rsidR="00051875" w:rsidRPr="00F80BE0" w:rsidRDefault="0084312D" w:rsidP="00270A6A">
      <w:pPr>
        <w:pStyle w:val="ONUME"/>
        <w:tabs>
          <w:tab w:val="clear" w:pos="567"/>
        </w:tabs>
        <w:overflowPunct w:val="0"/>
        <w:spacing w:afterLines="50" w:after="120" w:line="340" w:lineRule="atLeast"/>
        <w:jc w:val="both"/>
        <w:rPr>
          <w:rFonts w:ascii="SimSun" w:hAnsi="SimSun"/>
          <w:sz w:val="21"/>
        </w:rPr>
      </w:pPr>
      <w:r w:rsidRPr="00F80BE0">
        <w:rPr>
          <w:rFonts w:ascii="SimSun" w:hAnsi="SimSun" w:hint="eastAsia"/>
          <w:sz w:val="21"/>
        </w:rPr>
        <w:t>经世界知识产权组织（产权组织）大会主席与各代表团磋商，成员国大会的统一编排议程草案已被</w:t>
      </w:r>
      <w:proofErr w:type="gramStart"/>
      <w:r w:rsidRPr="00F80BE0">
        <w:rPr>
          <w:rFonts w:ascii="SimSun" w:hAnsi="SimSun" w:hint="eastAsia"/>
          <w:sz w:val="21"/>
        </w:rPr>
        <w:t>精减</w:t>
      </w:r>
      <w:proofErr w:type="gramEnd"/>
      <w:r w:rsidRPr="00F80BE0">
        <w:rPr>
          <w:rFonts w:ascii="SimSun" w:hAnsi="SimSun" w:hint="eastAsia"/>
          <w:sz w:val="21"/>
        </w:rPr>
        <w:t>，会议时间缩短。</w:t>
      </w:r>
    </w:p>
    <w:p w:rsidR="0084312D" w:rsidRPr="00F80BE0" w:rsidRDefault="0084312D" w:rsidP="00270A6A">
      <w:pPr>
        <w:pStyle w:val="ONUME"/>
        <w:tabs>
          <w:tab w:val="clear" w:pos="567"/>
        </w:tabs>
        <w:overflowPunct w:val="0"/>
        <w:spacing w:afterLines="50" w:after="120" w:line="340" w:lineRule="atLeast"/>
        <w:jc w:val="both"/>
        <w:rPr>
          <w:rFonts w:ascii="SimSun" w:hAnsi="SimSun"/>
          <w:sz w:val="21"/>
        </w:rPr>
      </w:pPr>
      <w:r w:rsidRPr="00F80BE0">
        <w:rPr>
          <w:rFonts w:ascii="SimSun" w:hAnsi="SimSun" w:hint="eastAsia"/>
          <w:sz w:val="21"/>
        </w:rPr>
        <w:t>继协商之后，本文件提议在2021年上半年召开产权组织</w:t>
      </w:r>
      <w:r w:rsidR="00F80BE0" w:rsidRPr="00F80BE0">
        <w:rPr>
          <w:rFonts w:ascii="SimSun" w:hAnsi="SimSun" w:hint="eastAsia"/>
          <w:sz w:val="21"/>
        </w:rPr>
        <w:t>成员国大会</w:t>
      </w:r>
      <w:r w:rsidRPr="00F80BE0">
        <w:rPr>
          <w:rFonts w:ascii="SimSun" w:hAnsi="SimSun" w:hint="eastAsia"/>
          <w:sz w:val="21"/>
        </w:rPr>
        <w:t>特别会议，以处理本届会议议程中未列入的其余议程项目。</w:t>
      </w:r>
    </w:p>
    <w:p w:rsidR="00191907" w:rsidRPr="00270A6A" w:rsidRDefault="00F80BE0" w:rsidP="00270A6A">
      <w:pPr>
        <w:pStyle w:val="ONUME"/>
        <w:tabs>
          <w:tab w:val="clear" w:pos="567"/>
        </w:tabs>
        <w:overflowPunct w:val="0"/>
        <w:spacing w:afterLines="50" w:after="120" w:line="340" w:lineRule="atLeast"/>
        <w:ind w:left="5534"/>
        <w:jc w:val="both"/>
        <w:rPr>
          <w:rFonts w:ascii="KaiTi" w:eastAsia="KaiTi" w:hAnsi="KaiTi"/>
          <w:sz w:val="21"/>
        </w:rPr>
      </w:pPr>
      <w:r w:rsidRPr="00270A6A">
        <w:rPr>
          <w:rFonts w:ascii="KaiTi" w:eastAsia="KaiTi" w:hAnsi="KaiTi" w:hint="eastAsia"/>
          <w:sz w:val="21"/>
        </w:rPr>
        <w:t>请产权组织各大会各自就其所涉事宜，要求产权组织总干事根据包括本文件附件中所列项目在内的议程，在2021年上半年召开产权组织成员国大会特别会</w:t>
      </w:r>
      <w:r w:rsidR="004227EB">
        <w:rPr>
          <w:rFonts w:ascii="KaiTi" w:eastAsia="KaiTi" w:hAnsi="KaiTi"/>
          <w:sz w:val="21"/>
        </w:rPr>
        <w:t>‍</w:t>
      </w:r>
      <w:r w:rsidRPr="00270A6A">
        <w:rPr>
          <w:rFonts w:ascii="KaiTi" w:eastAsia="KaiTi" w:hAnsi="KaiTi" w:hint="eastAsia"/>
          <w:sz w:val="21"/>
        </w:rPr>
        <w:t>议。</w:t>
      </w:r>
    </w:p>
    <w:p w:rsidR="00983133" w:rsidRPr="004227EB" w:rsidRDefault="00100E40" w:rsidP="004227EB">
      <w:pPr>
        <w:pStyle w:val="ONUME"/>
        <w:numPr>
          <w:ilvl w:val="0"/>
          <w:numId w:val="0"/>
        </w:numPr>
        <w:overflowPunct w:val="0"/>
        <w:spacing w:before="720" w:afterLines="50" w:after="120" w:line="340" w:lineRule="atLeast"/>
        <w:ind w:left="5534"/>
        <w:rPr>
          <w:rFonts w:ascii="KaiTi" w:eastAsia="KaiTi" w:hAnsi="KaiTi"/>
          <w:sz w:val="21"/>
        </w:rPr>
      </w:pPr>
      <w:r w:rsidRPr="004227EB">
        <w:rPr>
          <w:rFonts w:ascii="KaiTi" w:eastAsia="KaiTi" w:hAnsi="KaiTi"/>
          <w:sz w:val="21"/>
        </w:rPr>
        <w:t>[</w:t>
      </w:r>
      <w:r w:rsidR="00F80BE0" w:rsidRPr="004227EB">
        <w:rPr>
          <w:rFonts w:ascii="KaiTi" w:eastAsia="KaiTi" w:hAnsi="KaiTi" w:hint="eastAsia"/>
          <w:sz w:val="21"/>
        </w:rPr>
        <w:t>后接附件</w:t>
      </w:r>
      <w:r w:rsidRPr="004227EB">
        <w:rPr>
          <w:rFonts w:ascii="KaiTi" w:eastAsia="KaiTi" w:hAnsi="KaiTi"/>
          <w:sz w:val="21"/>
        </w:rPr>
        <w:t>]</w:t>
      </w:r>
    </w:p>
    <w:p w:rsidR="004227EB" w:rsidRPr="00F80BE0" w:rsidRDefault="004227EB" w:rsidP="00100E40">
      <w:pPr>
        <w:pStyle w:val="ONUME"/>
        <w:numPr>
          <w:ilvl w:val="0"/>
          <w:numId w:val="0"/>
        </w:numPr>
        <w:ind w:left="5533"/>
        <w:rPr>
          <w:rFonts w:ascii="SimSun" w:hAnsi="SimSun"/>
          <w:sz w:val="21"/>
        </w:rPr>
      </w:pPr>
    </w:p>
    <w:p w:rsidR="00F80BE0" w:rsidRPr="00F80BE0" w:rsidRDefault="00F80BE0" w:rsidP="00100E40">
      <w:pPr>
        <w:pStyle w:val="ONUME"/>
        <w:numPr>
          <w:ilvl w:val="0"/>
          <w:numId w:val="0"/>
        </w:numPr>
        <w:ind w:left="5533"/>
        <w:rPr>
          <w:rFonts w:ascii="SimSun" w:hAnsi="SimSun"/>
          <w:sz w:val="21"/>
        </w:rPr>
        <w:sectPr w:rsidR="00F80BE0" w:rsidRPr="00F80BE0" w:rsidSect="006439E9">
          <w:headerReference w:type="default" r:id="rId9"/>
          <w:endnotePr>
            <w:numFmt w:val="decimal"/>
          </w:endnotePr>
          <w:pgSz w:w="11907" w:h="16840" w:code="9"/>
          <w:pgMar w:top="567" w:right="1134" w:bottom="1418" w:left="1418" w:header="510" w:footer="1021" w:gutter="0"/>
          <w:cols w:space="720"/>
          <w:titlePg/>
          <w:docGrid w:linePitch="299"/>
        </w:sectPr>
      </w:pPr>
    </w:p>
    <w:p w:rsidR="00721082" w:rsidRPr="004227EB" w:rsidRDefault="00F80BE0" w:rsidP="004227EB">
      <w:pPr>
        <w:pStyle w:val="1"/>
        <w:spacing w:beforeLines="100" w:afterLines="200" w:after="480" w:line="340" w:lineRule="atLeast"/>
        <w:rPr>
          <w:rFonts w:ascii="SimHei" w:eastAsia="SimHei" w:hAnsi="SimHei"/>
          <w:b w:val="0"/>
          <w:sz w:val="21"/>
        </w:rPr>
      </w:pPr>
      <w:r w:rsidRPr="004227EB">
        <w:rPr>
          <w:rFonts w:ascii="SimHei" w:eastAsia="SimHei" w:hAnsi="SimHei" w:hint="eastAsia"/>
          <w:b w:val="0"/>
          <w:sz w:val="21"/>
        </w:rPr>
        <w:lastRenderedPageBreak/>
        <w:t>拟列入产权组织成员国大会2021年特别会议统一编排议程草案的项目</w:t>
      </w:r>
    </w:p>
    <w:p w:rsidR="002C01B6" w:rsidRPr="00F80BE0" w:rsidRDefault="00F80BE0" w:rsidP="004227EB">
      <w:pPr>
        <w:overflowPunct w:val="0"/>
        <w:spacing w:afterLines="50" w:after="120" w:line="340" w:lineRule="atLeast"/>
        <w:rPr>
          <w:rFonts w:ascii="SimSun" w:hAnsi="SimSun"/>
          <w:sz w:val="21"/>
        </w:rPr>
      </w:pPr>
      <w:r w:rsidRPr="00F80BE0">
        <w:rPr>
          <w:rFonts w:ascii="SimSun" w:hAnsi="SimSun" w:hint="eastAsia"/>
          <w:sz w:val="21"/>
        </w:rPr>
        <w:t>产权组织会议记录</w:t>
      </w:r>
    </w:p>
    <w:p w:rsidR="007F400B" w:rsidRPr="00F80BE0" w:rsidRDefault="00F80BE0" w:rsidP="004227EB">
      <w:pPr>
        <w:overflowPunct w:val="0"/>
        <w:spacing w:afterLines="50" w:after="120" w:line="340" w:lineRule="atLeast"/>
        <w:rPr>
          <w:rFonts w:ascii="SimSun" w:hAnsi="SimSun"/>
          <w:sz w:val="21"/>
        </w:rPr>
      </w:pPr>
      <w:r w:rsidRPr="00F80BE0">
        <w:rPr>
          <w:rFonts w:ascii="SimSun" w:hAnsi="SimSun" w:hint="eastAsia"/>
          <w:sz w:val="21"/>
        </w:rPr>
        <w:t>关于版权及相关权常设委员会（SCCR）的报告</w:t>
      </w:r>
    </w:p>
    <w:p w:rsidR="007F400B" w:rsidRPr="00F80BE0" w:rsidRDefault="00F80BE0" w:rsidP="004227EB">
      <w:pPr>
        <w:overflowPunct w:val="0"/>
        <w:spacing w:afterLines="50" w:after="120" w:line="340" w:lineRule="atLeast"/>
        <w:rPr>
          <w:rFonts w:ascii="SimSun" w:hAnsi="SimSun"/>
          <w:sz w:val="21"/>
        </w:rPr>
      </w:pPr>
      <w:r w:rsidRPr="00F80BE0">
        <w:rPr>
          <w:rFonts w:ascii="SimSun" w:hAnsi="SimSun" w:hint="eastAsia"/>
          <w:sz w:val="21"/>
        </w:rPr>
        <w:t>关于专利法常设委员会（SCP）的报告</w:t>
      </w:r>
    </w:p>
    <w:p w:rsidR="007F400B" w:rsidRPr="00F80BE0" w:rsidRDefault="00F80BE0" w:rsidP="004227EB">
      <w:pPr>
        <w:overflowPunct w:val="0"/>
        <w:spacing w:afterLines="50" w:after="120" w:line="340" w:lineRule="atLeast"/>
        <w:rPr>
          <w:rFonts w:ascii="SimSun" w:hAnsi="SimSun"/>
          <w:sz w:val="21"/>
        </w:rPr>
      </w:pPr>
      <w:r w:rsidRPr="00F80BE0">
        <w:rPr>
          <w:rFonts w:ascii="SimSun" w:hAnsi="SimSun" w:hint="eastAsia"/>
          <w:sz w:val="21"/>
        </w:rPr>
        <w:t>关于商标、工业品外观设计和地理标志法律常设委员会（SCT）的报告</w:t>
      </w:r>
    </w:p>
    <w:p w:rsidR="00721082" w:rsidRPr="00F80BE0" w:rsidRDefault="00F80BE0" w:rsidP="004227EB">
      <w:pPr>
        <w:overflowPunct w:val="0"/>
        <w:spacing w:afterLines="50" w:after="120" w:line="340" w:lineRule="atLeast"/>
        <w:rPr>
          <w:rFonts w:ascii="SimSun" w:hAnsi="SimSun"/>
          <w:sz w:val="21"/>
        </w:rPr>
      </w:pPr>
      <w:r w:rsidRPr="00F80BE0">
        <w:rPr>
          <w:rFonts w:ascii="SimSun" w:hAnsi="SimSun" w:hint="eastAsia"/>
          <w:sz w:val="21"/>
        </w:rPr>
        <w:t>关于召开通过外观设计法条约（DLT）外交会议的事项</w:t>
      </w:r>
    </w:p>
    <w:p w:rsidR="007F400B" w:rsidRPr="00F80BE0" w:rsidRDefault="00F80BE0" w:rsidP="004227EB">
      <w:pPr>
        <w:overflowPunct w:val="0"/>
        <w:spacing w:afterLines="50" w:after="120" w:line="340" w:lineRule="atLeast"/>
        <w:rPr>
          <w:rFonts w:ascii="SimSun" w:hAnsi="SimSun"/>
          <w:sz w:val="21"/>
        </w:rPr>
      </w:pPr>
      <w:r w:rsidRPr="00F80BE0">
        <w:rPr>
          <w:rFonts w:ascii="SimSun" w:hAnsi="SimSun" w:hint="eastAsia"/>
          <w:sz w:val="21"/>
        </w:rPr>
        <w:t>关于发展与知识产权委员会（CDIP）的报告和审查发展议程各项建议的落实情况</w:t>
      </w:r>
    </w:p>
    <w:p w:rsidR="00721082" w:rsidRPr="00F80BE0" w:rsidRDefault="00F80BE0" w:rsidP="004227EB">
      <w:pPr>
        <w:overflowPunct w:val="0"/>
        <w:spacing w:afterLines="50" w:after="120" w:line="340" w:lineRule="atLeast"/>
        <w:rPr>
          <w:rFonts w:ascii="SimSun" w:hAnsi="SimSun"/>
          <w:sz w:val="21"/>
        </w:rPr>
      </w:pPr>
      <w:r w:rsidRPr="00F80BE0">
        <w:rPr>
          <w:rFonts w:ascii="SimSun" w:hAnsi="SimSun" w:hint="eastAsia"/>
          <w:sz w:val="21"/>
        </w:rPr>
        <w:t>关于知识产权与遗传资源、传统知识和民间文学艺术政府间委员会（IGC）的报告</w:t>
      </w:r>
    </w:p>
    <w:p w:rsidR="00721082" w:rsidRPr="00F80BE0" w:rsidRDefault="00F80BE0" w:rsidP="004227EB">
      <w:pPr>
        <w:overflowPunct w:val="0"/>
        <w:spacing w:afterLines="50" w:after="120" w:line="340" w:lineRule="atLeast"/>
        <w:rPr>
          <w:rFonts w:ascii="SimSun" w:hAnsi="SimSun"/>
          <w:sz w:val="21"/>
        </w:rPr>
      </w:pPr>
      <w:r w:rsidRPr="00F80BE0">
        <w:rPr>
          <w:rFonts w:ascii="SimSun" w:hAnsi="SimSun" w:hint="eastAsia"/>
          <w:sz w:val="21"/>
        </w:rPr>
        <w:t>关于产权组织标准委员会（CWS）的报告</w:t>
      </w:r>
    </w:p>
    <w:p w:rsidR="00721082" w:rsidRPr="00F80BE0" w:rsidRDefault="00721082" w:rsidP="004227EB">
      <w:pPr>
        <w:overflowPunct w:val="0"/>
        <w:spacing w:afterLines="50" w:after="120" w:line="340" w:lineRule="atLeast"/>
        <w:rPr>
          <w:rFonts w:ascii="SimSun" w:hAnsi="SimSun" w:hint="eastAsia"/>
          <w:sz w:val="21"/>
        </w:rPr>
      </w:pPr>
      <w:r w:rsidRPr="00F80BE0">
        <w:rPr>
          <w:rFonts w:ascii="SimSun" w:hAnsi="SimSun"/>
          <w:sz w:val="21"/>
        </w:rPr>
        <w:t>PCT</w:t>
      </w:r>
      <w:r w:rsidR="00F80BE0" w:rsidRPr="00F80BE0">
        <w:rPr>
          <w:rFonts w:ascii="SimSun" w:hAnsi="SimSun" w:hint="eastAsia"/>
          <w:sz w:val="21"/>
        </w:rPr>
        <w:t>体系</w:t>
      </w:r>
      <w:bookmarkStart w:id="6" w:name="_GoBack"/>
      <w:bookmarkEnd w:id="6"/>
    </w:p>
    <w:p w:rsidR="00721082" w:rsidRPr="00F80BE0" w:rsidRDefault="00F80BE0" w:rsidP="004227EB">
      <w:pPr>
        <w:overflowPunct w:val="0"/>
        <w:spacing w:afterLines="50" w:after="120" w:line="340" w:lineRule="atLeast"/>
        <w:rPr>
          <w:rFonts w:ascii="SimSun" w:hAnsi="SimSun"/>
          <w:sz w:val="21"/>
        </w:rPr>
      </w:pPr>
      <w:r w:rsidRPr="00F80BE0">
        <w:rPr>
          <w:rFonts w:ascii="SimSun" w:hAnsi="SimSun" w:hint="eastAsia"/>
          <w:sz w:val="21"/>
        </w:rPr>
        <w:t>海牙体系</w:t>
      </w:r>
    </w:p>
    <w:p w:rsidR="00721082" w:rsidRPr="00F80BE0" w:rsidRDefault="00F80BE0" w:rsidP="004227EB">
      <w:pPr>
        <w:overflowPunct w:val="0"/>
        <w:spacing w:afterLines="50" w:after="120" w:line="340" w:lineRule="atLeast"/>
        <w:rPr>
          <w:rFonts w:ascii="SimSun" w:hAnsi="SimSun"/>
          <w:sz w:val="21"/>
        </w:rPr>
      </w:pPr>
      <w:r w:rsidRPr="00F80BE0">
        <w:rPr>
          <w:rFonts w:ascii="SimSun" w:hAnsi="SimSun" w:hint="eastAsia"/>
          <w:sz w:val="21"/>
        </w:rPr>
        <w:t>里斯本体系</w:t>
      </w:r>
    </w:p>
    <w:p w:rsidR="007E5D11" w:rsidRPr="004227EB" w:rsidRDefault="007E5D11" w:rsidP="004227EB">
      <w:pPr>
        <w:pStyle w:val="ONUME"/>
        <w:numPr>
          <w:ilvl w:val="0"/>
          <w:numId w:val="0"/>
        </w:numPr>
        <w:overflowPunct w:val="0"/>
        <w:spacing w:before="720" w:afterLines="50" w:after="120" w:line="340" w:lineRule="atLeast"/>
        <w:ind w:left="5534"/>
        <w:rPr>
          <w:rFonts w:ascii="KaiTi" w:eastAsia="KaiTi" w:hAnsi="KaiTi"/>
          <w:sz w:val="21"/>
        </w:rPr>
      </w:pPr>
      <w:r w:rsidRPr="004227EB">
        <w:rPr>
          <w:rFonts w:ascii="KaiTi" w:eastAsia="KaiTi" w:hAnsi="KaiTi"/>
          <w:sz w:val="21"/>
        </w:rPr>
        <w:t>[</w:t>
      </w:r>
      <w:r w:rsidR="00F80BE0" w:rsidRPr="004227EB">
        <w:rPr>
          <w:rFonts w:ascii="KaiTi" w:eastAsia="KaiTi" w:hAnsi="KaiTi" w:hint="eastAsia"/>
          <w:sz w:val="21"/>
        </w:rPr>
        <w:t>附件和文件完</w:t>
      </w:r>
      <w:r w:rsidRPr="004227EB">
        <w:rPr>
          <w:rFonts w:ascii="KaiTi" w:eastAsia="KaiTi" w:hAnsi="KaiTi"/>
          <w:sz w:val="21"/>
        </w:rPr>
        <w:t>]</w:t>
      </w:r>
    </w:p>
    <w:sectPr w:rsidR="007E5D11" w:rsidRPr="004227EB" w:rsidSect="006439E9">
      <w:headerReference w:type="firs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4601" w:rsidRDefault="00864601">
      <w:r>
        <w:separator/>
      </w:r>
    </w:p>
  </w:endnote>
  <w:endnote w:type="continuationSeparator" w:id="0">
    <w:p w:rsidR="00864601" w:rsidRDefault="00864601" w:rsidP="003B38C1">
      <w:r>
        <w:separator/>
      </w:r>
    </w:p>
    <w:p w:rsidR="00864601" w:rsidRPr="003B38C1" w:rsidRDefault="00864601" w:rsidP="003B38C1">
      <w:pPr>
        <w:spacing w:after="60"/>
        <w:rPr>
          <w:sz w:val="17"/>
        </w:rPr>
      </w:pPr>
      <w:r>
        <w:rPr>
          <w:sz w:val="17"/>
        </w:rPr>
        <w:t>[Endnote continued from previous page]</w:t>
      </w:r>
    </w:p>
  </w:endnote>
  <w:endnote w:type="continuationNotice" w:id="1">
    <w:p w:rsidR="00864601" w:rsidRPr="003B38C1" w:rsidRDefault="00864601"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STXihei">
    <w:panose1 w:val="02010600040101010101"/>
    <w:charset w:val="86"/>
    <w:family w:val="auto"/>
    <w:pitch w:val="variable"/>
    <w:sig w:usb0="00000287" w:usb1="080F0000" w:usb2="00000010" w:usb3="00000000" w:csb0="0004009F" w:csb1="00000000"/>
  </w:font>
  <w:font w:name="KaiTi">
    <w:altName w:val="Kai Titling"/>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4601" w:rsidRDefault="00864601">
      <w:r>
        <w:separator/>
      </w:r>
    </w:p>
  </w:footnote>
  <w:footnote w:type="continuationSeparator" w:id="0">
    <w:p w:rsidR="00864601" w:rsidRDefault="00864601" w:rsidP="008B60B2">
      <w:r>
        <w:separator/>
      </w:r>
    </w:p>
    <w:p w:rsidR="00864601" w:rsidRPr="00ED77FB" w:rsidRDefault="00864601" w:rsidP="008B60B2">
      <w:pPr>
        <w:spacing w:after="60"/>
        <w:rPr>
          <w:sz w:val="17"/>
          <w:szCs w:val="17"/>
        </w:rPr>
      </w:pPr>
      <w:r w:rsidRPr="00ED77FB">
        <w:rPr>
          <w:sz w:val="17"/>
          <w:szCs w:val="17"/>
        </w:rPr>
        <w:t>[Footnote continued from previous page]</w:t>
      </w:r>
    </w:p>
  </w:footnote>
  <w:footnote w:type="continuationNotice" w:id="1">
    <w:p w:rsidR="00864601" w:rsidRPr="00ED77FB" w:rsidRDefault="00864601"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C78" w:rsidRPr="00B25737" w:rsidRDefault="006439E9" w:rsidP="00477D6B">
    <w:pPr>
      <w:jc w:val="right"/>
      <w:rPr>
        <w:caps/>
      </w:rPr>
    </w:pPr>
    <w:bookmarkStart w:id="5" w:name="Code2"/>
    <w:r>
      <w:rPr>
        <w:caps/>
      </w:rPr>
      <w:t>A/61/8</w:t>
    </w:r>
  </w:p>
  <w:bookmarkEnd w:id="5"/>
  <w:p w:rsidR="00D07C78" w:rsidRDefault="00D07C78" w:rsidP="00477D6B">
    <w:pPr>
      <w:jc w:val="right"/>
    </w:pPr>
    <w:proofErr w:type="gramStart"/>
    <w:r>
      <w:t>page</w:t>
    </w:r>
    <w:proofErr w:type="gramEnd"/>
    <w:r>
      <w:t xml:space="preserve"> </w:t>
    </w:r>
    <w:r>
      <w:fldChar w:fldCharType="begin"/>
    </w:r>
    <w:r>
      <w:instrText xml:space="preserve"> PAGE  \* MERGEFORMAT </w:instrText>
    </w:r>
    <w:r>
      <w:fldChar w:fldCharType="separate"/>
    </w:r>
    <w:r w:rsidR="00F80BE0">
      <w:rPr>
        <w:noProof/>
      </w:rPr>
      <w:t>2</w:t>
    </w:r>
    <w:r>
      <w:fldChar w:fldCharType="end"/>
    </w:r>
  </w:p>
  <w:p w:rsidR="00D07C78" w:rsidRDefault="00D07C78" w:rsidP="00477D6B">
    <w:pPr>
      <w:jc w:val="right"/>
    </w:pPr>
  </w:p>
  <w:p w:rsidR="00D07C78" w:rsidRDefault="00D07C78"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133" w:rsidRPr="00533978" w:rsidRDefault="00983133" w:rsidP="00983133">
    <w:pPr>
      <w:pStyle w:val="aa"/>
      <w:jc w:val="right"/>
      <w:rPr>
        <w:rFonts w:ascii="SimSun" w:hAnsi="SimSun"/>
        <w:sz w:val="21"/>
      </w:rPr>
    </w:pPr>
    <w:r w:rsidRPr="00533978">
      <w:rPr>
        <w:rFonts w:ascii="SimSun" w:hAnsi="SimSun"/>
        <w:sz w:val="21"/>
      </w:rPr>
      <w:t>A/61/8</w:t>
    </w:r>
  </w:p>
  <w:p w:rsidR="00983133" w:rsidRPr="00533978" w:rsidRDefault="00F80BE0" w:rsidP="00F80BE0">
    <w:pPr>
      <w:pStyle w:val="aa"/>
      <w:spacing w:afterLines="100" w:after="240"/>
      <w:jc w:val="right"/>
      <w:rPr>
        <w:rFonts w:ascii="SimSun" w:hAnsi="SimSun"/>
        <w:sz w:val="21"/>
      </w:rPr>
    </w:pPr>
    <w:r w:rsidRPr="00533978">
      <w:rPr>
        <w:rFonts w:ascii="SimSun" w:hAnsi="SimSun" w:hint="eastAsia"/>
        <w:sz w:val="21"/>
      </w:rPr>
      <w:t>附　件</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9E9"/>
    <w:rsid w:val="00043CAA"/>
    <w:rsid w:val="00046075"/>
    <w:rsid w:val="00051875"/>
    <w:rsid w:val="00056816"/>
    <w:rsid w:val="00075432"/>
    <w:rsid w:val="000968ED"/>
    <w:rsid w:val="000A3D97"/>
    <w:rsid w:val="000F5E56"/>
    <w:rsid w:val="00100E40"/>
    <w:rsid w:val="00111A09"/>
    <w:rsid w:val="0011548B"/>
    <w:rsid w:val="001362EE"/>
    <w:rsid w:val="00162FF7"/>
    <w:rsid w:val="001647D5"/>
    <w:rsid w:val="001832A6"/>
    <w:rsid w:val="00191907"/>
    <w:rsid w:val="001D4107"/>
    <w:rsid w:val="00203D24"/>
    <w:rsid w:val="0021217E"/>
    <w:rsid w:val="00243430"/>
    <w:rsid w:val="002634C4"/>
    <w:rsid w:val="00270A6A"/>
    <w:rsid w:val="002928D3"/>
    <w:rsid w:val="002947E1"/>
    <w:rsid w:val="002C01B6"/>
    <w:rsid w:val="002F0016"/>
    <w:rsid w:val="002F1FE6"/>
    <w:rsid w:val="002F4E68"/>
    <w:rsid w:val="00312F7F"/>
    <w:rsid w:val="00324A82"/>
    <w:rsid w:val="003546A6"/>
    <w:rsid w:val="00361450"/>
    <w:rsid w:val="003673CF"/>
    <w:rsid w:val="003845C1"/>
    <w:rsid w:val="003A6F89"/>
    <w:rsid w:val="003B38C1"/>
    <w:rsid w:val="003C34E9"/>
    <w:rsid w:val="003D5AC4"/>
    <w:rsid w:val="003E2ABD"/>
    <w:rsid w:val="004227EB"/>
    <w:rsid w:val="00423E3E"/>
    <w:rsid w:val="00427AF4"/>
    <w:rsid w:val="004647DA"/>
    <w:rsid w:val="00474062"/>
    <w:rsid w:val="00477D6B"/>
    <w:rsid w:val="004A3BE5"/>
    <w:rsid w:val="005019FF"/>
    <w:rsid w:val="0053057A"/>
    <w:rsid w:val="00533978"/>
    <w:rsid w:val="00552478"/>
    <w:rsid w:val="00556076"/>
    <w:rsid w:val="00556656"/>
    <w:rsid w:val="00560A29"/>
    <w:rsid w:val="005C6649"/>
    <w:rsid w:val="005D0544"/>
    <w:rsid w:val="00605827"/>
    <w:rsid w:val="006352EA"/>
    <w:rsid w:val="006439E9"/>
    <w:rsid w:val="00646050"/>
    <w:rsid w:val="006713CA"/>
    <w:rsid w:val="00676C5C"/>
    <w:rsid w:val="006F7CE4"/>
    <w:rsid w:val="00720EFD"/>
    <w:rsid w:val="00721082"/>
    <w:rsid w:val="00793A7C"/>
    <w:rsid w:val="007A398A"/>
    <w:rsid w:val="007D1613"/>
    <w:rsid w:val="007E4C0E"/>
    <w:rsid w:val="007E5D11"/>
    <w:rsid w:val="007F400B"/>
    <w:rsid w:val="00815399"/>
    <w:rsid w:val="0084312D"/>
    <w:rsid w:val="00853043"/>
    <w:rsid w:val="00864601"/>
    <w:rsid w:val="008A134B"/>
    <w:rsid w:val="008A75FD"/>
    <w:rsid w:val="008B2CC1"/>
    <w:rsid w:val="008B60B2"/>
    <w:rsid w:val="0090731E"/>
    <w:rsid w:val="00914515"/>
    <w:rsid w:val="00916EE2"/>
    <w:rsid w:val="009374E3"/>
    <w:rsid w:val="00966A22"/>
    <w:rsid w:val="0096722F"/>
    <w:rsid w:val="00980843"/>
    <w:rsid w:val="00983133"/>
    <w:rsid w:val="009C5337"/>
    <w:rsid w:val="009C6A7B"/>
    <w:rsid w:val="009E2791"/>
    <w:rsid w:val="009E3F6F"/>
    <w:rsid w:val="009F499F"/>
    <w:rsid w:val="00A007D9"/>
    <w:rsid w:val="00A37342"/>
    <w:rsid w:val="00A42DAF"/>
    <w:rsid w:val="00A45BD8"/>
    <w:rsid w:val="00A869B7"/>
    <w:rsid w:val="00AB4968"/>
    <w:rsid w:val="00AC205C"/>
    <w:rsid w:val="00AC7BAA"/>
    <w:rsid w:val="00AF0A6B"/>
    <w:rsid w:val="00B05A69"/>
    <w:rsid w:val="00B25737"/>
    <w:rsid w:val="00B75281"/>
    <w:rsid w:val="00B92F1F"/>
    <w:rsid w:val="00B9734B"/>
    <w:rsid w:val="00BA30E2"/>
    <w:rsid w:val="00BC651D"/>
    <w:rsid w:val="00C11BFE"/>
    <w:rsid w:val="00C1352F"/>
    <w:rsid w:val="00C5068F"/>
    <w:rsid w:val="00C66852"/>
    <w:rsid w:val="00C86D74"/>
    <w:rsid w:val="00CA5E12"/>
    <w:rsid w:val="00CD04F1"/>
    <w:rsid w:val="00CF681A"/>
    <w:rsid w:val="00D07C78"/>
    <w:rsid w:val="00D22B85"/>
    <w:rsid w:val="00D45252"/>
    <w:rsid w:val="00D71B4D"/>
    <w:rsid w:val="00D82DA5"/>
    <w:rsid w:val="00D93D55"/>
    <w:rsid w:val="00DD56FE"/>
    <w:rsid w:val="00DD7B7F"/>
    <w:rsid w:val="00E003C4"/>
    <w:rsid w:val="00E15015"/>
    <w:rsid w:val="00E1503B"/>
    <w:rsid w:val="00E335FE"/>
    <w:rsid w:val="00EA7D6E"/>
    <w:rsid w:val="00EB2F76"/>
    <w:rsid w:val="00EB73AA"/>
    <w:rsid w:val="00EC4E49"/>
    <w:rsid w:val="00ED77FB"/>
    <w:rsid w:val="00EE45FA"/>
    <w:rsid w:val="00F043DE"/>
    <w:rsid w:val="00F0780F"/>
    <w:rsid w:val="00F1085F"/>
    <w:rsid w:val="00F3632F"/>
    <w:rsid w:val="00F66152"/>
    <w:rsid w:val="00F80BE0"/>
    <w:rsid w:val="00F874D6"/>
    <w:rsid w:val="00F9165B"/>
    <w:rsid w:val="00FF49B3"/>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35C702FA"/>
  <w15:docId w15:val="{4D9B0F66-0EBE-4E16-BA24-E44F8857C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B2F76"/>
    <w:rPr>
      <w:rFonts w:ascii="Arial" w:hAnsi="Arial" w:cs="Arial"/>
      <w:sz w:val="22"/>
      <w:lang w:val="en-US"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customStyle="1" w:styleId="CharCharCharChar">
    <w:name w:val="Char Char Char Char"/>
    <w:basedOn w:val="a0"/>
    <w:rsid w:val="00191907"/>
    <w:pPr>
      <w:spacing w:after="160" w:line="240" w:lineRule="exact"/>
    </w:pPr>
    <w:rPr>
      <w:rFonts w:ascii="Verdana" w:eastAsia="Times New Roman" w:hAnsi="Verdana" w:cs="Times New Roman"/>
      <w:sz w:val="20"/>
      <w:lang w:val="en-GB" w:eastAsia="en-US"/>
    </w:rPr>
  </w:style>
  <w:style w:type="character" w:styleId="ad">
    <w:name w:val="footnote reference"/>
    <w:basedOn w:val="a1"/>
    <w:rsid w:val="00721082"/>
    <w:rPr>
      <w:vertAlign w:val="superscript"/>
    </w:rPr>
  </w:style>
  <w:style w:type="paragraph" w:styleId="ae">
    <w:name w:val="Balloon Text"/>
    <w:basedOn w:val="a0"/>
    <w:link w:val="af"/>
    <w:semiHidden/>
    <w:unhideWhenUsed/>
    <w:rsid w:val="00046075"/>
    <w:rPr>
      <w:sz w:val="18"/>
      <w:szCs w:val="18"/>
    </w:rPr>
  </w:style>
  <w:style w:type="character" w:customStyle="1" w:styleId="af">
    <w:name w:val="批注框文本 字符"/>
    <w:basedOn w:val="a1"/>
    <w:link w:val="ae"/>
    <w:semiHidden/>
    <w:rsid w:val="00046075"/>
    <w:rPr>
      <w:rFonts w:ascii="Arial" w:hAnsi="Arial" w:cs="Arial"/>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6205723">
      <w:bodyDiv w:val="1"/>
      <w:marLeft w:val="0"/>
      <w:marRight w:val="0"/>
      <w:marTop w:val="0"/>
      <w:marBottom w:val="0"/>
      <w:divBdr>
        <w:top w:val="none" w:sz="0" w:space="0" w:color="auto"/>
        <w:left w:val="none" w:sz="0" w:space="0" w:color="auto"/>
        <w:bottom w:val="none" w:sz="0" w:space="0" w:color="auto"/>
        <w:right w:val="none" w:sz="0" w:space="0" w:color="auto"/>
      </w:divBdr>
    </w:div>
    <w:div w:id="1606842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2061%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E1C574-419B-4EAB-B99D-23944A0A0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 61 (E)</Template>
  <TotalTime>26</TotalTime>
  <Pages>2</Pages>
  <Words>481</Words>
  <Characters>70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A/61/8</vt:lpstr>
    </vt:vector>
  </TitlesOfParts>
  <Company>WIPO</Company>
  <LinksUpToDate>false</LinksUpToDate>
  <CharactersWithSpaces>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A/61/8</dc:title>
  <dc:subject>召开2021年特别会议</dc:subject>
  <dc:creator>wipo</dc:creator>
  <cp:keywords>PUBLIC</cp:keywords>
  <cp:lastModifiedBy>SONG Qiao</cp:lastModifiedBy>
  <cp:revision>7</cp:revision>
  <cp:lastPrinted>2020-08-28T13:23:00Z</cp:lastPrinted>
  <dcterms:created xsi:type="dcterms:W3CDTF">2020-09-02T15:01:00Z</dcterms:created>
  <dcterms:modified xsi:type="dcterms:W3CDTF">2020-09-04T13:06:00Z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c40a6b72-8352-4f4e-88ff-fdd2bd44db5a</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