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261" w:rsidRDefault="00D61261" w:rsidP="00D61261">
      <w:pPr>
        <w:jc w:val="right"/>
        <w:rPr>
          <w:rFonts w:ascii="Arial Black" w:hAnsi="Arial Black"/>
          <w:caps/>
          <w:sz w:val="15"/>
        </w:rPr>
      </w:pPr>
      <w:bookmarkStart w:id="0" w:name="_GoBack"/>
      <w:bookmarkEnd w:id="0"/>
      <w:r w:rsidRPr="00456EF7">
        <w:rPr>
          <w:rFonts w:cs="Times New Roman"/>
          <w:noProof/>
          <w:lang w:eastAsia="en-US"/>
        </w:rPr>
        <w:drawing>
          <wp:inline distT="0" distB="0" distL="0" distR="0" wp14:anchorId="32E53659" wp14:editId="1E62C0E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D61261" w:rsidRPr="006E4F5F" w:rsidRDefault="00D61261" w:rsidP="00D61261">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1" w:name="Code"/>
      <w:r>
        <w:rPr>
          <w:rFonts w:ascii="Arial Black" w:hAnsi="Arial Black"/>
          <w:b/>
          <w:caps/>
          <w:sz w:val="15"/>
        </w:rPr>
        <w:t>9</w:t>
      </w:r>
    </w:p>
    <w:bookmarkEnd w:id="1"/>
    <w:p w:rsidR="00D61261" w:rsidRPr="00E62C24" w:rsidRDefault="00D61261" w:rsidP="00D61261">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rsidR="00D61261" w:rsidRPr="00974D9C" w:rsidRDefault="00D61261" w:rsidP="00D61261">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Pr>
          <w:rFonts w:ascii="Arial Black" w:eastAsia="SimHei" w:hAnsi="Arial Black"/>
          <w:b/>
          <w:sz w:val="15"/>
          <w:szCs w:val="15"/>
          <w:lang w:val="pt-BR"/>
        </w:rPr>
        <w:t>5</w:t>
      </w:r>
      <w:r w:rsidRPr="00974D9C">
        <w:rPr>
          <w:rFonts w:ascii="STXihei" w:eastAsia="SimHei" w:hAnsi="Times New Roman" w:hint="eastAsia"/>
          <w:b/>
          <w:sz w:val="15"/>
          <w:szCs w:val="15"/>
        </w:rPr>
        <w:t>月</w:t>
      </w:r>
      <w:r w:rsidR="00F3745A">
        <w:rPr>
          <w:rFonts w:ascii="Arial Black" w:eastAsia="SimHei" w:hAnsi="Arial Black"/>
          <w:b/>
          <w:sz w:val="15"/>
          <w:szCs w:val="15"/>
          <w:lang w:val="pt-BR"/>
        </w:rPr>
        <w:t>23</w:t>
      </w:r>
      <w:r w:rsidRPr="00974D9C">
        <w:rPr>
          <w:rFonts w:ascii="STXihei" w:eastAsia="SimHei" w:hAnsi="Times New Roman" w:hint="eastAsia"/>
          <w:b/>
          <w:sz w:val="15"/>
          <w:szCs w:val="15"/>
        </w:rPr>
        <w:t>日</w:t>
      </w:r>
      <w:bookmarkEnd w:id="3"/>
    </w:p>
    <w:p w:rsidR="00D61261" w:rsidRPr="00974D9C" w:rsidRDefault="00D61261" w:rsidP="00D61261">
      <w:pPr>
        <w:spacing w:after="600"/>
        <w:rPr>
          <w:rFonts w:ascii="STXihei" w:eastAsia="SimHei"/>
          <w:sz w:val="28"/>
          <w:szCs w:val="28"/>
        </w:rPr>
      </w:pPr>
      <w:r w:rsidRPr="00974D9C">
        <w:rPr>
          <w:rFonts w:ascii="STXihei" w:eastAsia="SimHei" w:hint="eastAsia"/>
          <w:sz w:val="28"/>
          <w:szCs w:val="28"/>
        </w:rPr>
        <w:t>世界知识产权组织成员国大会</w:t>
      </w:r>
    </w:p>
    <w:p w:rsidR="00D61261" w:rsidRPr="00974D9C" w:rsidRDefault="00D61261" w:rsidP="00D61261">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rsidR="00D61261" w:rsidRPr="00974D9C" w:rsidRDefault="00D61261" w:rsidP="00D61261">
      <w:pPr>
        <w:spacing w:after="360"/>
        <w:rPr>
          <w:rFonts w:ascii="KaiTi" w:eastAsia="KaiTi" w:hAnsi="KaiTi" w:cs="Times New Roman"/>
          <w:sz w:val="24"/>
          <w:szCs w:val="32"/>
        </w:rPr>
      </w:pPr>
      <w:bookmarkStart w:id="4" w:name="TitleOfDoc"/>
      <w:r w:rsidRPr="00D61261">
        <w:rPr>
          <w:rFonts w:ascii="KaiTi" w:eastAsia="KaiTi" w:hAnsi="KaiTi" w:cs="Times New Roman" w:hint="eastAsia"/>
          <w:sz w:val="24"/>
          <w:szCs w:val="32"/>
        </w:rPr>
        <w:t>亚洲及太平洋集团和非洲集团</w:t>
      </w:r>
      <w:r>
        <w:rPr>
          <w:rFonts w:ascii="KaiTi" w:eastAsia="KaiTi" w:hAnsi="KaiTi" w:cs="Times New Roman"/>
          <w:sz w:val="24"/>
          <w:szCs w:val="32"/>
        </w:rPr>
        <w:br/>
      </w:r>
      <w:r w:rsidRPr="00D61261">
        <w:rPr>
          <w:rFonts w:ascii="KaiTi" w:eastAsia="KaiTi" w:hAnsi="KaiTi" w:cs="Times New Roman" w:hint="eastAsia"/>
          <w:sz w:val="24"/>
          <w:szCs w:val="32"/>
        </w:rPr>
        <w:t>关于产权组织协调委员会组成的联合提案</w:t>
      </w:r>
    </w:p>
    <w:p w:rsidR="00D61261" w:rsidRPr="00974D9C" w:rsidRDefault="00D61261" w:rsidP="00D61261">
      <w:pPr>
        <w:spacing w:after="960"/>
        <w:rPr>
          <w:rFonts w:ascii="KaiTi" w:eastAsia="KaiTi" w:hAnsi="KaiTi" w:cs="Times New Roman"/>
          <w:sz w:val="21"/>
          <w:szCs w:val="24"/>
        </w:rPr>
      </w:pPr>
      <w:bookmarkStart w:id="5" w:name="Prepared"/>
      <w:bookmarkEnd w:id="4"/>
      <w:r w:rsidRPr="00D61261">
        <w:rPr>
          <w:rFonts w:ascii="KaiTi" w:eastAsia="KaiTi" w:hAnsi="KaiTi" w:cs="Times New Roman" w:hint="eastAsia"/>
          <w:sz w:val="21"/>
          <w:szCs w:val="24"/>
        </w:rPr>
        <w:t>亚洲及太平洋集团和非洲集团提交</w:t>
      </w:r>
    </w:p>
    <w:bookmarkEnd w:id="5"/>
    <w:p w:rsidR="00D61261" w:rsidRPr="004F651A" w:rsidRDefault="00D61261" w:rsidP="00D61261">
      <w:pPr>
        <w:overflowPunct w:val="0"/>
        <w:spacing w:afterLines="50" w:after="120" w:line="340" w:lineRule="atLeast"/>
        <w:ind w:firstLineChars="200" w:firstLine="420"/>
        <w:jc w:val="both"/>
        <w:rPr>
          <w:rFonts w:ascii="SimSun" w:hAnsi="SimSun"/>
          <w:sz w:val="21"/>
        </w:rPr>
      </w:pPr>
      <w:r w:rsidRPr="00BA2816">
        <w:rPr>
          <w:rFonts w:ascii="SimSun" w:hAnsi="SimSun" w:hint="eastAsia"/>
          <w:sz w:val="21"/>
        </w:rPr>
        <w:t>在20</w:t>
      </w:r>
      <w:r>
        <w:rPr>
          <w:rFonts w:ascii="SimSun" w:hAnsi="SimSun" w:hint="eastAsia"/>
          <w:sz w:val="21"/>
        </w:rPr>
        <w:t>2</w:t>
      </w:r>
      <w:r>
        <w:rPr>
          <w:rFonts w:ascii="SimSun" w:hAnsi="SimSun"/>
          <w:sz w:val="21"/>
        </w:rPr>
        <w:t>3</w:t>
      </w:r>
      <w:r w:rsidRPr="00BA2816">
        <w:rPr>
          <w:rFonts w:ascii="SimSun" w:hAnsi="SimSun" w:hint="eastAsia"/>
          <w:sz w:val="21"/>
        </w:rPr>
        <w:t>年</w:t>
      </w:r>
      <w:r>
        <w:rPr>
          <w:rFonts w:ascii="SimSun" w:hAnsi="SimSun" w:hint="eastAsia"/>
          <w:sz w:val="21"/>
        </w:rPr>
        <w:t>5</w:t>
      </w:r>
      <w:r w:rsidRPr="00BA2816">
        <w:rPr>
          <w:rFonts w:ascii="SimSun" w:hAnsi="SimSun" w:hint="eastAsia"/>
          <w:sz w:val="21"/>
        </w:rPr>
        <w:t>月</w:t>
      </w:r>
      <w:r>
        <w:rPr>
          <w:rFonts w:ascii="SimSun" w:hAnsi="SimSun" w:hint="eastAsia"/>
          <w:sz w:val="21"/>
        </w:rPr>
        <w:t>1</w:t>
      </w:r>
      <w:r>
        <w:rPr>
          <w:rFonts w:ascii="SimSun" w:hAnsi="SimSun"/>
          <w:sz w:val="21"/>
        </w:rPr>
        <w:t>6</w:t>
      </w:r>
      <w:r w:rsidRPr="00BA2816">
        <w:rPr>
          <w:rFonts w:ascii="SimSun" w:hAnsi="SimSun" w:hint="eastAsia"/>
          <w:sz w:val="21"/>
        </w:rPr>
        <w:t>日秘书处收到的来文中，</w:t>
      </w:r>
      <w:r w:rsidRPr="00FA1160">
        <w:rPr>
          <w:rFonts w:ascii="SimSun" w:hAnsi="SimSun" w:hint="eastAsia"/>
          <w:sz w:val="21"/>
        </w:rPr>
        <w:t>亚洲及太平洋集团和非洲集团</w:t>
      </w:r>
      <w:r>
        <w:rPr>
          <w:rFonts w:ascii="SimSun" w:hAnsi="SimSun" w:hint="eastAsia"/>
          <w:sz w:val="21"/>
        </w:rPr>
        <w:t>在</w:t>
      </w:r>
      <w:r w:rsidRPr="00BA2816">
        <w:rPr>
          <w:rFonts w:ascii="SimSun" w:hAnsi="SimSun" w:hint="eastAsia"/>
          <w:sz w:val="21"/>
        </w:rPr>
        <w:t>议程第</w:t>
      </w:r>
      <w:r>
        <w:rPr>
          <w:rFonts w:ascii="SimSun" w:hAnsi="SimSun" w:hint="eastAsia"/>
          <w:sz w:val="21"/>
        </w:rPr>
        <w:t>7</w:t>
      </w:r>
      <w:r w:rsidRPr="00BA2816">
        <w:rPr>
          <w:rFonts w:ascii="SimSun" w:hAnsi="SimSun" w:hint="eastAsia"/>
          <w:sz w:val="21"/>
        </w:rPr>
        <w:t>项“产权组织协调委员会的组成及巴黎联盟执行委员会和伯尔尼联盟执行委员会的组成”</w:t>
      </w:r>
      <w:r>
        <w:rPr>
          <w:rFonts w:ascii="SimSun" w:hAnsi="SimSun" w:hint="eastAsia"/>
          <w:sz w:val="21"/>
        </w:rPr>
        <w:t>的</w:t>
      </w:r>
      <w:r w:rsidRPr="00BA2816">
        <w:rPr>
          <w:rFonts w:ascii="SimSun" w:hAnsi="SimSun" w:hint="eastAsia"/>
          <w:sz w:val="21"/>
        </w:rPr>
        <w:t>框架内提交了后附</w:t>
      </w:r>
      <w:r>
        <w:rPr>
          <w:rFonts w:ascii="SimSun" w:hAnsi="SimSun" w:hint="eastAsia"/>
          <w:sz w:val="21"/>
        </w:rPr>
        <w:t>联合</w:t>
      </w:r>
      <w:r w:rsidRPr="00BA2816">
        <w:rPr>
          <w:rFonts w:ascii="SimSun" w:hAnsi="SimSun" w:hint="eastAsia"/>
          <w:sz w:val="21"/>
        </w:rPr>
        <w:t>提案。</w:t>
      </w:r>
    </w:p>
    <w:p w:rsidR="00D61261" w:rsidRDefault="00D61261" w:rsidP="00D61261">
      <w:pPr>
        <w:spacing w:before="720" w:afterLines="50" w:after="120" w:line="340" w:lineRule="atLeast"/>
        <w:ind w:left="5534"/>
        <w:rPr>
          <w:rFonts w:ascii="KaiTi" w:eastAsia="KaiTi" w:hAnsi="KaiTi"/>
          <w:sz w:val="21"/>
        </w:rPr>
      </w:pPr>
      <w:r w:rsidRPr="008E5B13">
        <w:rPr>
          <w:rFonts w:ascii="KaiTi" w:eastAsia="KaiTi" w:hAnsi="KaiTi"/>
          <w:sz w:val="21"/>
        </w:rPr>
        <w:t>[</w:t>
      </w:r>
      <w:r w:rsidRPr="00BA2816">
        <w:rPr>
          <w:rFonts w:ascii="KaiTi" w:eastAsia="KaiTi" w:hAnsi="KaiTi" w:hint="eastAsia"/>
          <w:sz w:val="21"/>
        </w:rPr>
        <w:t>后接附件</w:t>
      </w:r>
      <w:r w:rsidRPr="008E5B13">
        <w:rPr>
          <w:rFonts w:ascii="KaiTi" w:eastAsia="KaiTi" w:hAnsi="KaiTi"/>
          <w:sz w:val="21"/>
        </w:rPr>
        <w:t>]</w:t>
      </w:r>
    </w:p>
    <w:p w:rsidR="00727EF6" w:rsidRPr="00E93653" w:rsidRDefault="00727EF6" w:rsidP="00D61261">
      <w:pPr>
        <w:spacing w:after="220"/>
        <w:ind w:left="5533"/>
        <w:rPr>
          <w:rFonts w:ascii="SimSun" w:hAnsi="SimSun"/>
          <w:sz w:val="21"/>
        </w:rPr>
        <w:sectPr w:rsidR="00727EF6" w:rsidRPr="00E93653" w:rsidSect="00727EF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601D07" w:rsidRPr="003C201E" w:rsidRDefault="00D61261" w:rsidP="003C201E">
      <w:pPr>
        <w:spacing w:beforeLines="100" w:before="240" w:afterLines="100" w:after="240" w:line="340" w:lineRule="atLeast"/>
        <w:jc w:val="center"/>
        <w:rPr>
          <w:rFonts w:ascii="SimSun" w:hAnsi="SimSun"/>
          <w:b/>
          <w:bCs/>
          <w:sz w:val="24"/>
          <w:szCs w:val="22"/>
        </w:rPr>
      </w:pPr>
      <w:bookmarkStart w:id="7" w:name="_Hlk77853057"/>
      <w:r w:rsidRPr="003C201E">
        <w:rPr>
          <w:rFonts w:ascii="SimSun" w:hAnsi="SimSun" w:hint="eastAsia"/>
          <w:b/>
          <w:bCs/>
          <w:sz w:val="24"/>
          <w:szCs w:val="22"/>
        </w:rPr>
        <w:lastRenderedPageBreak/>
        <w:t>亚洲及太平洋集团（亚太集团）和非洲集团的呈件</w:t>
      </w:r>
    </w:p>
    <w:tbl>
      <w:tblPr>
        <w:tblStyle w:val="TableGrid"/>
        <w:tblW w:w="9356" w:type="dxa"/>
        <w:tblLook w:val="04A0" w:firstRow="1" w:lastRow="0" w:firstColumn="1" w:lastColumn="0" w:noHBand="0" w:noVBand="1"/>
        <w:tblCaption w:val="协调委员会的组成"/>
        <w:tblDescription w:val="协调委员会的组成"/>
      </w:tblPr>
      <w:tblGrid>
        <w:gridCol w:w="9356"/>
      </w:tblGrid>
      <w:tr w:rsidR="00601D07" w:rsidRPr="00E93653" w:rsidTr="00996C06">
        <w:trPr>
          <w:trHeight w:val="615"/>
          <w:tblHeader/>
        </w:trPr>
        <w:tc>
          <w:tcPr>
            <w:tcW w:w="9356" w:type="dxa"/>
            <w:tcBorders>
              <w:top w:val="nil"/>
              <w:left w:val="nil"/>
              <w:bottom w:val="nil"/>
              <w:right w:val="nil"/>
            </w:tcBorders>
            <w:shd w:val="clear" w:color="auto" w:fill="4A86E8"/>
            <w:vAlign w:val="center"/>
          </w:tcPr>
          <w:p w:rsidR="00601D07" w:rsidRPr="00E93653" w:rsidRDefault="00D61261" w:rsidP="003C201E">
            <w:pPr>
              <w:jc w:val="both"/>
              <w:rPr>
                <w:rFonts w:ascii="SimSun" w:hAnsi="SimSun"/>
                <w:sz w:val="21"/>
              </w:rPr>
            </w:pPr>
            <w:r w:rsidRPr="00E93653">
              <w:rPr>
                <w:rFonts w:ascii="SimSun" w:hAnsi="SimSun" w:hint="eastAsia"/>
                <w:b/>
                <w:bCs/>
                <w:color w:val="FFFFFF" w:themeColor="background1"/>
                <w:sz w:val="21"/>
              </w:rPr>
              <w:t>协调委员会的组成</w:t>
            </w:r>
          </w:p>
        </w:tc>
      </w:tr>
    </w:tbl>
    <w:p w:rsidR="00D61261" w:rsidRPr="00441E83" w:rsidRDefault="00D61261" w:rsidP="00996C06">
      <w:pPr>
        <w:numPr>
          <w:ilvl w:val="0"/>
          <w:numId w:val="8"/>
        </w:numPr>
        <w:spacing w:afterLines="50" w:after="120" w:line="340" w:lineRule="atLeast"/>
        <w:ind w:left="357" w:hanging="357"/>
        <w:jc w:val="both"/>
        <w:rPr>
          <w:rFonts w:ascii="SimSun" w:hAnsi="SimSun" w:cs="Calibri"/>
          <w:sz w:val="21"/>
        </w:rPr>
      </w:pPr>
      <w:r w:rsidRPr="00441E83">
        <w:rPr>
          <w:rFonts w:ascii="SimSun" w:hAnsi="SimSun" w:cs="Calibri" w:hint="eastAsia"/>
          <w:sz w:val="21"/>
        </w:rPr>
        <w:t>亚太集团</w:t>
      </w:r>
      <w:r w:rsidRPr="004220E2">
        <w:rPr>
          <w:rFonts w:ascii="SimSun" w:hAnsi="SimSun" w:cs="Calibri" w:hint="eastAsia"/>
          <w:sz w:val="21"/>
        </w:rPr>
        <w:t>和非洲集团</w:t>
      </w:r>
      <w:r w:rsidRPr="00441E83">
        <w:rPr>
          <w:rFonts w:ascii="SimSun" w:hAnsi="SimSun" w:cs="Calibri" w:hint="eastAsia"/>
          <w:sz w:val="21"/>
        </w:rPr>
        <w:t>注意到，根据《产权组织公约》第8条第1款（a）项和第11条第（9）款（a）项，协调委员会由下列各类成员组成：</w:t>
      </w:r>
    </w:p>
    <w:p w:rsidR="00D61261" w:rsidRPr="00441E83" w:rsidRDefault="00D61261" w:rsidP="00996C06">
      <w:pPr>
        <w:numPr>
          <w:ilvl w:val="1"/>
          <w:numId w:val="8"/>
        </w:numPr>
        <w:spacing w:afterLines="50" w:after="120" w:line="340" w:lineRule="atLeast"/>
        <w:ind w:left="924" w:hanging="357"/>
        <w:jc w:val="both"/>
        <w:rPr>
          <w:rFonts w:ascii="SimSun" w:hAnsi="SimSun" w:cs="Calibri"/>
          <w:sz w:val="21"/>
        </w:rPr>
      </w:pPr>
      <w:r w:rsidRPr="00441E83">
        <w:rPr>
          <w:rFonts w:ascii="SimSun" w:hAnsi="SimSun" w:cs="Calibri" w:hint="eastAsia"/>
          <w:sz w:val="21"/>
        </w:rPr>
        <w:t>巴黎联盟执行委员会和伯尔尼联盟执行委员会当选的普通成员；</w:t>
      </w:r>
    </w:p>
    <w:p w:rsidR="00D61261" w:rsidRPr="00441E83" w:rsidRDefault="00D61261" w:rsidP="00996C06">
      <w:pPr>
        <w:numPr>
          <w:ilvl w:val="1"/>
          <w:numId w:val="8"/>
        </w:numPr>
        <w:spacing w:afterLines="50" w:after="120" w:line="340" w:lineRule="atLeast"/>
        <w:ind w:left="924" w:hanging="357"/>
        <w:jc w:val="both"/>
        <w:rPr>
          <w:rFonts w:ascii="SimSun" w:hAnsi="SimSun" w:cs="Calibri"/>
          <w:sz w:val="21"/>
        </w:rPr>
      </w:pPr>
      <w:r w:rsidRPr="00441E83">
        <w:rPr>
          <w:rFonts w:ascii="SimSun" w:hAnsi="SimSun" w:cs="Calibri" w:hint="eastAsia"/>
          <w:sz w:val="21"/>
        </w:rPr>
        <w:t>瑞士，作为本组织总部所在地国家，为当然成员；</w:t>
      </w:r>
      <w:r>
        <w:rPr>
          <w:rFonts w:ascii="SimSun" w:hAnsi="SimSun" w:cs="Calibri" w:hint="eastAsia"/>
          <w:sz w:val="21"/>
        </w:rPr>
        <w:t>以及</w:t>
      </w:r>
    </w:p>
    <w:p w:rsidR="00D61261" w:rsidRPr="00441E83" w:rsidRDefault="00D61261" w:rsidP="00996C06">
      <w:pPr>
        <w:numPr>
          <w:ilvl w:val="1"/>
          <w:numId w:val="8"/>
        </w:numPr>
        <w:spacing w:afterLines="50" w:after="120" w:line="340" w:lineRule="atLeast"/>
        <w:ind w:left="924" w:hanging="357"/>
        <w:jc w:val="both"/>
        <w:rPr>
          <w:rFonts w:ascii="SimSun" w:hAnsi="SimSun" w:cs="Calibri"/>
          <w:sz w:val="21"/>
        </w:rPr>
      </w:pPr>
      <w:r w:rsidRPr="00441E83">
        <w:rPr>
          <w:rFonts w:ascii="SimSun" w:hAnsi="SimSun" w:cs="Calibri" w:hint="eastAsia"/>
          <w:sz w:val="21"/>
        </w:rPr>
        <w:t>非产权组织管理的任何联盟成员的《产权组织公约》缔约国的四分之一，这些国家由产权组织成员国会议指定，作为产权组织协调委员会的特别成员。</w:t>
      </w:r>
    </w:p>
    <w:p w:rsidR="00D61261" w:rsidRPr="00441E83" w:rsidRDefault="00D61261" w:rsidP="00996C06">
      <w:pPr>
        <w:numPr>
          <w:ilvl w:val="0"/>
          <w:numId w:val="8"/>
        </w:numPr>
        <w:spacing w:afterLines="50" w:after="120" w:line="340" w:lineRule="atLeast"/>
        <w:ind w:left="357" w:hanging="357"/>
        <w:jc w:val="both"/>
        <w:rPr>
          <w:rFonts w:ascii="SimSun" w:hAnsi="SimSun" w:cs="Calibri"/>
          <w:sz w:val="21"/>
        </w:rPr>
      </w:pPr>
      <w:r w:rsidRPr="00441E83">
        <w:rPr>
          <w:rFonts w:ascii="SimSun" w:hAnsi="SimSun" w:cs="Calibri" w:hint="eastAsia"/>
          <w:sz w:val="21"/>
        </w:rPr>
        <w:t>亚太集团</w:t>
      </w:r>
      <w:r w:rsidRPr="004220E2">
        <w:rPr>
          <w:rFonts w:ascii="SimSun" w:hAnsi="SimSun" w:cs="Calibri" w:hint="eastAsia"/>
          <w:sz w:val="21"/>
        </w:rPr>
        <w:t>和非洲集团</w:t>
      </w:r>
      <w:r w:rsidRPr="00441E83">
        <w:rPr>
          <w:rFonts w:ascii="SimSun" w:hAnsi="SimSun" w:cs="Calibri" w:hint="eastAsia"/>
          <w:sz w:val="21"/>
        </w:rPr>
        <w:t>还注意到《巴黎公约》第十四条第（4）款和《伯尔尼公约》第二十三条第（4）款规定：“选举执行委员会委员时，大会应适当注意公平的地理分配，以及组成执行委员会的国家中有与本联盟有关系的专门协定的缔约国的必要性。”</w:t>
      </w:r>
    </w:p>
    <w:p w:rsidR="00601D07" w:rsidRPr="00E93653" w:rsidRDefault="00D61261" w:rsidP="00996C06">
      <w:pPr>
        <w:numPr>
          <w:ilvl w:val="0"/>
          <w:numId w:val="8"/>
        </w:numPr>
        <w:spacing w:afterLines="50" w:after="120" w:line="340" w:lineRule="atLeast"/>
        <w:ind w:left="357" w:hanging="357"/>
        <w:jc w:val="both"/>
        <w:rPr>
          <w:rFonts w:ascii="SimSun" w:hAnsi="SimSun"/>
          <w:sz w:val="21"/>
        </w:rPr>
      </w:pPr>
      <w:r w:rsidRPr="009B75AC">
        <w:rPr>
          <w:rFonts w:ascii="SimSun" w:hAnsi="SimSun" w:cs="Calibri" w:hint="eastAsia"/>
          <w:sz w:val="21"/>
        </w:rPr>
        <w:t>亚太集团和非洲集团回顾，协调委员会分配席位数目自2011年起一直保持在83个。亚太集团和非洲集团进一步回顾，在2</w:t>
      </w:r>
      <w:r w:rsidRPr="009B75AC">
        <w:rPr>
          <w:rFonts w:ascii="SimSun" w:hAnsi="SimSun" w:cs="Calibri"/>
          <w:sz w:val="21"/>
        </w:rPr>
        <w:t>021</w:t>
      </w:r>
      <w:r w:rsidRPr="009B75AC">
        <w:rPr>
          <w:rFonts w:ascii="SimSun" w:hAnsi="SimSun" w:cs="Calibri" w:hint="eastAsia"/>
          <w:sz w:val="21"/>
        </w:rPr>
        <w:t>年的产权组织成员国大会第六十二届会议上，文件A/62/5中解释说，协调委员会的新组成将有89个成员，比目前的83个成员有所增加。但是，</w:t>
      </w:r>
      <w:r w:rsidRPr="009B75AC">
        <w:rPr>
          <w:rFonts w:ascii="SimSun" w:hAnsi="SimSun" w:hint="eastAsia"/>
          <w:sz w:val="21"/>
          <w:szCs w:val="21"/>
        </w:rPr>
        <w:t>由于在如何最佳分配产权组织协调委员会六个剩余额外席位上没有一致意见，成员国之间的共识是，作为例外，产权组织协调委员会仍维持83个成员。</w:t>
      </w:r>
      <w:r w:rsidRPr="009B75AC">
        <w:rPr>
          <w:rFonts w:ascii="SimSun" w:hAnsi="SimSun" w:cs="Calibri" w:hint="eastAsia"/>
          <w:sz w:val="21"/>
        </w:rPr>
        <w:t>产权组织成员国大会第</w:t>
      </w:r>
      <w:r w:rsidR="009B75AC" w:rsidRPr="009B75AC">
        <w:rPr>
          <w:rFonts w:ascii="SimSun" w:hAnsi="SimSun" w:cs="Calibri" w:hint="eastAsia"/>
          <w:sz w:val="21"/>
        </w:rPr>
        <w:t>六十二</w:t>
      </w:r>
      <w:r w:rsidRPr="009B75AC">
        <w:rPr>
          <w:rFonts w:ascii="SimSun" w:hAnsi="SimSun" w:cs="Calibri" w:hint="eastAsia"/>
          <w:sz w:val="21"/>
        </w:rPr>
        <w:t>届会议进一步决定，产权组织大会主席将与成员国就202</w:t>
      </w:r>
      <w:r w:rsidR="009B75AC" w:rsidRPr="009B75AC">
        <w:rPr>
          <w:rFonts w:ascii="SimSun" w:hAnsi="SimSun" w:cs="Calibri"/>
          <w:sz w:val="21"/>
        </w:rPr>
        <w:t>3</w:t>
      </w:r>
      <w:r w:rsidRPr="009B75AC">
        <w:rPr>
          <w:rFonts w:ascii="SimSun" w:hAnsi="SimSun" w:cs="Calibri" w:hint="eastAsia"/>
          <w:sz w:val="21"/>
        </w:rPr>
        <w:t>年产权组织各大会空缺席位的分配问题进行磋商，以在同一届产权组织各大会上选举产权组织协调委员会的组成及巴黎联盟执行委员会和伯尔尼联盟执行委员会的组成。</w:t>
      </w:r>
    </w:p>
    <w:p w:rsidR="00AC0369" w:rsidRPr="00E93653" w:rsidRDefault="00AC0369" w:rsidP="00996C06">
      <w:pPr>
        <w:numPr>
          <w:ilvl w:val="0"/>
          <w:numId w:val="8"/>
        </w:numPr>
        <w:spacing w:afterLines="50" w:after="120" w:line="340" w:lineRule="atLeast"/>
        <w:ind w:left="357" w:hanging="357"/>
        <w:jc w:val="both"/>
        <w:rPr>
          <w:rFonts w:ascii="SimSun" w:hAnsi="SimSun"/>
          <w:sz w:val="21"/>
        </w:rPr>
      </w:pPr>
      <w:r w:rsidRPr="00E93653">
        <w:rPr>
          <w:rFonts w:ascii="SimSun" w:hAnsi="SimSun" w:hint="eastAsia"/>
          <w:sz w:val="21"/>
        </w:rPr>
        <w:t>亚太集团和非洲集团注意到，由于2011年以来六个国家（阿富汗、佛得角、基里巴斯</w:t>
      </w:r>
      <w:r w:rsidRPr="00E93653">
        <w:rPr>
          <w:rFonts w:ascii="SimSun" w:hAnsi="SimSun"/>
          <w:sz w:val="21"/>
        </w:rPr>
        <w:t>、</w:t>
      </w:r>
      <w:r w:rsidRPr="00E93653">
        <w:rPr>
          <w:rFonts w:ascii="SimSun" w:hAnsi="SimSun" w:hint="eastAsia"/>
          <w:sz w:val="21"/>
        </w:rPr>
        <w:t>科威特、萨摩亚、</w:t>
      </w:r>
      <w:r w:rsidRPr="00996C06">
        <w:rPr>
          <w:rFonts w:ascii="SimSun" w:hAnsi="SimSun" w:cs="Calibri" w:hint="eastAsia"/>
          <w:sz w:val="21"/>
        </w:rPr>
        <w:t>文莱</w:t>
      </w:r>
      <w:r w:rsidRPr="00E93653">
        <w:rPr>
          <w:rFonts w:ascii="SimSun" w:hAnsi="SimSun" w:hint="eastAsia"/>
          <w:sz w:val="21"/>
        </w:rPr>
        <w:t>）加入巴黎联盟，1</w:t>
      </w:r>
      <w:r w:rsidRPr="00E93653">
        <w:rPr>
          <w:rFonts w:ascii="SimSun" w:hAnsi="SimSun"/>
          <w:sz w:val="21"/>
        </w:rPr>
        <w:t>8</w:t>
      </w:r>
      <w:r w:rsidRPr="00E93653">
        <w:rPr>
          <w:rFonts w:ascii="SimSun" w:hAnsi="SimSun" w:hint="eastAsia"/>
          <w:sz w:val="21"/>
        </w:rPr>
        <w:t>个国家（阿富汗、布隆迪、基里巴斯、柬埔寨、科威特、库克群岛、老挝人民民主共和国、莫桑比克、瑙鲁、纽埃、圣多美和普林西比、圣马力诺、所罗门群岛、图瓦卢、土库曼斯坦、瓦努阿图、乌干达、新西兰）加入伯尔尼联盟，协调委员会现应由9</w:t>
      </w:r>
      <w:r w:rsidRPr="00E93653">
        <w:rPr>
          <w:rFonts w:ascii="SimSun" w:hAnsi="SimSun"/>
          <w:sz w:val="21"/>
        </w:rPr>
        <w:t>0</w:t>
      </w:r>
      <w:r w:rsidRPr="00E93653">
        <w:rPr>
          <w:rFonts w:ascii="SimSun" w:hAnsi="SimSun" w:hint="eastAsia"/>
          <w:sz w:val="21"/>
        </w:rPr>
        <w:t>个成员组成，从2</w:t>
      </w:r>
      <w:r w:rsidRPr="00E93653">
        <w:rPr>
          <w:rFonts w:ascii="SimSun" w:hAnsi="SimSun"/>
          <w:sz w:val="21"/>
        </w:rPr>
        <w:t>022</w:t>
      </w:r>
      <w:r w:rsidRPr="00E93653">
        <w:rPr>
          <w:rFonts w:ascii="SimSun" w:hAnsi="SimSun" w:hint="eastAsia"/>
          <w:sz w:val="21"/>
        </w:rPr>
        <w:t>年7月开始。</w:t>
      </w:r>
    </w:p>
    <w:p w:rsidR="00AC0369" w:rsidRPr="00441E83" w:rsidRDefault="00AC0369" w:rsidP="00996C06">
      <w:pPr>
        <w:numPr>
          <w:ilvl w:val="0"/>
          <w:numId w:val="8"/>
        </w:numPr>
        <w:spacing w:afterLines="50" w:after="120" w:line="340" w:lineRule="atLeast"/>
        <w:ind w:left="357" w:hanging="357"/>
        <w:jc w:val="both"/>
        <w:rPr>
          <w:rFonts w:ascii="SimSun" w:hAnsi="SimSun"/>
          <w:sz w:val="21"/>
        </w:rPr>
      </w:pPr>
      <w:r w:rsidRPr="00441E83">
        <w:rPr>
          <w:rFonts w:ascii="SimSun" w:hAnsi="SimSun" w:hint="eastAsia"/>
          <w:sz w:val="21"/>
        </w:rPr>
        <w:t>亚太集团</w:t>
      </w:r>
      <w:r w:rsidRPr="004220E2">
        <w:rPr>
          <w:rFonts w:ascii="SimSun" w:hAnsi="SimSun" w:cs="Calibri" w:hint="eastAsia"/>
          <w:sz w:val="21"/>
        </w:rPr>
        <w:t>和非洲集团</w:t>
      </w:r>
      <w:r>
        <w:rPr>
          <w:rFonts w:ascii="SimSun" w:hAnsi="SimSun" w:hint="eastAsia"/>
          <w:sz w:val="21"/>
        </w:rPr>
        <w:t>重申</w:t>
      </w:r>
      <w:r w:rsidRPr="00441E83">
        <w:rPr>
          <w:rFonts w:ascii="SimSun" w:hAnsi="SimSun" w:hint="eastAsia"/>
          <w:sz w:val="21"/>
        </w:rPr>
        <w:t>，协调委员会的目前分配</w:t>
      </w:r>
      <w:r w:rsidRPr="00441E83">
        <w:rPr>
          <w:rFonts w:ascii="SimSun" w:hAnsi="SimSun" w:cs="SimSun" w:hint="eastAsia"/>
          <w:color w:val="000000"/>
          <w:sz w:val="21"/>
          <w:szCs w:val="21"/>
          <w:u w:color="000000"/>
          <w:bdr w:val="nil"/>
        </w:rPr>
        <w:t>对于各地区集团在产权组织的相对规模而言，在比例和代表性上</w:t>
      </w:r>
      <w:r>
        <w:rPr>
          <w:rFonts w:ascii="SimSun" w:hAnsi="SimSun" w:cs="SimSun" w:hint="eastAsia"/>
          <w:color w:val="000000"/>
          <w:sz w:val="21"/>
          <w:szCs w:val="21"/>
          <w:u w:color="000000"/>
          <w:bdr w:val="nil"/>
        </w:rPr>
        <w:t>都</w:t>
      </w:r>
      <w:r w:rsidRPr="00441E83">
        <w:rPr>
          <w:rFonts w:ascii="SimSun" w:hAnsi="SimSun" w:cs="SimSun" w:hint="eastAsia"/>
          <w:color w:val="000000"/>
          <w:sz w:val="21"/>
          <w:szCs w:val="21"/>
          <w:u w:color="000000"/>
          <w:bdr w:val="nil"/>
        </w:rPr>
        <w:t>不公平</w:t>
      </w:r>
      <w:r w:rsidRPr="00441E83">
        <w:rPr>
          <w:rFonts w:ascii="SimSun" w:hAnsi="SimSun" w:cs="Calibri" w:hint="eastAsia"/>
          <w:color w:val="000000"/>
          <w:sz w:val="21"/>
          <w:szCs w:val="21"/>
          <w:u w:color="000000"/>
          <w:bdr w:val="nil"/>
        </w:rPr>
        <w:t>（如</w:t>
      </w:r>
      <w:r w:rsidRPr="00441E83">
        <w:rPr>
          <w:rFonts w:ascii="SimSun" w:hAnsi="SimSun" w:cs="Calibri" w:hint="eastAsia"/>
          <w:color w:val="000000"/>
          <w:sz w:val="21"/>
          <w:szCs w:val="21"/>
          <w:u w:val="single"/>
          <w:bdr w:val="nil"/>
        </w:rPr>
        <w:t>附件A</w:t>
      </w:r>
      <w:r w:rsidRPr="00441E83">
        <w:rPr>
          <w:rFonts w:ascii="SimSun" w:hAnsi="SimSun" w:cs="Calibri" w:hint="eastAsia"/>
          <w:color w:val="000000"/>
          <w:sz w:val="21"/>
          <w:szCs w:val="21"/>
          <w:u w:color="000000"/>
          <w:bdr w:val="nil"/>
        </w:rPr>
        <w:t>所示）</w:t>
      </w:r>
      <w:r w:rsidRPr="00441E83">
        <w:rPr>
          <w:rFonts w:ascii="SimSun" w:hAnsi="SimSun" w:cs="SimSun" w:hint="eastAsia"/>
          <w:color w:val="000000"/>
          <w:sz w:val="21"/>
          <w:szCs w:val="21"/>
          <w:u w:color="000000"/>
          <w:bdr w:val="nil"/>
        </w:rPr>
        <w:t>。</w:t>
      </w:r>
      <w:r>
        <w:rPr>
          <w:rFonts w:ascii="SimSun" w:hAnsi="SimSun" w:cs="SimSun" w:hint="eastAsia"/>
          <w:color w:val="000000"/>
          <w:sz w:val="21"/>
          <w:szCs w:val="21"/>
          <w:u w:color="000000"/>
          <w:bdr w:val="nil"/>
        </w:rPr>
        <w:t>具体而言，</w:t>
      </w:r>
      <w:r w:rsidRPr="00441E83">
        <w:rPr>
          <w:rFonts w:ascii="SimSun" w:hAnsi="SimSun" w:cs="Calibri" w:hint="eastAsia"/>
          <w:color w:val="000000"/>
          <w:sz w:val="21"/>
          <w:szCs w:val="21"/>
          <w:u w:color="000000"/>
          <w:bdr w:val="nil"/>
        </w:rPr>
        <w:t>非洲集团</w:t>
      </w:r>
      <w:r>
        <w:rPr>
          <w:rFonts w:ascii="SimSun" w:hAnsi="SimSun" w:cs="Calibri" w:hint="eastAsia"/>
          <w:color w:val="000000"/>
          <w:sz w:val="21"/>
          <w:szCs w:val="21"/>
          <w:u w:color="000000"/>
          <w:bdr w:val="nil"/>
        </w:rPr>
        <w:t>和</w:t>
      </w:r>
      <w:r w:rsidRPr="00441E83">
        <w:rPr>
          <w:rFonts w:ascii="SimSun" w:hAnsi="SimSun" w:cs="Calibri" w:hint="eastAsia"/>
          <w:color w:val="000000"/>
          <w:sz w:val="21"/>
          <w:szCs w:val="21"/>
          <w:u w:color="000000"/>
          <w:bdr w:val="nil"/>
        </w:rPr>
        <w:t>亚太集团在协调委员会中的代表性</w:t>
      </w:r>
      <w:r>
        <w:rPr>
          <w:rFonts w:ascii="SimSun" w:hAnsi="SimSun" w:cs="Calibri" w:hint="eastAsia"/>
          <w:color w:val="000000"/>
          <w:sz w:val="21"/>
          <w:szCs w:val="21"/>
          <w:u w:color="000000"/>
          <w:bdr w:val="nil"/>
        </w:rPr>
        <w:t>最为</w:t>
      </w:r>
      <w:r w:rsidRPr="00441E83">
        <w:rPr>
          <w:rFonts w:ascii="SimSun" w:hAnsi="SimSun" w:cs="Calibri" w:hint="eastAsia"/>
          <w:color w:val="000000"/>
          <w:sz w:val="21"/>
          <w:szCs w:val="21"/>
          <w:u w:color="000000"/>
          <w:bdr w:val="nil"/>
        </w:rPr>
        <w:t>不足。</w:t>
      </w:r>
      <w:r w:rsidRPr="00996C06">
        <w:rPr>
          <w:rFonts w:ascii="SimSun" w:hAnsi="SimSun" w:cs="Calibri" w:hint="eastAsia"/>
          <w:sz w:val="21"/>
        </w:rPr>
        <w:t>亚太</w:t>
      </w:r>
      <w:r w:rsidRPr="00441E83">
        <w:rPr>
          <w:rFonts w:ascii="SimSun" w:hAnsi="SimSun" w:cs="Calibri" w:hint="eastAsia"/>
          <w:color w:val="000000"/>
          <w:sz w:val="21"/>
          <w:szCs w:val="21"/>
          <w:u w:color="000000"/>
          <w:bdr w:val="nil"/>
        </w:rPr>
        <w:t>集团</w:t>
      </w:r>
      <w:r w:rsidRPr="004220E2">
        <w:rPr>
          <w:rFonts w:ascii="SimSun" w:hAnsi="SimSun" w:cs="Calibri" w:hint="eastAsia"/>
          <w:sz w:val="21"/>
        </w:rPr>
        <w:t>和非洲集团</w:t>
      </w:r>
      <w:r w:rsidRPr="00441E83">
        <w:rPr>
          <w:rFonts w:ascii="SimSun" w:hAnsi="SimSun" w:cs="Calibri" w:hint="eastAsia"/>
          <w:color w:val="000000"/>
          <w:sz w:val="21"/>
          <w:szCs w:val="21"/>
          <w:u w:color="000000"/>
          <w:bdr w:val="nil"/>
        </w:rPr>
        <w:t>注意到，根据第1段中协调委员会的组成，2011年以来协调委员会的席位数目增长主要是由于亚太集团和非洲集团国家的加入，自那时起，共有1</w:t>
      </w:r>
      <w:r>
        <w:rPr>
          <w:rFonts w:ascii="SimSun" w:hAnsi="SimSun" w:cs="Calibri"/>
          <w:color w:val="000000"/>
          <w:sz w:val="21"/>
          <w:szCs w:val="21"/>
          <w:u w:color="000000"/>
          <w:bdr w:val="nil"/>
        </w:rPr>
        <w:t>6</w:t>
      </w:r>
      <w:r w:rsidRPr="00441E83">
        <w:rPr>
          <w:rFonts w:ascii="SimSun" w:hAnsi="SimSun" w:cs="Calibri" w:hint="eastAsia"/>
          <w:color w:val="000000"/>
          <w:sz w:val="21"/>
          <w:szCs w:val="21"/>
          <w:u w:color="000000"/>
          <w:bdr w:val="nil"/>
        </w:rPr>
        <w:t>个亚太集团国家</w:t>
      </w:r>
      <w:r>
        <w:rPr>
          <w:rFonts w:ascii="SimSun" w:hAnsi="SimSun" w:cs="Calibri" w:hint="eastAsia"/>
          <w:color w:val="000000"/>
          <w:sz w:val="21"/>
          <w:szCs w:val="21"/>
          <w:u w:color="000000"/>
          <w:bdr w:val="nil"/>
        </w:rPr>
        <w:t>和5</w:t>
      </w:r>
      <w:r w:rsidRPr="00441E83">
        <w:rPr>
          <w:rFonts w:ascii="SimSun" w:hAnsi="SimSun" w:cs="Calibri" w:hint="eastAsia"/>
          <w:color w:val="000000"/>
          <w:sz w:val="21"/>
          <w:szCs w:val="21"/>
          <w:u w:color="000000"/>
          <w:bdr w:val="nil"/>
        </w:rPr>
        <w:t>个非洲集团国家</w:t>
      </w:r>
      <w:r>
        <w:rPr>
          <w:rFonts w:ascii="SimSun" w:hAnsi="SimSun" w:cs="Calibri" w:hint="eastAsia"/>
          <w:color w:val="000000"/>
          <w:sz w:val="21"/>
          <w:szCs w:val="21"/>
          <w:u w:color="000000"/>
          <w:bdr w:val="nil"/>
        </w:rPr>
        <w:t>，以及两个B集团国家</w:t>
      </w:r>
      <w:r w:rsidRPr="00441E83">
        <w:rPr>
          <w:rFonts w:ascii="SimSun" w:hAnsi="SimSun" w:cs="Calibri" w:hint="eastAsia"/>
          <w:color w:val="000000"/>
          <w:sz w:val="21"/>
          <w:szCs w:val="21"/>
          <w:u w:color="000000"/>
          <w:bdr w:val="nil"/>
        </w:rPr>
        <w:t>和1个中亚、高加索和东欧国家集团国家加入了巴黎联盟和伯尔尼联盟（如</w:t>
      </w:r>
      <w:r w:rsidRPr="00441E83">
        <w:rPr>
          <w:rFonts w:ascii="SimSun" w:hAnsi="SimSun" w:cs="Calibri" w:hint="eastAsia"/>
          <w:color w:val="000000"/>
          <w:sz w:val="21"/>
          <w:szCs w:val="21"/>
          <w:u w:val="single"/>
          <w:bdr w:val="nil"/>
        </w:rPr>
        <w:t>附件B</w:t>
      </w:r>
      <w:r w:rsidRPr="00441E83">
        <w:rPr>
          <w:rFonts w:ascii="SimSun" w:hAnsi="SimSun" w:cs="Calibri" w:hint="eastAsia"/>
          <w:color w:val="000000"/>
          <w:sz w:val="21"/>
          <w:szCs w:val="21"/>
          <w:u w:color="000000"/>
          <w:bdr w:val="nil"/>
        </w:rPr>
        <w:t>所示）。</w:t>
      </w:r>
    </w:p>
    <w:p w:rsidR="00AC0369" w:rsidRPr="001C0924" w:rsidRDefault="00AC0369" w:rsidP="00996C06">
      <w:pPr>
        <w:numPr>
          <w:ilvl w:val="0"/>
          <w:numId w:val="8"/>
        </w:numPr>
        <w:spacing w:afterLines="50" w:after="120" w:line="340" w:lineRule="atLeast"/>
        <w:ind w:left="357" w:hanging="357"/>
        <w:jc w:val="both"/>
        <w:rPr>
          <w:rFonts w:ascii="SimSun" w:hAnsi="SimSun" w:cs="Calibri"/>
          <w:sz w:val="21"/>
        </w:rPr>
      </w:pPr>
      <w:r w:rsidRPr="001C0924">
        <w:rPr>
          <w:rFonts w:ascii="Calibri" w:hAnsi="Calibri" w:cs="Calibri" w:hint="eastAsia"/>
          <w:sz w:val="21"/>
        </w:rPr>
        <w:t>鉴于上述情况，</w:t>
      </w:r>
      <w:r w:rsidRPr="001C0924">
        <w:rPr>
          <w:rFonts w:ascii="SimSun" w:hAnsi="SimSun" w:cs="Calibri" w:hint="eastAsia"/>
          <w:sz w:val="21"/>
        </w:rPr>
        <w:t>协调委员会</w:t>
      </w:r>
      <w:r w:rsidR="003905F7">
        <w:rPr>
          <w:rFonts w:ascii="Calibri" w:hAnsi="Calibri" w:cs="Calibri" w:hint="eastAsia"/>
          <w:sz w:val="21"/>
        </w:rPr>
        <w:t>7</w:t>
      </w:r>
      <w:r w:rsidR="003905F7" w:rsidRPr="001C0924">
        <w:rPr>
          <w:rFonts w:ascii="SimSun" w:hAnsi="SimSun" w:cs="Calibri" w:hint="eastAsia"/>
          <w:sz w:val="21"/>
        </w:rPr>
        <w:t>个</w:t>
      </w:r>
      <w:r w:rsidR="003905F7">
        <w:rPr>
          <w:rFonts w:ascii="SimSun" w:hAnsi="SimSun" w:cs="Calibri" w:hint="eastAsia"/>
          <w:sz w:val="21"/>
        </w:rPr>
        <w:t>未填补的</w:t>
      </w:r>
      <w:r w:rsidRPr="001C0924">
        <w:rPr>
          <w:rFonts w:ascii="SimSun" w:hAnsi="SimSun" w:cs="Calibri" w:hint="eastAsia"/>
          <w:sz w:val="21"/>
        </w:rPr>
        <w:t>席位分配应更好地反映产权组织的成员情况、产权组织各地区集团的相对大小，以及来自产权组织各地区集团的国家自2011年以来加入巴黎联盟和伯尔尼联盟的情况，同时确认每个地区集团应在协调委员会有代表。亚太集团</w:t>
      </w:r>
      <w:r w:rsidRPr="004220E2">
        <w:rPr>
          <w:rFonts w:ascii="SimSun" w:hAnsi="SimSun" w:cs="Calibri" w:hint="eastAsia"/>
          <w:sz w:val="21"/>
        </w:rPr>
        <w:t>和非洲集团</w:t>
      </w:r>
      <w:r w:rsidRPr="001C0924">
        <w:rPr>
          <w:rFonts w:ascii="SimSun" w:hAnsi="SimSun" w:cs="Calibri" w:hint="eastAsia"/>
          <w:sz w:val="21"/>
        </w:rPr>
        <w:t>重申，根据《巴黎公约》第十四条第（4）款和《伯尔尼公约》第二十三条第（4）款关于公平地理分配的内容，这一分配不仅及时，而且必要。</w:t>
      </w:r>
    </w:p>
    <w:p w:rsidR="00601D07" w:rsidRPr="00996C06" w:rsidRDefault="00AC0369" w:rsidP="00996C06">
      <w:pPr>
        <w:overflowPunct w:val="0"/>
        <w:spacing w:afterLines="50" w:after="120" w:line="340" w:lineRule="atLeast"/>
        <w:jc w:val="both"/>
        <w:rPr>
          <w:rFonts w:ascii="KaiTi" w:eastAsia="KaiTi" w:hAnsi="KaiTi"/>
          <w:sz w:val="21"/>
          <w:szCs w:val="24"/>
        </w:rPr>
      </w:pPr>
      <w:r w:rsidRPr="00996C06">
        <w:rPr>
          <w:rFonts w:ascii="KaiTi" w:eastAsia="KaiTi" w:hAnsi="KaiTi" w:hint="eastAsia"/>
          <w:sz w:val="21"/>
          <w:szCs w:val="24"/>
        </w:rPr>
        <w:t>后接附件</w:t>
      </w:r>
      <w:r w:rsidR="00601D07" w:rsidRPr="00996C06">
        <w:rPr>
          <w:rFonts w:ascii="KaiTi" w:eastAsia="KaiTi" w:hAnsi="KaiTi"/>
          <w:sz w:val="21"/>
          <w:szCs w:val="24"/>
        </w:rPr>
        <w:t>A</w:t>
      </w:r>
      <w:r w:rsidRPr="00996C06">
        <w:rPr>
          <w:rFonts w:ascii="KaiTi" w:eastAsia="KaiTi" w:hAnsi="KaiTi" w:hint="eastAsia"/>
          <w:sz w:val="21"/>
          <w:szCs w:val="24"/>
        </w:rPr>
        <w:t>和</w:t>
      </w:r>
      <w:r w:rsidR="00601D07" w:rsidRPr="00996C06">
        <w:rPr>
          <w:rFonts w:ascii="KaiTi" w:eastAsia="KaiTi" w:hAnsi="KaiTi"/>
          <w:sz w:val="21"/>
          <w:szCs w:val="24"/>
        </w:rPr>
        <w:t>B</w:t>
      </w:r>
    </w:p>
    <w:bookmarkEnd w:id="7"/>
    <w:p w:rsidR="00601D07" w:rsidRPr="00E93653" w:rsidRDefault="00601D07" w:rsidP="00601D07">
      <w:pPr>
        <w:ind w:left="5580"/>
        <w:rPr>
          <w:rFonts w:ascii="SimSun" w:hAnsi="SimSun"/>
          <w:sz w:val="21"/>
        </w:rPr>
      </w:pPr>
    </w:p>
    <w:p w:rsidR="00601D07" w:rsidRPr="00E93653" w:rsidRDefault="00601D07" w:rsidP="00601D07">
      <w:pPr>
        <w:ind w:left="5580"/>
        <w:rPr>
          <w:rFonts w:ascii="SimSun" w:hAnsi="SimSun"/>
          <w:sz w:val="21"/>
        </w:rPr>
        <w:sectPr w:rsidR="00601D07" w:rsidRPr="00E93653" w:rsidSect="00E92A38">
          <w:headerReference w:type="even" r:id="rId15"/>
          <w:headerReference w:type="default" r:id="rId16"/>
          <w:footerReference w:type="even" r:id="rId17"/>
          <w:footerReference w:type="default" r:id="rId18"/>
          <w:headerReference w:type="first" r:id="rId19"/>
          <w:footerReference w:type="first" r:id="rId20"/>
          <w:pgSz w:w="11906" w:h="16838" w:code="9"/>
          <w:pgMar w:top="567" w:right="1134" w:bottom="1418" w:left="1418" w:header="510" w:footer="1021" w:gutter="0"/>
          <w:pgNumType w:start="1"/>
          <w:cols w:space="708"/>
          <w:titlePg/>
          <w:docGrid w:linePitch="360"/>
        </w:sectPr>
      </w:pPr>
    </w:p>
    <w:p w:rsidR="008E67B9" w:rsidRPr="00E93653" w:rsidRDefault="00AC0369" w:rsidP="00996C06">
      <w:pPr>
        <w:jc w:val="right"/>
        <w:rPr>
          <w:rFonts w:ascii="SimSun" w:hAnsi="SimSun"/>
          <w:sz w:val="21"/>
          <w:u w:val="single"/>
        </w:rPr>
      </w:pPr>
      <w:r w:rsidRPr="00E93653">
        <w:rPr>
          <w:rFonts w:ascii="SimSun" w:hAnsi="SimSun" w:hint="eastAsia"/>
          <w:sz w:val="21"/>
          <w:u w:val="single"/>
        </w:rPr>
        <w:lastRenderedPageBreak/>
        <w:t>附件</w:t>
      </w:r>
      <w:r w:rsidR="008E67B9" w:rsidRPr="00E93653">
        <w:rPr>
          <w:rFonts w:ascii="SimSun" w:hAnsi="SimSun"/>
          <w:sz w:val="21"/>
          <w:u w:val="single"/>
        </w:rPr>
        <w:t>A</w:t>
      </w:r>
    </w:p>
    <w:p w:rsidR="008E67B9" w:rsidRPr="00F931EF" w:rsidRDefault="00AC0369" w:rsidP="00F931EF">
      <w:pPr>
        <w:spacing w:afterLines="100" w:after="240"/>
        <w:jc w:val="center"/>
        <w:rPr>
          <w:rFonts w:ascii="SimSun" w:hAnsi="SimSun"/>
          <w:b/>
          <w:bCs/>
          <w:sz w:val="24"/>
          <w:szCs w:val="21"/>
          <w:u w:val="single"/>
        </w:rPr>
      </w:pPr>
      <w:r w:rsidRPr="00F931EF">
        <w:rPr>
          <w:rFonts w:ascii="SimSun" w:hAnsi="SimSun" w:hint="eastAsia"/>
          <w:b/>
          <w:sz w:val="21"/>
          <w:u w:val="single"/>
        </w:rPr>
        <w:t>两年期各地区集团的协调委员会席位分配</w:t>
      </w:r>
      <w:r w:rsidRPr="00F931EF">
        <w:rPr>
          <w:rFonts w:ascii="SimSun" w:hAnsi="SimSun"/>
          <w:b/>
          <w:sz w:val="21"/>
          <w:u w:val="single"/>
          <w:vertAlign w:val="superscript"/>
        </w:rPr>
        <w:footnoteReference w:id="2"/>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两年期各地区集团的协调委员会席位分配"/>
        <w:tblDescription w:val="两年期各地区集团的协调委员会席位分配"/>
      </w:tblPr>
      <w:tblGrid>
        <w:gridCol w:w="846"/>
        <w:gridCol w:w="4394"/>
        <w:gridCol w:w="1062"/>
        <w:gridCol w:w="1348"/>
        <w:gridCol w:w="1276"/>
        <w:gridCol w:w="1061"/>
        <w:gridCol w:w="1276"/>
        <w:gridCol w:w="1276"/>
        <w:gridCol w:w="1134"/>
        <w:gridCol w:w="1348"/>
      </w:tblGrid>
      <w:tr w:rsidR="00AC0369" w:rsidRPr="00F931EF" w:rsidTr="00F931EF">
        <w:trPr>
          <w:trHeight w:val="850"/>
          <w:tblHeader/>
          <w:jc w:val="center"/>
        </w:trPr>
        <w:tc>
          <w:tcPr>
            <w:tcW w:w="846" w:type="dxa"/>
            <w:shd w:val="clear" w:color="auto" w:fill="92CDDC" w:themeFill="accent5" w:themeFillTint="99"/>
            <w:vAlign w:val="center"/>
          </w:tcPr>
          <w:p w:rsidR="00AC0369" w:rsidRPr="00F931EF" w:rsidRDefault="00AC0369" w:rsidP="00F931EF">
            <w:pPr>
              <w:jc w:val="center"/>
              <w:rPr>
                <w:rFonts w:ascii="SimSun" w:hAnsi="SimSun"/>
                <w:b/>
                <w:sz w:val="21"/>
              </w:rPr>
            </w:pPr>
            <w:r w:rsidRPr="00F931EF">
              <w:rPr>
                <w:rFonts w:ascii="SimSun" w:hAnsi="SimSun" w:hint="eastAsia"/>
                <w:b/>
                <w:sz w:val="21"/>
              </w:rPr>
              <w:t>序号</w:t>
            </w:r>
          </w:p>
        </w:tc>
        <w:tc>
          <w:tcPr>
            <w:tcW w:w="4394" w:type="dxa"/>
            <w:shd w:val="clear" w:color="auto" w:fill="92CDDC" w:themeFill="accent5" w:themeFillTint="99"/>
            <w:vAlign w:val="center"/>
          </w:tcPr>
          <w:p w:rsidR="00AC0369" w:rsidRPr="00F931EF" w:rsidRDefault="00AC0369" w:rsidP="00F931EF">
            <w:pPr>
              <w:jc w:val="center"/>
              <w:rPr>
                <w:rFonts w:ascii="SimSun" w:hAnsi="SimSun"/>
                <w:b/>
                <w:sz w:val="21"/>
              </w:rPr>
            </w:pPr>
            <w:r w:rsidRPr="00F931EF">
              <w:rPr>
                <w:rFonts w:ascii="SimSun" w:hAnsi="SimSun" w:hint="eastAsia"/>
                <w:b/>
                <w:sz w:val="21"/>
              </w:rPr>
              <w:t>项目</w:t>
            </w:r>
          </w:p>
        </w:tc>
        <w:tc>
          <w:tcPr>
            <w:tcW w:w="1062" w:type="dxa"/>
            <w:shd w:val="clear" w:color="auto" w:fill="92CDDC" w:themeFill="accent5" w:themeFillTint="99"/>
            <w:vAlign w:val="center"/>
          </w:tcPr>
          <w:p w:rsidR="00AC0369" w:rsidRPr="00F931EF" w:rsidRDefault="00AC0369" w:rsidP="00F931EF">
            <w:pPr>
              <w:jc w:val="center"/>
              <w:rPr>
                <w:rFonts w:ascii="SimSun" w:hAnsi="SimSun"/>
                <w:b/>
                <w:sz w:val="21"/>
              </w:rPr>
            </w:pPr>
            <w:r w:rsidRPr="00F931EF">
              <w:rPr>
                <w:rFonts w:ascii="SimSun" w:hAnsi="SimSun" w:hint="eastAsia"/>
                <w:b/>
                <w:sz w:val="21"/>
              </w:rPr>
              <w:t>B集团</w:t>
            </w:r>
          </w:p>
        </w:tc>
        <w:tc>
          <w:tcPr>
            <w:tcW w:w="1348" w:type="dxa"/>
            <w:shd w:val="clear" w:color="auto" w:fill="92CDDC" w:themeFill="accent5" w:themeFillTint="99"/>
            <w:vAlign w:val="center"/>
          </w:tcPr>
          <w:p w:rsidR="00AC0369" w:rsidRPr="00F931EF" w:rsidRDefault="00AC0369" w:rsidP="00F931EF">
            <w:pPr>
              <w:jc w:val="center"/>
              <w:rPr>
                <w:rFonts w:ascii="SimSun" w:hAnsi="SimSun"/>
                <w:b/>
                <w:sz w:val="21"/>
              </w:rPr>
            </w:pPr>
            <w:r w:rsidRPr="00F931EF">
              <w:rPr>
                <w:rFonts w:ascii="SimSun" w:hAnsi="SimSun" w:hint="eastAsia"/>
                <w:b/>
                <w:sz w:val="21"/>
              </w:rPr>
              <w:t>非洲集团</w:t>
            </w:r>
          </w:p>
        </w:tc>
        <w:tc>
          <w:tcPr>
            <w:tcW w:w="1276" w:type="dxa"/>
            <w:shd w:val="clear" w:color="auto" w:fill="92CDDC" w:themeFill="accent5" w:themeFillTint="99"/>
            <w:vAlign w:val="center"/>
          </w:tcPr>
          <w:p w:rsidR="00AC0369" w:rsidRPr="00F931EF" w:rsidRDefault="00AC0369" w:rsidP="00F931EF">
            <w:pPr>
              <w:jc w:val="center"/>
              <w:rPr>
                <w:rFonts w:ascii="SimSun" w:hAnsi="SimSun"/>
                <w:b/>
                <w:bCs/>
                <w:sz w:val="21"/>
              </w:rPr>
            </w:pPr>
            <w:r w:rsidRPr="00F931EF">
              <w:rPr>
                <w:rFonts w:ascii="SimSun" w:hAnsi="SimSun" w:hint="eastAsia"/>
                <w:b/>
                <w:bCs/>
                <w:sz w:val="21"/>
              </w:rPr>
              <w:t>中亚、</w:t>
            </w:r>
          </w:p>
          <w:p w:rsidR="00AC0369" w:rsidRPr="00F931EF" w:rsidRDefault="00AC0369" w:rsidP="00F931EF">
            <w:pPr>
              <w:jc w:val="center"/>
              <w:rPr>
                <w:rFonts w:ascii="SimSun" w:hAnsi="SimSun"/>
                <w:b/>
                <w:bCs/>
                <w:sz w:val="21"/>
              </w:rPr>
            </w:pPr>
            <w:r w:rsidRPr="00F931EF">
              <w:rPr>
                <w:rFonts w:ascii="SimSun" w:hAnsi="SimSun" w:hint="eastAsia"/>
                <w:b/>
                <w:bCs/>
                <w:sz w:val="21"/>
              </w:rPr>
              <w:t>高加索</w:t>
            </w:r>
          </w:p>
          <w:p w:rsidR="00AC0369" w:rsidRPr="00F931EF" w:rsidRDefault="00AC0369" w:rsidP="00F931EF">
            <w:pPr>
              <w:jc w:val="center"/>
              <w:rPr>
                <w:rFonts w:ascii="SimSun" w:hAnsi="SimSun"/>
                <w:b/>
                <w:bCs/>
                <w:sz w:val="21"/>
              </w:rPr>
            </w:pPr>
            <w:r w:rsidRPr="00F931EF">
              <w:rPr>
                <w:rFonts w:ascii="SimSun" w:hAnsi="SimSun" w:hint="eastAsia"/>
                <w:b/>
                <w:bCs/>
                <w:sz w:val="21"/>
              </w:rPr>
              <w:t>和东欧</w:t>
            </w:r>
          </w:p>
        </w:tc>
        <w:tc>
          <w:tcPr>
            <w:tcW w:w="1061" w:type="dxa"/>
            <w:shd w:val="clear" w:color="auto" w:fill="92CDDC" w:themeFill="accent5" w:themeFillTint="99"/>
            <w:vAlign w:val="center"/>
          </w:tcPr>
          <w:p w:rsidR="00AC0369" w:rsidRPr="00F931EF" w:rsidRDefault="00AC0369" w:rsidP="00F931EF">
            <w:pPr>
              <w:jc w:val="center"/>
              <w:rPr>
                <w:rFonts w:ascii="SimSun" w:hAnsi="SimSun"/>
                <w:b/>
                <w:bCs/>
                <w:sz w:val="21"/>
              </w:rPr>
            </w:pPr>
            <w:r w:rsidRPr="00F931EF">
              <w:rPr>
                <w:rFonts w:ascii="SimSun" w:hAnsi="SimSun" w:hint="eastAsia"/>
                <w:b/>
                <w:bCs/>
                <w:sz w:val="21"/>
              </w:rPr>
              <w:t>中欧和</w:t>
            </w:r>
          </w:p>
          <w:p w:rsidR="00AC0369" w:rsidRPr="00F931EF" w:rsidRDefault="00AC0369" w:rsidP="00F931EF">
            <w:pPr>
              <w:jc w:val="center"/>
              <w:rPr>
                <w:rFonts w:ascii="SimSun" w:hAnsi="SimSun"/>
                <w:b/>
                <w:bCs/>
                <w:sz w:val="21"/>
              </w:rPr>
            </w:pPr>
            <w:r w:rsidRPr="00F931EF">
              <w:rPr>
                <w:rFonts w:ascii="SimSun" w:hAnsi="SimSun" w:hint="eastAsia"/>
                <w:b/>
                <w:bCs/>
                <w:sz w:val="21"/>
              </w:rPr>
              <w:t>波罗的海</w:t>
            </w:r>
          </w:p>
        </w:tc>
        <w:tc>
          <w:tcPr>
            <w:tcW w:w="1276" w:type="dxa"/>
            <w:shd w:val="clear" w:color="auto" w:fill="92CDDC" w:themeFill="accent5" w:themeFillTint="99"/>
            <w:vAlign w:val="center"/>
          </w:tcPr>
          <w:p w:rsidR="00AC0369" w:rsidRPr="00F931EF" w:rsidRDefault="00AC0369" w:rsidP="00F931EF">
            <w:pPr>
              <w:jc w:val="center"/>
              <w:rPr>
                <w:rFonts w:ascii="SimSun" w:hAnsi="SimSun"/>
                <w:b/>
                <w:bCs/>
                <w:sz w:val="21"/>
              </w:rPr>
            </w:pPr>
            <w:r w:rsidRPr="00F931EF">
              <w:rPr>
                <w:rFonts w:ascii="SimSun" w:hAnsi="SimSun"/>
                <w:b/>
                <w:bCs/>
                <w:sz w:val="21"/>
              </w:rPr>
              <w:t>GRULAC</w:t>
            </w:r>
          </w:p>
        </w:tc>
        <w:tc>
          <w:tcPr>
            <w:tcW w:w="1276" w:type="dxa"/>
            <w:shd w:val="clear" w:color="auto" w:fill="92CDDC" w:themeFill="accent5" w:themeFillTint="99"/>
            <w:vAlign w:val="center"/>
          </w:tcPr>
          <w:p w:rsidR="00AC0369" w:rsidRPr="00F931EF" w:rsidRDefault="00AC0369" w:rsidP="00F931EF">
            <w:pPr>
              <w:jc w:val="center"/>
              <w:rPr>
                <w:rFonts w:ascii="SimSun" w:hAnsi="SimSun"/>
                <w:b/>
                <w:sz w:val="21"/>
              </w:rPr>
            </w:pPr>
            <w:r w:rsidRPr="00F931EF">
              <w:rPr>
                <w:rFonts w:ascii="SimSun" w:hAnsi="SimSun" w:hint="eastAsia"/>
                <w:b/>
                <w:sz w:val="21"/>
              </w:rPr>
              <w:t>亚太集团</w:t>
            </w:r>
          </w:p>
        </w:tc>
        <w:tc>
          <w:tcPr>
            <w:tcW w:w="1134" w:type="dxa"/>
            <w:shd w:val="clear" w:color="auto" w:fill="92CDDC" w:themeFill="accent5" w:themeFillTint="99"/>
            <w:vAlign w:val="center"/>
          </w:tcPr>
          <w:p w:rsidR="00AC0369" w:rsidRPr="00F931EF" w:rsidRDefault="00AC0369" w:rsidP="00F931EF">
            <w:pPr>
              <w:jc w:val="center"/>
              <w:rPr>
                <w:rFonts w:ascii="SimSun" w:hAnsi="SimSun"/>
                <w:b/>
                <w:sz w:val="21"/>
              </w:rPr>
            </w:pPr>
            <w:r w:rsidRPr="00F931EF">
              <w:rPr>
                <w:rFonts w:ascii="SimSun" w:hAnsi="SimSun" w:hint="eastAsia"/>
                <w:b/>
                <w:sz w:val="21"/>
              </w:rPr>
              <w:t>中国</w:t>
            </w:r>
          </w:p>
        </w:tc>
        <w:tc>
          <w:tcPr>
            <w:tcW w:w="1348" w:type="dxa"/>
            <w:shd w:val="clear" w:color="auto" w:fill="92CDDC" w:themeFill="accent5" w:themeFillTint="99"/>
            <w:vAlign w:val="center"/>
          </w:tcPr>
          <w:p w:rsidR="00AC0369" w:rsidRPr="00F931EF" w:rsidRDefault="00AC0369" w:rsidP="00F931EF">
            <w:pPr>
              <w:jc w:val="center"/>
              <w:rPr>
                <w:rFonts w:ascii="SimSun" w:hAnsi="SimSun"/>
                <w:b/>
                <w:sz w:val="21"/>
              </w:rPr>
            </w:pPr>
            <w:r w:rsidRPr="00F931EF">
              <w:rPr>
                <w:rFonts w:ascii="SimSun" w:hAnsi="SimSun" w:hint="eastAsia"/>
                <w:b/>
                <w:sz w:val="21"/>
              </w:rPr>
              <w:t>共计</w:t>
            </w:r>
          </w:p>
        </w:tc>
      </w:tr>
      <w:tr w:rsidR="00AC0369" w:rsidRPr="00E93653" w:rsidTr="00F931EF">
        <w:trPr>
          <w:trHeight w:val="340"/>
          <w:jc w:val="center"/>
        </w:trPr>
        <w:tc>
          <w:tcPr>
            <w:tcW w:w="846" w:type="dxa"/>
            <w:vAlign w:val="center"/>
          </w:tcPr>
          <w:p w:rsidR="00AC0369" w:rsidRPr="00E93653" w:rsidRDefault="00AC0369" w:rsidP="00AC0369">
            <w:pPr>
              <w:numPr>
                <w:ilvl w:val="0"/>
                <w:numId w:val="9"/>
              </w:numPr>
              <w:spacing w:after="160" w:line="259" w:lineRule="auto"/>
              <w:contextualSpacing/>
              <w:rPr>
                <w:rFonts w:ascii="SimSun" w:hAnsi="SimSun" w:cs="Times New Roman"/>
                <w:sz w:val="21"/>
                <w:szCs w:val="22"/>
                <w:lang w:val="en-SG" w:eastAsia="en-US"/>
              </w:rPr>
            </w:pPr>
          </w:p>
        </w:tc>
        <w:tc>
          <w:tcPr>
            <w:tcW w:w="4394" w:type="dxa"/>
            <w:vAlign w:val="center"/>
          </w:tcPr>
          <w:p w:rsidR="00AC0369" w:rsidRPr="00E93653" w:rsidRDefault="00AC0369" w:rsidP="00AC0369">
            <w:pPr>
              <w:jc w:val="center"/>
              <w:rPr>
                <w:rFonts w:ascii="SimSun" w:hAnsi="SimSun"/>
                <w:sz w:val="21"/>
                <w:szCs w:val="21"/>
              </w:rPr>
            </w:pPr>
            <w:r w:rsidRPr="00E93653">
              <w:rPr>
                <w:rFonts w:ascii="SimSun" w:hAnsi="SimSun" w:hint="eastAsia"/>
                <w:sz w:val="21"/>
                <w:szCs w:val="21"/>
              </w:rPr>
              <w:t>集团成员总数</w:t>
            </w:r>
          </w:p>
        </w:tc>
        <w:tc>
          <w:tcPr>
            <w:tcW w:w="1062"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32</w:t>
            </w:r>
          </w:p>
        </w:tc>
        <w:tc>
          <w:tcPr>
            <w:tcW w:w="1348"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53</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9</w:t>
            </w:r>
          </w:p>
        </w:tc>
        <w:tc>
          <w:tcPr>
            <w:tcW w:w="1061"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19</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33</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46</w:t>
            </w:r>
          </w:p>
        </w:tc>
        <w:tc>
          <w:tcPr>
            <w:tcW w:w="1134"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w:t>
            </w:r>
          </w:p>
        </w:tc>
        <w:tc>
          <w:tcPr>
            <w:tcW w:w="1348" w:type="dxa"/>
            <w:vAlign w:val="center"/>
          </w:tcPr>
          <w:p w:rsidR="00AC0369" w:rsidRPr="00E93653" w:rsidRDefault="00AC0369" w:rsidP="00AC0369">
            <w:pPr>
              <w:jc w:val="center"/>
              <w:rPr>
                <w:rFonts w:ascii="SimSun" w:hAnsi="SimSun"/>
                <w:sz w:val="21"/>
                <w:szCs w:val="22"/>
              </w:rPr>
            </w:pPr>
            <w:r w:rsidRPr="00E93653">
              <w:rPr>
                <w:rFonts w:ascii="SimSun" w:hAnsi="SimSun"/>
                <w:sz w:val="21"/>
                <w:szCs w:val="22"/>
              </w:rPr>
              <w:t>193</w:t>
            </w:r>
          </w:p>
        </w:tc>
      </w:tr>
      <w:tr w:rsidR="00AC0369" w:rsidRPr="00E93653" w:rsidTr="00F931EF">
        <w:trPr>
          <w:trHeight w:val="340"/>
          <w:jc w:val="center"/>
        </w:trPr>
        <w:tc>
          <w:tcPr>
            <w:tcW w:w="846" w:type="dxa"/>
            <w:vAlign w:val="center"/>
          </w:tcPr>
          <w:p w:rsidR="00AC0369" w:rsidRPr="00E93653" w:rsidRDefault="00AC0369" w:rsidP="00AC0369">
            <w:pPr>
              <w:numPr>
                <w:ilvl w:val="0"/>
                <w:numId w:val="9"/>
              </w:numPr>
              <w:spacing w:after="160" w:line="259" w:lineRule="auto"/>
              <w:contextualSpacing/>
              <w:rPr>
                <w:rFonts w:ascii="SimSun" w:hAnsi="SimSun" w:cs="Times New Roman"/>
                <w:sz w:val="21"/>
                <w:szCs w:val="22"/>
                <w:lang w:val="en-SG" w:eastAsia="en-US"/>
              </w:rPr>
            </w:pPr>
          </w:p>
        </w:tc>
        <w:tc>
          <w:tcPr>
            <w:tcW w:w="4394" w:type="dxa"/>
            <w:vAlign w:val="center"/>
          </w:tcPr>
          <w:p w:rsidR="00AC0369" w:rsidRPr="00E93653" w:rsidRDefault="00AC0369" w:rsidP="00AC0369">
            <w:pPr>
              <w:jc w:val="center"/>
              <w:rPr>
                <w:rFonts w:ascii="SimSun" w:hAnsi="SimSun"/>
                <w:sz w:val="21"/>
                <w:szCs w:val="21"/>
              </w:rPr>
            </w:pPr>
            <w:r w:rsidRPr="00E93653">
              <w:rPr>
                <w:rFonts w:ascii="SimSun" w:hAnsi="SimSun" w:hint="eastAsia"/>
                <w:sz w:val="21"/>
                <w:szCs w:val="21"/>
              </w:rPr>
              <w:t>目前分配的协调委员会席位数</w:t>
            </w:r>
          </w:p>
        </w:tc>
        <w:tc>
          <w:tcPr>
            <w:tcW w:w="1062"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23</w:t>
            </w:r>
          </w:p>
        </w:tc>
        <w:tc>
          <w:tcPr>
            <w:tcW w:w="1348"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19</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4</w:t>
            </w:r>
          </w:p>
        </w:tc>
        <w:tc>
          <w:tcPr>
            <w:tcW w:w="1061"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6</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15</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15</w:t>
            </w:r>
          </w:p>
        </w:tc>
        <w:tc>
          <w:tcPr>
            <w:tcW w:w="1134"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w:t>
            </w:r>
          </w:p>
        </w:tc>
        <w:tc>
          <w:tcPr>
            <w:tcW w:w="1348" w:type="dxa"/>
            <w:vAlign w:val="center"/>
          </w:tcPr>
          <w:p w:rsidR="00AC0369" w:rsidRPr="00E93653" w:rsidRDefault="00AC0369" w:rsidP="00AC0369">
            <w:pPr>
              <w:jc w:val="center"/>
              <w:rPr>
                <w:rFonts w:ascii="SimSun" w:hAnsi="SimSun"/>
                <w:sz w:val="21"/>
                <w:szCs w:val="22"/>
              </w:rPr>
            </w:pPr>
            <w:r w:rsidRPr="00E93653">
              <w:rPr>
                <w:rFonts w:ascii="SimSun" w:hAnsi="SimSun"/>
                <w:sz w:val="21"/>
                <w:szCs w:val="22"/>
              </w:rPr>
              <w:t>83</w:t>
            </w:r>
          </w:p>
        </w:tc>
      </w:tr>
      <w:tr w:rsidR="00AC0369" w:rsidRPr="00E93653" w:rsidTr="00F931EF">
        <w:trPr>
          <w:trHeight w:val="624"/>
          <w:jc w:val="center"/>
        </w:trPr>
        <w:tc>
          <w:tcPr>
            <w:tcW w:w="846" w:type="dxa"/>
            <w:vAlign w:val="center"/>
          </w:tcPr>
          <w:p w:rsidR="00AC0369" w:rsidRPr="00E93653" w:rsidRDefault="00AC0369" w:rsidP="00AC0369">
            <w:pPr>
              <w:numPr>
                <w:ilvl w:val="0"/>
                <w:numId w:val="9"/>
              </w:numPr>
              <w:spacing w:after="160" w:line="259" w:lineRule="auto"/>
              <w:contextualSpacing/>
              <w:rPr>
                <w:rFonts w:ascii="SimSun" w:hAnsi="SimSun" w:cs="Times New Roman"/>
                <w:sz w:val="21"/>
                <w:szCs w:val="22"/>
                <w:lang w:val="en-SG" w:eastAsia="en-US"/>
              </w:rPr>
            </w:pPr>
          </w:p>
        </w:tc>
        <w:tc>
          <w:tcPr>
            <w:tcW w:w="4394" w:type="dxa"/>
            <w:vAlign w:val="center"/>
          </w:tcPr>
          <w:p w:rsidR="00AC0369" w:rsidRPr="00E93653" w:rsidRDefault="00AC0369" w:rsidP="00AC0369">
            <w:pPr>
              <w:jc w:val="center"/>
              <w:rPr>
                <w:rFonts w:ascii="SimSun" w:hAnsi="SimSun"/>
                <w:sz w:val="21"/>
                <w:szCs w:val="21"/>
              </w:rPr>
            </w:pPr>
            <w:r w:rsidRPr="00E93653">
              <w:rPr>
                <w:rFonts w:ascii="SimSun" w:hAnsi="SimSun" w:hint="eastAsia"/>
                <w:sz w:val="21"/>
                <w:szCs w:val="21"/>
              </w:rPr>
              <w:t>在协调委员会中拥有席位的</w:t>
            </w:r>
            <w:r w:rsidRPr="00E93653">
              <w:rPr>
                <w:rFonts w:ascii="SimSun" w:hAnsi="SimSun"/>
                <w:sz w:val="21"/>
                <w:szCs w:val="21"/>
              </w:rPr>
              <w:br/>
            </w:r>
            <w:r w:rsidRPr="00E93653">
              <w:rPr>
                <w:rFonts w:ascii="SimSun" w:hAnsi="SimSun" w:hint="eastAsia"/>
                <w:sz w:val="21"/>
                <w:szCs w:val="21"/>
              </w:rPr>
              <w:t>集团成员占比</w:t>
            </w:r>
            <w:r w:rsidRPr="00E93653">
              <w:rPr>
                <w:rFonts w:ascii="SimSun" w:hAnsi="SimSun"/>
                <w:sz w:val="21"/>
                <w:szCs w:val="21"/>
                <w:vertAlign w:val="superscript"/>
              </w:rPr>
              <w:footnoteReference w:id="3"/>
            </w:r>
          </w:p>
        </w:tc>
        <w:tc>
          <w:tcPr>
            <w:tcW w:w="1062"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71.88%</w:t>
            </w:r>
          </w:p>
        </w:tc>
        <w:tc>
          <w:tcPr>
            <w:tcW w:w="1348"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35.85%</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44.44%</w:t>
            </w:r>
          </w:p>
        </w:tc>
        <w:tc>
          <w:tcPr>
            <w:tcW w:w="1061"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31.58%</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45.45%</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32.61%</w:t>
            </w:r>
          </w:p>
        </w:tc>
        <w:tc>
          <w:tcPr>
            <w:tcW w:w="1134" w:type="dxa"/>
            <w:vAlign w:val="center"/>
          </w:tcPr>
          <w:p w:rsidR="00AC0369" w:rsidRPr="00E93653" w:rsidRDefault="00AC0369" w:rsidP="00AC0369">
            <w:pPr>
              <w:jc w:val="center"/>
              <w:rPr>
                <w:rFonts w:ascii="SimSun" w:hAnsi="SimSun"/>
                <w:sz w:val="21"/>
                <w:szCs w:val="21"/>
              </w:rPr>
            </w:pPr>
            <w:r w:rsidRPr="00E93653">
              <w:rPr>
                <w:rFonts w:ascii="SimSun" w:hAnsi="SimSun" w:hint="eastAsia"/>
                <w:sz w:val="21"/>
                <w:szCs w:val="21"/>
              </w:rPr>
              <w:t>不适用</w:t>
            </w:r>
          </w:p>
        </w:tc>
        <w:tc>
          <w:tcPr>
            <w:tcW w:w="1348" w:type="dxa"/>
            <w:vAlign w:val="center"/>
          </w:tcPr>
          <w:p w:rsidR="00AC0369" w:rsidRPr="00E93653" w:rsidRDefault="00AC0369" w:rsidP="00AC0369">
            <w:pPr>
              <w:jc w:val="center"/>
              <w:rPr>
                <w:rFonts w:ascii="SimSun" w:hAnsi="SimSun"/>
                <w:sz w:val="21"/>
                <w:szCs w:val="22"/>
              </w:rPr>
            </w:pPr>
            <w:r w:rsidRPr="00E93653">
              <w:rPr>
                <w:rFonts w:ascii="SimSun" w:hAnsi="SimSun"/>
                <w:sz w:val="21"/>
                <w:szCs w:val="22"/>
              </w:rPr>
              <w:t>-</w:t>
            </w:r>
          </w:p>
        </w:tc>
      </w:tr>
      <w:tr w:rsidR="00AC0369" w:rsidRPr="00E93653" w:rsidTr="00F931EF">
        <w:trPr>
          <w:trHeight w:val="340"/>
          <w:jc w:val="center"/>
        </w:trPr>
        <w:tc>
          <w:tcPr>
            <w:tcW w:w="846" w:type="dxa"/>
            <w:vAlign w:val="center"/>
          </w:tcPr>
          <w:p w:rsidR="00AC0369" w:rsidRPr="00E93653" w:rsidRDefault="00AC0369" w:rsidP="00AC0369">
            <w:pPr>
              <w:numPr>
                <w:ilvl w:val="0"/>
                <w:numId w:val="9"/>
              </w:numPr>
              <w:spacing w:after="160" w:line="259" w:lineRule="auto"/>
              <w:contextualSpacing/>
              <w:rPr>
                <w:rFonts w:ascii="SimSun" w:hAnsi="SimSun" w:cs="Times New Roman"/>
                <w:sz w:val="21"/>
                <w:szCs w:val="22"/>
                <w:lang w:val="en-SG" w:eastAsia="en-US"/>
              </w:rPr>
            </w:pPr>
          </w:p>
        </w:tc>
        <w:tc>
          <w:tcPr>
            <w:tcW w:w="4394" w:type="dxa"/>
            <w:vAlign w:val="center"/>
          </w:tcPr>
          <w:p w:rsidR="00AC0369" w:rsidRPr="00E93653" w:rsidRDefault="00AC0369" w:rsidP="00AC0369">
            <w:pPr>
              <w:jc w:val="center"/>
              <w:rPr>
                <w:rFonts w:ascii="SimSun" w:hAnsi="SimSun"/>
                <w:sz w:val="21"/>
                <w:szCs w:val="21"/>
              </w:rPr>
            </w:pPr>
            <w:r w:rsidRPr="00E93653">
              <w:rPr>
                <w:rFonts w:ascii="SimSun" w:hAnsi="SimSun" w:cs="Calibri" w:hint="eastAsia"/>
                <w:color w:val="000000"/>
                <w:sz w:val="21"/>
                <w:szCs w:val="21"/>
                <w:u w:color="000000"/>
                <w:bdr w:val="nil"/>
              </w:rPr>
              <w:t>集团在产权组织成员中的占比</w:t>
            </w:r>
            <w:r w:rsidRPr="00E93653">
              <w:rPr>
                <w:rFonts w:ascii="SimSun" w:hAnsi="SimSun"/>
                <w:sz w:val="21"/>
                <w:szCs w:val="21"/>
                <w:vertAlign w:val="superscript"/>
              </w:rPr>
              <w:footnoteReference w:id="4"/>
            </w:r>
          </w:p>
        </w:tc>
        <w:tc>
          <w:tcPr>
            <w:tcW w:w="1062"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16.58%</w:t>
            </w:r>
          </w:p>
        </w:tc>
        <w:tc>
          <w:tcPr>
            <w:tcW w:w="1348"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27.46%</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4.66%</w:t>
            </w:r>
          </w:p>
        </w:tc>
        <w:tc>
          <w:tcPr>
            <w:tcW w:w="1061"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9.84%</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17.10%</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23.83%</w:t>
            </w:r>
          </w:p>
        </w:tc>
        <w:tc>
          <w:tcPr>
            <w:tcW w:w="1134" w:type="dxa"/>
            <w:vAlign w:val="center"/>
          </w:tcPr>
          <w:p w:rsidR="00AC0369" w:rsidRPr="00E93653" w:rsidRDefault="00AC0369" w:rsidP="00AC0369">
            <w:pPr>
              <w:jc w:val="center"/>
              <w:rPr>
                <w:rFonts w:ascii="SimSun" w:hAnsi="SimSun"/>
                <w:sz w:val="21"/>
                <w:szCs w:val="21"/>
              </w:rPr>
            </w:pPr>
            <w:r w:rsidRPr="00E93653">
              <w:rPr>
                <w:rFonts w:ascii="SimSun" w:hAnsi="SimSun" w:hint="eastAsia"/>
                <w:sz w:val="21"/>
                <w:szCs w:val="21"/>
              </w:rPr>
              <w:t>不适用</w:t>
            </w:r>
          </w:p>
        </w:tc>
        <w:tc>
          <w:tcPr>
            <w:tcW w:w="1348" w:type="dxa"/>
            <w:vAlign w:val="center"/>
          </w:tcPr>
          <w:p w:rsidR="00AC0369" w:rsidRPr="00E93653" w:rsidRDefault="00AC0369" w:rsidP="00AC0369">
            <w:pPr>
              <w:jc w:val="center"/>
              <w:rPr>
                <w:rFonts w:ascii="SimSun" w:hAnsi="SimSun"/>
                <w:sz w:val="21"/>
                <w:szCs w:val="22"/>
              </w:rPr>
            </w:pPr>
            <w:r w:rsidRPr="00E93653">
              <w:rPr>
                <w:rFonts w:ascii="SimSun" w:hAnsi="SimSun"/>
                <w:sz w:val="21"/>
                <w:szCs w:val="22"/>
              </w:rPr>
              <w:t>100%</w:t>
            </w:r>
          </w:p>
        </w:tc>
      </w:tr>
      <w:tr w:rsidR="00AC0369" w:rsidRPr="00E93653" w:rsidTr="00F931EF">
        <w:trPr>
          <w:trHeight w:val="340"/>
          <w:jc w:val="center"/>
        </w:trPr>
        <w:tc>
          <w:tcPr>
            <w:tcW w:w="846" w:type="dxa"/>
            <w:vAlign w:val="center"/>
          </w:tcPr>
          <w:p w:rsidR="00AC0369" w:rsidRPr="00E93653" w:rsidRDefault="00AC0369" w:rsidP="00AC0369">
            <w:pPr>
              <w:numPr>
                <w:ilvl w:val="0"/>
                <w:numId w:val="9"/>
              </w:numPr>
              <w:spacing w:after="160" w:line="259" w:lineRule="auto"/>
              <w:contextualSpacing/>
              <w:rPr>
                <w:rFonts w:ascii="SimSun" w:hAnsi="SimSun" w:cs="Times New Roman"/>
                <w:sz w:val="21"/>
                <w:szCs w:val="22"/>
                <w:lang w:val="en-SG" w:eastAsia="en-US"/>
              </w:rPr>
            </w:pPr>
          </w:p>
        </w:tc>
        <w:tc>
          <w:tcPr>
            <w:tcW w:w="4394" w:type="dxa"/>
            <w:vAlign w:val="center"/>
          </w:tcPr>
          <w:p w:rsidR="00AC0369" w:rsidRPr="00E93653" w:rsidRDefault="00AC0369" w:rsidP="00AC0369">
            <w:pPr>
              <w:jc w:val="center"/>
              <w:rPr>
                <w:rFonts w:ascii="SimSun" w:hAnsi="SimSun"/>
                <w:sz w:val="21"/>
                <w:szCs w:val="21"/>
              </w:rPr>
            </w:pPr>
            <w:r w:rsidRPr="00E93653">
              <w:rPr>
                <w:rFonts w:ascii="SimSun" w:hAnsi="SimSun" w:hint="eastAsia"/>
                <w:sz w:val="21"/>
                <w:szCs w:val="21"/>
              </w:rPr>
              <w:t>集团在协调委员会成员中的占比</w:t>
            </w:r>
            <w:r w:rsidRPr="00E93653">
              <w:rPr>
                <w:rFonts w:ascii="SimSun" w:hAnsi="SimSun"/>
                <w:sz w:val="21"/>
                <w:szCs w:val="21"/>
                <w:vertAlign w:val="superscript"/>
              </w:rPr>
              <w:footnoteReference w:id="5"/>
            </w:r>
          </w:p>
        </w:tc>
        <w:tc>
          <w:tcPr>
            <w:tcW w:w="1062"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27.71%</w:t>
            </w:r>
          </w:p>
        </w:tc>
        <w:tc>
          <w:tcPr>
            <w:tcW w:w="1348"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22.89%</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4.82%</w:t>
            </w:r>
          </w:p>
        </w:tc>
        <w:tc>
          <w:tcPr>
            <w:tcW w:w="1061"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7.23%</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18.07%</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18.07%</w:t>
            </w:r>
          </w:p>
        </w:tc>
        <w:tc>
          <w:tcPr>
            <w:tcW w:w="1134" w:type="dxa"/>
            <w:vAlign w:val="center"/>
          </w:tcPr>
          <w:p w:rsidR="00AC0369" w:rsidRPr="00E93653" w:rsidRDefault="00AC0369" w:rsidP="00AC0369">
            <w:pPr>
              <w:jc w:val="center"/>
              <w:rPr>
                <w:rFonts w:ascii="SimSun" w:hAnsi="SimSun"/>
                <w:sz w:val="21"/>
                <w:szCs w:val="21"/>
              </w:rPr>
            </w:pPr>
            <w:r w:rsidRPr="00E93653">
              <w:rPr>
                <w:rFonts w:ascii="SimSun" w:hAnsi="SimSun" w:hint="eastAsia"/>
                <w:sz w:val="21"/>
                <w:szCs w:val="21"/>
              </w:rPr>
              <w:t>不适用</w:t>
            </w:r>
          </w:p>
        </w:tc>
        <w:tc>
          <w:tcPr>
            <w:tcW w:w="1348" w:type="dxa"/>
            <w:vAlign w:val="center"/>
          </w:tcPr>
          <w:p w:rsidR="00AC0369" w:rsidRPr="00E93653" w:rsidRDefault="00AC0369" w:rsidP="00AC0369">
            <w:pPr>
              <w:jc w:val="center"/>
              <w:rPr>
                <w:rFonts w:ascii="SimSun" w:hAnsi="SimSun"/>
                <w:sz w:val="21"/>
                <w:szCs w:val="22"/>
              </w:rPr>
            </w:pPr>
            <w:r w:rsidRPr="00E93653">
              <w:rPr>
                <w:rFonts w:ascii="SimSun" w:hAnsi="SimSun"/>
                <w:sz w:val="21"/>
                <w:szCs w:val="22"/>
              </w:rPr>
              <w:t>100%</w:t>
            </w:r>
          </w:p>
        </w:tc>
      </w:tr>
      <w:tr w:rsidR="00AC0369" w:rsidRPr="00E93653" w:rsidTr="00F931EF">
        <w:trPr>
          <w:trHeight w:val="624"/>
          <w:jc w:val="center"/>
        </w:trPr>
        <w:tc>
          <w:tcPr>
            <w:tcW w:w="846" w:type="dxa"/>
            <w:vAlign w:val="center"/>
          </w:tcPr>
          <w:p w:rsidR="00AC0369" w:rsidRPr="00E93653" w:rsidRDefault="00AC0369" w:rsidP="00AC0369">
            <w:pPr>
              <w:numPr>
                <w:ilvl w:val="0"/>
                <w:numId w:val="9"/>
              </w:numPr>
              <w:spacing w:after="160" w:line="259" w:lineRule="auto"/>
              <w:contextualSpacing/>
              <w:rPr>
                <w:rFonts w:ascii="SimSun" w:hAnsi="SimSun" w:cs="Times New Roman"/>
                <w:sz w:val="21"/>
                <w:szCs w:val="22"/>
                <w:lang w:val="en-SG" w:eastAsia="en-US"/>
              </w:rPr>
            </w:pPr>
          </w:p>
        </w:tc>
        <w:tc>
          <w:tcPr>
            <w:tcW w:w="4394" w:type="dxa"/>
            <w:vAlign w:val="center"/>
          </w:tcPr>
          <w:p w:rsidR="00AC0369" w:rsidRPr="00E93653" w:rsidRDefault="00AC0369" w:rsidP="00AC0369">
            <w:pPr>
              <w:jc w:val="center"/>
              <w:rPr>
                <w:rFonts w:ascii="SimSun" w:hAnsi="SimSun"/>
                <w:sz w:val="21"/>
                <w:szCs w:val="21"/>
              </w:rPr>
            </w:pPr>
            <w:r w:rsidRPr="00E93653">
              <w:rPr>
                <w:rFonts w:ascii="SimSun" w:hAnsi="SimSun" w:hint="eastAsia"/>
                <w:sz w:val="21"/>
                <w:szCs w:val="21"/>
              </w:rPr>
              <w:t>以83个席位计算，</w:t>
            </w:r>
            <w:r w:rsidRPr="00E93653">
              <w:rPr>
                <w:rFonts w:ascii="SimSun" w:hAnsi="SimSun" w:cs="Calibri" w:hint="eastAsia"/>
                <w:color w:val="000000"/>
                <w:sz w:val="21"/>
                <w:szCs w:val="21"/>
                <w:u w:color="000000"/>
                <w:bdr w:val="nil"/>
              </w:rPr>
              <w:t>按产权组织成员占比应得协调委员会席位数</w:t>
            </w:r>
            <w:r w:rsidRPr="00E93653">
              <w:rPr>
                <w:rFonts w:ascii="SimSun" w:hAnsi="SimSun"/>
                <w:sz w:val="21"/>
                <w:szCs w:val="21"/>
                <w:vertAlign w:val="superscript"/>
              </w:rPr>
              <w:footnoteReference w:id="6"/>
            </w:r>
          </w:p>
        </w:tc>
        <w:tc>
          <w:tcPr>
            <w:tcW w:w="1062"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13.76</w:t>
            </w:r>
          </w:p>
        </w:tc>
        <w:tc>
          <w:tcPr>
            <w:tcW w:w="1348"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22.79</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3.87</w:t>
            </w:r>
          </w:p>
        </w:tc>
        <w:tc>
          <w:tcPr>
            <w:tcW w:w="1061"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8.17</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14.19</w:t>
            </w:r>
          </w:p>
        </w:tc>
        <w:tc>
          <w:tcPr>
            <w:tcW w:w="1276" w:type="dxa"/>
            <w:vAlign w:val="center"/>
          </w:tcPr>
          <w:p w:rsidR="00AC0369" w:rsidRPr="00E93653" w:rsidRDefault="00AC0369" w:rsidP="00AC0369">
            <w:pPr>
              <w:jc w:val="center"/>
              <w:rPr>
                <w:rFonts w:ascii="SimSun" w:hAnsi="SimSun"/>
                <w:color w:val="000000" w:themeColor="text1"/>
                <w:sz w:val="21"/>
                <w:szCs w:val="22"/>
              </w:rPr>
            </w:pPr>
            <w:r w:rsidRPr="00E93653">
              <w:rPr>
                <w:rFonts w:ascii="SimSun" w:hAnsi="SimSun"/>
                <w:color w:val="000000" w:themeColor="text1"/>
                <w:sz w:val="21"/>
                <w:szCs w:val="22"/>
              </w:rPr>
              <w:t>19.78</w:t>
            </w:r>
          </w:p>
        </w:tc>
        <w:tc>
          <w:tcPr>
            <w:tcW w:w="1134" w:type="dxa"/>
            <w:vAlign w:val="center"/>
          </w:tcPr>
          <w:p w:rsidR="00AC0369" w:rsidRPr="00E93653" w:rsidRDefault="00AC0369" w:rsidP="00AC0369">
            <w:pPr>
              <w:jc w:val="center"/>
              <w:rPr>
                <w:rFonts w:ascii="SimSun" w:hAnsi="SimSun"/>
                <w:sz w:val="21"/>
                <w:szCs w:val="21"/>
              </w:rPr>
            </w:pPr>
            <w:r w:rsidRPr="00E93653">
              <w:rPr>
                <w:rFonts w:ascii="SimSun" w:hAnsi="SimSun" w:hint="eastAsia"/>
                <w:sz w:val="21"/>
                <w:szCs w:val="21"/>
              </w:rPr>
              <w:t>不适用</w:t>
            </w:r>
          </w:p>
        </w:tc>
        <w:tc>
          <w:tcPr>
            <w:tcW w:w="1348" w:type="dxa"/>
            <w:vAlign w:val="center"/>
          </w:tcPr>
          <w:p w:rsidR="00AC0369" w:rsidRPr="00E93653" w:rsidRDefault="00AC0369" w:rsidP="00AC0369">
            <w:pPr>
              <w:jc w:val="center"/>
              <w:rPr>
                <w:rFonts w:ascii="SimSun" w:hAnsi="SimSun"/>
                <w:sz w:val="21"/>
                <w:szCs w:val="22"/>
              </w:rPr>
            </w:pPr>
            <w:r w:rsidRPr="00E93653">
              <w:rPr>
                <w:rFonts w:ascii="SimSun" w:hAnsi="SimSun"/>
                <w:sz w:val="21"/>
                <w:szCs w:val="22"/>
              </w:rPr>
              <w:t>83</w:t>
            </w:r>
          </w:p>
        </w:tc>
      </w:tr>
      <w:tr w:rsidR="00AC0369" w:rsidRPr="00E93653" w:rsidTr="00F931EF">
        <w:trPr>
          <w:trHeight w:val="567"/>
          <w:jc w:val="center"/>
        </w:trPr>
        <w:tc>
          <w:tcPr>
            <w:tcW w:w="846" w:type="dxa"/>
            <w:vAlign w:val="center"/>
          </w:tcPr>
          <w:p w:rsidR="00AC0369" w:rsidRPr="00E93653" w:rsidRDefault="00AC0369" w:rsidP="00AC0369">
            <w:pPr>
              <w:numPr>
                <w:ilvl w:val="0"/>
                <w:numId w:val="9"/>
              </w:numPr>
              <w:spacing w:after="160" w:line="259" w:lineRule="auto"/>
              <w:contextualSpacing/>
              <w:rPr>
                <w:rFonts w:ascii="SimSun" w:hAnsi="SimSun" w:cs="Times New Roman"/>
                <w:sz w:val="21"/>
                <w:szCs w:val="22"/>
                <w:lang w:val="en-SG" w:eastAsia="en-US"/>
              </w:rPr>
            </w:pPr>
          </w:p>
        </w:tc>
        <w:tc>
          <w:tcPr>
            <w:tcW w:w="4394" w:type="dxa"/>
            <w:vAlign w:val="center"/>
          </w:tcPr>
          <w:p w:rsidR="00AC0369" w:rsidRPr="00E93653" w:rsidRDefault="00AC0369" w:rsidP="00AC0369">
            <w:pPr>
              <w:jc w:val="center"/>
              <w:rPr>
                <w:rFonts w:ascii="SimSun" w:hAnsi="SimSun"/>
                <w:b/>
                <w:sz w:val="21"/>
                <w:szCs w:val="21"/>
              </w:rPr>
            </w:pPr>
            <w:r w:rsidRPr="00E93653">
              <w:rPr>
                <w:rFonts w:ascii="SimSun" w:hAnsi="SimSun" w:hint="eastAsia"/>
                <w:b/>
                <w:sz w:val="21"/>
                <w:szCs w:val="21"/>
              </w:rPr>
              <w:t>差数</w:t>
            </w:r>
            <w:r w:rsidRPr="00E93653">
              <w:rPr>
                <w:rFonts w:ascii="SimSun" w:hAnsi="SimSun"/>
                <w:b/>
                <w:sz w:val="21"/>
                <w:szCs w:val="21"/>
              </w:rPr>
              <w:t>（</w:t>
            </w:r>
            <w:r w:rsidRPr="00E93653">
              <w:rPr>
                <w:rFonts w:ascii="SimSun" w:hAnsi="SimSun" w:hint="eastAsia"/>
                <w:b/>
                <w:sz w:val="21"/>
                <w:szCs w:val="21"/>
              </w:rPr>
              <w:t>第6行和第2行</w:t>
            </w:r>
            <w:r w:rsidRPr="00E93653">
              <w:rPr>
                <w:rFonts w:ascii="SimSun" w:hAnsi="SimSun"/>
                <w:b/>
                <w:sz w:val="21"/>
                <w:szCs w:val="21"/>
              </w:rPr>
              <w:t>）</w:t>
            </w:r>
            <w:r w:rsidRPr="00E93653">
              <w:rPr>
                <w:rFonts w:ascii="SimSun" w:hAnsi="SimSun"/>
                <w:b/>
                <w:sz w:val="21"/>
                <w:szCs w:val="21"/>
                <w:vertAlign w:val="superscript"/>
              </w:rPr>
              <w:footnoteReference w:id="7"/>
            </w:r>
          </w:p>
        </w:tc>
        <w:tc>
          <w:tcPr>
            <w:tcW w:w="1062" w:type="dxa"/>
            <w:vAlign w:val="center"/>
          </w:tcPr>
          <w:p w:rsidR="00AC0369" w:rsidRPr="00E93653" w:rsidRDefault="00AC0369" w:rsidP="00AC0369">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-9.24</w:t>
            </w:r>
          </w:p>
        </w:tc>
        <w:tc>
          <w:tcPr>
            <w:tcW w:w="1348" w:type="dxa"/>
            <w:vAlign w:val="center"/>
          </w:tcPr>
          <w:p w:rsidR="00AC0369" w:rsidRPr="00E93653" w:rsidRDefault="00AC0369" w:rsidP="00AC0369">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3.79</w:t>
            </w:r>
          </w:p>
        </w:tc>
        <w:tc>
          <w:tcPr>
            <w:tcW w:w="1276" w:type="dxa"/>
            <w:vAlign w:val="center"/>
          </w:tcPr>
          <w:p w:rsidR="00AC0369" w:rsidRPr="00E93653" w:rsidRDefault="00AC0369" w:rsidP="00AC0369">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-0.13</w:t>
            </w:r>
          </w:p>
        </w:tc>
        <w:tc>
          <w:tcPr>
            <w:tcW w:w="1061" w:type="dxa"/>
            <w:vAlign w:val="center"/>
          </w:tcPr>
          <w:p w:rsidR="00AC0369" w:rsidRPr="00E93653" w:rsidRDefault="00AC0369" w:rsidP="00AC0369">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2.17</w:t>
            </w:r>
          </w:p>
        </w:tc>
        <w:tc>
          <w:tcPr>
            <w:tcW w:w="1276" w:type="dxa"/>
            <w:vAlign w:val="center"/>
          </w:tcPr>
          <w:p w:rsidR="00AC0369" w:rsidRPr="00E93653" w:rsidRDefault="00AC0369" w:rsidP="00AC0369">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-0.81</w:t>
            </w:r>
          </w:p>
        </w:tc>
        <w:tc>
          <w:tcPr>
            <w:tcW w:w="1276" w:type="dxa"/>
            <w:vAlign w:val="center"/>
          </w:tcPr>
          <w:p w:rsidR="00AC0369" w:rsidRPr="00E93653" w:rsidRDefault="00AC0369" w:rsidP="00AC0369">
            <w:pPr>
              <w:jc w:val="center"/>
              <w:rPr>
                <w:rFonts w:ascii="SimSun" w:hAnsi="SimSun"/>
                <w:b/>
                <w:color w:val="000000" w:themeColor="text1"/>
                <w:sz w:val="21"/>
                <w:szCs w:val="22"/>
                <w:u w:val="single"/>
              </w:rPr>
            </w:pPr>
            <w:r w:rsidRPr="00E93653">
              <w:rPr>
                <w:rFonts w:ascii="SimSun" w:hAnsi="SimSun"/>
                <w:b/>
                <w:color w:val="000000" w:themeColor="text1"/>
                <w:sz w:val="21"/>
                <w:szCs w:val="22"/>
                <w:u w:val="single"/>
              </w:rPr>
              <w:t>4.78</w:t>
            </w:r>
          </w:p>
        </w:tc>
        <w:tc>
          <w:tcPr>
            <w:tcW w:w="1134" w:type="dxa"/>
            <w:vAlign w:val="center"/>
          </w:tcPr>
          <w:p w:rsidR="00AC0369" w:rsidRPr="00E93653" w:rsidRDefault="00AC0369" w:rsidP="00AC0369">
            <w:pPr>
              <w:jc w:val="center"/>
              <w:rPr>
                <w:rFonts w:ascii="SimSun" w:hAnsi="SimSun"/>
                <w:sz w:val="21"/>
                <w:szCs w:val="21"/>
              </w:rPr>
            </w:pPr>
            <w:r w:rsidRPr="00E93653">
              <w:rPr>
                <w:rFonts w:ascii="SimSun" w:hAnsi="SimSun" w:hint="eastAsia"/>
                <w:sz w:val="21"/>
                <w:szCs w:val="21"/>
              </w:rPr>
              <w:t>不适用</w:t>
            </w:r>
          </w:p>
        </w:tc>
        <w:tc>
          <w:tcPr>
            <w:tcW w:w="1348" w:type="dxa"/>
            <w:vAlign w:val="center"/>
          </w:tcPr>
          <w:p w:rsidR="00AC0369" w:rsidRPr="00E93653" w:rsidRDefault="00AC0369" w:rsidP="00AC0369">
            <w:pPr>
              <w:jc w:val="center"/>
              <w:rPr>
                <w:rFonts w:ascii="SimSun" w:hAnsi="SimSun"/>
                <w:b/>
                <w:sz w:val="21"/>
                <w:szCs w:val="22"/>
              </w:rPr>
            </w:pPr>
            <w:r w:rsidRPr="00E93653">
              <w:rPr>
                <w:rFonts w:ascii="SimSun" w:hAnsi="SimSun"/>
                <w:b/>
                <w:sz w:val="21"/>
                <w:szCs w:val="22"/>
              </w:rPr>
              <w:t>-</w:t>
            </w:r>
          </w:p>
        </w:tc>
      </w:tr>
    </w:tbl>
    <w:p w:rsidR="00F931EF" w:rsidRDefault="00F931EF" w:rsidP="008E67B9">
      <w:pPr>
        <w:jc w:val="right"/>
        <w:rPr>
          <w:rFonts w:ascii="SimSun" w:hAnsi="SimSun"/>
          <w:sz w:val="21"/>
          <w:u w:val="single"/>
        </w:rPr>
      </w:pPr>
    </w:p>
    <w:p w:rsidR="00F931EF" w:rsidRDefault="00F931EF">
      <w:pPr>
        <w:rPr>
          <w:rFonts w:ascii="SimSun" w:hAnsi="SimSun"/>
          <w:sz w:val="21"/>
          <w:u w:val="single"/>
        </w:rPr>
      </w:pPr>
      <w:r>
        <w:rPr>
          <w:rFonts w:ascii="SimSun" w:hAnsi="SimSun"/>
          <w:sz w:val="21"/>
          <w:u w:val="single"/>
        </w:rPr>
        <w:br w:type="page"/>
      </w:r>
    </w:p>
    <w:p w:rsidR="008E67B9" w:rsidRPr="00E93653" w:rsidRDefault="00003DA8" w:rsidP="008E67B9">
      <w:pPr>
        <w:jc w:val="right"/>
        <w:rPr>
          <w:rFonts w:ascii="SimSun" w:hAnsi="SimSun"/>
          <w:sz w:val="21"/>
          <w:u w:val="single"/>
        </w:rPr>
      </w:pPr>
      <w:r w:rsidRPr="00E93653">
        <w:rPr>
          <w:rFonts w:ascii="SimSun" w:hAnsi="SimSun" w:hint="eastAsia"/>
          <w:sz w:val="21"/>
          <w:u w:val="single"/>
        </w:rPr>
        <w:lastRenderedPageBreak/>
        <w:t>附件</w:t>
      </w:r>
      <w:r w:rsidR="008E67B9" w:rsidRPr="00E93653">
        <w:rPr>
          <w:rFonts w:ascii="SimSun" w:hAnsi="SimSun"/>
          <w:sz w:val="21"/>
          <w:u w:val="single"/>
        </w:rPr>
        <w:t>B</w:t>
      </w:r>
    </w:p>
    <w:p w:rsidR="008E67B9" w:rsidRPr="00F931EF" w:rsidRDefault="00003DA8" w:rsidP="00F931EF">
      <w:pPr>
        <w:spacing w:afterLines="100" w:after="240"/>
        <w:jc w:val="center"/>
        <w:rPr>
          <w:rFonts w:ascii="SimSun" w:hAnsi="SimSun"/>
          <w:b/>
          <w:bCs/>
          <w:sz w:val="21"/>
          <w:szCs w:val="24"/>
        </w:rPr>
      </w:pPr>
      <w:r w:rsidRPr="00F931EF">
        <w:rPr>
          <w:rFonts w:ascii="SimSun" w:hAnsi="SimSun" w:hint="eastAsia"/>
          <w:b/>
          <w:bCs/>
          <w:sz w:val="21"/>
          <w:szCs w:val="24"/>
        </w:rPr>
        <w:t>2011</w:t>
      </w:r>
      <w:r w:rsidRPr="00F931EF">
        <w:rPr>
          <w:rFonts w:ascii="SimSun" w:hAnsi="SimSun" w:cs="Microsoft YaHei" w:hint="eastAsia"/>
          <w:b/>
          <w:bCs/>
          <w:sz w:val="21"/>
          <w:szCs w:val="24"/>
        </w:rPr>
        <w:t>年后巴黎联盟和伯尔尼联盟增加的成员</w:t>
      </w:r>
    </w:p>
    <w:tbl>
      <w:tblPr>
        <w:tblW w:w="13938" w:type="dxa"/>
        <w:jc w:val="center"/>
        <w:tblCellMar>
          <w:left w:w="0" w:type="dxa"/>
          <w:right w:w="0" w:type="dxa"/>
        </w:tblCellMar>
        <w:tblLook w:val="04A0" w:firstRow="1" w:lastRow="0" w:firstColumn="1" w:lastColumn="0" w:noHBand="0" w:noVBand="1"/>
        <w:tblCaption w:val="2011年后巴黎联盟和伯尔尼联盟增加的成员"/>
        <w:tblDescription w:val="2011年后巴黎联盟和伯尔尼联盟增加的成员"/>
      </w:tblPr>
      <w:tblGrid>
        <w:gridCol w:w="1327"/>
        <w:gridCol w:w="2309"/>
        <w:gridCol w:w="1236"/>
        <w:gridCol w:w="1794"/>
        <w:gridCol w:w="1675"/>
        <w:gridCol w:w="1147"/>
        <w:gridCol w:w="1028"/>
        <w:gridCol w:w="1587"/>
        <w:gridCol w:w="1003"/>
        <w:gridCol w:w="832"/>
      </w:tblGrid>
      <w:tr w:rsidR="00172E67" w:rsidRPr="00F931EF" w:rsidTr="00F931EF">
        <w:trPr>
          <w:trHeight w:val="624"/>
          <w:tblHeader/>
          <w:jc w:val="center"/>
        </w:trPr>
        <w:tc>
          <w:tcPr>
            <w:tcW w:w="1327"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rsidR="00003DA8" w:rsidRPr="00F931EF" w:rsidRDefault="00003DA8" w:rsidP="00F931EF">
            <w:pPr>
              <w:jc w:val="center"/>
              <w:rPr>
                <w:rFonts w:ascii="SimSun" w:hAnsi="SimSun"/>
                <w:b/>
                <w:sz w:val="21"/>
              </w:rPr>
            </w:pPr>
            <w:r w:rsidRPr="00F931EF">
              <w:rPr>
                <w:rFonts w:ascii="SimSun" w:hAnsi="SimSun" w:hint="eastAsia"/>
                <w:b/>
                <w:sz w:val="21"/>
              </w:rPr>
              <w:t>序号</w:t>
            </w:r>
          </w:p>
        </w:tc>
        <w:tc>
          <w:tcPr>
            <w:tcW w:w="230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003DA8" w:rsidRPr="00F931EF" w:rsidRDefault="00003DA8" w:rsidP="00F931EF">
            <w:pPr>
              <w:jc w:val="center"/>
              <w:rPr>
                <w:rFonts w:ascii="SimSun" w:hAnsi="SimSun"/>
                <w:b/>
                <w:sz w:val="21"/>
              </w:rPr>
            </w:pPr>
            <w:r w:rsidRPr="00F931EF">
              <w:rPr>
                <w:rFonts w:ascii="SimSun" w:hAnsi="SimSun" w:hint="eastAsia"/>
                <w:b/>
                <w:sz w:val="21"/>
              </w:rPr>
              <w:t>项目</w:t>
            </w:r>
          </w:p>
        </w:tc>
        <w:tc>
          <w:tcPr>
            <w:tcW w:w="1236"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003DA8" w:rsidRPr="00F931EF" w:rsidRDefault="00003DA8" w:rsidP="00F931EF">
            <w:pPr>
              <w:jc w:val="center"/>
              <w:rPr>
                <w:rFonts w:ascii="SimSun" w:hAnsi="SimSun"/>
                <w:b/>
                <w:sz w:val="21"/>
              </w:rPr>
            </w:pPr>
            <w:r w:rsidRPr="00F931EF">
              <w:rPr>
                <w:rFonts w:ascii="SimSun" w:hAnsi="SimSun" w:hint="eastAsia"/>
                <w:b/>
                <w:sz w:val="21"/>
              </w:rPr>
              <w:t>B集团</w:t>
            </w:r>
          </w:p>
        </w:tc>
        <w:tc>
          <w:tcPr>
            <w:tcW w:w="1794"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003DA8" w:rsidRPr="00F931EF" w:rsidRDefault="00003DA8" w:rsidP="00F931EF">
            <w:pPr>
              <w:jc w:val="center"/>
              <w:rPr>
                <w:rFonts w:ascii="SimSun" w:hAnsi="SimSun"/>
                <w:b/>
                <w:sz w:val="21"/>
              </w:rPr>
            </w:pPr>
            <w:r w:rsidRPr="00F931EF">
              <w:rPr>
                <w:rFonts w:ascii="SimSun" w:hAnsi="SimSun" w:hint="eastAsia"/>
                <w:b/>
                <w:sz w:val="21"/>
              </w:rPr>
              <w:t>非洲集团</w:t>
            </w:r>
          </w:p>
        </w:tc>
        <w:tc>
          <w:tcPr>
            <w:tcW w:w="1675"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003DA8" w:rsidRPr="00F931EF" w:rsidRDefault="00003DA8" w:rsidP="00F931EF">
            <w:pPr>
              <w:jc w:val="center"/>
              <w:rPr>
                <w:rFonts w:ascii="SimSun" w:hAnsi="SimSun"/>
                <w:b/>
                <w:bCs/>
                <w:color w:val="000000" w:themeColor="text1"/>
                <w:sz w:val="21"/>
                <w:szCs w:val="22"/>
              </w:rPr>
            </w:pPr>
            <w:r w:rsidRPr="00F931EF">
              <w:rPr>
                <w:rFonts w:ascii="SimSun" w:hAnsi="SimSun" w:cs="Microsoft YaHei" w:hint="eastAsia"/>
                <w:b/>
                <w:bCs/>
                <w:color w:val="000000" w:themeColor="text1"/>
                <w:sz w:val="21"/>
                <w:szCs w:val="22"/>
              </w:rPr>
              <w:t>中亚、</w:t>
            </w:r>
          </w:p>
          <w:p w:rsidR="00003DA8" w:rsidRPr="00F931EF" w:rsidRDefault="00003DA8" w:rsidP="00F931EF">
            <w:pPr>
              <w:jc w:val="center"/>
              <w:rPr>
                <w:rFonts w:ascii="SimSun" w:hAnsi="SimSun"/>
                <w:b/>
                <w:color w:val="000000" w:themeColor="text1"/>
                <w:sz w:val="21"/>
                <w:szCs w:val="22"/>
              </w:rPr>
            </w:pPr>
            <w:r w:rsidRPr="00F931EF">
              <w:rPr>
                <w:rFonts w:ascii="SimSun" w:hAnsi="SimSun" w:cs="Microsoft YaHei" w:hint="eastAsia"/>
                <w:b/>
                <w:bCs/>
                <w:color w:val="000000" w:themeColor="text1"/>
                <w:sz w:val="21"/>
                <w:szCs w:val="22"/>
              </w:rPr>
              <w:t>高加索和东欧</w:t>
            </w:r>
          </w:p>
        </w:tc>
        <w:tc>
          <w:tcPr>
            <w:tcW w:w="114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003DA8" w:rsidRPr="00F931EF" w:rsidRDefault="00003DA8" w:rsidP="00F931EF">
            <w:pPr>
              <w:jc w:val="center"/>
              <w:rPr>
                <w:rFonts w:ascii="SimSun" w:hAnsi="SimSun"/>
                <w:b/>
                <w:bCs/>
                <w:color w:val="000000" w:themeColor="text1"/>
                <w:sz w:val="21"/>
                <w:szCs w:val="22"/>
              </w:rPr>
            </w:pPr>
            <w:r w:rsidRPr="00F931EF">
              <w:rPr>
                <w:rFonts w:ascii="SimSun" w:hAnsi="SimSun" w:cs="Microsoft YaHei" w:hint="eastAsia"/>
                <w:b/>
                <w:bCs/>
                <w:color w:val="000000" w:themeColor="text1"/>
                <w:sz w:val="21"/>
                <w:szCs w:val="22"/>
              </w:rPr>
              <w:t>中欧和</w:t>
            </w:r>
          </w:p>
          <w:p w:rsidR="00003DA8" w:rsidRPr="00F931EF" w:rsidRDefault="00003DA8" w:rsidP="00F931EF">
            <w:pPr>
              <w:jc w:val="center"/>
              <w:rPr>
                <w:rFonts w:ascii="SimSun" w:hAnsi="SimSun"/>
                <w:b/>
                <w:color w:val="000000" w:themeColor="text1"/>
                <w:sz w:val="21"/>
                <w:szCs w:val="22"/>
              </w:rPr>
            </w:pPr>
            <w:r w:rsidRPr="00F931EF">
              <w:rPr>
                <w:rFonts w:ascii="SimSun" w:hAnsi="SimSun" w:cs="Microsoft YaHei" w:hint="eastAsia"/>
                <w:b/>
                <w:bCs/>
                <w:color w:val="000000" w:themeColor="text1"/>
                <w:sz w:val="21"/>
                <w:szCs w:val="22"/>
              </w:rPr>
              <w:t>波罗的海</w:t>
            </w:r>
          </w:p>
        </w:tc>
        <w:tc>
          <w:tcPr>
            <w:tcW w:w="102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003DA8" w:rsidRPr="00F931EF" w:rsidRDefault="00003DA8" w:rsidP="00F931EF">
            <w:pPr>
              <w:jc w:val="center"/>
              <w:rPr>
                <w:rFonts w:ascii="SimSun" w:hAnsi="SimSun"/>
                <w:b/>
                <w:color w:val="000000" w:themeColor="text1"/>
                <w:sz w:val="21"/>
                <w:szCs w:val="22"/>
              </w:rPr>
            </w:pPr>
            <w:r w:rsidRPr="00F931EF">
              <w:rPr>
                <w:rFonts w:ascii="SimSun" w:hAnsi="SimSun"/>
                <w:b/>
                <w:bCs/>
                <w:color w:val="000000" w:themeColor="text1"/>
                <w:sz w:val="21"/>
                <w:szCs w:val="22"/>
              </w:rPr>
              <w:t>GRULAC</w:t>
            </w:r>
          </w:p>
        </w:tc>
        <w:tc>
          <w:tcPr>
            <w:tcW w:w="1587"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003DA8" w:rsidRPr="00F931EF" w:rsidRDefault="00003DA8" w:rsidP="00F931EF">
            <w:pPr>
              <w:jc w:val="center"/>
              <w:rPr>
                <w:rFonts w:ascii="SimSun" w:hAnsi="SimSun"/>
                <w:b/>
                <w:sz w:val="21"/>
              </w:rPr>
            </w:pPr>
            <w:r w:rsidRPr="00F931EF">
              <w:rPr>
                <w:rFonts w:ascii="SimSun" w:hAnsi="SimSun" w:hint="eastAsia"/>
                <w:b/>
                <w:sz w:val="21"/>
              </w:rPr>
              <w:t>亚太集团</w:t>
            </w:r>
          </w:p>
        </w:tc>
        <w:tc>
          <w:tcPr>
            <w:tcW w:w="1003"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003DA8" w:rsidRPr="00F931EF" w:rsidRDefault="00003DA8" w:rsidP="00F931EF">
            <w:pPr>
              <w:jc w:val="center"/>
              <w:rPr>
                <w:rFonts w:ascii="SimSun" w:hAnsi="SimSun"/>
                <w:b/>
                <w:sz w:val="21"/>
              </w:rPr>
            </w:pPr>
            <w:r w:rsidRPr="00F931EF">
              <w:rPr>
                <w:rFonts w:ascii="SimSun" w:hAnsi="SimSun" w:hint="eastAsia"/>
                <w:b/>
                <w:sz w:val="21"/>
              </w:rPr>
              <w:t>中国</w:t>
            </w:r>
          </w:p>
        </w:tc>
        <w:tc>
          <w:tcPr>
            <w:tcW w:w="832"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rsidR="00003DA8" w:rsidRPr="00F931EF" w:rsidRDefault="00003DA8" w:rsidP="00F931EF">
            <w:pPr>
              <w:jc w:val="center"/>
              <w:rPr>
                <w:rFonts w:ascii="SimSun" w:hAnsi="SimSun"/>
                <w:b/>
                <w:sz w:val="21"/>
              </w:rPr>
            </w:pPr>
            <w:r w:rsidRPr="00F931EF">
              <w:rPr>
                <w:rFonts w:ascii="SimSun" w:hAnsi="SimSun" w:hint="eastAsia"/>
                <w:b/>
                <w:sz w:val="21"/>
              </w:rPr>
              <w:t>共计</w:t>
            </w:r>
          </w:p>
        </w:tc>
      </w:tr>
      <w:tr w:rsidR="00172E67" w:rsidRPr="00E93653" w:rsidTr="00E90F9A">
        <w:trPr>
          <w:trHeight w:val="340"/>
          <w:jc w:val="center"/>
        </w:trPr>
        <w:tc>
          <w:tcPr>
            <w:tcW w:w="132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073625">
            <w:pPr>
              <w:jc w:val="center"/>
              <w:rPr>
                <w:rFonts w:ascii="SimSun" w:hAnsi="SimSun"/>
                <w:sz w:val="21"/>
                <w:szCs w:val="22"/>
              </w:rPr>
            </w:pPr>
            <w:r w:rsidRPr="00E93653">
              <w:rPr>
                <w:rFonts w:ascii="SimSun" w:hAnsi="SimSun"/>
                <w:sz w:val="21"/>
                <w:szCs w:val="22"/>
                <w:lang w:val="en-SG"/>
              </w:rPr>
              <w:t>1</w:t>
            </w:r>
          </w:p>
        </w:tc>
        <w:tc>
          <w:tcPr>
            <w:tcW w:w="230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rPr>
            </w:pPr>
            <w:r w:rsidRPr="00E93653">
              <w:rPr>
                <w:rFonts w:ascii="SimSun" w:hAnsi="SimSun" w:hint="eastAsia"/>
                <w:sz w:val="21"/>
              </w:rPr>
              <w:t>巴黎联盟成员数量</w:t>
            </w:r>
          </w:p>
        </w:tc>
        <w:tc>
          <w:tcPr>
            <w:tcW w:w="123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32</w:t>
            </w:r>
          </w:p>
        </w:tc>
        <w:tc>
          <w:tcPr>
            <w:tcW w:w="179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50</w:t>
            </w:r>
          </w:p>
        </w:tc>
        <w:tc>
          <w:tcPr>
            <w:tcW w:w="1675"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9</w:t>
            </w:r>
          </w:p>
        </w:tc>
        <w:tc>
          <w:tcPr>
            <w:tcW w:w="114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19</w:t>
            </w:r>
          </w:p>
        </w:tc>
        <w:tc>
          <w:tcPr>
            <w:tcW w:w="102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33</w:t>
            </w:r>
          </w:p>
        </w:tc>
        <w:tc>
          <w:tcPr>
            <w:tcW w:w="1587"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35</w:t>
            </w:r>
          </w:p>
        </w:tc>
        <w:tc>
          <w:tcPr>
            <w:tcW w:w="100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1</w:t>
            </w:r>
          </w:p>
        </w:tc>
        <w:tc>
          <w:tcPr>
            <w:tcW w:w="83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179</w:t>
            </w:r>
          </w:p>
        </w:tc>
      </w:tr>
      <w:tr w:rsidR="00172E67" w:rsidRPr="00E93653" w:rsidTr="00E90F9A">
        <w:trPr>
          <w:trHeight w:val="1417"/>
          <w:jc w:val="center"/>
        </w:trPr>
        <w:tc>
          <w:tcPr>
            <w:tcW w:w="1327" w:type="dxa"/>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073625">
            <w:pPr>
              <w:jc w:val="center"/>
              <w:rPr>
                <w:rFonts w:ascii="SimSun" w:hAnsi="SimSun"/>
                <w:sz w:val="21"/>
                <w:szCs w:val="22"/>
              </w:rPr>
            </w:pPr>
            <w:r w:rsidRPr="00E93653">
              <w:rPr>
                <w:rFonts w:ascii="SimSun" w:hAnsi="SimSun"/>
                <w:sz w:val="21"/>
                <w:szCs w:val="22"/>
                <w:lang w:val="en-SG"/>
              </w:rPr>
              <w:t>2</w:t>
            </w:r>
          </w:p>
        </w:tc>
        <w:tc>
          <w:tcPr>
            <w:tcW w:w="2309"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rPr>
            </w:pPr>
            <w:r w:rsidRPr="00E93653">
              <w:rPr>
                <w:rFonts w:ascii="SimSun" w:hAnsi="SimSun" w:hint="eastAsia"/>
                <w:sz w:val="21"/>
              </w:rPr>
              <w:t>2011年1月后加入《巴黎公约》的国家</w:t>
            </w:r>
          </w:p>
        </w:tc>
        <w:tc>
          <w:tcPr>
            <w:tcW w:w="1236"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0</w:t>
            </w:r>
          </w:p>
        </w:tc>
        <w:tc>
          <w:tcPr>
            <w:tcW w:w="1794"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1</w:t>
            </w:r>
            <w:r w:rsidRPr="00F931EF">
              <w:rPr>
                <w:rFonts w:ascii="SimSun" w:hAnsi="SimSun"/>
                <w:sz w:val="21"/>
                <w:szCs w:val="22"/>
                <w:vertAlign w:val="superscript"/>
              </w:rPr>
              <w:t>*</w:t>
            </w:r>
          </w:p>
          <w:p w:rsidR="00003DA8" w:rsidRPr="00E93653" w:rsidRDefault="00003DA8" w:rsidP="00E90F9A">
            <w:pPr>
              <w:jc w:val="both"/>
              <w:rPr>
                <w:rFonts w:ascii="SimSun" w:hAnsi="SimSun"/>
                <w:sz w:val="21"/>
                <w:szCs w:val="22"/>
              </w:rPr>
            </w:pPr>
            <w:r w:rsidRPr="00F931EF">
              <w:rPr>
                <w:rFonts w:ascii="SimSun" w:hAnsi="SimSun"/>
                <w:sz w:val="21"/>
                <w:szCs w:val="22"/>
                <w:vertAlign w:val="superscript"/>
              </w:rPr>
              <w:t>*</w:t>
            </w:r>
            <w:r w:rsidRPr="00F931EF">
              <w:rPr>
                <w:rFonts w:ascii="KaiTi" w:eastAsia="KaiTi" w:hAnsi="KaiTi" w:hint="eastAsia"/>
                <w:sz w:val="21"/>
                <w:szCs w:val="22"/>
              </w:rPr>
              <w:t>佛得角</w:t>
            </w:r>
          </w:p>
        </w:tc>
        <w:tc>
          <w:tcPr>
            <w:tcW w:w="1675"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0</w:t>
            </w:r>
          </w:p>
        </w:tc>
        <w:tc>
          <w:tcPr>
            <w:tcW w:w="1147"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0</w:t>
            </w:r>
          </w:p>
        </w:tc>
        <w:tc>
          <w:tcPr>
            <w:tcW w:w="1028"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0</w:t>
            </w:r>
          </w:p>
        </w:tc>
        <w:tc>
          <w:tcPr>
            <w:tcW w:w="1587"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lang w:val="de-DE"/>
              </w:rPr>
            </w:pPr>
            <w:r w:rsidRPr="00E93653">
              <w:rPr>
                <w:rFonts w:ascii="SimSun" w:hAnsi="SimSun"/>
                <w:sz w:val="21"/>
                <w:szCs w:val="22"/>
                <w:lang w:val="de-DE"/>
              </w:rPr>
              <w:t>5</w:t>
            </w:r>
            <w:r w:rsidRPr="00F931EF">
              <w:rPr>
                <w:rFonts w:ascii="SimSun" w:hAnsi="SimSun"/>
                <w:sz w:val="21"/>
                <w:szCs w:val="22"/>
                <w:vertAlign w:val="superscript"/>
                <w:lang w:val="de-DE"/>
              </w:rPr>
              <w:t>*</w:t>
            </w:r>
          </w:p>
          <w:p w:rsidR="00003DA8" w:rsidRPr="00E93653" w:rsidRDefault="00003DA8" w:rsidP="00E90F9A">
            <w:pPr>
              <w:jc w:val="both"/>
              <w:rPr>
                <w:rFonts w:ascii="SimSun" w:hAnsi="SimSun"/>
                <w:sz w:val="21"/>
                <w:szCs w:val="22"/>
                <w:lang w:val="de-DE"/>
              </w:rPr>
            </w:pPr>
            <w:r w:rsidRPr="00F931EF">
              <w:rPr>
                <w:rFonts w:ascii="SimSun" w:hAnsi="SimSun"/>
                <w:iCs/>
                <w:sz w:val="21"/>
                <w:szCs w:val="22"/>
                <w:vertAlign w:val="superscript"/>
                <w:lang w:val="de-DE"/>
              </w:rPr>
              <w:t>*</w:t>
            </w:r>
            <w:r w:rsidR="00172E67" w:rsidRPr="00F931EF">
              <w:rPr>
                <w:rFonts w:ascii="KaiTi" w:eastAsia="KaiTi" w:hAnsi="KaiTi" w:cs="Microsoft YaHei" w:hint="eastAsia"/>
                <w:iCs/>
                <w:sz w:val="21"/>
                <w:szCs w:val="22"/>
                <w:lang w:val="de-DE"/>
              </w:rPr>
              <w:t>阿富汗</w:t>
            </w:r>
            <w:r w:rsidR="00E736BC" w:rsidRPr="00F931EF">
              <w:rPr>
                <w:rFonts w:ascii="KaiTi" w:eastAsia="KaiTi" w:hAnsi="KaiTi" w:cs="Microsoft YaHei" w:hint="eastAsia"/>
                <w:iCs/>
                <w:sz w:val="21"/>
                <w:szCs w:val="22"/>
                <w:lang w:val="de-DE"/>
              </w:rPr>
              <w:t>、</w:t>
            </w:r>
            <w:r w:rsidR="00172E67" w:rsidRPr="00F931EF">
              <w:rPr>
                <w:rFonts w:ascii="KaiTi" w:eastAsia="KaiTi" w:hAnsi="KaiTi" w:hint="eastAsia"/>
                <w:iCs/>
                <w:sz w:val="21"/>
                <w:szCs w:val="22"/>
                <w:lang w:val="de-DE"/>
              </w:rPr>
              <w:t>文莱</w:t>
            </w:r>
            <w:r w:rsidR="00E736BC" w:rsidRPr="00F931EF">
              <w:rPr>
                <w:rFonts w:ascii="KaiTi" w:eastAsia="KaiTi" w:hAnsi="KaiTi" w:hint="eastAsia"/>
                <w:iCs/>
                <w:sz w:val="21"/>
                <w:szCs w:val="22"/>
                <w:lang w:val="de-DE"/>
              </w:rPr>
              <w:t>、</w:t>
            </w:r>
            <w:r w:rsidR="00172E67" w:rsidRPr="00F931EF">
              <w:rPr>
                <w:rFonts w:ascii="KaiTi" w:eastAsia="KaiTi" w:hAnsi="KaiTi" w:cs="Microsoft YaHei" w:hint="eastAsia"/>
                <w:iCs/>
                <w:sz w:val="21"/>
                <w:szCs w:val="22"/>
                <w:lang w:val="de-DE"/>
              </w:rPr>
              <w:t>基里巴斯</w:t>
            </w:r>
            <w:r w:rsidR="00E736BC" w:rsidRPr="00F931EF">
              <w:rPr>
                <w:rFonts w:ascii="KaiTi" w:eastAsia="KaiTi" w:hAnsi="KaiTi" w:cs="Microsoft YaHei" w:hint="eastAsia"/>
                <w:iCs/>
                <w:sz w:val="21"/>
                <w:szCs w:val="22"/>
                <w:lang w:val="de-DE"/>
              </w:rPr>
              <w:t>、</w:t>
            </w:r>
            <w:r w:rsidR="00172E67" w:rsidRPr="00F931EF">
              <w:rPr>
                <w:rFonts w:ascii="KaiTi" w:eastAsia="KaiTi" w:hAnsi="KaiTi" w:cs="Microsoft YaHei" w:hint="eastAsia"/>
                <w:iCs/>
                <w:sz w:val="21"/>
                <w:szCs w:val="22"/>
                <w:lang w:val="de-DE"/>
              </w:rPr>
              <w:t>科威特</w:t>
            </w:r>
            <w:r w:rsidR="00E736BC" w:rsidRPr="00F931EF">
              <w:rPr>
                <w:rFonts w:ascii="KaiTi" w:eastAsia="KaiTi" w:hAnsi="KaiTi" w:cs="Microsoft YaHei" w:hint="eastAsia"/>
                <w:iCs/>
                <w:sz w:val="21"/>
                <w:szCs w:val="22"/>
                <w:lang w:val="de-DE"/>
              </w:rPr>
              <w:t>、</w:t>
            </w:r>
            <w:r w:rsidR="00172E67" w:rsidRPr="00F931EF">
              <w:rPr>
                <w:rFonts w:ascii="KaiTi" w:eastAsia="KaiTi" w:hAnsi="KaiTi" w:cs="Microsoft YaHei" w:hint="eastAsia"/>
                <w:iCs/>
                <w:sz w:val="21"/>
                <w:szCs w:val="22"/>
                <w:lang w:val="de-DE"/>
              </w:rPr>
              <w:t>萨摩亚</w:t>
            </w:r>
          </w:p>
        </w:tc>
        <w:tc>
          <w:tcPr>
            <w:tcW w:w="1003"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0</w:t>
            </w:r>
          </w:p>
        </w:tc>
        <w:tc>
          <w:tcPr>
            <w:tcW w:w="832"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6</w:t>
            </w:r>
          </w:p>
        </w:tc>
      </w:tr>
      <w:tr w:rsidR="00172E67" w:rsidRPr="00E93653" w:rsidTr="00E90F9A">
        <w:trPr>
          <w:trHeight w:val="340"/>
          <w:jc w:val="center"/>
        </w:trPr>
        <w:tc>
          <w:tcPr>
            <w:tcW w:w="1327" w:type="dxa"/>
            <w:tcBorders>
              <w:top w:val="single" w:sz="4" w:space="0" w:color="auto"/>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073625">
            <w:pPr>
              <w:jc w:val="center"/>
              <w:rPr>
                <w:rFonts w:ascii="SimSun" w:hAnsi="SimSun"/>
                <w:sz w:val="21"/>
                <w:szCs w:val="22"/>
              </w:rPr>
            </w:pPr>
            <w:r w:rsidRPr="00E93653">
              <w:rPr>
                <w:rFonts w:ascii="SimSun" w:hAnsi="SimSun"/>
                <w:sz w:val="21"/>
                <w:szCs w:val="22"/>
                <w:lang w:val="en-SG"/>
              </w:rPr>
              <w:t>3</w:t>
            </w:r>
          </w:p>
        </w:tc>
        <w:tc>
          <w:tcPr>
            <w:tcW w:w="2309"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rPr>
            </w:pPr>
            <w:r w:rsidRPr="00E93653">
              <w:rPr>
                <w:rFonts w:ascii="SimSun" w:hAnsi="SimSun" w:hint="eastAsia"/>
                <w:sz w:val="21"/>
              </w:rPr>
              <w:t>伯尔尼联盟成员数量</w:t>
            </w:r>
          </w:p>
        </w:tc>
        <w:tc>
          <w:tcPr>
            <w:tcW w:w="1236"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32</w:t>
            </w:r>
          </w:p>
        </w:tc>
        <w:tc>
          <w:tcPr>
            <w:tcW w:w="1794"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47</w:t>
            </w:r>
          </w:p>
        </w:tc>
        <w:tc>
          <w:tcPr>
            <w:tcW w:w="1675"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9</w:t>
            </w:r>
          </w:p>
        </w:tc>
        <w:tc>
          <w:tcPr>
            <w:tcW w:w="1147"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19</w:t>
            </w:r>
          </w:p>
        </w:tc>
        <w:tc>
          <w:tcPr>
            <w:tcW w:w="1028"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33</w:t>
            </w:r>
          </w:p>
        </w:tc>
        <w:tc>
          <w:tcPr>
            <w:tcW w:w="1587"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39</w:t>
            </w:r>
          </w:p>
        </w:tc>
        <w:tc>
          <w:tcPr>
            <w:tcW w:w="1003"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1</w:t>
            </w:r>
          </w:p>
        </w:tc>
        <w:tc>
          <w:tcPr>
            <w:tcW w:w="832"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181</w:t>
            </w:r>
          </w:p>
        </w:tc>
      </w:tr>
      <w:tr w:rsidR="00172E67" w:rsidRPr="00E93653" w:rsidTr="00E90F9A">
        <w:trPr>
          <w:trHeight w:val="2835"/>
          <w:jc w:val="center"/>
        </w:trPr>
        <w:tc>
          <w:tcPr>
            <w:tcW w:w="1327" w:type="dxa"/>
            <w:tcBorders>
              <w:top w:val="nil"/>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073625">
            <w:pPr>
              <w:jc w:val="center"/>
              <w:rPr>
                <w:rFonts w:ascii="SimSun" w:hAnsi="SimSun"/>
                <w:sz w:val="21"/>
                <w:szCs w:val="22"/>
              </w:rPr>
            </w:pPr>
            <w:r w:rsidRPr="00E93653">
              <w:rPr>
                <w:rFonts w:ascii="SimSun" w:hAnsi="SimSun"/>
                <w:sz w:val="21"/>
                <w:szCs w:val="22"/>
                <w:lang w:val="en-SG"/>
              </w:rPr>
              <w:t>4</w:t>
            </w:r>
          </w:p>
        </w:tc>
        <w:tc>
          <w:tcPr>
            <w:tcW w:w="2309"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rPr>
            </w:pPr>
            <w:r w:rsidRPr="00E93653">
              <w:rPr>
                <w:rFonts w:ascii="SimSun" w:hAnsi="SimSun" w:hint="eastAsia"/>
                <w:sz w:val="21"/>
              </w:rPr>
              <w:t>2011年1月后加入《伯尔尼公约》的国家</w:t>
            </w:r>
          </w:p>
        </w:tc>
        <w:tc>
          <w:tcPr>
            <w:tcW w:w="1236"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2</w:t>
            </w:r>
            <w:r w:rsidRPr="00F931EF">
              <w:rPr>
                <w:rFonts w:ascii="SimSun" w:hAnsi="SimSun"/>
                <w:sz w:val="21"/>
                <w:szCs w:val="22"/>
                <w:vertAlign w:val="superscript"/>
              </w:rPr>
              <w:t>*</w:t>
            </w:r>
          </w:p>
          <w:p w:rsidR="00003DA8" w:rsidRPr="00E93653" w:rsidRDefault="00003DA8" w:rsidP="00E90F9A">
            <w:pPr>
              <w:jc w:val="both"/>
              <w:rPr>
                <w:rFonts w:ascii="SimSun" w:hAnsi="SimSun"/>
                <w:sz w:val="21"/>
                <w:szCs w:val="22"/>
              </w:rPr>
            </w:pPr>
            <w:r w:rsidRPr="00F931EF">
              <w:rPr>
                <w:rFonts w:ascii="SimSun" w:hAnsi="SimSun"/>
                <w:sz w:val="21"/>
                <w:szCs w:val="22"/>
                <w:vertAlign w:val="superscript"/>
              </w:rPr>
              <w:t>*</w:t>
            </w:r>
            <w:r w:rsidR="00172E67" w:rsidRPr="00F931EF">
              <w:rPr>
                <w:rFonts w:ascii="KaiTi" w:eastAsia="KaiTi" w:hAnsi="KaiTi" w:cs="Microsoft YaHei" w:hint="eastAsia"/>
                <w:sz w:val="21"/>
                <w:szCs w:val="22"/>
              </w:rPr>
              <w:t>新西兰</w:t>
            </w:r>
            <w:r w:rsidR="00E90F9A">
              <w:rPr>
                <w:rFonts w:ascii="KaiTi" w:eastAsia="KaiTi" w:hAnsi="KaiTi" w:cs="Microsoft YaHei" w:hint="eastAsia"/>
                <w:sz w:val="21"/>
                <w:szCs w:val="22"/>
              </w:rPr>
              <w:t>（</w:t>
            </w:r>
            <w:r w:rsidR="00172E67" w:rsidRPr="00F931EF">
              <w:rPr>
                <w:rFonts w:ascii="KaiTi" w:eastAsia="KaiTi" w:hAnsi="KaiTi" w:hint="eastAsia"/>
                <w:sz w:val="21"/>
                <w:szCs w:val="22"/>
              </w:rPr>
              <w:t>加入《巴黎文本》</w:t>
            </w:r>
            <w:r w:rsidR="00E90F9A">
              <w:rPr>
                <w:rFonts w:ascii="KaiTi" w:eastAsia="KaiTi" w:hAnsi="KaiTi" w:hint="eastAsia"/>
                <w:sz w:val="21"/>
                <w:szCs w:val="22"/>
              </w:rPr>
              <w:t>）</w:t>
            </w:r>
            <w:r w:rsidR="00E736BC" w:rsidRPr="00F931EF">
              <w:rPr>
                <w:rFonts w:ascii="KaiTi" w:eastAsia="KaiTi" w:hAnsi="KaiTi" w:hint="eastAsia"/>
                <w:sz w:val="21"/>
                <w:szCs w:val="22"/>
              </w:rPr>
              <w:t>、</w:t>
            </w:r>
            <w:r w:rsidR="00172E67" w:rsidRPr="00F931EF">
              <w:rPr>
                <w:rFonts w:ascii="KaiTi" w:eastAsia="KaiTi" w:hAnsi="KaiTi" w:cs="Microsoft YaHei" w:hint="eastAsia"/>
                <w:sz w:val="21"/>
                <w:szCs w:val="22"/>
              </w:rPr>
              <w:t>圣马力诺</w:t>
            </w:r>
          </w:p>
        </w:tc>
        <w:tc>
          <w:tcPr>
            <w:tcW w:w="1794"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4</w:t>
            </w:r>
            <w:r w:rsidRPr="00F931EF">
              <w:rPr>
                <w:rFonts w:ascii="SimSun" w:hAnsi="SimSun"/>
                <w:sz w:val="21"/>
                <w:szCs w:val="22"/>
                <w:vertAlign w:val="superscript"/>
              </w:rPr>
              <w:t>*</w:t>
            </w:r>
          </w:p>
          <w:p w:rsidR="00003DA8" w:rsidRPr="00E93653" w:rsidRDefault="00003DA8" w:rsidP="00E90F9A">
            <w:pPr>
              <w:jc w:val="both"/>
              <w:rPr>
                <w:rFonts w:ascii="SimSun" w:hAnsi="SimSun"/>
                <w:sz w:val="21"/>
                <w:szCs w:val="22"/>
              </w:rPr>
            </w:pPr>
            <w:r w:rsidRPr="00F931EF">
              <w:rPr>
                <w:rFonts w:ascii="SimSun" w:hAnsi="SimSun"/>
                <w:iCs/>
                <w:sz w:val="21"/>
                <w:szCs w:val="22"/>
                <w:vertAlign w:val="superscript"/>
              </w:rPr>
              <w:t>*</w:t>
            </w:r>
            <w:r w:rsidR="00172E67" w:rsidRPr="00F931EF">
              <w:rPr>
                <w:rFonts w:ascii="KaiTi" w:eastAsia="KaiTi" w:hAnsi="KaiTi" w:cs="Microsoft YaHei" w:hint="eastAsia"/>
                <w:iCs/>
                <w:sz w:val="21"/>
                <w:szCs w:val="22"/>
              </w:rPr>
              <w:t>布隆迪</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莫桑比克</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圣多美和普林西比</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乌干达</w:t>
            </w:r>
          </w:p>
        </w:tc>
        <w:tc>
          <w:tcPr>
            <w:tcW w:w="1675"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1</w:t>
            </w:r>
            <w:r w:rsidRPr="00F931EF">
              <w:rPr>
                <w:rFonts w:ascii="SimSun" w:hAnsi="SimSun"/>
                <w:sz w:val="21"/>
                <w:szCs w:val="22"/>
                <w:vertAlign w:val="superscript"/>
              </w:rPr>
              <w:t>*</w:t>
            </w:r>
          </w:p>
          <w:p w:rsidR="00003DA8" w:rsidRPr="00E93653" w:rsidRDefault="00003DA8" w:rsidP="00E90F9A">
            <w:pPr>
              <w:jc w:val="both"/>
              <w:rPr>
                <w:rFonts w:ascii="SimSun" w:hAnsi="SimSun"/>
                <w:sz w:val="21"/>
                <w:szCs w:val="22"/>
              </w:rPr>
            </w:pPr>
            <w:r w:rsidRPr="00F931EF">
              <w:rPr>
                <w:rFonts w:ascii="SimSun" w:hAnsi="SimSun"/>
                <w:iCs/>
                <w:sz w:val="21"/>
                <w:szCs w:val="22"/>
                <w:vertAlign w:val="superscript"/>
              </w:rPr>
              <w:t>*</w:t>
            </w:r>
            <w:r w:rsidR="00172E67" w:rsidRPr="00F931EF">
              <w:rPr>
                <w:rFonts w:ascii="KaiTi" w:eastAsia="KaiTi" w:hAnsi="KaiTi" w:cs="Microsoft YaHei" w:hint="eastAsia"/>
                <w:iCs/>
                <w:sz w:val="21"/>
                <w:szCs w:val="22"/>
              </w:rPr>
              <w:t>土库曼斯坦</w:t>
            </w:r>
          </w:p>
        </w:tc>
        <w:tc>
          <w:tcPr>
            <w:tcW w:w="1147"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0</w:t>
            </w:r>
          </w:p>
        </w:tc>
        <w:tc>
          <w:tcPr>
            <w:tcW w:w="1028"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0</w:t>
            </w:r>
          </w:p>
        </w:tc>
        <w:tc>
          <w:tcPr>
            <w:tcW w:w="1587"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11</w:t>
            </w:r>
            <w:r w:rsidRPr="00F931EF">
              <w:rPr>
                <w:rFonts w:ascii="SimSun" w:hAnsi="SimSun"/>
                <w:sz w:val="21"/>
                <w:szCs w:val="22"/>
                <w:vertAlign w:val="superscript"/>
              </w:rPr>
              <w:t>*</w:t>
            </w:r>
          </w:p>
          <w:p w:rsidR="00003DA8" w:rsidRPr="00E93653" w:rsidRDefault="00003DA8" w:rsidP="00E90F9A">
            <w:pPr>
              <w:jc w:val="both"/>
              <w:rPr>
                <w:rFonts w:ascii="SimSun" w:hAnsi="SimSun"/>
                <w:sz w:val="21"/>
                <w:szCs w:val="22"/>
              </w:rPr>
            </w:pPr>
            <w:r w:rsidRPr="00F931EF">
              <w:rPr>
                <w:rFonts w:ascii="SimSun" w:hAnsi="SimSun"/>
                <w:iCs/>
                <w:sz w:val="21"/>
                <w:szCs w:val="22"/>
                <w:vertAlign w:val="superscript"/>
              </w:rPr>
              <w:t>*</w:t>
            </w:r>
            <w:r w:rsidR="00172E67" w:rsidRPr="00F931EF">
              <w:rPr>
                <w:rFonts w:ascii="KaiTi" w:eastAsia="KaiTi" w:hAnsi="KaiTi" w:hint="eastAsia"/>
                <w:iCs/>
                <w:sz w:val="21"/>
                <w:szCs w:val="22"/>
              </w:rPr>
              <w:t>阿富汗</w:t>
            </w:r>
            <w:r w:rsidR="00E736BC" w:rsidRPr="00F931EF">
              <w:rPr>
                <w:rFonts w:ascii="KaiTi" w:eastAsia="KaiTi" w:hAnsi="KaiTi" w:hint="eastAsia"/>
                <w:iCs/>
                <w:sz w:val="21"/>
                <w:szCs w:val="22"/>
              </w:rPr>
              <w:t>、</w:t>
            </w:r>
            <w:r w:rsidR="00172E67" w:rsidRPr="00F931EF">
              <w:rPr>
                <w:rFonts w:ascii="KaiTi" w:eastAsia="KaiTi" w:hAnsi="KaiTi" w:cs="Microsoft YaHei" w:hint="eastAsia"/>
                <w:iCs/>
                <w:sz w:val="21"/>
                <w:szCs w:val="22"/>
              </w:rPr>
              <w:t>柬埔寨</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库克群岛</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基里巴斯</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科威特</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老挝人民民主共和国</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瑙鲁</w:t>
            </w:r>
            <w:r w:rsidRPr="00F931EF">
              <w:rPr>
                <w:rFonts w:ascii="KaiTi" w:eastAsia="KaiTi" w:hAnsi="KaiTi"/>
                <w:iCs/>
                <w:sz w:val="21"/>
                <w:szCs w:val="22"/>
              </w:rPr>
              <w:t>,</w:t>
            </w:r>
            <w:r w:rsidR="00172E67" w:rsidRPr="00F931EF">
              <w:rPr>
                <w:rFonts w:ascii="KaiTi" w:eastAsia="KaiTi" w:hAnsi="KaiTi" w:cs="Microsoft YaHei" w:hint="eastAsia"/>
                <w:iCs/>
                <w:sz w:val="21"/>
                <w:szCs w:val="22"/>
              </w:rPr>
              <w:t>纽埃</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所罗门群岛</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图瓦卢</w:t>
            </w:r>
            <w:r w:rsidR="00E736BC" w:rsidRPr="00F931EF">
              <w:rPr>
                <w:rFonts w:ascii="KaiTi" w:eastAsia="KaiTi" w:hAnsi="KaiTi" w:cs="Microsoft YaHei" w:hint="eastAsia"/>
                <w:iCs/>
                <w:sz w:val="21"/>
                <w:szCs w:val="22"/>
              </w:rPr>
              <w:t>、</w:t>
            </w:r>
            <w:r w:rsidR="00172E67" w:rsidRPr="00F931EF">
              <w:rPr>
                <w:rFonts w:ascii="KaiTi" w:eastAsia="KaiTi" w:hAnsi="KaiTi" w:cs="Microsoft YaHei" w:hint="eastAsia"/>
                <w:iCs/>
                <w:sz w:val="21"/>
                <w:szCs w:val="22"/>
              </w:rPr>
              <w:t>瓦努阿图</w:t>
            </w:r>
          </w:p>
        </w:tc>
        <w:tc>
          <w:tcPr>
            <w:tcW w:w="1003"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0</w:t>
            </w:r>
          </w:p>
        </w:tc>
        <w:tc>
          <w:tcPr>
            <w:tcW w:w="832"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003DA8" w:rsidRPr="00E93653" w:rsidRDefault="00003DA8" w:rsidP="00E90F9A">
            <w:pPr>
              <w:jc w:val="both"/>
              <w:rPr>
                <w:rFonts w:ascii="SimSun" w:hAnsi="SimSun"/>
                <w:sz w:val="21"/>
                <w:szCs w:val="22"/>
              </w:rPr>
            </w:pPr>
            <w:r w:rsidRPr="00E93653">
              <w:rPr>
                <w:rFonts w:ascii="SimSun" w:hAnsi="SimSun"/>
                <w:sz w:val="21"/>
                <w:szCs w:val="22"/>
              </w:rPr>
              <w:t>18</w:t>
            </w:r>
          </w:p>
        </w:tc>
      </w:tr>
      <w:tr w:rsidR="00172E67" w:rsidRPr="00E93653" w:rsidTr="00E90F9A">
        <w:trPr>
          <w:trHeight w:val="1134"/>
          <w:jc w:val="center"/>
        </w:trPr>
        <w:tc>
          <w:tcPr>
            <w:tcW w:w="1327" w:type="dxa"/>
            <w:tcBorders>
              <w:top w:val="nil"/>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03DA8" w:rsidRPr="00E93653" w:rsidRDefault="00003DA8" w:rsidP="00073625">
            <w:pPr>
              <w:jc w:val="center"/>
              <w:rPr>
                <w:rFonts w:ascii="SimSun" w:hAnsi="SimSun"/>
                <w:sz w:val="21"/>
                <w:szCs w:val="22"/>
              </w:rPr>
            </w:pPr>
            <w:r w:rsidRPr="00E93653">
              <w:rPr>
                <w:rFonts w:ascii="SimSun" w:hAnsi="SimSun"/>
                <w:sz w:val="21"/>
                <w:szCs w:val="22"/>
                <w:lang w:val="en-SG"/>
              </w:rPr>
              <w:t>5</w:t>
            </w:r>
          </w:p>
        </w:tc>
        <w:tc>
          <w:tcPr>
            <w:tcW w:w="2309"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03DA8" w:rsidRPr="00E93653" w:rsidRDefault="00003DA8" w:rsidP="00E90F9A">
            <w:pPr>
              <w:jc w:val="both"/>
              <w:rPr>
                <w:rFonts w:ascii="SimSun" w:hAnsi="SimSun"/>
                <w:sz w:val="21"/>
              </w:rPr>
            </w:pPr>
            <w:r w:rsidRPr="00E93653">
              <w:rPr>
                <w:rFonts w:ascii="SimSun" w:hAnsi="SimSun" w:hint="eastAsia"/>
                <w:sz w:val="21"/>
              </w:rPr>
              <w:t>2011年后加入巴黎联盟和伯尔尼联盟的国家总数（第2行+第4行）</w:t>
            </w:r>
          </w:p>
        </w:tc>
        <w:tc>
          <w:tcPr>
            <w:tcW w:w="1236"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03DA8" w:rsidRPr="00E93653" w:rsidRDefault="00003DA8" w:rsidP="00E90F9A">
            <w:pPr>
              <w:jc w:val="both"/>
              <w:rPr>
                <w:rFonts w:ascii="SimSun" w:hAnsi="SimSun"/>
                <w:b/>
                <w:bCs/>
                <w:sz w:val="21"/>
                <w:szCs w:val="22"/>
              </w:rPr>
            </w:pPr>
            <w:r w:rsidRPr="00E93653">
              <w:rPr>
                <w:rFonts w:ascii="SimSun" w:hAnsi="SimSun"/>
                <w:b/>
                <w:bCs/>
                <w:sz w:val="21"/>
                <w:szCs w:val="22"/>
              </w:rPr>
              <w:t>2</w:t>
            </w:r>
          </w:p>
        </w:tc>
        <w:tc>
          <w:tcPr>
            <w:tcW w:w="1794"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03DA8" w:rsidRPr="00E93653" w:rsidRDefault="00003DA8" w:rsidP="00E90F9A">
            <w:pPr>
              <w:jc w:val="both"/>
              <w:rPr>
                <w:rFonts w:ascii="SimSun" w:hAnsi="SimSun"/>
                <w:b/>
                <w:bCs/>
                <w:sz w:val="21"/>
                <w:szCs w:val="22"/>
              </w:rPr>
            </w:pPr>
            <w:r w:rsidRPr="00E93653">
              <w:rPr>
                <w:rFonts w:ascii="SimSun" w:hAnsi="SimSun"/>
                <w:b/>
                <w:bCs/>
                <w:sz w:val="21"/>
                <w:szCs w:val="22"/>
              </w:rPr>
              <w:t>5</w:t>
            </w:r>
          </w:p>
        </w:tc>
        <w:tc>
          <w:tcPr>
            <w:tcW w:w="1675"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03DA8" w:rsidRPr="00E93653" w:rsidRDefault="00003DA8" w:rsidP="00E90F9A">
            <w:pPr>
              <w:jc w:val="both"/>
              <w:rPr>
                <w:rFonts w:ascii="SimSun" w:hAnsi="SimSun"/>
                <w:b/>
                <w:bCs/>
                <w:sz w:val="21"/>
                <w:szCs w:val="22"/>
              </w:rPr>
            </w:pPr>
            <w:r w:rsidRPr="00E93653">
              <w:rPr>
                <w:rFonts w:ascii="SimSun" w:hAnsi="SimSun"/>
                <w:b/>
                <w:bCs/>
                <w:sz w:val="21"/>
                <w:szCs w:val="22"/>
              </w:rPr>
              <w:t>1</w:t>
            </w:r>
          </w:p>
        </w:tc>
        <w:tc>
          <w:tcPr>
            <w:tcW w:w="1147"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03DA8" w:rsidRPr="00E93653" w:rsidRDefault="00003DA8" w:rsidP="00E90F9A">
            <w:pPr>
              <w:jc w:val="both"/>
              <w:rPr>
                <w:rFonts w:ascii="SimSun" w:hAnsi="SimSun"/>
                <w:b/>
                <w:bCs/>
                <w:sz w:val="21"/>
                <w:szCs w:val="22"/>
              </w:rPr>
            </w:pPr>
            <w:r w:rsidRPr="00E93653">
              <w:rPr>
                <w:rFonts w:ascii="SimSun" w:hAnsi="SimSun"/>
                <w:b/>
                <w:bCs/>
                <w:sz w:val="21"/>
                <w:szCs w:val="22"/>
              </w:rPr>
              <w:t>0</w:t>
            </w:r>
          </w:p>
        </w:tc>
        <w:tc>
          <w:tcPr>
            <w:tcW w:w="1028"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03DA8" w:rsidRPr="00E93653" w:rsidRDefault="00003DA8" w:rsidP="00E90F9A">
            <w:pPr>
              <w:jc w:val="both"/>
              <w:rPr>
                <w:rFonts w:ascii="SimSun" w:hAnsi="SimSun"/>
                <w:b/>
                <w:bCs/>
                <w:sz w:val="21"/>
                <w:szCs w:val="22"/>
              </w:rPr>
            </w:pPr>
            <w:r w:rsidRPr="00E93653">
              <w:rPr>
                <w:rFonts w:ascii="SimSun" w:hAnsi="SimSun"/>
                <w:b/>
                <w:bCs/>
                <w:sz w:val="21"/>
                <w:szCs w:val="22"/>
              </w:rPr>
              <w:t>0</w:t>
            </w:r>
          </w:p>
        </w:tc>
        <w:tc>
          <w:tcPr>
            <w:tcW w:w="1587"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03DA8" w:rsidRPr="00E93653" w:rsidRDefault="00003DA8" w:rsidP="00E90F9A">
            <w:pPr>
              <w:jc w:val="both"/>
              <w:rPr>
                <w:rFonts w:ascii="SimSun" w:hAnsi="SimSun"/>
                <w:b/>
                <w:bCs/>
                <w:sz w:val="21"/>
                <w:szCs w:val="22"/>
              </w:rPr>
            </w:pPr>
            <w:r w:rsidRPr="00E93653">
              <w:rPr>
                <w:rFonts w:ascii="SimSun" w:hAnsi="SimSun"/>
                <w:b/>
                <w:bCs/>
                <w:sz w:val="21"/>
                <w:szCs w:val="22"/>
              </w:rPr>
              <w:t>16</w:t>
            </w:r>
          </w:p>
        </w:tc>
        <w:tc>
          <w:tcPr>
            <w:tcW w:w="1003"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03DA8" w:rsidRPr="00E93653" w:rsidRDefault="00003DA8" w:rsidP="00E90F9A">
            <w:pPr>
              <w:jc w:val="both"/>
              <w:rPr>
                <w:rFonts w:ascii="SimSun" w:hAnsi="SimSun"/>
                <w:b/>
                <w:bCs/>
                <w:sz w:val="21"/>
                <w:szCs w:val="22"/>
              </w:rPr>
            </w:pPr>
            <w:r w:rsidRPr="00E93653">
              <w:rPr>
                <w:rFonts w:ascii="SimSun" w:hAnsi="SimSun"/>
                <w:b/>
                <w:bCs/>
                <w:sz w:val="21"/>
                <w:szCs w:val="22"/>
              </w:rPr>
              <w:t>0</w:t>
            </w:r>
          </w:p>
        </w:tc>
        <w:tc>
          <w:tcPr>
            <w:tcW w:w="832"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003DA8" w:rsidRPr="00E93653" w:rsidRDefault="00003DA8" w:rsidP="00E90F9A">
            <w:pPr>
              <w:jc w:val="both"/>
              <w:rPr>
                <w:rFonts w:ascii="SimSun" w:hAnsi="SimSun"/>
                <w:b/>
                <w:bCs/>
                <w:sz w:val="21"/>
                <w:szCs w:val="22"/>
              </w:rPr>
            </w:pPr>
            <w:r w:rsidRPr="00E93653">
              <w:rPr>
                <w:rFonts w:ascii="SimSun" w:hAnsi="SimSun"/>
                <w:b/>
                <w:bCs/>
                <w:sz w:val="21"/>
                <w:szCs w:val="22"/>
              </w:rPr>
              <w:t>24</w:t>
            </w:r>
          </w:p>
        </w:tc>
      </w:tr>
    </w:tbl>
    <w:p w:rsidR="002928D3" w:rsidRPr="00F931EF" w:rsidRDefault="00B64763" w:rsidP="00F931EF">
      <w:pPr>
        <w:tabs>
          <w:tab w:val="left" w:pos="10080"/>
        </w:tabs>
        <w:spacing w:before="720" w:afterLines="50" w:after="120"/>
        <w:ind w:left="9270"/>
        <w:rPr>
          <w:rFonts w:ascii="KaiTi" w:eastAsia="KaiTi" w:hAnsi="KaiTi"/>
          <w:sz w:val="21"/>
        </w:rPr>
      </w:pPr>
      <w:r w:rsidRPr="00F931EF">
        <w:rPr>
          <w:rFonts w:ascii="KaiTi" w:eastAsia="KaiTi" w:hAnsi="KaiTi"/>
          <w:sz w:val="21"/>
        </w:rPr>
        <w:lastRenderedPageBreak/>
        <w:t>[</w:t>
      </w:r>
      <w:r w:rsidR="00172E67" w:rsidRPr="00F931EF">
        <w:rPr>
          <w:rFonts w:ascii="KaiTi" w:eastAsia="KaiTi" w:hAnsi="KaiTi" w:hint="eastAsia"/>
          <w:sz w:val="21"/>
        </w:rPr>
        <w:t>附件和文件完</w:t>
      </w:r>
      <w:r w:rsidRPr="00F931EF">
        <w:rPr>
          <w:rFonts w:ascii="KaiTi" w:eastAsia="KaiTi" w:hAnsi="KaiTi"/>
          <w:sz w:val="21"/>
        </w:rPr>
        <w:t>]</w:t>
      </w:r>
    </w:p>
    <w:sectPr w:rsidR="002928D3" w:rsidRPr="00F931EF" w:rsidSect="00172E67">
      <w:headerReference w:type="first" r:id="rId21"/>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57" w:rsidRDefault="00480257">
      <w:r>
        <w:separator/>
      </w:r>
    </w:p>
  </w:endnote>
  <w:endnote w:type="continuationSeparator" w:id="0">
    <w:p w:rsidR="00480257" w:rsidRDefault="00480257" w:rsidP="003B38C1">
      <w:r>
        <w:separator/>
      </w:r>
    </w:p>
    <w:p w:rsidR="00480257" w:rsidRPr="003B38C1" w:rsidRDefault="00480257" w:rsidP="003B38C1">
      <w:pPr>
        <w:spacing w:after="60"/>
        <w:rPr>
          <w:sz w:val="17"/>
        </w:rPr>
      </w:pPr>
      <w:r>
        <w:rPr>
          <w:sz w:val="17"/>
        </w:rPr>
        <w:t>[Endnote continued from previous page]</w:t>
      </w:r>
    </w:p>
  </w:endnote>
  <w:endnote w:type="continuationNotice" w:id="1">
    <w:p w:rsidR="00480257" w:rsidRPr="003B38C1" w:rsidRDefault="004802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5A" w:rsidRDefault="00F37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5A" w:rsidRDefault="00F37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5A" w:rsidRDefault="00F374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Pr="00E93653" w:rsidRDefault="00601D07" w:rsidP="00D4625D">
    <w:pPr>
      <w:pStyle w:val="Footer"/>
      <w:rPr>
        <w:rFonts w:ascii="SimSun" w:hAnsi="SimSun"/>
        <w:color w:val="000000"/>
        <w:sz w:val="17"/>
      </w:rPr>
    </w:pPr>
    <w:bookmarkStart w:id="9" w:name="TITUS2FooterEvenPages"/>
  </w:p>
  <w:bookmarkEnd w:id="9"/>
  <w:p w:rsidR="00601D07" w:rsidRPr="00E93653" w:rsidRDefault="00601D07" w:rsidP="00D4625D">
    <w:pPr>
      <w:pStyle w:val="Footer"/>
      <w:rPr>
        <w:rFonts w:ascii="SimSun" w:hAnsi="SimSun"/>
        <w:color w:val="000000"/>
        <w:sz w:val="17"/>
      </w:rPr>
    </w:pPr>
    <w:r w:rsidRPr="00E93653">
      <w:rPr>
        <w:rFonts w:ascii="SimSun" w:hAnsi="SimSun"/>
        <w:color w:val="000000"/>
        <w:sz w:val="17"/>
      </w:rPr>
      <w:t xml:space="preserve">  </w:t>
    </w:r>
  </w:p>
  <w:p w:rsidR="00601D07" w:rsidRPr="00E93653" w:rsidRDefault="00601D07" w:rsidP="00D4625D">
    <w:pPr>
      <w:pStyle w:val="Footer"/>
      <w:rPr>
        <w:rFonts w:ascii="SimSun" w:hAnsi="SimSun"/>
        <w:color w:val="000000"/>
        <w:sz w:val="17"/>
      </w:rPr>
    </w:pPr>
  </w:p>
  <w:p w:rsidR="00601D07" w:rsidRPr="00E93653" w:rsidRDefault="00601D07" w:rsidP="00A36C12">
    <w:pPr>
      <w:pStyle w:val="Footer"/>
      <w:jc w:val="center"/>
      <w:rPr>
        <w:rFonts w:ascii="SimSun" w:hAnsi="SimSun"/>
        <w:sz w:val="21"/>
      </w:rPr>
    </w:pPr>
    <w:r>
      <w:rPr>
        <w:noProof/>
        <w:lang w:eastAsia="en-US"/>
      </w:rPr>
      <mc:AlternateContent>
        <mc:Choice Requires="wps">
          <w:drawing>
            <wp:anchor distT="558800" distB="0" distL="114300" distR="114300" simplePos="0" relativeHeight="251663360" behindDoc="0" locked="0" layoutInCell="0" allowOverlap="1" wp14:anchorId="366D101F" wp14:editId="11105686">
              <wp:simplePos x="0" y="0"/>
              <wp:positionH relativeFrom="page">
                <wp:posOffset>1536065</wp:posOffset>
              </wp:positionH>
              <wp:positionV relativeFrom="page">
                <wp:posOffset>5793740</wp:posOffset>
              </wp:positionV>
              <wp:extent cx="7620000" cy="317500"/>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01D07" w:rsidRDefault="00601D07" w:rsidP="00834D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D101F" id="_x0000_t202" coordsize="21600,21600" o:spt="202" path="m,l,21600r21600,l21600,xe">
              <v:stroke joinstyle="miter"/>
              <v:path gradientshapeok="t" o:connecttype="rect"/>
            </v:shapetype>
            <v:shape id="Text Box 6" o:spid="_x0000_s1026" type="#_x0000_t202" style="position:absolute;left:0;text-align:left;margin-left:120.95pt;margin-top:456.2pt;width:600pt;height:25pt;z-index:251663360;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" o:allowincell="f" filled="f" stroked="f" strokeweight=".5pt">
              <v:path arrowok="t"/>
              <v:textbox>
                <w:txbxContent>
                  <w:p w:rsidR="00601D07" w:rsidRDefault="00601D07" w:rsidP="00834DE2">
                    <w:pPr>
                      <w:jc w:val="cente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Pr="00996C06" w:rsidRDefault="00601D07" w:rsidP="00996C0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Pr="00996C06" w:rsidRDefault="00601D07" w:rsidP="00996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57" w:rsidRDefault="00480257">
      <w:r>
        <w:separator/>
      </w:r>
    </w:p>
  </w:footnote>
  <w:footnote w:type="continuationSeparator" w:id="0">
    <w:p w:rsidR="00480257" w:rsidRDefault="00480257" w:rsidP="008B60B2">
      <w:r>
        <w:separator/>
      </w:r>
    </w:p>
    <w:p w:rsidR="00480257" w:rsidRPr="00ED77FB" w:rsidRDefault="00480257" w:rsidP="008B60B2">
      <w:pPr>
        <w:spacing w:after="60"/>
        <w:rPr>
          <w:sz w:val="17"/>
          <w:szCs w:val="17"/>
        </w:rPr>
      </w:pPr>
      <w:r w:rsidRPr="00ED77FB">
        <w:rPr>
          <w:sz w:val="17"/>
          <w:szCs w:val="17"/>
        </w:rPr>
        <w:t>[Footnote continued from previous page]</w:t>
      </w:r>
    </w:p>
  </w:footnote>
  <w:footnote w:type="continuationNotice" w:id="1">
    <w:p w:rsidR="00480257" w:rsidRPr="00ED77FB" w:rsidRDefault="00480257" w:rsidP="008B60B2">
      <w:pPr>
        <w:spacing w:before="60"/>
        <w:jc w:val="right"/>
        <w:rPr>
          <w:sz w:val="17"/>
          <w:szCs w:val="17"/>
        </w:rPr>
      </w:pPr>
      <w:r w:rsidRPr="00ED77FB">
        <w:rPr>
          <w:sz w:val="17"/>
          <w:szCs w:val="17"/>
        </w:rPr>
        <w:t>[Footnote continued on next page]</w:t>
      </w:r>
    </w:p>
  </w:footnote>
  <w:footnote w:id="2">
    <w:p w:rsidR="00AC0369" w:rsidRPr="00441E83" w:rsidRDefault="00AC0369" w:rsidP="00AC0369">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t>本附件</w:t>
      </w:r>
      <w:r>
        <w:rPr>
          <w:rFonts w:ascii="SimSun" w:hAnsi="SimSun" w:hint="eastAsia"/>
        </w:rPr>
        <w:t>基于2019年9月24日</w:t>
      </w:r>
      <w:r w:rsidRPr="00441E83">
        <w:rPr>
          <w:rFonts w:ascii="SimSun" w:hAnsi="SimSun" w:hint="eastAsia"/>
        </w:rPr>
        <w:t>文件</w:t>
      </w:r>
      <w:r w:rsidRPr="00441E83">
        <w:rPr>
          <w:rFonts w:ascii="SimSun" w:hAnsi="SimSun"/>
        </w:rPr>
        <w:t>A/</w:t>
      </w:r>
      <w:r>
        <w:rPr>
          <w:rFonts w:ascii="SimSun" w:hAnsi="SimSun" w:hint="eastAsia"/>
        </w:rPr>
        <w:t>59/12</w:t>
      </w:r>
      <w:r w:rsidR="00003DA8">
        <w:rPr>
          <w:rFonts w:ascii="SimSun" w:hAnsi="SimSun" w:hint="eastAsia"/>
        </w:rPr>
        <w:t>、</w:t>
      </w:r>
      <w:r>
        <w:rPr>
          <w:rFonts w:ascii="SimSun" w:hAnsi="SimSun" w:hint="eastAsia"/>
        </w:rPr>
        <w:t>2019年9月24日</w:t>
      </w:r>
      <w:r w:rsidRPr="00441E83">
        <w:rPr>
          <w:rFonts w:ascii="SimSun" w:hAnsi="SimSun" w:hint="eastAsia"/>
        </w:rPr>
        <w:t>文件</w:t>
      </w:r>
      <w:r>
        <w:rPr>
          <w:rFonts w:ascii="SimSun" w:hAnsi="SimSun" w:hint="eastAsia"/>
        </w:rPr>
        <w:t>WO/G</w:t>
      </w:r>
      <w:r w:rsidRPr="00441E83">
        <w:rPr>
          <w:rFonts w:ascii="SimSun" w:hAnsi="SimSun"/>
        </w:rPr>
        <w:t>A/</w:t>
      </w:r>
      <w:r>
        <w:rPr>
          <w:rFonts w:ascii="SimSun" w:hAnsi="SimSun" w:hint="eastAsia"/>
        </w:rPr>
        <w:t>51/17</w:t>
      </w:r>
      <w:r w:rsidR="00003DA8">
        <w:rPr>
          <w:rFonts w:ascii="SimSun" w:hAnsi="SimSun" w:hint="eastAsia"/>
        </w:rPr>
        <w:t>和20</w:t>
      </w:r>
      <w:r w:rsidR="00003DA8">
        <w:rPr>
          <w:rFonts w:ascii="SimSun" w:hAnsi="SimSun"/>
        </w:rPr>
        <w:t>21</w:t>
      </w:r>
      <w:r w:rsidR="00003DA8">
        <w:rPr>
          <w:rFonts w:ascii="SimSun" w:hAnsi="SimSun" w:hint="eastAsia"/>
        </w:rPr>
        <w:t>年1</w:t>
      </w:r>
      <w:r w:rsidR="00003DA8">
        <w:rPr>
          <w:rFonts w:ascii="SimSun" w:hAnsi="SimSun"/>
        </w:rPr>
        <w:t>2</w:t>
      </w:r>
      <w:r w:rsidR="00003DA8">
        <w:rPr>
          <w:rFonts w:ascii="SimSun" w:hAnsi="SimSun" w:hint="eastAsia"/>
        </w:rPr>
        <w:t>月1</w:t>
      </w:r>
      <w:r w:rsidR="00003DA8">
        <w:rPr>
          <w:rFonts w:ascii="SimSun" w:hAnsi="SimSun"/>
        </w:rPr>
        <w:t>7</w:t>
      </w:r>
      <w:r w:rsidR="00003DA8">
        <w:rPr>
          <w:rFonts w:ascii="SimSun" w:hAnsi="SimSun" w:hint="eastAsia"/>
        </w:rPr>
        <w:t>日</w:t>
      </w:r>
      <w:r w:rsidR="00003DA8" w:rsidRPr="00441E83">
        <w:rPr>
          <w:rFonts w:ascii="SimSun" w:hAnsi="SimSun" w:hint="eastAsia"/>
        </w:rPr>
        <w:t>文件</w:t>
      </w:r>
      <w:r w:rsidR="00003DA8" w:rsidRPr="00441E83">
        <w:rPr>
          <w:rFonts w:ascii="SimSun" w:hAnsi="SimSun"/>
        </w:rPr>
        <w:t>A/</w:t>
      </w:r>
      <w:r w:rsidR="00003DA8">
        <w:rPr>
          <w:rFonts w:ascii="SimSun" w:hAnsi="SimSun"/>
        </w:rPr>
        <w:t>62</w:t>
      </w:r>
      <w:r w:rsidR="00003DA8">
        <w:rPr>
          <w:rFonts w:ascii="SimSun" w:hAnsi="SimSun" w:hint="eastAsia"/>
        </w:rPr>
        <w:t>/1</w:t>
      </w:r>
      <w:r w:rsidR="00003DA8">
        <w:rPr>
          <w:rFonts w:ascii="SimSun" w:hAnsi="SimSun"/>
        </w:rPr>
        <w:t>3</w:t>
      </w:r>
      <w:r w:rsidRPr="00441E83">
        <w:rPr>
          <w:rFonts w:ascii="SimSun" w:hAnsi="SimSun" w:hint="eastAsia"/>
        </w:rPr>
        <w:t>中所</w:t>
      </w:r>
      <w:r>
        <w:rPr>
          <w:rFonts w:ascii="SimSun" w:hAnsi="SimSun" w:hint="eastAsia"/>
        </w:rPr>
        <w:t>载的</w:t>
      </w:r>
      <w:r w:rsidRPr="00441E83">
        <w:rPr>
          <w:rFonts w:ascii="SimSun" w:hAnsi="SimSun" w:hint="eastAsia"/>
        </w:rPr>
        <w:t>表格，</w:t>
      </w:r>
      <w:r w:rsidRPr="00354373">
        <w:rPr>
          <w:rFonts w:ascii="SimSun" w:hAnsi="SimSun" w:hint="eastAsia"/>
        </w:rPr>
        <w:t>进行了更新</w:t>
      </w:r>
      <w:r>
        <w:rPr>
          <w:rFonts w:ascii="SimSun" w:hAnsi="SimSun" w:hint="eastAsia"/>
        </w:rPr>
        <w:t>，增加了瑙鲁（亚太集团成员），该国在2019年产权组织成员国大会之后成为产权组织成员</w:t>
      </w:r>
      <w:r w:rsidRPr="00441E83">
        <w:rPr>
          <w:rFonts w:ascii="SimSun" w:hAnsi="SimSun" w:hint="eastAsia"/>
        </w:rPr>
        <w:t>。</w:t>
      </w:r>
    </w:p>
  </w:footnote>
  <w:footnote w:id="3">
    <w:p w:rsidR="00AC0369" w:rsidRPr="00441E83" w:rsidRDefault="00AC0369" w:rsidP="00BF5671">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Pr="00354373">
        <w:rPr>
          <w:rFonts w:ascii="SimSun" w:hAnsi="SimSun" w:hint="eastAsia"/>
        </w:rPr>
        <w:t>计算方法：</w:t>
      </w:r>
      <w:r w:rsidRPr="00441E83">
        <w:rPr>
          <w:rFonts w:ascii="SimSun" w:hAnsi="SimSun" w:hint="eastAsia"/>
        </w:rPr>
        <w:t>（地区集团在协调委员会中的目前分配席位数）/（地区集团成员总数）</w:t>
      </w:r>
      <w:r w:rsidRPr="00441E83">
        <w:rPr>
          <w:rFonts w:ascii="SimSun" w:hAnsi="SimSun"/>
        </w:rPr>
        <w:t>x</w:t>
      </w:r>
      <w:r w:rsidRPr="00441E83">
        <w:rPr>
          <w:rFonts w:ascii="SimSun" w:hAnsi="SimSun" w:hint="eastAsia"/>
        </w:rPr>
        <w:t xml:space="preserve"> </w:t>
      </w:r>
      <w:r w:rsidRPr="00441E83">
        <w:rPr>
          <w:rFonts w:ascii="SimSun" w:hAnsi="SimSun"/>
        </w:rPr>
        <w:t>100%</w:t>
      </w:r>
    </w:p>
  </w:footnote>
  <w:footnote w:id="4">
    <w:p w:rsidR="00AC0369" w:rsidRPr="00441E83" w:rsidRDefault="00AC0369" w:rsidP="00BF5671">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Pr="00354373">
        <w:rPr>
          <w:rFonts w:ascii="SimSun" w:hAnsi="SimSun" w:hint="eastAsia"/>
        </w:rPr>
        <w:t>计算方法：</w:t>
      </w:r>
      <w:r w:rsidRPr="00441E83">
        <w:rPr>
          <w:rFonts w:ascii="SimSun" w:hAnsi="SimSun" w:hint="eastAsia"/>
        </w:rPr>
        <w:t>（地区集团成员数）/（产权组织成员总数）</w:t>
      </w:r>
      <w:r w:rsidRPr="00441E83">
        <w:rPr>
          <w:rFonts w:ascii="SimSun" w:hAnsi="SimSun"/>
        </w:rPr>
        <w:t>x</w:t>
      </w:r>
      <w:r w:rsidRPr="00441E83">
        <w:rPr>
          <w:rFonts w:ascii="SimSun" w:hAnsi="SimSun" w:hint="eastAsia"/>
        </w:rPr>
        <w:t xml:space="preserve"> </w:t>
      </w:r>
      <w:r w:rsidRPr="00441E83">
        <w:rPr>
          <w:rFonts w:ascii="SimSun" w:hAnsi="SimSun"/>
        </w:rPr>
        <w:t>100%</w:t>
      </w:r>
    </w:p>
  </w:footnote>
  <w:footnote w:id="5">
    <w:p w:rsidR="00AC0369" w:rsidRPr="00441E83" w:rsidRDefault="00AC0369" w:rsidP="00BF5671">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Pr="00354373">
        <w:rPr>
          <w:rFonts w:ascii="SimSun" w:hAnsi="SimSun" w:hint="eastAsia"/>
        </w:rPr>
        <w:t>计算方法：</w:t>
      </w:r>
      <w:r w:rsidRPr="00441E83">
        <w:rPr>
          <w:rFonts w:ascii="SimSun" w:hAnsi="SimSun" w:hint="eastAsia"/>
        </w:rPr>
        <w:t>（地区集团在协调委员会中的目前分配席位数）/（协调委员会席位总数）</w:t>
      </w:r>
      <w:r w:rsidRPr="00441E83">
        <w:rPr>
          <w:rFonts w:ascii="SimSun" w:hAnsi="SimSun"/>
        </w:rPr>
        <w:t>x 100%</w:t>
      </w:r>
    </w:p>
  </w:footnote>
  <w:footnote w:id="6">
    <w:p w:rsidR="00AC0369" w:rsidRPr="00441E83" w:rsidRDefault="00AC0369" w:rsidP="00BF5671">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Pr="00354373">
        <w:rPr>
          <w:rFonts w:ascii="SimSun" w:hAnsi="SimSun" w:hint="eastAsia"/>
        </w:rPr>
        <w:t>计算方法：</w:t>
      </w:r>
      <w:r w:rsidRPr="00441E83">
        <w:rPr>
          <w:rFonts w:ascii="SimSun" w:hAnsi="SimSun" w:hint="eastAsia"/>
        </w:rPr>
        <w:t>（集团在产权组织成员中的占比）</w:t>
      </w:r>
      <w:r w:rsidRPr="00441E83">
        <w:rPr>
          <w:rFonts w:ascii="SimSun" w:hAnsi="SimSun"/>
        </w:rPr>
        <w:t xml:space="preserve">x </w:t>
      </w:r>
      <w:r w:rsidRPr="00441E83">
        <w:rPr>
          <w:rFonts w:ascii="SimSun" w:hAnsi="SimSun" w:hint="eastAsia"/>
        </w:rPr>
        <w:t>（协调委员会席位总数）</w:t>
      </w:r>
    </w:p>
  </w:footnote>
  <w:footnote w:id="7">
    <w:p w:rsidR="00AC0369" w:rsidRPr="00441E83" w:rsidRDefault="00AC0369" w:rsidP="00BF5671">
      <w:pPr>
        <w:pStyle w:val="FootnoteText"/>
        <w:jc w:val="both"/>
        <w:rPr>
          <w:rFonts w:ascii="SimSun" w:hAnsi="SimSun"/>
        </w:rPr>
      </w:pPr>
      <w:r w:rsidRPr="00441E83">
        <w:rPr>
          <w:rStyle w:val="FootnoteReference"/>
          <w:rFonts w:ascii="SimSun" w:hAnsi="SimSun"/>
        </w:rPr>
        <w:footnoteRef/>
      </w:r>
      <w:r w:rsidRPr="00441E83">
        <w:rPr>
          <w:rFonts w:ascii="SimSun" w:hAnsi="SimSun" w:hint="eastAsia"/>
        </w:rPr>
        <w:t xml:space="preserve"> </w:t>
      </w:r>
      <w:r w:rsidRPr="00441E83">
        <w:rPr>
          <w:rFonts w:ascii="SimSun" w:hAnsi="SimSun" w:hint="eastAsia"/>
        </w:rPr>
        <w:tab/>
      </w:r>
      <w:r w:rsidRPr="00354373">
        <w:rPr>
          <w:rFonts w:ascii="SimSun" w:hAnsi="SimSun" w:hint="eastAsia"/>
        </w:rPr>
        <w:t>计算方法：</w:t>
      </w:r>
      <w:r w:rsidRPr="00441E83">
        <w:rPr>
          <w:rFonts w:ascii="SimSun" w:hAnsi="SimSun" w:hint="eastAsia"/>
        </w:rPr>
        <w:t>（以83个席位计算，按产权组织成员占比应得协调委员会席位数）</w:t>
      </w:r>
      <w:r w:rsidRPr="00441E83">
        <w:rPr>
          <w:rFonts w:ascii="SimSun" w:hAnsi="SimSun"/>
        </w:rPr>
        <w:t>-</w:t>
      </w:r>
      <w:r w:rsidRPr="00441E83">
        <w:rPr>
          <w:rFonts w:ascii="SimSun" w:hAnsi="SimSun" w:hint="eastAsia"/>
        </w:rPr>
        <w:t>（协调委员会目前分配席位数）。负数意味着该地区集团目前在协调委员会中的代表性过高，数值为超出应得席位的数量。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5A" w:rsidRDefault="00F37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E93653" w:rsidRDefault="00727EF6" w:rsidP="00477D6B">
    <w:pPr>
      <w:jc w:val="right"/>
      <w:rPr>
        <w:rFonts w:ascii="SimSun" w:hAnsi="SimSun"/>
        <w:sz w:val="21"/>
      </w:rPr>
    </w:pPr>
    <w:bookmarkStart w:id="6" w:name="Code2"/>
    <w:bookmarkEnd w:id="6"/>
    <w:r w:rsidRPr="00E93653">
      <w:rPr>
        <w:rFonts w:ascii="SimSun" w:hAnsi="SimSun"/>
        <w:sz w:val="21"/>
      </w:rPr>
      <w:t>A</w:t>
    </w:r>
    <w:r w:rsidR="008E67B9" w:rsidRPr="00E93653">
      <w:rPr>
        <w:rFonts w:ascii="SimSun" w:hAnsi="SimSun"/>
        <w:sz w:val="21"/>
      </w:rPr>
      <w:t>/64/9</w:t>
    </w:r>
  </w:p>
  <w:p w:rsidR="00EC4E49" w:rsidRPr="00E93653" w:rsidRDefault="00601D07" w:rsidP="00477D6B">
    <w:pPr>
      <w:jc w:val="right"/>
      <w:rPr>
        <w:rFonts w:ascii="SimSun" w:hAnsi="SimSun"/>
        <w:sz w:val="21"/>
      </w:rPr>
    </w:pPr>
    <w:r w:rsidRPr="00E93653">
      <w:rPr>
        <w:rFonts w:ascii="SimSun" w:hAnsi="SimSun"/>
        <w:sz w:val="21"/>
      </w:rPr>
      <w:t xml:space="preserve">Annex, </w:t>
    </w:r>
    <w:r w:rsidR="00EC4E49" w:rsidRPr="00E93653">
      <w:rPr>
        <w:rFonts w:ascii="SimSun" w:hAnsi="SimSun"/>
        <w:sz w:val="21"/>
      </w:rPr>
      <w:t xml:space="preserve">page </w:t>
    </w:r>
    <w:r w:rsidR="00EC4E49" w:rsidRPr="00E93653">
      <w:rPr>
        <w:rFonts w:ascii="SimSun" w:hAnsi="SimSun"/>
        <w:sz w:val="21"/>
      </w:rPr>
      <w:fldChar w:fldCharType="begin"/>
    </w:r>
    <w:r w:rsidR="00EC4E49" w:rsidRPr="00E93653">
      <w:rPr>
        <w:rFonts w:ascii="SimSun" w:hAnsi="SimSun"/>
        <w:sz w:val="21"/>
      </w:rPr>
      <w:instrText xml:space="preserve"> PAGE  \* MERGEFORMAT </w:instrText>
    </w:r>
    <w:r w:rsidR="00EC4E49" w:rsidRPr="00E93653">
      <w:rPr>
        <w:rFonts w:ascii="SimSun" w:hAnsi="SimSun"/>
        <w:sz w:val="21"/>
      </w:rPr>
      <w:fldChar w:fldCharType="separate"/>
    </w:r>
    <w:r w:rsidRPr="00E93653">
      <w:rPr>
        <w:rFonts w:ascii="SimSun" w:hAnsi="SimSun"/>
        <w:noProof/>
        <w:sz w:val="21"/>
      </w:rPr>
      <w:t>2</w:t>
    </w:r>
    <w:r w:rsidR="00EC4E49" w:rsidRPr="00E93653">
      <w:rPr>
        <w:rFonts w:ascii="SimSun" w:hAnsi="SimSun"/>
        <w:sz w:val="21"/>
      </w:rPr>
      <w:fldChar w:fldCharType="end"/>
    </w:r>
  </w:p>
  <w:p w:rsidR="00EC4E49" w:rsidRPr="00E93653" w:rsidRDefault="00EC4E49" w:rsidP="00477D6B">
    <w:pPr>
      <w:jc w:val="right"/>
      <w:rPr>
        <w:rFonts w:ascii="SimSun" w:hAnsi="SimSun"/>
        <w:sz w:val="21"/>
      </w:rPr>
    </w:pPr>
  </w:p>
  <w:p w:rsidR="00B50B99" w:rsidRPr="00E93653" w:rsidRDefault="00B50B99"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5A" w:rsidRDefault="00F374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Pr="00E93653" w:rsidRDefault="00601D07" w:rsidP="00D4625D">
    <w:pPr>
      <w:pStyle w:val="Header"/>
      <w:jc w:val="right"/>
      <w:rPr>
        <w:rFonts w:ascii="SimSun" w:hAnsi="SimSun"/>
        <w:color w:val="000000"/>
        <w:sz w:val="17"/>
      </w:rPr>
    </w:pPr>
    <w:bookmarkStart w:id="8" w:name="TITUS2HeaderEvenPages"/>
    <w:r w:rsidRPr="00E93653">
      <w:rPr>
        <w:rFonts w:ascii="SimSun" w:hAnsi="SimSun"/>
        <w:color w:val="000000"/>
        <w:sz w:val="17"/>
      </w:rPr>
      <w:t xml:space="preserve"> </w:t>
    </w:r>
  </w:p>
  <w:bookmarkEnd w:id="8"/>
  <w:p w:rsidR="00601D07" w:rsidRPr="00E93653" w:rsidRDefault="00601D07">
    <w:pPr>
      <w:pStyle w:val="Header"/>
      <w:jc w:val="right"/>
      <w:rPr>
        <w:rFonts w:ascii="SimSun" w:hAnsi="SimSun"/>
        <w:sz w:val="21"/>
      </w:rPr>
    </w:pPr>
    <w:r w:rsidRPr="00E93653">
      <w:rPr>
        <w:rFonts w:ascii="SimSun" w:hAnsi="SimSun"/>
        <w:sz w:val="21"/>
      </w:rPr>
      <w:t>A/62/XX</w:t>
    </w:r>
  </w:p>
  <w:p w:rsidR="00601D07" w:rsidRPr="00E93653" w:rsidRDefault="00601D07" w:rsidP="00E31A3E">
    <w:pPr>
      <w:pStyle w:val="Header"/>
      <w:jc w:val="right"/>
      <w:rPr>
        <w:rFonts w:ascii="SimSun" w:hAnsi="SimSun"/>
        <w:sz w:val="21"/>
      </w:rPr>
    </w:pPr>
    <w:r w:rsidRPr="00E93653">
      <w:rPr>
        <w:rFonts w:ascii="SimSun" w:hAnsi="SimSun"/>
        <w:sz w:val="21"/>
      </w:rPr>
      <w:t>Annex, page 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Pr="00E93653" w:rsidRDefault="00601D07" w:rsidP="00601D07">
    <w:pPr>
      <w:pStyle w:val="Header"/>
      <w:jc w:val="right"/>
      <w:rPr>
        <w:rFonts w:ascii="SimSun" w:hAnsi="SimSun"/>
        <w:sz w:val="21"/>
      </w:rPr>
    </w:pPr>
    <w:r w:rsidRPr="00E93653">
      <w:rPr>
        <w:rFonts w:ascii="SimSun" w:hAnsi="SimSun"/>
        <w:sz w:val="21"/>
      </w:rPr>
      <w:t>A/64/9</w:t>
    </w:r>
  </w:p>
  <w:p w:rsidR="00601D07" w:rsidRPr="00E93653" w:rsidRDefault="00E736BC" w:rsidP="003C201E">
    <w:pPr>
      <w:pStyle w:val="Header"/>
      <w:spacing w:afterLines="100" w:after="240"/>
      <w:jc w:val="right"/>
      <w:rPr>
        <w:rFonts w:ascii="SimSun" w:hAnsi="SimSun"/>
        <w:sz w:val="21"/>
      </w:rPr>
    </w:pPr>
    <w:r w:rsidRPr="00770794">
      <w:rPr>
        <w:rFonts w:ascii="SimSun" w:hAnsi="SimSun" w:cs="Times New Roman" w:hint="eastAsia"/>
        <w:sz w:val="21"/>
        <w:szCs w:val="22"/>
        <w:lang w:val="en-SG"/>
      </w:rPr>
      <w:t>附件第</w:t>
    </w:r>
    <w:r w:rsidR="00601D07" w:rsidRPr="00770794">
      <w:rPr>
        <w:sz w:val="21"/>
      </w:rPr>
      <w:fldChar w:fldCharType="begin"/>
    </w:r>
    <w:r w:rsidR="00601D07" w:rsidRPr="00770794">
      <w:rPr>
        <w:sz w:val="21"/>
      </w:rPr>
      <w:instrText xml:space="preserve"> PAGE   \* MERGEFORMAT </w:instrText>
    </w:r>
    <w:r w:rsidR="00601D07" w:rsidRPr="00770794">
      <w:rPr>
        <w:sz w:val="21"/>
      </w:rPr>
      <w:fldChar w:fldCharType="separate"/>
    </w:r>
    <w:r w:rsidR="007D4E12" w:rsidRPr="007D4E12">
      <w:rPr>
        <w:rFonts w:ascii="SimSun" w:hAnsi="SimSun"/>
        <w:noProof/>
        <w:sz w:val="21"/>
      </w:rPr>
      <w:t>4</w:t>
    </w:r>
    <w:r w:rsidR="00601D07" w:rsidRPr="00770794">
      <w:rPr>
        <w:sz w:val="21"/>
      </w:rPr>
      <w:fldChar w:fldCharType="end"/>
    </w:r>
    <w:r w:rsidRPr="00770794">
      <w:rPr>
        <w:rFonts w:ascii="SimSun" w:hAnsi="SimSun" w:cs="Times New Roman" w:hint="eastAsia"/>
        <w:sz w:val="21"/>
        <w:szCs w:val="22"/>
        <w:lang w:val="en-SG"/>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Pr="00E93653" w:rsidRDefault="00601D07" w:rsidP="00834DE2">
    <w:pPr>
      <w:jc w:val="right"/>
      <w:rPr>
        <w:rFonts w:ascii="SimSun" w:hAnsi="SimSun"/>
        <w:sz w:val="21"/>
      </w:rPr>
    </w:pPr>
    <w:r w:rsidRPr="00E93653">
      <w:rPr>
        <w:rFonts w:ascii="SimSun" w:hAnsi="SimSun"/>
        <w:sz w:val="21"/>
      </w:rPr>
      <w:t>A/64/9</w:t>
    </w:r>
  </w:p>
  <w:p w:rsidR="00601D07" w:rsidRPr="00E93653" w:rsidRDefault="00E736BC" w:rsidP="003C201E">
    <w:pPr>
      <w:spacing w:afterLines="100" w:after="240"/>
      <w:jc w:val="right"/>
      <w:rPr>
        <w:rFonts w:ascii="SimSun" w:hAnsi="SimSun"/>
        <w:sz w:val="21"/>
      </w:rPr>
    </w:pPr>
    <w:r w:rsidRPr="00770794">
      <w:rPr>
        <w:rFonts w:ascii="SimSun" w:hAnsi="SimSun" w:cs="Times New Roman" w:hint="eastAsia"/>
        <w:sz w:val="21"/>
        <w:szCs w:val="22"/>
        <w:lang w:val="en-SG"/>
      </w:rPr>
      <w:t>附</w:t>
    </w:r>
    <w:r w:rsidR="003C201E">
      <w:rPr>
        <w:rFonts w:ascii="SimSun" w:hAnsi="SimSun" w:cs="Times New Roman" w:hint="eastAsia"/>
        <w:sz w:val="21"/>
        <w:szCs w:val="22"/>
        <w:lang w:val="en-SG"/>
      </w:rPr>
      <w:t xml:space="preserve">　</w:t>
    </w:r>
    <w:r w:rsidRPr="00770794">
      <w:rPr>
        <w:rFonts w:ascii="SimSun" w:hAnsi="SimSun" w:cs="Times New Roman" w:hint="eastAsia"/>
        <w:sz w:val="21"/>
        <w:szCs w:val="22"/>
        <w:lang w:val="en-SG"/>
      </w:rPr>
      <w:t>件</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6BC" w:rsidRPr="00E93653" w:rsidRDefault="00E736BC" w:rsidP="00E736BC">
    <w:pPr>
      <w:pStyle w:val="Header"/>
      <w:jc w:val="right"/>
      <w:rPr>
        <w:rFonts w:ascii="SimSun" w:hAnsi="SimSun"/>
        <w:sz w:val="21"/>
      </w:rPr>
    </w:pPr>
    <w:r w:rsidRPr="00E93653">
      <w:rPr>
        <w:rFonts w:ascii="SimSun" w:hAnsi="SimSun"/>
        <w:sz w:val="21"/>
      </w:rPr>
      <w:t>A/64/9</w:t>
    </w:r>
  </w:p>
  <w:p w:rsidR="00727EF6" w:rsidRPr="00E93653" w:rsidRDefault="00E736BC" w:rsidP="003C201E">
    <w:pPr>
      <w:pStyle w:val="Header"/>
      <w:spacing w:afterLines="100" w:after="240"/>
      <w:jc w:val="right"/>
      <w:rPr>
        <w:rFonts w:ascii="SimSun" w:hAnsi="SimSun"/>
        <w:sz w:val="21"/>
      </w:rPr>
    </w:pPr>
    <w:r w:rsidRPr="00770794">
      <w:rPr>
        <w:rFonts w:ascii="SimSun" w:hAnsi="SimSun" w:cs="Times New Roman" w:hint="eastAsia"/>
        <w:sz w:val="21"/>
        <w:szCs w:val="22"/>
        <w:lang w:val="en-SG"/>
      </w:rPr>
      <w:t>附件第</w:t>
    </w:r>
    <w:r w:rsidRPr="00770794">
      <w:rPr>
        <w:rFonts w:ascii="SimSun" w:hAnsi="SimSun" w:cs="Times New Roman"/>
        <w:sz w:val="21"/>
        <w:szCs w:val="22"/>
        <w:lang w:val="en-SG"/>
      </w:rPr>
      <w:fldChar w:fldCharType="begin"/>
    </w:r>
    <w:r w:rsidRPr="00770794">
      <w:rPr>
        <w:rFonts w:ascii="SimSun" w:hAnsi="SimSun" w:cs="Times New Roman"/>
        <w:sz w:val="21"/>
        <w:szCs w:val="22"/>
        <w:lang w:val="en-SG"/>
      </w:rPr>
      <w:instrText xml:space="preserve"> PAGE   \* MERGEFORMAT </w:instrText>
    </w:r>
    <w:r w:rsidRPr="00770794">
      <w:rPr>
        <w:rFonts w:ascii="SimSun" w:hAnsi="SimSun" w:cs="Times New Roman"/>
        <w:sz w:val="21"/>
        <w:szCs w:val="22"/>
        <w:lang w:val="en-SG"/>
      </w:rPr>
      <w:fldChar w:fldCharType="separate"/>
    </w:r>
    <w:r w:rsidR="007D4E12">
      <w:rPr>
        <w:rFonts w:ascii="SimSun" w:hAnsi="SimSun" w:cs="Times New Roman"/>
        <w:noProof/>
        <w:sz w:val="21"/>
        <w:szCs w:val="22"/>
        <w:lang w:val="en-SG"/>
      </w:rPr>
      <w:t>2</w:t>
    </w:r>
    <w:r w:rsidRPr="00770794">
      <w:rPr>
        <w:rFonts w:ascii="SimSun" w:hAnsi="SimSun" w:cs="Times New Roman"/>
        <w:noProof/>
        <w:sz w:val="21"/>
        <w:szCs w:val="22"/>
        <w:lang w:val="en-SG"/>
      </w:rPr>
      <w:fldChar w:fldCharType="end"/>
    </w:r>
    <w:r w:rsidRPr="00770794">
      <w:rPr>
        <w:rFonts w:ascii="SimSun" w:hAnsi="SimSun" w:cs="Times New Roman" w:hint="eastAsia"/>
        <w:sz w:val="21"/>
        <w:szCs w:val="22"/>
        <w:lang w:val="en-SG"/>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SimSun"/>
        <w:caps w:val="0"/>
        <w:smallCaps w:val="0"/>
        <w:strike w:val="0"/>
        <w:dstrike w:val="0"/>
        <w:outline w:val="0"/>
        <w:emboss w:val="0"/>
        <w:imprint w:val="0"/>
        <w:spacing w:val="0"/>
        <w:w w:val="100"/>
        <w:kern w:val="0"/>
        <w:position w:val="0"/>
        <w:highlight w:val="none"/>
        <w:vertAlign w:val="baseline"/>
      </w:rPr>
    </w:lvl>
    <w:lvl w:ilvl="1" w:tplc="A5E49114">
      <w:start w:val="1"/>
      <w:numFmt w:val="lowerLetter"/>
      <w:lvlText w:val="%2."/>
      <w:lvlJc w:val="left"/>
      <w:pPr>
        <w:ind w:left="1440" w:hanging="360"/>
      </w:pPr>
      <w:rPr>
        <w:rFonts w:hAnsi="SimSun"/>
        <w:caps w:val="0"/>
        <w:smallCaps w:val="0"/>
        <w:strike w:val="0"/>
        <w:dstrike w:val="0"/>
        <w:outline w:val="0"/>
        <w:emboss w:val="0"/>
        <w:imprint w:val="0"/>
        <w:spacing w:val="0"/>
        <w:w w:val="100"/>
        <w:kern w:val="0"/>
        <w:position w:val="0"/>
        <w:highlight w:val="none"/>
        <w:vertAlign w:val="baseline"/>
      </w:rPr>
    </w:lvl>
    <w:lvl w:ilvl="2" w:tplc="593A7CE8">
      <w:start w:val="1"/>
      <w:numFmt w:val="lowerRoman"/>
      <w:lvlText w:val="%3."/>
      <w:lvlJc w:val="left"/>
      <w:pPr>
        <w:ind w:left="2160" w:hanging="313"/>
      </w:pPr>
      <w:rPr>
        <w:rFonts w:hAnsi="SimSun"/>
        <w:caps w:val="0"/>
        <w:smallCaps w:val="0"/>
        <w:strike w:val="0"/>
        <w:dstrike w:val="0"/>
        <w:outline w:val="0"/>
        <w:emboss w:val="0"/>
        <w:imprint w:val="0"/>
        <w:spacing w:val="0"/>
        <w:w w:val="100"/>
        <w:kern w:val="0"/>
        <w:position w:val="0"/>
        <w:highlight w:val="none"/>
        <w:vertAlign w:val="baseline"/>
      </w:rPr>
    </w:lvl>
    <w:lvl w:ilvl="3" w:tplc="5BD4546A">
      <w:start w:val="1"/>
      <w:numFmt w:val="decimal"/>
      <w:lvlText w:val="%4."/>
      <w:lvlJc w:val="left"/>
      <w:pPr>
        <w:ind w:left="2880" w:hanging="360"/>
      </w:pPr>
      <w:rPr>
        <w:rFonts w:hAnsi="SimSun"/>
        <w:caps w:val="0"/>
        <w:smallCaps w:val="0"/>
        <w:strike w:val="0"/>
        <w:dstrike w:val="0"/>
        <w:outline w:val="0"/>
        <w:emboss w:val="0"/>
        <w:imprint w:val="0"/>
        <w:spacing w:val="0"/>
        <w:w w:val="100"/>
        <w:kern w:val="0"/>
        <w:position w:val="0"/>
        <w:highlight w:val="none"/>
        <w:vertAlign w:val="baseline"/>
      </w:rPr>
    </w:lvl>
    <w:lvl w:ilvl="4" w:tplc="D4A8EE44">
      <w:start w:val="1"/>
      <w:numFmt w:val="lowerLetter"/>
      <w:lvlText w:val="%5."/>
      <w:lvlJc w:val="left"/>
      <w:pPr>
        <w:ind w:left="3600" w:hanging="360"/>
      </w:pPr>
      <w:rPr>
        <w:rFonts w:hAnsi="SimSun"/>
        <w:caps w:val="0"/>
        <w:smallCaps w:val="0"/>
        <w:strike w:val="0"/>
        <w:dstrike w:val="0"/>
        <w:outline w:val="0"/>
        <w:emboss w:val="0"/>
        <w:imprint w:val="0"/>
        <w:spacing w:val="0"/>
        <w:w w:val="100"/>
        <w:kern w:val="0"/>
        <w:position w:val="0"/>
        <w:highlight w:val="none"/>
        <w:vertAlign w:val="baseline"/>
      </w:rPr>
    </w:lvl>
    <w:lvl w:ilvl="5" w:tplc="2C04FE90">
      <w:start w:val="1"/>
      <w:numFmt w:val="lowerRoman"/>
      <w:lvlText w:val="%6."/>
      <w:lvlJc w:val="left"/>
      <w:pPr>
        <w:ind w:left="4320" w:hanging="313"/>
      </w:pPr>
      <w:rPr>
        <w:rFonts w:hAnsi="SimSun"/>
        <w:caps w:val="0"/>
        <w:smallCaps w:val="0"/>
        <w:strike w:val="0"/>
        <w:dstrike w:val="0"/>
        <w:outline w:val="0"/>
        <w:emboss w:val="0"/>
        <w:imprint w:val="0"/>
        <w:spacing w:val="0"/>
        <w:w w:val="100"/>
        <w:kern w:val="0"/>
        <w:position w:val="0"/>
        <w:highlight w:val="none"/>
        <w:vertAlign w:val="baseline"/>
      </w:rPr>
    </w:lvl>
    <w:lvl w:ilvl="6" w:tplc="64BCEB86">
      <w:start w:val="1"/>
      <w:numFmt w:val="decimal"/>
      <w:lvlText w:val="%7."/>
      <w:lvlJc w:val="left"/>
      <w:pPr>
        <w:ind w:left="5040" w:hanging="360"/>
      </w:pPr>
      <w:rPr>
        <w:rFonts w:hAnsi="SimSun"/>
        <w:caps w:val="0"/>
        <w:smallCaps w:val="0"/>
        <w:strike w:val="0"/>
        <w:dstrike w:val="0"/>
        <w:outline w:val="0"/>
        <w:emboss w:val="0"/>
        <w:imprint w:val="0"/>
        <w:spacing w:val="0"/>
        <w:w w:val="100"/>
        <w:kern w:val="0"/>
        <w:position w:val="0"/>
        <w:highlight w:val="none"/>
        <w:vertAlign w:val="baseline"/>
      </w:rPr>
    </w:lvl>
    <w:lvl w:ilvl="7" w:tplc="1354FE0C">
      <w:start w:val="1"/>
      <w:numFmt w:val="lowerLetter"/>
      <w:lvlText w:val="%8."/>
      <w:lvlJc w:val="left"/>
      <w:pPr>
        <w:ind w:left="5760" w:hanging="360"/>
      </w:pPr>
      <w:rPr>
        <w:rFonts w:hAnsi="SimSun"/>
        <w:caps w:val="0"/>
        <w:smallCaps w:val="0"/>
        <w:strike w:val="0"/>
        <w:dstrike w:val="0"/>
        <w:outline w:val="0"/>
        <w:emboss w:val="0"/>
        <w:imprint w:val="0"/>
        <w:spacing w:val="0"/>
        <w:w w:val="100"/>
        <w:kern w:val="0"/>
        <w:position w:val="0"/>
        <w:highlight w:val="none"/>
        <w:vertAlign w:val="baseline"/>
      </w:rPr>
    </w:lvl>
    <w:lvl w:ilvl="8" w:tplc="D7B4D71E">
      <w:start w:val="1"/>
      <w:numFmt w:val="lowerRoman"/>
      <w:lvlText w:val="%9."/>
      <w:lvlJc w:val="left"/>
      <w:pPr>
        <w:ind w:left="6480" w:hanging="313"/>
      </w:pPr>
      <w:rPr>
        <w:rFonts w:hAnsi="SimSun"/>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4253E4"/>
    <w:multiLevelType w:val="multilevel"/>
    <w:tmpl w:val="9C4CB296"/>
    <w:numStyleLink w:val="ImportedStyle2"/>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8"/>
  </w:num>
  <w:num w:numId="9">
    <w:abstractNumId w:val="5"/>
  </w:num>
  <w:num w:numId="10">
    <w:abstractNumId w:val="8"/>
    <w:lvlOverride w:ilvl="0">
      <w:lvl w:ilvl="0">
        <w:start w:val="1"/>
        <w:numFmt w:val="decimal"/>
        <w:lvlText w:val="%1."/>
        <w:lvlJc w:val="left"/>
        <w:pPr>
          <w:ind w:left="720" w:hanging="360"/>
        </w:pPr>
        <w:rPr>
          <w:rFonts w:ascii="SimSun" w:eastAsia="SimSun" w:hAnsi="SimSu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F6"/>
    <w:rsid w:val="00003DA8"/>
    <w:rsid w:val="0001647B"/>
    <w:rsid w:val="00043CAA"/>
    <w:rsid w:val="00057A23"/>
    <w:rsid w:val="00073625"/>
    <w:rsid w:val="00075432"/>
    <w:rsid w:val="000968ED"/>
    <w:rsid w:val="000F5E56"/>
    <w:rsid w:val="001024FE"/>
    <w:rsid w:val="00114F06"/>
    <w:rsid w:val="001362EE"/>
    <w:rsid w:val="00142868"/>
    <w:rsid w:val="00172E67"/>
    <w:rsid w:val="001832A6"/>
    <w:rsid w:val="00195E48"/>
    <w:rsid w:val="001C6808"/>
    <w:rsid w:val="002121FA"/>
    <w:rsid w:val="00232242"/>
    <w:rsid w:val="002634C4"/>
    <w:rsid w:val="002928D3"/>
    <w:rsid w:val="002F1FE6"/>
    <w:rsid w:val="002F4E68"/>
    <w:rsid w:val="00312F7F"/>
    <w:rsid w:val="003228B7"/>
    <w:rsid w:val="0034087C"/>
    <w:rsid w:val="003508A3"/>
    <w:rsid w:val="003673CF"/>
    <w:rsid w:val="003845C1"/>
    <w:rsid w:val="003905F7"/>
    <w:rsid w:val="003A6F89"/>
    <w:rsid w:val="003B38C1"/>
    <w:rsid w:val="003C201E"/>
    <w:rsid w:val="003D352A"/>
    <w:rsid w:val="00423E3E"/>
    <w:rsid w:val="00427AF4"/>
    <w:rsid w:val="004400E2"/>
    <w:rsid w:val="00461632"/>
    <w:rsid w:val="00462481"/>
    <w:rsid w:val="004647DA"/>
    <w:rsid w:val="00474062"/>
    <w:rsid w:val="00477D6B"/>
    <w:rsid w:val="00480257"/>
    <w:rsid w:val="004D39C4"/>
    <w:rsid w:val="0053057A"/>
    <w:rsid w:val="00560A29"/>
    <w:rsid w:val="005676DE"/>
    <w:rsid w:val="00594D27"/>
    <w:rsid w:val="005F10BC"/>
    <w:rsid w:val="00601760"/>
    <w:rsid w:val="00601D07"/>
    <w:rsid w:val="00605827"/>
    <w:rsid w:val="00646050"/>
    <w:rsid w:val="006713CA"/>
    <w:rsid w:val="00676C5C"/>
    <w:rsid w:val="00695558"/>
    <w:rsid w:val="006D5E0F"/>
    <w:rsid w:val="007058FB"/>
    <w:rsid w:val="00727EF6"/>
    <w:rsid w:val="00770794"/>
    <w:rsid w:val="007B6A58"/>
    <w:rsid w:val="007D1613"/>
    <w:rsid w:val="007D4E12"/>
    <w:rsid w:val="00813C5E"/>
    <w:rsid w:val="00873EE5"/>
    <w:rsid w:val="008B2CC1"/>
    <w:rsid w:val="008B4B5E"/>
    <w:rsid w:val="008B60B2"/>
    <w:rsid w:val="008E67B9"/>
    <w:rsid w:val="0090731E"/>
    <w:rsid w:val="00916EE2"/>
    <w:rsid w:val="00966A22"/>
    <w:rsid w:val="0096722F"/>
    <w:rsid w:val="00980843"/>
    <w:rsid w:val="00996C06"/>
    <w:rsid w:val="009B75AC"/>
    <w:rsid w:val="009E2791"/>
    <w:rsid w:val="009E3F6F"/>
    <w:rsid w:val="009E53CD"/>
    <w:rsid w:val="009F3BF9"/>
    <w:rsid w:val="009F499F"/>
    <w:rsid w:val="00A42DAF"/>
    <w:rsid w:val="00A45BD8"/>
    <w:rsid w:val="00A778BF"/>
    <w:rsid w:val="00A85B8E"/>
    <w:rsid w:val="00AC0369"/>
    <w:rsid w:val="00AC205C"/>
    <w:rsid w:val="00AF5C73"/>
    <w:rsid w:val="00B05A69"/>
    <w:rsid w:val="00B40598"/>
    <w:rsid w:val="00B50B99"/>
    <w:rsid w:val="00B62CD9"/>
    <w:rsid w:val="00B64763"/>
    <w:rsid w:val="00B9734B"/>
    <w:rsid w:val="00BB527C"/>
    <w:rsid w:val="00C11BFE"/>
    <w:rsid w:val="00C94629"/>
    <w:rsid w:val="00CE65D4"/>
    <w:rsid w:val="00D45252"/>
    <w:rsid w:val="00D61261"/>
    <w:rsid w:val="00D71B4D"/>
    <w:rsid w:val="00D93D55"/>
    <w:rsid w:val="00E161A2"/>
    <w:rsid w:val="00E335FE"/>
    <w:rsid w:val="00E5021F"/>
    <w:rsid w:val="00E671A6"/>
    <w:rsid w:val="00E736BC"/>
    <w:rsid w:val="00E9073C"/>
    <w:rsid w:val="00E90F9A"/>
    <w:rsid w:val="00E92A38"/>
    <w:rsid w:val="00E93653"/>
    <w:rsid w:val="00EC4E49"/>
    <w:rsid w:val="00ED77FB"/>
    <w:rsid w:val="00F021A6"/>
    <w:rsid w:val="00F11D94"/>
    <w:rsid w:val="00F301AE"/>
    <w:rsid w:val="00F3745A"/>
    <w:rsid w:val="00F66152"/>
    <w:rsid w:val="00F931E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DD6727"/>
  <w15:docId w15:val="{DA2991C5-2094-4CFD-98DE-690D5859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ImportedStyle2">
    <w:name w:val="Imported Style 2"/>
    <w:rsid w:val="00727EF6"/>
    <w:pPr>
      <w:numPr>
        <w:numId w:val="7"/>
      </w:numPr>
    </w:pPr>
  </w:style>
  <w:style w:type="table" w:styleId="TableGrid">
    <w:name w:val="Table Grid"/>
    <w:basedOn w:val="TableNormal"/>
    <w:rsid w:val="0072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8E67B9"/>
    <w:rPr>
      <w:rFonts w:ascii="Arial" w:eastAsia="SimSun" w:hAnsi="Arial" w:cs="Arial"/>
      <w:sz w:val="18"/>
      <w:lang w:val="en-US" w:eastAsia="zh-CN"/>
    </w:rPr>
  </w:style>
  <w:style w:type="character" w:styleId="FootnoteReference">
    <w:name w:val="footnote reference"/>
    <w:uiPriority w:val="99"/>
    <w:semiHidden/>
    <w:unhideWhenUsed/>
    <w:rsid w:val="008E67B9"/>
    <w:rPr>
      <w:vertAlign w:val="superscript"/>
    </w:rPr>
  </w:style>
  <w:style w:type="character" w:customStyle="1" w:styleId="HeaderChar">
    <w:name w:val="Header Char"/>
    <w:link w:val="Header"/>
    <w:uiPriority w:val="99"/>
    <w:rsid w:val="008E67B9"/>
    <w:rPr>
      <w:rFonts w:ascii="Arial" w:eastAsia="SimSun" w:hAnsi="Arial" w:cs="Arial"/>
      <w:sz w:val="22"/>
      <w:lang w:val="en-US" w:eastAsia="zh-CN"/>
    </w:rPr>
  </w:style>
  <w:style w:type="character" w:customStyle="1" w:styleId="FooterChar">
    <w:name w:val="Footer Char"/>
    <w:link w:val="Footer"/>
    <w:uiPriority w:val="99"/>
    <w:rsid w:val="00601D07"/>
    <w:rPr>
      <w:rFonts w:ascii="Arial" w:eastAsia="SimSun" w:hAnsi="Arial" w:cs="Arial"/>
      <w:sz w:val="22"/>
      <w:lang w:val="en-US" w:eastAsia="zh-CN"/>
    </w:rPr>
  </w:style>
  <w:style w:type="paragraph" w:styleId="ListParagraph">
    <w:name w:val="List Paragraph"/>
    <w:basedOn w:val="Normal"/>
    <w:uiPriority w:val="34"/>
    <w:qFormat/>
    <w:rsid w:val="00AC03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856FF-A744-470E-9A68-8FC92175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219</TotalTime>
  <Pages>5</Pages>
  <Words>1958</Words>
  <Characters>439</Characters>
  <Application>Microsoft Office Word</Application>
  <DocSecurity>0</DocSecurity>
  <Lines>23</Lines>
  <Paragraphs>70</Paragraphs>
  <ScaleCrop>false</ScaleCrop>
  <HeadingPairs>
    <vt:vector size="2" baseType="variant">
      <vt:variant>
        <vt:lpstr>Title</vt:lpstr>
      </vt:variant>
      <vt:variant>
        <vt:i4>1</vt:i4>
      </vt:variant>
    </vt:vector>
  </HeadingPairs>
  <TitlesOfParts>
    <vt:vector size="1" baseType="lpstr">
      <vt:lpstr>A/64/9</vt:lpstr>
    </vt:vector>
  </TitlesOfParts>
  <Company>WIPO</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A/64/9</dc:title>
  <dc:subject>亚洲及太平洋集团和非洲集团关于产权组织协调委员会组成的联合提案</dc:subject>
  <dc:creator>WIPO</dc:creator>
  <cp:keywords>FOR OFFICIAL USE ONLY</cp:keywords>
  <cp:lastModifiedBy>HÄFLIGER Patience</cp:lastModifiedBy>
  <cp:revision>15</cp:revision>
  <cp:lastPrinted>2011-02-15T11:56:00Z</cp:lastPrinted>
  <dcterms:created xsi:type="dcterms:W3CDTF">2023-05-22T08:12:00Z</dcterms:created>
  <dcterms:modified xsi:type="dcterms:W3CDTF">2023-05-23T15:13:00Z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2023-05-22T08:12:52Z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23fa189e-4c9a-416e-80ea-241968a1ab60</vt:lpwstr>
  </property>
  <property fmtid="{D5CDD505-2E9C-101B-9397-08002B2CF9AE}" pid="14" name="MSIP_Label_20773ee6-353b-4fb9-a59d-0b94c8c67bea_ContentBits">
    <vt:lpwstr>0</vt:lpwstr>
  </property>
</Properties>
</file>