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86CD1" w14:textId="77777777" w:rsidR="00582232" w:rsidRPr="00E25E6A" w:rsidRDefault="00582232" w:rsidP="00582232">
      <w:pPr>
        <w:overflowPunct w:val="0"/>
        <w:jc w:val="right"/>
        <w:rPr>
          <w:rFonts w:ascii="Arial Black" w:hAnsi="Arial Black"/>
          <w:caps/>
          <w:sz w:val="15"/>
        </w:rPr>
      </w:pPr>
      <w:bookmarkStart w:id="0" w:name="_Hlk173940065"/>
      <w:bookmarkStart w:id="1" w:name="TitleOfDoc"/>
      <w:r w:rsidRPr="00E1065D">
        <w:rPr>
          <w:rFonts w:eastAsiaTheme="minorEastAsia" w:cs="Times New Roman"/>
          <w:noProof/>
        </w:rPr>
        <w:drawing>
          <wp:inline distT="0" distB="0" distL="0" distR="0" wp14:anchorId="7D810FF1" wp14:editId="5B4D9B0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E1365D2" w14:textId="10BDAC48" w:rsidR="00582232" w:rsidRPr="00E25E6A" w:rsidRDefault="00582232" w:rsidP="00582232">
      <w:pPr>
        <w:pBdr>
          <w:top w:val="single" w:sz="4" w:space="10" w:color="auto"/>
        </w:pBdr>
        <w:wordWrap w:val="0"/>
        <w:spacing w:before="120"/>
        <w:jc w:val="right"/>
        <w:rPr>
          <w:rFonts w:ascii="Arial Black" w:hAnsi="Arial Black"/>
          <w:b/>
          <w:caps/>
          <w:sz w:val="15"/>
        </w:rPr>
      </w:pPr>
      <w:r w:rsidRPr="00E25E6A">
        <w:rPr>
          <w:rFonts w:ascii="Arial Black" w:hAnsi="Arial Black" w:hint="eastAsia"/>
          <w:b/>
          <w:caps/>
          <w:sz w:val="15"/>
        </w:rPr>
        <w:t>mvt/</w:t>
      </w:r>
      <w:r w:rsidRPr="00E25E6A">
        <w:rPr>
          <w:rFonts w:ascii="Arial Black" w:hAnsi="Arial Black"/>
          <w:b/>
          <w:caps/>
          <w:sz w:val="15"/>
        </w:rPr>
        <w:t>A</w:t>
      </w:r>
      <w:r w:rsidRPr="00E25E6A">
        <w:rPr>
          <w:rFonts w:ascii="Arial Black" w:hAnsi="Arial Black" w:hint="eastAsia"/>
          <w:b/>
          <w:caps/>
          <w:sz w:val="15"/>
        </w:rPr>
        <w:t>/</w:t>
      </w:r>
      <w:bookmarkStart w:id="2" w:name="Code"/>
      <w:r>
        <w:rPr>
          <w:rFonts w:ascii="Arial Black" w:hAnsi="Arial Black" w:hint="eastAsia"/>
          <w:b/>
          <w:caps/>
          <w:sz w:val="15"/>
        </w:rPr>
        <w:t>9</w:t>
      </w:r>
      <w:r>
        <w:rPr>
          <w:rFonts w:ascii="Arial Black" w:hAnsi="Arial Black"/>
          <w:b/>
          <w:caps/>
          <w:sz w:val="15"/>
        </w:rPr>
        <w:t>/</w:t>
      </w:r>
      <w:r>
        <w:rPr>
          <w:rFonts w:ascii="Arial Black" w:hAnsi="Arial Black" w:hint="eastAsia"/>
          <w:b/>
          <w:caps/>
          <w:sz w:val="15"/>
        </w:rPr>
        <w:t>2</w:t>
      </w:r>
      <w:bookmarkEnd w:id="2"/>
    </w:p>
    <w:p w14:paraId="1935DF3D" w14:textId="77777777" w:rsidR="00582232" w:rsidRPr="00E25E6A" w:rsidRDefault="00582232" w:rsidP="00582232">
      <w:pPr>
        <w:jc w:val="right"/>
        <w:rPr>
          <w:rFonts w:ascii="Arial Black" w:hAnsi="Arial Black"/>
          <w:b/>
          <w:caps/>
          <w:sz w:val="15"/>
          <w:szCs w:val="15"/>
        </w:rPr>
      </w:pPr>
      <w:r w:rsidRPr="00E25E6A">
        <w:rPr>
          <w:rFonts w:eastAsia="SimHei" w:hint="eastAsia"/>
          <w:b/>
          <w:sz w:val="15"/>
          <w:szCs w:val="15"/>
        </w:rPr>
        <w:t>原文</w:t>
      </w:r>
      <w:r w:rsidRPr="00E25E6A">
        <w:rPr>
          <w:rFonts w:eastAsia="SimHei" w:hint="eastAsia"/>
          <w:b/>
          <w:sz w:val="15"/>
          <w:szCs w:val="15"/>
          <w:lang w:val="pt-BR"/>
        </w:rPr>
        <w:t>：</w:t>
      </w:r>
      <w:bookmarkStart w:id="3" w:name="Original"/>
      <w:r w:rsidRPr="00E25E6A">
        <w:rPr>
          <w:rFonts w:eastAsia="SimHei" w:hint="eastAsia"/>
          <w:b/>
          <w:sz w:val="15"/>
          <w:szCs w:val="15"/>
          <w:lang w:val="pt-BR"/>
        </w:rPr>
        <w:t>英</w:t>
      </w:r>
      <w:r w:rsidRPr="00E25E6A">
        <w:rPr>
          <w:rFonts w:eastAsia="SimHei" w:hint="eastAsia"/>
          <w:b/>
          <w:sz w:val="15"/>
          <w:szCs w:val="15"/>
        </w:rPr>
        <w:t>文</w:t>
      </w:r>
      <w:bookmarkEnd w:id="3"/>
    </w:p>
    <w:p w14:paraId="42C1F89B" w14:textId="41C25475" w:rsidR="00582232" w:rsidRPr="00E25E6A" w:rsidRDefault="00582232" w:rsidP="00582232">
      <w:pPr>
        <w:spacing w:line="1680" w:lineRule="auto"/>
        <w:jc w:val="right"/>
        <w:rPr>
          <w:rFonts w:ascii="SimHei" w:eastAsia="SimHei" w:hAnsi="Arial Black"/>
          <w:b/>
          <w:caps/>
          <w:sz w:val="15"/>
          <w:szCs w:val="15"/>
        </w:rPr>
      </w:pPr>
      <w:r w:rsidRPr="00E25E6A">
        <w:rPr>
          <w:rFonts w:ascii="SimHei" w:eastAsia="SimHei" w:hint="eastAsia"/>
          <w:b/>
          <w:sz w:val="15"/>
          <w:szCs w:val="15"/>
        </w:rPr>
        <w:t>日期</w:t>
      </w:r>
      <w:r w:rsidRPr="00E25E6A">
        <w:rPr>
          <w:rFonts w:ascii="SimHei" w:eastAsia="SimHei" w:hAnsi="SimSun" w:hint="eastAsia"/>
          <w:b/>
          <w:sz w:val="15"/>
          <w:szCs w:val="15"/>
          <w:lang w:val="pt-BR"/>
        </w:rPr>
        <w:t>：</w:t>
      </w:r>
      <w:bookmarkStart w:id="4" w:name="Date"/>
      <w:r w:rsidRPr="00E25E6A">
        <w:rPr>
          <w:rFonts w:ascii="Arial Black" w:eastAsia="SimHei" w:hAnsi="Arial Black"/>
          <w:b/>
          <w:sz w:val="15"/>
          <w:szCs w:val="15"/>
          <w:lang w:val="pt-BR"/>
        </w:rPr>
        <w:t>20</w:t>
      </w:r>
      <w:r>
        <w:rPr>
          <w:rFonts w:ascii="Arial Black" w:eastAsia="SimHei" w:hAnsi="Arial Black" w:hint="eastAsia"/>
          <w:b/>
          <w:sz w:val="15"/>
          <w:szCs w:val="15"/>
          <w:lang w:val="pt-BR"/>
        </w:rPr>
        <w:t>24</w:t>
      </w:r>
      <w:r w:rsidRPr="00E25E6A">
        <w:rPr>
          <w:rFonts w:ascii="SimHei" w:eastAsia="SimHei" w:hAnsi="Times New Roman" w:hint="eastAsia"/>
          <w:b/>
          <w:sz w:val="15"/>
          <w:szCs w:val="15"/>
        </w:rPr>
        <w:t>年</w:t>
      </w:r>
      <w:r w:rsidR="00ED3A4F">
        <w:rPr>
          <w:rFonts w:ascii="Arial Black" w:eastAsia="SimHei" w:hAnsi="Arial Black" w:hint="eastAsia"/>
          <w:b/>
          <w:sz w:val="15"/>
          <w:szCs w:val="15"/>
          <w:lang w:val="pt-BR"/>
        </w:rPr>
        <w:t>9</w:t>
      </w:r>
      <w:r w:rsidRPr="00E25E6A">
        <w:rPr>
          <w:rFonts w:ascii="SimHei" w:eastAsia="SimHei" w:hAnsi="Times New Roman" w:hint="eastAsia"/>
          <w:b/>
          <w:sz w:val="15"/>
          <w:szCs w:val="15"/>
        </w:rPr>
        <w:t>月</w:t>
      </w:r>
      <w:r w:rsidR="00ED3A4F">
        <w:rPr>
          <w:rFonts w:ascii="Arial Black" w:eastAsia="SimHei" w:hAnsi="Arial Black" w:hint="eastAsia"/>
          <w:b/>
          <w:sz w:val="15"/>
          <w:szCs w:val="15"/>
          <w:lang w:val="pt-BR"/>
        </w:rPr>
        <w:t>25</w:t>
      </w:r>
      <w:r w:rsidRPr="00E25E6A">
        <w:rPr>
          <w:rFonts w:ascii="SimHei" w:eastAsia="SimHei" w:hAnsi="Times New Roman" w:hint="eastAsia"/>
          <w:b/>
          <w:sz w:val="15"/>
          <w:szCs w:val="15"/>
        </w:rPr>
        <w:t>日</w:t>
      </w:r>
      <w:bookmarkEnd w:id="4"/>
    </w:p>
    <w:p w14:paraId="266B3D29" w14:textId="77777777" w:rsidR="00582232" w:rsidRPr="00E25E6A" w:rsidRDefault="00582232" w:rsidP="00582232">
      <w:pPr>
        <w:spacing w:after="600"/>
        <w:rPr>
          <w:rFonts w:ascii="SimHei" w:eastAsia="SimHei" w:hAnsi="SimHei" w:cs="Times New Roman"/>
          <w:sz w:val="28"/>
          <w:szCs w:val="28"/>
        </w:rPr>
      </w:pPr>
      <w:r w:rsidRPr="00E25E6A">
        <w:rPr>
          <w:rFonts w:ascii="SimHei" w:eastAsia="SimHei" w:hAnsi="SimHei" w:cs="Times New Roman" w:hint="eastAsia"/>
          <w:sz w:val="28"/>
          <w:szCs w:val="28"/>
        </w:rPr>
        <w:t>关于为盲人、视力障碍者或其他印刷品阅读障碍者</w:t>
      </w:r>
      <w:r w:rsidRPr="00E25E6A">
        <w:rPr>
          <w:rFonts w:ascii="SimHei" w:eastAsia="SimHei" w:hAnsi="SimHei" w:cs="Times New Roman"/>
          <w:sz w:val="28"/>
          <w:szCs w:val="28"/>
        </w:rPr>
        <w:br/>
      </w:r>
      <w:r w:rsidRPr="00E25E6A">
        <w:rPr>
          <w:rFonts w:ascii="SimHei" w:eastAsia="SimHei" w:hAnsi="SimHei" w:cs="Times New Roman" w:hint="eastAsia"/>
          <w:sz w:val="28"/>
          <w:szCs w:val="28"/>
        </w:rPr>
        <w:t>获得已出版作品提供便利的马拉喀什条约</w:t>
      </w:r>
    </w:p>
    <w:p w14:paraId="7B16021E" w14:textId="77777777" w:rsidR="00582232" w:rsidRPr="00E25E6A" w:rsidRDefault="00582232" w:rsidP="00582232">
      <w:pPr>
        <w:spacing w:after="600"/>
        <w:rPr>
          <w:rFonts w:ascii="SimHei" w:eastAsia="SimHei"/>
          <w:sz w:val="28"/>
          <w:szCs w:val="28"/>
        </w:rPr>
      </w:pPr>
      <w:r w:rsidRPr="00E25E6A">
        <w:rPr>
          <w:rFonts w:ascii="SimHei" w:eastAsia="SimHei" w:hint="eastAsia"/>
          <w:sz w:val="28"/>
          <w:szCs w:val="28"/>
        </w:rPr>
        <w:t>大　会</w:t>
      </w:r>
    </w:p>
    <w:p w14:paraId="165C29E5" w14:textId="77777777" w:rsidR="00582232" w:rsidRPr="00E25E6A" w:rsidRDefault="00582232" w:rsidP="00582232">
      <w:pPr>
        <w:spacing w:after="720"/>
        <w:textAlignment w:val="bottom"/>
        <w:rPr>
          <w:rFonts w:ascii="KaiTi" w:eastAsia="KaiTi"/>
          <w:b/>
          <w:sz w:val="24"/>
          <w:szCs w:val="24"/>
        </w:rPr>
      </w:pPr>
      <w:r w:rsidRPr="00E25E6A">
        <w:rPr>
          <w:rFonts w:ascii="KaiTi" w:eastAsia="KaiTi" w:hint="eastAsia"/>
          <w:b/>
          <w:sz w:val="24"/>
          <w:szCs w:val="24"/>
        </w:rPr>
        <w:t>第</w:t>
      </w:r>
      <w:r>
        <w:rPr>
          <w:rFonts w:ascii="KaiTi" w:eastAsia="KaiTi" w:hint="eastAsia"/>
          <w:b/>
          <w:sz w:val="24"/>
          <w:szCs w:val="24"/>
        </w:rPr>
        <w:t>九</w:t>
      </w:r>
      <w:r w:rsidRPr="00E25E6A">
        <w:rPr>
          <w:rFonts w:ascii="KaiTi" w:eastAsia="KaiTi" w:hint="eastAsia"/>
          <w:b/>
          <w:sz w:val="24"/>
          <w:szCs w:val="24"/>
        </w:rPr>
        <w:t>届会议（第</w:t>
      </w:r>
      <w:r>
        <w:rPr>
          <w:rFonts w:ascii="KaiTi" w:eastAsia="KaiTi" w:hint="eastAsia"/>
          <w:sz w:val="24"/>
          <w:szCs w:val="24"/>
        </w:rPr>
        <w:t>9</w:t>
      </w:r>
      <w:r w:rsidRPr="00E25E6A">
        <w:rPr>
          <w:rFonts w:ascii="KaiTi" w:eastAsia="KaiTi" w:hint="eastAsia"/>
          <w:b/>
          <w:sz w:val="24"/>
          <w:szCs w:val="24"/>
        </w:rPr>
        <w:t>次例会）</w:t>
      </w:r>
      <w:r w:rsidRPr="00E25E6A">
        <w:rPr>
          <w:rFonts w:ascii="KaiTi" w:eastAsia="KaiTi"/>
          <w:b/>
          <w:sz w:val="24"/>
          <w:szCs w:val="24"/>
        </w:rPr>
        <w:br/>
      </w:r>
      <w:r w:rsidRPr="00E25E6A">
        <w:rPr>
          <w:rFonts w:ascii="KaiTi" w:eastAsia="KaiTi" w:hint="eastAsia"/>
          <w:sz w:val="24"/>
          <w:szCs w:val="24"/>
        </w:rPr>
        <w:t>20</w:t>
      </w:r>
      <w:r>
        <w:rPr>
          <w:rFonts w:ascii="KaiTi" w:eastAsia="KaiTi" w:hint="eastAsia"/>
          <w:sz w:val="24"/>
          <w:szCs w:val="24"/>
        </w:rPr>
        <w:t>24</w:t>
      </w:r>
      <w:r w:rsidRPr="00E25E6A">
        <w:rPr>
          <w:rFonts w:ascii="KaiTi" w:eastAsia="KaiTi" w:hint="eastAsia"/>
          <w:b/>
          <w:sz w:val="24"/>
          <w:szCs w:val="24"/>
        </w:rPr>
        <w:t>年</w:t>
      </w:r>
      <w:r>
        <w:rPr>
          <w:rFonts w:ascii="KaiTi" w:eastAsia="KaiTi"/>
          <w:sz w:val="24"/>
          <w:szCs w:val="24"/>
        </w:rPr>
        <w:t>7</w:t>
      </w:r>
      <w:r w:rsidRPr="00E25E6A">
        <w:rPr>
          <w:rFonts w:ascii="KaiTi" w:eastAsia="KaiTi" w:hint="eastAsia"/>
          <w:b/>
          <w:sz w:val="24"/>
          <w:szCs w:val="24"/>
        </w:rPr>
        <w:t>月</w:t>
      </w:r>
      <w:r>
        <w:rPr>
          <w:rFonts w:ascii="KaiTi" w:eastAsia="KaiTi" w:hint="eastAsia"/>
          <w:sz w:val="24"/>
          <w:szCs w:val="24"/>
        </w:rPr>
        <w:t>9</w:t>
      </w:r>
      <w:r w:rsidRPr="00E25E6A">
        <w:rPr>
          <w:rFonts w:ascii="KaiTi" w:eastAsia="KaiTi" w:hint="eastAsia"/>
          <w:b/>
          <w:sz w:val="24"/>
          <w:szCs w:val="24"/>
        </w:rPr>
        <w:t>日至</w:t>
      </w:r>
      <w:r>
        <w:rPr>
          <w:rFonts w:ascii="KaiTi" w:eastAsia="KaiTi"/>
          <w:sz w:val="24"/>
          <w:szCs w:val="24"/>
        </w:rPr>
        <w:t>1</w:t>
      </w:r>
      <w:r>
        <w:rPr>
          <w:rFonts w:ascii="KaiTi" w:eastAsia="KaiTi" w:hint="eastAsia"/>
          <w:sz w:val="24"/>
          <w:szCs w:val="24"/>
        </w:rPr>
        <w:t>7</w:t>
      </w:r>
      <w:r w:rsidRPr="00E25E6A">
        <w:rPr>
          <w:rFonts w:ascii="KaiTi" w:eastAsia="KaiTi" w:hint="eastAsia"/>
          <w:b/>
          <w:sz w:val="24"/>
          <w:szCs w:val="24"/>
        </w:rPr>
        <w:t>日，日内瓦</w:t>
      </w:r>
    </w:p>
    <w:p w14:paraId="68BFE65E" w14:textId="776C2D5C" w:rsidR="00582232" w:rsidRPr="00E25E6A" w:rsidRDefault="00582232" w:rsidP="00582232">
      <w:pPr>
        <w:spacing w:after="360"/>
        <w:rPr>
          <w:rFonts w:ascii="KaiTi" w:hAnsi="KaiTi"/>
          <w:b/>
          <w:sz w:val="24"/>
          <w:szCs w:val="24"/>
        </w:rPr>
      </w:pPr>
      <w:r>
        <w:rPr>
          <w:rFonts w:ascii="KaiTi" w:eastAsia="KaiTi" w:hAnsi="KaiTi" w:hint="eastAsia"/>
          <w:bCs/>
          <w:sz w:val="24"/>
          <w:szCs w:val="24"/>
        </w:rPr>
        <w:t>报</w:t>
      </w:r>
      <w:r w:rsidR="00ED3A4F">
        <w:rPr>
          <w:rFonts w:ascii="KaiTi" w:eastAsia="KaiTi" w:hAnsi="KaiTi" w:hint="eastAsia"/>
          <w:bCs/>
          <w:sz w:val="24"/>
          <w:szCs w:val="24"/>
        </w:rPr>
        <w:t xml:space="preserve">　</w:t>
      </w:r>
      <w:r>
        <w:rPr>
          <w:rFonts w:ascii="KaiTi" w:eastAsia="KaiTi" w:hAnsi="KaiTi" w:hint="eastAsia"/>
          <w:bCs/>
          <w:sz w:val="24"/>
          <w:szCs w:val="24"/>
        </w:rPr>
        <w:t>告</w:t>
      </w:r>
    </w:p>
    <w:p w14:paraId="24F59C7C" w14:textId="649DBAC6" w:rsidR="00582232" w:rsidRPr="00E25E6A" w:rsidRDefault="00ED3A4F" w:rsidP="00582232">
      <w:pPr>
        <w:spacing w:after="960"/>
        <w:rPr>
          <w:rFonts w:ascii="KaiTi" w:hAnsi="KaiTi"/>
          <w:sz w:val="21"/>
          <w:szCs w:val="21"/>
        </w:rPr>
      </w:pPr>
      <w:r>
        <w:rPr>
          <w:rFonts w:ascii="KaiTi" w:eastAsia="KaiTi" w:hAnsi="KaiTi" w:hint="eastAsia"/>
          <w:sz w:val="21"/>
          <w:szCs w:val="21"/>
        </w:rPr>
        <w:t>经大会通过</w:t>
      </w:r>
    </w:p>
    <w:bookmarkEnd w:id="0"/>
    <w:bookmarkEnd w:id="1"/>
    <w:p w14:paraId="1CA259D9" w14:textId="15647595" w:rsidR="00AA2DB4" w:rsidRPr="00B23CA2" w:rsidRDefault="00AA2DB4" w:rsidP="00B23CA2">
      <w:pPr>
        <w:numPr>
          <w:ilvl w:val="0"/>
          <w:numId w:val="5"/>
        </w:numPr>
        <w:tabs>
          <w:tab w:val="clear" w:pos="567"/>
        </w:tabs>
        <w:spacing w:afterLines="50" w:after="120" w:line="340" w:lineRule="atLeast"/>
        <w:jc w:val="both"/>
        <w:rPr>
          <w:rFonts w:ascii="SimSun" w:hAnsi="SimSun"/>
          <w:sz w:val="21"/>
          <w:szCs w:val="21"/>
        </w:rPr>
      </w:pPr>
      <w:proofErr w:type="gramStart"/>
      <w:r w:rsidRPr="00B23CA2">
        <w:rPr>
          <w:rFonts w:ascii="SimSun" w:hAnsi="SimSun" w:hint="eastAsia"/>
          <w:sz w:val="21"/>
          <w:szCs w:val="21"/>
        </w:rPr>
        <w:t>本大会</w:t>
      </w:r>
      <w:proofErr w:type="gramEnd"/>
      <w:r w:rsidRPr="00B23CA2">
        <w:rPr>
          <w:rFonts w:ascii="SimSun" w:hAnsi="SimSun" w:hint="eastAsia"/>
          <w:sz w:val="21"/>
          <w:szCs w:val="21"/>
        </w:rPr>
        <w:t>涉及统一编排议程（文件</w:t>
      </w:r>
      <w:r w:rsidRPr="00B23CA2">
        <w:rPr>
          <w:rFonts w:ascii="SimSun" w:hAnsi="SimSun"/>
          <w:sz w:val="21"/>
          <w:szCs w:val="21"/>
        </w:rPr>
        <w:fldChar w:fldCharType="begin"/>
      </w:r>
      <w:r w:rsidRPr="00B23CA2">
        <w:rPr>
          <w:rFonts w:ascii="SimSun" w:hAnsi="SimSun"/>
          <w:sz w:val="21"/>
          <w:szCs w:val="21"/>
        </w:rPr>
        <w:instrText>HYPERLINK "https://www.wipo.int/about-wipo/zh/assemblies/2024/a-65/doc_details.jsp?doc_id=633116"</w:instrText>
      </w:r>
      <w:r w:rsidR="00ED3A4F" w:rsidRPr="00B23CA2">
        <w:rPr>
          <w:rFonts w:ascii="SimSun" w:hAnsi="SimSun"/>
          <w:sz w:val="21"/>
          <w:szCs w:val="21"/>
        </w:rPr>
      </w:r>
      <w:r w:rsidRPr="00B23CA2">
        <w:rPr>
          <w:rFonts w:ascii="SimSun" w:hAnsi="SimSun"/>
          <w:sz w:val="21"/>
          <w:szCs w:val="21"/>
        </w:rPr>
        <w:fldChar w:fldCharType="separate"/>
      </w:r>
      <w:r w:rsidRPr="00B23CA2">
        <w:rPr>
          <w:rStyle w:val="Hyperlink"/>
          <w:rFonts w:ascii="SimSun" w:hAnsi="SimSun"/>
          <w:sz w:val="21"/>
          <w:szCs w:val="21"/>
        </w:rPr>
        <w:t>A/6</w:t>
      </w:r>
      <w:r w:rsidRPr="00B23CA2">
        <w:rPr>
          <w:rStyle w:val="Hyperlink"/>
          <w:rFonts w:ascii="SimSun" w:hAnsi="SimSun" w:hint="eastAsia"/>
          <w:sz w:val="21"/>
          <w:szCs w:val="21"/>
        </w:rPr>
        <w:t>5</w:t>
      </w:r>
      <w:r w:rsidRPr="00B23CA2">
        <w:rPr>
          <w:rStyle w:val="Hyperlink"/>
          <w:rFonts w:ascii="SimSun" w:hAnsi="SimSun"/>
          <w:sz w:val="21"/>
          <w:szCs w:val="21"/>
        </w:rPr>
        <w:t>/1</w:t>
      </w:r>
      <w:r w:rsidRPr="00B23CA2">
        <w:rPr>
          <w:rFonts w:ascii="SimSun" w:hAnsi="SimSun"/>
          <w:sz w:val="21"/>
          <w:szCs w:val="21"/>
        </w:rPr>
        <w:fldChar w:fldCharType="end"/>
      </w:r>
      <w:r w:rsidRPr="00B23CA2">
        <w:rPr>
          <w:rFonts w:ascii="SimSun" w:hAnsi="SimSun" w:hint="eastAsia"/>
          <w:sz w:val="21"/>
          <w:szCs w:val="21"/>
        </w:rPr>
        <w:t>）的下列项目：第</w:t>
      </w:r>
      <w:r w:rsidRPr="00B23CA2">
        <w:rPr>
          <w:rFonts w:ascii="SimSun" w:hAnsi="SimSun"/>
          <w:sz w:val="21"/>
        </w:rPr>
        <w:t>1</w:t>
      </w:r>
      <w:r w:rsidRPr="00B23CA2">
        <w:rPr>
          <w:rFonts w:ascii="SimSun" w:hAnsi="SimSun" w:hint="eastAsia"/>
          <w:sz w:val="21"/>
        </w:rPr>
        <w:t>、</w:t>
      </w:r>
      <w:r w:rsidRPr="00B23CA2">
        <w:rPr>
          <w:rFonts w:ascii="SimSun" w:hAnsi="SimSun"/>
          <w:sz w:val="21"/>
        </w:rPr>
        <w:t>2</w:t>
      </w:r>
      <w:r w:rsidRPr="00B23CA2">
        <w:rPr>
          <w:rFonts w:ascii="SimSun" w:hAnsi="SimSun" w:hint="eastAsia"/>
          <w:sz w:val="21"/>
        </w:rPr>
        <w:t>、</w:t>
      </w:r>
      <w:r w:rsidRPr="00B23CA2">
        <w:rPr>
          <w:rFonts w:ascii="SimSun" w:hAnsi="SimSun"/>
          <w:sz w:val="21"/>
        </w:rPr>
        <w:t>3</w:t>
      </w:r>
      <w:r w:rsidRPr="00B23CA2">
        <w:rPr>
          <w:rFonts w:ascii="SimSun" w:hAnsi="SimSun" w:hint="eastAsia"/>
          <w:sz w:val="21"/>
        </w:rPr>
        <w:t>、</w:t>
      </w:r>
      <w:r w:rsidRPr="00B23CA2">
        <w:rPr>
          <w:rFonts w:ascii="SimSun" w:hAnsi="SimSun"/>
          <w:sz w:val="21"/>
        </w:rPr>
        <w:t>4</w:t>
      </w:r>
      <w:r w:rsidRPr="00B23CA2">
        <w:rPr>
          <w:rFonts w:ascii="SimSun" w:hAnsi="SimSun" w:hint="eastAsia"/>
          <w:sz w:val="21"/>
        </w:rPr>
        <w:t>、</w:t>
      </w:r>
      <w:r w:rsidRPr="00B23CA2">
        <w:rPr>
          <w:rFonts w:ascii="SimSun" w:hAnsi="SimSun"/>
          <w:sz w:val="21"/>
        </w:rPr>
        <w:t>6</w:t>
      </w:r>
      <w:r w:rsidRPr="00B23CA2">
        <w:rPr>
          <w:rFonts w:ascii="SimSun" w:hAnsi="SimSun" w:hint="eastAsia"/>
          <w:sz w:val="21"/>
        </w:rPr>
        <w:t>、</w:t>
      </w:r>
      <w:r w:rsidRPr="00B23CA2">
        <w:rPr>
          <w:rFonts w:ascii="SimSun" w:hAnsi="SimSun"/>
          <w:sz w:val="21"/>
        </w:rPr>
        <w:t>8(ii)</w:t>
      </w:r>
      <w:r w:rsidRPr="00B23CA2">
        <w:rPr>
          <w:rFonts w:ascii="SimSun" w:hAnsi="SimSun" w:hint="eastAsia"/>
          <w:sz w:val="21"/>
        </w:rPr>
        <w:t>、</w:t>
      </w:r>
      <w:r w:rsidRPr="00B23CA2">
        <w:rPr>
          <w:rFonts w:ascii="SimSun" w:hAnsi="SimSun"/>
          <w:sz w:val="21"/>
        </w:rPr>
        <w:t>9</w:t>
      </w:r>
      <w:r w:rsidRPr="00B23CA2">
        <w:rPr>
          <w:rFonts w:ascii="SimSun" w:hAnsi="SimSun" w:hint="eastAsia"/>
          <w:sz w:val="21"/>
        </w:rPr>
        <w:t>、</w:t>
      </w:r>
      <w:r w:rsidRPr="00B23CA2">
        <w:rPr>
          <w:rFonts w:ascii="SimSun" w:hAnsi="SimSun"/>
          <w:sz w:val="21"/>
        </w:rPr>
        <w:t>16</w:t>
      </w:r>
      <w:r w:rsidRPr="00B23CA2">
        <w:rPr>
          <w:rFonts w:ascii="SimSun" w:hAnsi="SimSun" w:hint="eastAsia"/>
          <w:sz w:val="21"/>
        </w:rPr>
        <w:t>、</w:t>
      </w:r>
      <w:r w:rsidRPr="00B23CA2">
        <w:rPr>
          <w:rFonts w:ascii="SimSun" w:hAnsi="SimSun"/>
          <w:sz w:val="21"/>
        </w:rPr>
        <w:t>18</w:t>
      </w:r>
      <w:r w:rsidRPr="00B23CA2">
        <w:rPr>
          <w:rFonts w:ascii="SimSun" w:hAnsi="SimSun" w:hint="eastAsia"/>
          <w:sz w:val="21"/>
        </w:rPr>
        <w:t>、</w:t>
      </w:r>
      <w:r w:rsidRPr="00B23CA2">
        <w:rPr>
          <w:rFonts w:ascii="SimSun" w:hAnsi="SimSun"/>
          <w:sz w:val="21"/>
        </w:rPr>
        <w:t>21</w:t>
      </w:r>
      <w:r w:rsidRPr="00B23CA2">
        <w:rPr>
          <w:rFonts w:ascii="SimSun" w:hAnsi="SimSun" w:hint="eastAsia"/>
          <w:sz w:val="21"/>
        </w:rPr>
        <w:t>和</w:t>
      </w:r>
      <w:r w:rsidRPr="00B23CA2">
        <w:rPr>
          <w:rFonts w:ascii="SimSun" w:hAnsi="SimSun"/>
          <w:sz w:val="21"/>
        </w:rPr>
        <w:t>22</w:t>
      </w:r>
      <w:r w:rsidRPr="00B23CA2">
        <w:rPr>
          <w:rFonts w:ascii="SimSun" w:hAnsi="SimSun" w:hint="eastAsia"/>
          <w:sz w:val="21"/>
          <w:szCs w:val="21"/>
        </w:rPr>
        <w:t>项。</w:t>
      </w:r>
    </w:p>
    <w:p w14:paraId="1B5D9BEC" w14:textId="36ABED18" w:rsidR="00AA2DB4" w:rsidRPr="00B23CA2" w:rsidRDefault="00AA2DB4" w:rsidP="00B23CA2">
      <w:pPr>
        <w:numPr>
          <w:ilvl w:val="0"/>
          <w:numId w:val="5"/>
        </w:numPr>
        <w:tabs>
          <w:tab w:val="clear" w:pos="567"/>
        </w:tabs>
        <w:spacing w:afterLines="50" w:after="120" w:line="340" w:lineRule="atLeast"/>
        <w:jc w:val="both"/>
        <w:rPr>
          <w:rFonts w:ascii="SimSun" w:hAnsi="SimSun"/>
          <w:sz w:val="21"/>
          <w:szCs w:val="21"/>
        </w:rPr>
      </w:pPr>
      <w:r w:rsidRPr="00B23CA2">
        <w:rPr>
          <w:rFonts w:ascii="SimSun" w:hAnsi="SimSun" w:hint="eastAsia"/>
          <w:sz w:val="21"/>
          <w:szCs w:val="21"/>
        </w:rPr>
        <w:t>除第16项外，关于上述各项的报告均载于总报告（文件</w:t>
      </w:r>
      <w:hyperlink r:id="rId9" w:history="1">
        <w:r w:rsidRPr="00B23CA2">
          <w:rPr>
            <w:rStyle w:val="Hyperlink"/>
            <w:rFonts w:ascii="SimSun" w:hAnsi="SimSun"/>
            <w:sz w:val="21"/>
            <w:szCs w:val="21"/>
          </w:rPr>
          <w:t>A/6</w:t>
        </w:r>
        <w:r w:rsidRPr="00B23CA2">
          <w:rPr>
            <w:rStyle w:val="Hyperlink"/>
            <w:rFonts w:ascii="SimSun" w:hAnsi="SimSun" w:hint="eastAsia"/>
            <w:sz w:val="21"/>
            <w:szCs w:val="21"/>
          </w:rPr>
          <w:t>5</w:t>
        </w:r>
        <w:r w:rsidRPr="00B23CA2">
          <w:rPr>
            <w:rStyle w:val="Hyperlink"/>
            <w:rFonts w:ascii="SimSun" w:hAnsi="SimSun"/>
            <w:sz w:val="21"/>
            <w:szCs w:val="21"/>
          </w:rPr>
          <w:t>/1</w:t>
        </w:r>
        <w:r w:rsidRPr="00B23CA2">
          <w:rPr>
            <w:rStyle w:val="Hyperlink"/>
            <w:rFonts w:ascii="SimSun" w:hAnsi="SimSun" w:hint="eastAsia"/>
            <w:sz w:val="21"/>
            <w:szCs w:val="21"/>
          </w:rPr>
          <w:t>1</w:t>
        </w:r>
      </w:hyperlink>
      <w:r w:rsidRPr="00B23CA2">
        <w:rPr>
          <w:rFonts w:ascii="SimSun" w:hAnsi="SimSun" w:hint="eastAsia"/>
          <w:sz w:val="21"/>
          <w:szCs w:val="21"/>
        </w:rPr>
        <w:t>）。</w:t>
      </w:r>
    </w:p>
    <w:p w14:paraId="71336826" w14:textId="0EC984D0" w:rsidR="00AA2DB4" w:rsidRPr="00B23CA2" w:rsidRDefault="00AA2DB4" w:rsidP="00B23CA2">
      <w:pPr>
        <w:numPr>
          <w:ilvl w:val="0"/>
          <w:numId w:val="5"/>
        </w:numPr>
        <w:tabs>
          <w:tab w:val="clear" w:pos="567"/>
        </w:tabs>
        <w:spacing w:afterLines="50" w:after="120" w:line="340" w:lineRule="atLeast"/>
        <w:jc w:val="both"/>
        <w:rPr>
          <w:rFonts w:ascii="SimSun" w:hAnsi="SimSun"/>
          <w:sz w:val="21"/>
          <w:szCs w:val="21"/>
        </w:rPr>
      </w:pPr>
      <w:r w:rsidRPr="00B23CA2">
        <w:rPr>
          <w:rFonts w:ascii="SimSun" w:hAnsi="SimSun" w:hint="eastAsia"/>
          <w:sz w:val="21"/>
          <w:szCs w:val="21"/>
        </w:rPr>
        <w:t>关于第16项的报告载于本文件。</w:t>
      </w:r>
    </w:p>
    <w:p w14:paraId="5C2F7B94" w14:textId="319F143A" w:rsidR="00AA2DB4" w:rsidRPr="00B23CA2" w:rsidRDefault="00AA2DB4" w:rsidP="00B23CA2">
      <w:pPr>
        <w:numPr>
          <w:ilvl w:val="0"/>
          <w:numId w:val="5"/>
        </w:numPr>
        <w:tabs>
          <w:tab w:val="clear" w:pos="567"/>
        </w:tabs>
        <w:spacing w:afterLines="50" w:after="120" w:line="340" w:lineRule="atLeast"/>
        <w:jc w:val="both"/>
        <w:rPr>
          <w:rFonts w:ascii="SimSun" w:hAnsi="SimSun"/>
          <w:sz w:val="21"/>
          <w:szCs w:val="21"/>
        </w:rPr>
      </w:pPr>
      <w:r w:rsidRPr="00B23CA2">
        <w:rPr>
          <w:rFonts w:ascii="SimSun" w:hAnsi="SimSun" w:hint="eastAsia"/>
          <w:sz w:val="21"/>
          <w:szCs w:val="21"/>
        </w:rPr>
        <w:t>因马拉喀什条约大会主席法维奥拉·托雷斯女士（巴拉圭）缺席，马拉喀什条约大会副主席</w:t>
      </w:r>
      <w:r w:rsidRPr="00B23CA2">
        <w:rPr>
          <w:rFonts w:ascii="SimSun" w:hAnsi="SimSun" w:hint="eastAsia"/>
          <w:sz w:val="21"/>
        </w:rPr>
        <w:t>富兰克林</w:t>
      </w:r>
      <w:r w:rsidRPr="00B23CA2">
        <w:rPr>
          <w:rFonts w:ascii="SimSun" w:hAnsi="SimSun" w:hint="eastAsia"/>
          <w:sz w:val="21"/>
          <w:szCs w:val="21"/>
        </w:rPr>
        <w:t>·蓬卡·索伊卡姆先生</w:t>
      </w:r>
      <w:r w:rsidR="008A598A">
        <w:rPr>
          <w:rFonts w:ascii="SimSun" w:hAnsi="SimSun" w:hint="eastAsia"/>
          <w:sz w:val="21"/>
          <w:szCs w:val="21"/>
        </w:rPr>
        <w:t>（喀麦隆）</w:t>
      </w:r>
      <w:r w:rsidRPr="00B23CA2">
        <w:rPr>
          <w:rFonts w:ascii="SimSun" w:hAnsi="SimSun" w:hint="eastAsia"/>
          <w:sz w:val="21"/>
          <w:szCs w:val="21"/>
        </w:rPr>
        <w:t>作为代理主席主持了会议</w:t>
      </w:r>
      <w:r w:rsidR="0080709D">
        <w:rPr>
          <w:rFonts w:ascii="SimSun" w:hAnsi="SimSun" w:hint="eastAsia"/>
          <w:sz w:val="21"/>
          <w:szCs w:val="21"/>
        </w:rPr>
        <w:t>。</w:t>
      </w:r>
    </w:p>
    <w:p w14:paraId="20469106" w14:textId="4643A77D" w:rsidR="00AA2DB4" w:rsidRPr="0080709D" w:rsidRDefault="003E2D82" w:rsidP="006769B3">
      <w:pPr>
        <w:spacing w:beforeLines="100" w:before="240" w:line="340" w:lineRule="atLeast"/>
        <w:jc w:val="both"/>
        <w:rPr>
          <w:rFonts w:ascii="KaiTi" w:eastAsia="KaiTi" w:hAnsi="KaiTi" w:cs="SimSun"/>
          <w:sz w:val="21"/>
          <w:szCs w:val="21"/>
        </w:rPr>
      </w:pPr>
      <w:r w:rsidRPr="00B23CA2">
        <w:rPr>
          <w:rFonts w:ascii="SimSun" w:hAnsi="SimSun"/>
          <w:sz w:val="21"/>
        </w:rPr>
        <w:br w:type="page"/>
      </w:r>
      <w:r w:rsidR="00AA2DB4" w:rsidRPr="0080709D">
        <w:rPr>
          <w:rFonts w:ascii="KaiTi" w:eastAsia="KaiTi" w:hAnsi="KaiTi" w:cs="SimSun" w:hint="eastAsia"/>
          <w:sz w:val="21"/>
          <w:szCs w:val="21"/>
        </w:rPr>
        <w:lastRenderedPageBreak/>
        <w:t>统一编排议程第16项</w:t>
      </w:r>
    </w:p>
    <w:p w14:paraId="0D7BA759" w14:textId="2C7D4EF0" w:rsidR="001940F4" w:rsidRPr="0080709D" w:rsidRDefault="00AA2DB4" w:rsidP="0080709D">
      <w:pPr>
        <w:keepNext/>
        <w:spacing w:afterLines="50" w:after="120" w:line="340" w:lineRule="atLeast"/>
        <w:jc w:val="both"/>
        <w:rPr>
          <w:rFonts w:ascii="SimHei" w:eastAsia="SimHei" w:hAnsiTheme="minorHAnsi" w:cstheme="minorBidi"/>
          <w:sz w:val="21"/>
          <w:szCs w:val="21"/>
        </w:rPr>
      </w:pPr>
      <w:r w:rsidRPr="0080709D">
        <w:rPr>
          <w:rFonts w:ascii="SimHei" w:eastAsia="SimHei" w:hAnsiTheme="minorHAnsi" w:cstheme="minorBidi" w:hint="eastAsia"/>
          <w:sz w:val="21"/>
          <w:szCs w:val="21"/>
        </w:rPr>
        <w:t>马拉喀什条约大会</w:t>
      </w:r>
    </w:p>
    <w:p w14:paraId="238CA5D8" w14:textId="799739E2" w:rsidR="00AA2DB4" w:rsidRPr="00AA2DB4" w:rsidRDefault="00AA2DB4" w:rsidP="00B23CA2">
      <w:pPr>
        <w:numPr>
          <w:ilvl w:val="0"/>
          <w:numId w:val="5"/>
        </w:numPr>
        <w:tabs>
          <w:tab w:val="clear" w:pos="567"/>
        </w:tabs>
        <w:spacing w:afterLines="50" w:after="120" w:line="340" w:lineRule="atLeast"/>
        <w:jc w:val="both"/>
        <w:rPr>
          <w:rFonts w:ascii="SimSun" w:hAnsi="SimSun"/>
          <w:bCs/>
          <w:sz w:val="21"/>
        </w:rPr>
      </w:pPr>
      <w:r w:rsidRPr="00AA2DB4">
        <w:rPr>
          <w:rFonts w:ascii="SimSun" w:hAnsi="SimSun" w:hint="eastAsia"/>
          <w:bCs/>
          <w:sz w:val="21"/>
        </w:rPr>
        <w:t>讨论依据文件</w:t>
      </w:r>
      <w:r w:rsidRPr="00B23CA2">
        <w:rPr>
          <w:rFonts w:ascii="SimSun" w:hAnsi="SimSun"/>
          <w:bCs/>
          <w:sz w:val="21"/>
        </w:rPr>
        <w:fldChar w:fldCharType="begin"/>
      </w:r>
      <w:r w:rsidRPr="00B23CA2">
        <w:rPr>
          <w:rFonts w:ascii="SimSun" w:hAnsi="SimSun"/>
          <w:bCs/>
          <w:sz w:val="21"/>
        </w:rPr>
        <w:instrText>HYPERLINK "https://www.wipo.int/about-wipo/zh/assemblies/2024/a-65/doc_details.jsp?doc_id=632671"</w:instrText>
      </w:r>
      <w:r w:rsidR="00ED3A4F" w:rsidRPr="00B23CA2">
        <w:rPr>
          <w:rFonts w:ascii="SimSun" w:hAnsi="SimSun"/>
          <w:bCs/>
          <w:sz w:val="21"/>
        </w:rPr>
      </w:r>
      <w:r w:rsidRPr="00B23CA2">
        <w:rPr>
          <w:rFonts w:ascii="SimSun" w:hAnsi="SimSun"/>
          <w:bCs/>
          <w:sz w:val="21"/>
        </w:rPr>
        <w:fldChar w:fldCharType="separate"/>
      </w:r>
      <w:r w:rsidRPr="00AA2DB4">
        <w:rPr>
          <w:rStyle w:val="Hyperlink"/>
          <w:rFonts w:ascii="SimSun" w:hAnsi="SimSun"/>
          <w:bCs/>
          <w:sz w:val="21"/>
        </w:rPr>
        <w:t>MVT/A/9/1 Rev.</w:t>
      </w:r>
      <w:r w:rsidRPr="00B23CA2">
        <w:rPr>
          <w:rFonts w:ascii="SimSun" w:hAnsi="SimSun"/>
          <w:bCs/>
          <w:sz w:val="21"/>
        </w:rPr>
        <w:fldChar w:fldCharType="end"/>
      </w:r>
      <w:r w:rsidRPr="00AA2DB4">
        <w:rPr>
          <w:rFonts w:ascii="SimSun" w:hAnsi="SimSun" w:hint="eastAsia"/>
          <w:bCs/>
          <w:sz w:val="21"/>
        </w:rPr>
        <w:t>进行。参考了文件</w:t>
      </w:r>
      <w:r w:rsidRPr="00B23CA2">
        <w:rPr>
          <w:rFonts w:ascii="SimSun" w:hAnsi="SimSun"/>
          <w:bCs/>
          <w:sz w:val="21"/>
        </w:rPr>
        <w:fldChar w:fldCharType="begin"/>
      </w:r>
      <w:r w:rsidRPr="00B23CA2">
        <w:rPr>
          <w:rFonts w:ascii="SimSun" w:hAnsi="SimSun"/>
          <w:bCs/>
          <w:sz w:val="21"/>
        </w:rPr>
        <w:instrText>HYPERLINK "https://www.wipo.int/about-wipo/zh/assemblies/2024/a-65/doc_details.jsp?doc_id=631647"</w:instrText>
      </w:r>
      <w:r w:rsidR="00ED3A4F" w:rsidRPr="00B23CA2">
        <w:rPr>
          <w:rFonts w:ascii="SimSun" w:hAnsi="SimSun"/>
          <w:bCs/>
          <w:sz w:val="21"/>
        </w:rPr>
      </w:r>
      <w:r w:rsidRPr="00B23CA2">
        <w:rPr>
          <w:rFonts w:ascii="SimSun" w:hAnsi="SimSun"/>
          <w:bCs/>
          <w:sz w:val="21"/>
        </w:rPr>
        <w:fldChar w:fldCharType="separate"/>
      </w:r>
      <w:r w:rsidRPr="00AA2DB4">
        <w:rPr>
          <w:rStyle w:val="Hyperlink"/>
          <w:rFonts w:ascii="SimSun" w:hAnsi="SimSun"/>
          <w:bCs/>
          <w:sz w:val="21"/>
        </w:rPr>
        <w:t>MVT/A/9/INF/1</w:t>
      </w:r>
      <w:r w:rsidRPr="00B23CA2">
        <w:rPr>
          <w:rFonts w:ascii="SimSun" w:hAnsi="SimSun"/>
          <w:bCs/>
          <w:sz w:val="21"/>
        </w:rPr>
        <w:fldChar w:fldCharType="end"/>
      </w:r>
      <w:r w:rsidRPr="00AA2DB4">
        <w:rPr>
          <w:rFonts w:ascii="SimSun" w:hAnsi="SimSun" w:hint="eastAsia"/>
          <w:bCs/>
          <w:sz w:val="21"/>
        </w:rPr>
        <w:t>。</w:t>
      </w:r>
    </w:p>
    <w:p w14:paraId="2043D01A" w14:textId="74E3BDCC"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bookmarkStart w:id="5" w:name="_Hlk173932239"/>
      <w:r w:rsidRPr="00B23CA2">
        <w:rPr>
          <w:rFonts w:ascii="SimSun" w:hAnsi="SimSun" w:hint="eastAsia"/>
          <w:sz w:val="21"/>
        </w:rPr>
        <w:t>马拉喀什大会副主席感谢成员国对他的选举，感谢</w:t>
      </w:r>
      <w:r w:rsidR="00B224F6" w:rsidRPr="00B23CA2">
        <w:rPr>
          <w:rFonts w:ascii="SimSun" w:hAnsi="SimSun"/>
          <w:sz w:val="21"/>
        </w:rPr>
        <w:t>产权组织</w:t>
      </w:r>
      <w:r w:rsidRPr="00B23CA2">
        <w:rPr>
          <w:rFonts w:ascii="SimSun" w:hAnsi="SimSun" w:hint="eastAsia"/>
          <w:sz w:val="21"/>
        </w:rPr>
        <w:t>总干事对本组织的指导，并对喀麦隆及其领导和支持表示感谢。他对去年以来新加入《马拉喀什条约》的四个缔约方表示欢迎</w:t>
      </w:r>
      <w:r w:rsidR="008A598A">
        <w:rPr>
          <w:rFonts w:ascii="SimSun" w:hAnsi="SimSun" w:hint="eastAsia"/>
          <w:sz w:val="21"/>
        </w:rPr>
        <w:t>，即</w:t>
      </w:r>
      <w:r w:rsidRPr="00B23CA2">
        <w:rPr>
          <w:rFonts w:ascii="SimSun" w:hAnsi="SimSun" w:hint="eastAsia"/>
          <w:sz w:val="21"/>
        </w:rPr>
        <w:t>伊拉克、牙买加、巴基斯坦以及最近加入的圣基茨和尼维斯。这使得缔约国总数达到</w:t>
      </w:r>
      <w:r w:rsidRPr="00B23CA2">
        <w:rPr>
          <w:rFonts w:ascii="SimSun" w:hAnsi="SimSun"/>
          <w:sz w:val="21"/>
        </w:rPr>
        <w:t>97</w:t>
      </w:r>
      <w:r w:rsidRPr="00B23CA2">
        <w:rPr>
          <w:rFonts w:ascii="SimSun" w:hAnsi="SimSun" w:hint="eastAsia"/>
          <w:sz w:val="21"/>
        </w:rPr>
        <w:t>个，涵盖</w:t>
      </w:r>
      <w:r w:rsidRPr="00B23CA2">
        <w:rPr>
          <w:rFonts w:ascii="SimSun" w:hAnsi="SimSun"/>
          <w:sz w:val="21"/>
        </w:rPr>
        <w:t>123</w:t>
      </w:r>
      <w:r w:rsidRPr="00B23CA2">
        <w:rPr>
          <w:rFonts w:ascii="SimSun" w:hAnsi="SimSun" w:hint="eastAsia"/>
          <w:sz w:val="21"/>
        </w:rPr>
        <w:t>个国家。副主席对</w:t>
      </w:r>
      <w:r w:rsidR="00B224F6" w:rsidRPr="00B23CA2">
        <w:rPr>
          <w:rFonts w:ascii="SimSun" w:hAnsi="SimSun" w:hint="eastAsia"/>
          <w:sz w:val="21"/>
        </w:rPr>
        <w:t>它们</w:t>
      </w:r>
      <w:r w:rsidRPr="00B23CA2">
        <w:rPr>
          <w:rFonts w:ascii="SimSun" w:hAnsi="SimSun" w:hint="eastAsia"/>
          <w:sz w:val="21"/>
        </w:rPr>
        <w:t>加入马拉喀什大会大家庭表示祝贺和欢迎。</w:t>
      </w:r>
      <w:r w:rsidR="008A598A">
        <w:rPr>
          <w:rFonts w:ascii="SimSun" w:hAnsi="SimSun" w:hint="eastAsia"/>
          <w:sz w:val="21"/>
        </w:rPr>
        <w:t>他</w:t>
      </w:r>
      <w:r w:rsidRPr="00B23CA2">
        <w:rPr>
          <w:rFonts w:ascii="SimSun" w:hAnsi="SimSun" w:hint="eastAsia"/>
          <w:sz w:val="21"/>
        </w:rPr>
        <w:t>指出该议程项目的重要性，因为大会是专门为讨论与《马拉喀什条约》有关的工作而召开的。这是因为</w:t>
      </w:r>
      <w:r w:rsidR="00B224F6" w:rsidRPr="00B23CA2">
        <w:rPr>
          <w:rFonts w:ascii="SimSun" w:hAnsi="SimSun" w:hint="eastAsia"/>
          <w:sz w:val="21"/>
        </w:rPr>
        <w:t>成员国</w:t>
      </w:r>
      <w:r w:rsidRPr="00B23CA2">
        <w:rPr>
          <w:rFonts w:ascii="SimSun" w:hAnsi="SimSun" w:hint="eastAsia"/>
          <w:sz w:val="21"/>
        </w:rPr>
        <w:t>表现出了极大的兴趣，</w:t>
      </w:r>
      <w:r w:rsidR="00B224F6" w:rsidRPr="00B23CA2">
        <w:rPr>
          <w:rFonts w:ascii="SimSun" w:hAnsi="SimSun" w:hint="eastAsia"/>
          <w:sz w:val="21"/>
        </w:rPr>
        <w:t>它</w:t>
      </w:r>
      <w:r w:rsidRPr="00B23CA2">
        <w:rPr>
          <w:rFonts w:ascii="SimSun" w:hAnsi="SimSun" w:hint="eastAsia"/>
          <w:sz w:val="21"/>
        </w:rPr>
        <w:t>们希望获得更多信息，特别是关于加入或批准《马拉喀什条约》的进展，以及《条约》缔约国在国家版权立法中的执行情况。</w:t>
      </w:r>
    </w:p>
    <w:p w14:paraId="64933848" w14:textId="3DD897A9"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秘书处表示很高兴看到副主席主持马拉喀什大会，并介绍</w:t>
      </w:r>
      <w:r w:rsidR="008A598A">
        <w:rPr>
          <w:rFonts w:ascii="SimSun" w:hAnsi="SimSun" w:hint="eastAsia"/>
          <w:sz w:val="21"/>
        </w:rPr>
        <w:t>文件</w:t>
      </w:r>
      <w:r w:rsidR="008A598A" w:rsidRPr="00B23CA2">
        <w:rPr>
          <w:rFonts w:ascii="SimSun" w:hAnsi="SimSun"/>
          <w:sz w:val="21"/>
        </w:rPr>
        <w:t>MVT/A/9/1 Rev.</w:t>
      </w:r>
      <w:r w:rsidR="008A598A">
        <w:rPr>
          <w:rFonts w:ascii="SimSun" w:hAnsi="SimSun" w:hint="eastAsia"/>
          <w:sz w:val="21"/>
        </w:rPr>
        <w:t>“</w:t>
      </w:r>
      <w:r w:rsidRPr="00B23CA2">
        <w:rPr>
          <w:rFonts w:ascii="SimSun" w:hAnsi="SimSun" w:hint="eastAsia"/>
          <w:sz w:val="21"/>
        </w:rPr>
        <w:t>《马拉喀什条约》现状</w:t>
      </w:r>
      <w:r w:rsidR="008A598A">
        <w:rPr>
          <w:rFonts w:ascii="SimSun" w:hAnsi="SimSun" w:hint="eastAsia"/>
          <w:sz w:val="21"/>
        </w:rPr>
        <w:t>”</w:t>
      </w:r>
      <w:r w:rsidRPr="00B23CA2">
        <w:rPr>
          <w:rFonts w:ascii="SimSun" w:hAnsi="SimSun" w:hint="eastAsia"/>
          <w:sz w:val="21"/>
        </w:rPr>
        <w:t>，简要说明了《条约》的最新情况。秘书处指出，在大会期间单独举行马拉喀什大会反映了许多</w:t>
      </w:r>
      <w:r w:rsidR="00B224F6" w:rsidRPr="00B23CA2">
        <w:rPr>
          <w:rFonts w:ascii="SimSun" w:hAnsi="SimSun" w:hint="eastAsia"/>
          <w:sz w:val="21"/>
        </w:rPr>
        <w:t>马拉喀什大会成员国</w:t>
      </w:r>
      <w:r w:rsidRPr="00B23CA2">
        <w:rPr>
          <w:rFonts w:ascii="SimSun" w:hAnsi="SimSun" w:hint="eastAsia"/>
          <w:sz w:val="21"/>
        </w:rPr>
        <w:t>和观察员对更多信息的兴趣。这次会议提供了一个分享《条约》成功和发展的机会，包括与尚未加入《条约》的国家分享，从而鼓励它们加入《条约》利益攸关方的行列。目标是使《条约》成为真正具有普遍性的文书。本周早些时候，圣基茨和尼维斯加入了《条约》，缔约</w:t>
      </w:r>
      <w:proofErr w:type="gramStart"/>
      <w:r w:rsidRPr="00B23CA2">
        <w:rPr>
          <w:rFonts w:ascii="SimSun" w:hAnsi="SimSun" w:hint="eastAsia"/>
          <w:sz w:val="21"/>
        </w:rPr>
        <w:t>方数量</w:t>
      </w:r>
      <w:proofErr w:type="gramEnd"/>
      <w:r w:rsidRPr="00B23CA2">
        <w:rPr>
          <w:rFonts w:ascii="SimSun" w:hAnsi="SimSun" w:hint="eastAsia"/>
          <w:sz w:val="21"/>
        </w:rPr>
        <w:t>的增加超出了</w:t>
      </w:r>
      <w:r w:rsidR="00B224F6" w:rsidRPr="00B23CA2">
        <w:rPr>
          <w:rFonts w:ascii="SimSun" w:hAnsi="SimSun" w:hint="eastAsia"/>
          <w:sz w:val="21"/>
        </w:rPr>
        <w:t>进展</w:t>
      </w:r>
      <w:r w:rsidRPr="00B23CA2">
        <w:rPr>
          <w:rFonts w:ascii="SimSun" w:hAnsi="SimSun" w:hint="eastAsia"/>
          <w:sz w:val="21"/>
        </w:rPr>
        <w:t>报告中提及的范围，对圣基茨和尼维斯成为缔约方表示祝贺。此外，一些国家已通知秘书处，它们打算在该</w:t>
      </w:r>
      <w:r w:rsidR="00B224F6" w:rsidRPr="00B23CA2">
        <w:rPr>
          <w:rFonts w:ascii="SimSun" w:hAnsi="SimSun" w:hint="eastAsia"/>
          <w:sz w:val="21"/>
        </w:rPr>
        <w:t>两年</w:t>
      </w:r>
      <w:proofErr w:type="gramStart"/>
      <w:r w:rsidR="00B224F6" w:rsidRPr="00B23CA2">
        <w:rPr>
          <w:rFonts w:ascii="SimSun" w:hAnsi="SimSun" w:hint="eastAsia"/>
          <w:sz w:val="21"/>
        </w:rPr>
        <w:t>期</w:t>
      </w:r>
      <w:r w:rsidRPr="00B23CA2">
        <w:rPr>
          <w:rFonts w:ascii="SimSun" w:hAnsi="SimSun" w:hint="eastAsia"/>
          <w:sz w:val="21"/>
        </w:rPr>
        <w:t>批准</w:t>
      </w:r>
      <w:proofErr w:type="gramEnd"/>
      <w:r w:rsidRPr="00B23CA2">
        <w:rPr>
          <w:rFonts w:ascii="SimSun" w:hAnsi="SimSun" w:hint="eastAsia"/>
          <w:sz w:val="21"/>
        </w:rPr>
        <w:t>或加入《马拉喀什条约》。希望到下一年马拉喀什大会召开时，这些国家将达到或超过</w:t>
      </w:r>
      <w:r w:rsidRPr="00B23CA2">
        <w:rPr>
          <w:rFonts w:ascii="SimSun" w:hAnsi="SimSun"/>
          <w:sz w:val="21"/>
        </w:rPr>
        <w:t>100</w:t>
      </w:r>
      <w:r w:rsidRPr="00B23CA2">
        <w:rPr>
          <w:rFonts w:ascii="SimSun" w:hAnsi="SimSun" w:hint="eastAsia"/>
          <w:sz w:val="21"/>
        </w:rPr>
        <w:t>个缔约方的门槛，这将涵盖</w:t>
      </w:r>
      <w:r w:rsidRPr="00B23CA2">
        <w:rPr>
          <w:rFonts w:ascii="SimSun" w:hAnsi="SimSun"/>
          <w:sz w:val="21"/>
        </w:rPr>
        <w:t>126</w:t>
      </w:r>
      <w:r w:rsidRPr="00B23CA2">
        <w:rPr>
          <w:rFonts w:ascii="SimSun" w:hAnsi="SimSun" w:hint="eastAsia"/>
          <w:sz w:val="21"/>
        </w:rPr>
        <w:t>个</w:t>
      </w:r>
      <w:r w:rsidR="00B224F6" w:rsidRPr="00B23CA2">
        <w:rPr>
          <w:rFonts w:ascii="SimSun" w:hAnsi="SimSun" w:hint="eastAsia"/>
          <w:sz w:val="21"/>
        </w:rPr>
        <w:t>成员国</w:t>
      </w:r>
      <w:r w:rsidRPr="00B23CA2">
        <w:rPr>
          <w:rFonts w:ascii="SimSun" w:hAnsi="SimSun" w:hint="eastAsia"/>
          <w:sz w:val="21"/>
        </w:rPr>
        <w:t>。已执行《马拉喀什条约》并将该条约规定的具体例外情况纳入其法律框架的国家，将能够充分利用</w:t>
      </w:r>
      <w:r w:rsidR="00B224F6" w:rsidRPr="00B23CA2">
        <w:rPr>
          <w:rFonts w:ascii="SimSun" w:hAnsi="SimSun"/>
          <w:sz w:val="21"/>
        </w:rPr>
        <w:t>产权组织</w:t>
      </w:r>
      <w:r w:rsidRPr="00B23CA2">
        <w:rPr>
          <w:rFonts w:ascii="SimSun" w:hAnsi="SimSun" w:hint="eastAsia"/>
          <w:sz w:val="21"/>
        </w:rPr>
        <w:t>无障碍图书</w:t>
      </w:r>
      <w:r w:rsidR="00B224F6" w:rsidRPr="00B23CA2">
        <w:rPr>
          <w:rFonts w:ascii="SimSun" w:hAnsi="SimSun" w:hint="eastAsia"/>
          <w:sz w:val="21"/>
        </w:rPr>
        <w:t>联合会</w:t>
      </w:r>
      <w:r w:rsidR="00B80661">
        <w:rPr>
          <w:rFonts w:ascii="SimSun" w:hAnsi="SimSun"/>
          <w:sz w:val="21"/>
        </w:rPr>
        <w:t>（</w:t>
      </w:r>
      <w:r w:rsidRPr="00B23CA2">
        <w:rPr>
          <w:rFonts w:ascii="SimSun" w:hAnsi="SimSun"/>
          <w:sz w:val="21"/>
        </w:rPr>
        <w:t>ABC</w:t>
      </w:r>
      <w:r w:rsidR="00B80661">
        <w:rPr>
          <w:rFonts w:ascii="SimSun" w:hAnsi="SimSun" w:hint="eastAsia"/>
          <w:sz w:val="21"/>
        </w:rPr>
        <w:t>）</w:t>
      </w:r>
      <w:r w:rsidRPr="00B23CA2">
        <w:rPr>
          <w:rFonts w:ascii="SimSun" w:hAnsi="SimSun" w:hint="eastAsia"/>
          <w:sz w:val="21"/>
        </w:rPr>
        <w:t>提供的服务。只有在《条约》的规定在国家法律中得到落实之后，才能获得</w:t>
      </w:r>
      <w:r w:rsidRPr="00B23CA2">
        <w:rPr>
          <w:rFonts w:ascii="SimSun" w:hAnsi="SimSun"/>
          <w:sz w:val="21"/>
        </w:rPr>
        <w:t>ABC</w:t>
      </w:r>
      <w:r w:rsidRPr="00B23CA2">
        <w:rPr>
          <w:rFonts w:ascii="SimSun" w:hAnsi="SimSun" w:hint="eastAsia"/>
          <w:sz w:val="21"/>
        </w:rPr>
        <w:t>全球图书服务的全部目录。鉴于要求提供支持的请求越来越多，秘书处建议马拉喀什条约秘书处拟定一份优先事项清单。希望获得制作无障碍格式图书的能力的非政府组织将首先得到服务，如果其政府已经建立了法律框架，使其能够从支持中获得最大利益。如果框架尚未建立，则将提供立法援助，以便为实施无障碍格式藏书的积极阶段做好准备。最重要的问题是，盲人、视障者或其他印刷品阅读障碍者中的在校青年和大学生应是首先得到帮助的目标受众。</w:t>
      </w:r>
      <w:r w:rsidR="00B224F6" w:rsidRPr="00B23CA2">
        <w:rPr>
          <w:rFonts w:ascii="SimSun" w:hAnsi="SimSun"/>
          <w:sz w:val="21"/>
        </w:rPr>
        <w:t>产权组织</w:t>
      </w:r>
      <w:r w:rsidRPr="00B23CA2">
        <w:rPr>
          <w:rFonts w:ascii="SimSun" w:hAnsi="SimSun" w:hint="eastAsia"/>
          <w:sz w:val="21"/>
        </w:rPr>
        <w:t>的目标是为尽可能多的人实现《马拉喀什条约》的承诺，尤其是在盲人或视障青年人生中</w:t>
      </w:r>
      <w:proofErr w:type="gramStart"/>
      <w:r w:rsidRPr="00B23CA2">
        <w:rPr>
          <w:rFonts w:ascii="SimSun" w:hAnsi="SimSun" w:hint="eastAsia"/>
          <w:sz w:val="21"/>
        </w:rPr>
        <w:t>最</w:t>
      </w:r>
      <w:proofErr w:type="gramEnd"/>
      <w:r w:rsidRPr="00B23CA2">
        <w:rPr>
          <w:rFonts w:ascii="SimSun" w:hAnsi="SimSun" w:hint="eastAsia"/>
          <w:sz w:val="21"/>
        </w:rPr>
        <w:t>关键的时刻。随着利益相关者数量的增加，</w:t>
      </w:r>
      <w:r w:rsidRPr="00B23CA2">
        <w:rPr>
          <w:rFonts w:ascii="SimSun" w:hAnsi="SimSun"/>
          <w:sz w:val="21"/>
        </w:rPr>
        <w:t>ABC</w:t>
      </w:r>
      <w:r w:rsidRPr="00B23CA2">
        <w:rPr>
          <w:rFonts w:ascii="SimSun" w:hAnsi="SimSun" w:hint="eastAsia"/>
          <w:sz w:val="21"/>
        </w:rPr>
        <w:t>目录的内容也越来越丰富。这也是继续共同努力，将尽可能多的国家团结在项目周围的另一个原因。</w:t>
      </w:r>
    </w:p>
    <w:p w14:paraId="7EE2FCE4" w14:textId="41CCDBBD"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伊朗伊斯兰共和国代表团代表亚洲及太平洋集团</w:t>
      </w:r>
      <w:r w:rsidR="00B80661">
        <w:rPr>
          <w:rFonts w:ascii="SimSun" w:hAnsi="SimSun"/>
          <w:sz w:val="21"/>
        </w:rPr>
        <w:t>（</w:t>
      </w:r>
      <w:r w:rsidR="00B224F6" w:rsidRPr="00B23CA2">
        <w:rPr>
          <w:rFonts w:ascii="SimSun" w:hAnsi="SimSun" w:hint="eastAsia"/>
          <w:sz w:val="21"/>
        </w:rPr>
        <w:t>亚太集团</w:t>
      </w:r>
      <w:r w:rsidR="00B80661">
        <w:rPr>
          <w:rFonts w:ascii="SimSun" w:hAnsi="SimSun" w:hint="eastAsia"/>
          <w:sz w:val="21"/>
        </w:rPr>
        <w:t>）</w:t>
      </w:r>
      <w:r w:rsidRPr="00B23CA2">
        <w:rPr>
          <w:rFonts w:ascii="SimSun" w:hAnsi="SimSun" w:hint="eastAsia"/>
          <w:sz w:val="21"/>
        </w:rPr>
        <w:t>发言，感谢秘书处编写文件</w:t>
      </w:r>
      <w:r w:rsidRPr="00B23CA2">
        <w:rPr>
          <w:rFonts w:ascii="SimSun" w:hAnsi="SimSun"/>
          <w:sz w:val="21"/>
        </w:rPr>
        <w:t>MVT/A/9/1 Rev.</w:t>
      </w:r>
      <w:r w:rsidRPr="00B23CA2">
        <w:rPr>
          <w:rFonts w:ascii="SimSun" w:hAnsi="SimSun" w:hint="eastAsia"/>
          <w:sz w:val="21"/>
        </w:rPr>
        <w:t>中所载的关于《马拉喀什条约》现状的报告。</w:t>
      </w:r>
      <w:r w:rsidR="00B80661">
        <w:rPr>
          <w:rFonts w:ascii="SimSun" w:hAnsi="SimSun" w:hint="eastAsia"/>
          <w:sz w:val="21"/>
        </w:rPr>
        <w:t>它</w:t>
      </w:r>
      <w:r w:rsidRPr="00B23CA2">
        <w:rPr>
          <w:rFonts w:ascii="SimSun" w:hAnsi="SimSun" w:hint="eastAsia"/>
          <w:sz w:val="21"/>
        </w:rPr>
        <w:t>高兴地注意到，来自所有地区的成员国广泛接受并关注《马拉喀什条约》，这反映了《条约》的重要性和必要性。作为《条约》缔约方的集团成员一直在努力扩大与</w:t>
      </w:r>
      <w:r w:rsidRPr="00B23CA2">
        <w:rPr>
          <w:rFonts w:ascii="SimSun" w:hAnsi="SimSun"/>
          <w:sz w:val="21"/>
        </w:rPr>
        <w:t>ABC</w:t>
      </w:r>
      <w:r w:rsidRPr="00B23CA2">
        <w:rPr>
          <w:rFonts w:ascii="SimSun" w:hAnsi="SimSun" w:hint="eastAsia"/>
          <w:sz w:val="21"/>
        </w:rPr>
        <w:t>和</w:t>
      </w:r>
      <w:r w:rsidR="00B224F6" w:rsidRPr="00B23CA2">
        <w:rPr>
          <w:rFonts w:ascii="SimSun" w:hAnsi="SimSun"/>
          <w:sz w:val="21"/>
        </w:rPr>
        <w:t>产权组织</w:t>
      </w:r>
      <w:r w:rsidRPr="00B23CA2">
        <w:rPr>
          <w:rFonts w:ascii="SimSun" w:hAnsi="SimSun" w:hint="eastAsia"/>
          <w:sz w:val="21"/>
        </w:rPr>
        <w:t>秘书处的合作和伙伴关系。</w:t>
      </w:r>
      <w:r w:rsidR="00B80661">
        <w:rPr>
          <w:rFonts w:ascii="SimSun" w:hAnsi="SimSun" w:hint="eastAsia"/>
          <w:sz w:val="21"/>
        </w:rPr>
        <w:t>该</w:t>
      </w:r>
      <w:r w:rsidR="00B224F6" w:rsidRPr="00B23CA2">
        <w:rPr>
          <w:rFonts w:ascii="SimSun" w:hAnsi="SimSun" w:hint="eastAsia"/>
          <w:sz w:val="21"/>
        </w:rPr>
        <w:t>集团</w:t>
      </w:r>
      <w:r w:rsidRPr="00B23CA2">
        <w:rPr>
          <w:rFonts w:ascii="SimSun" w:hAnsi="SimSun" w:hint="eastAsia"/>
          <w:sz w:val="21"/>
        </w:rPr>
        <w:t>认为，继续开展技术援助、能力建设和培训计划，是利用国内机构以无障碍格式制作、出版和发行资源的能力的关键。全球有数百万盲人、视障者或印刷品阅读障碍者，其中绝大多数生活在欠发达地区。</w:t>
      </w:r>
      <w:r w:rsidR="00B224F6" w:rsidRPr="00B23CA2">
        <w:rPr>
          <w:rFonts w:ascii="SimSun" w:hAnsi="SimSun" w:hint="eastAsia"/>
          <w:sz w:val="21"/>
        </w:rPr>
        <w:t>《</w:t>
      </w:r>
      <w:r w:rsidRPr="00B23CA2">
        <w:rPr>
          <w:rFonts w:ascii="SimSun" w:hAnsi="SimSun" w:hint="eastAsia"/>
          <w:sz w:val="21"/>
        </w:rPr>
        <w:t>条约》在建设更具包容性的社会方面发挥的关键作用不仅突出了成员国合作实现集体发展目标的重要性，而且还强调了制定准则的工作对于建立</w:t>
      </w:r>
      <w:r w:rsidR="00B224F6" w:rsidRPr="00B23CA2">
        <w:rPr>
          <w:rFonts w:ascii="SimSun" w:hAnsi="SimSun" w:hint="eastAsia"/>
          <w:sz w:val="21"/>
        </w:rPr>
        <w:t>兼顾各方利益的</w:t>
      </w:r>
      <w:r w:rsidRPr="00B23CA2">
        <w:rPr>
          <w:rFonts w:ascii="SimSun" w:hAnsi="SimSun" w:hint="eastAsia"/>
          <w:sz w:val="21"/>
        </w:rPr>
        <w:t>知识产权制度的关键性。</w:t>
      </w:r>
      <w:r w:rsidR="00B80661">
        <w:rPr>
          <w:rFonts w:ascii="SimSun" w:hAnsi="SimSun" w:hint="eastAsia"/>
          <w:sz w:val="21"/>
        </w:rPr>
        <w:t>该</w:t>
      </w:r>
      <w:r w:rsidR="00B224F6" w:rsidRPr="00B23CA2">
        <w:rPr>
          <w:rFonts w:ascii="SimSun" w:hAnsi="SimSun" w:hint="eastAsia"/>
          <w:sz w:val="21"/>
        </w:rPr>
        <w:t>集团</w:t>
      </w:r>
      <w:r w:rsidRPr="00B23CA2">
        <w:rPr>
          <w:rFonts w:ascii="SimSun" w:hAnsi="SimSun" w:hint="eastAsia"/>
          <w:sz w:val="21"/>
        </w:rPr>
        <w:t>认为，《马拉喀什条约》的成功表明，有必要继续并进一步扩大关于例外和限制的工作，特别是为了社会其他边缘群体的利益</w:t>
      </w:r>
      <w:r w:rsidR="00B80661">
        <w:rPr>
          <w:rFonts w:ascii="SimSun" w:hAnsi="SimSun" w:hint="eastAsia"/>
          <w:sz w:val="21"/>
        </w:rPr>
        <w:t>，</w:t>
      </w:r>
      <w:r w:rsidRPr="00B23CA2">
        <w:rPr>
          <w:rFonts w:ascii="SimSun" w:hAnsi="SimSun" w:hint="eastAsia"/>
          <w:sz w:val="21"/>
        </w:rPr>
        <w:t>为此亚太</w:t>
      </w:r>
      <w:r w:rsidR="00B224F6" w:rsidRPr="00B23CA2">
        <w:rPr>
          <w:rFonts w:ascii="SimSun" w:hAnsi="SimSun" w:hint="eastAsia"/>
          <w:sz w:val="21"/>
        </w:rPr>
        <w:t>集团</w:t>
      </w:r>
      <w:r w:rsidRPr="00B23CA2">
        <w:rPr>
          <w:rFonts w:ascii="SimSun" w:hAnsi="SimSun" w:hint="eastAsia"/>
          <w:sz w:val="21"/>
        </w:rPr>
        <w:t>重申其全力支持。</w:t>
      </w:r>
    </w:p>
    <w:p w14:paraId="650CB5C1" w14:textId="25092504"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中国代表团祝贺副主席当选并主持会议。代表团还感谢</w:t>
      </w:r>
      <w:r w:rsidRPr="00B23CA2">
        <w:rPr>
          <w:rFonts w:ascii="SimSun" w:hAnsi="SimSun" w:hint="eastAsia"/>
          <w:sz w:val="21"/>
          <w:lang w:val="en-GB"/>
        </w:rPr>
        <w:t>版权和创意产业部门</w:t>
      </w:r>
      <w:r w:rsidRPr="00B23CA2">
        <w:rPr>
          <w:rFonts w:ascii="SimSun" w:hAnsi="SimSun" w:hint="eastAsia"/>
          <w:sz w:val="21"/>
        </w:rPr>
        <w:t>副总干事的详细介绍，以及有关批准进程和最新情况的信息。</w:t>
      </w:r>
      <w:r w:rsidR="005E2170">
        <w:rPr>
          <w:rFonts w:ascii="SimSun" w:hAnsi="SimSun" w:hint="eastAsia"/>
          <w:sz w:val="21"/>
        </w:rPr>
        <w:t>它</w:t>
      </w:r>
      <w:r w:rsidR="00542FCD">
        <w:rPr>
          <w:rFonts w:ascii="SimSun" w:hAnsi="SimSun" w:hint="eastAsia"/>
          <w:sz w:val="21"/>
        </w:rPr>
        <w:t>很</w:t>
      </w:r>
      <w:r w:rsidRPr="00B23CA2">
        <w:rPr>
          <w:rFonts w:ascii="SimSun" w:hAnsi="SimSun" w:hint="eastAsia"/>
          <w:sz w:val="21"/>
        </w:rPr>
        <w:t>高兴</w:t>
      </w:r>
      <w:r w:rsidR="00542FCD">
        <w:rPr>
          <w:rFonts w:ascii="SimSun" w:hAnsi="SimSun" w:hint="eastAsia"/>
          <w:sz w:val="21"/>
        </w:rPr>
        <w:t>看见</w:t>
      </w:r>
      <w:r w:rsidRPr="00B23CA2">
        <w:rPr>
          <w:rFonts w:ascii="SimSun" w:hAnsi="SimSun" w:hint="eastAsia"/>
          <w:sz w:val="21"/>
        </w:rPr>
        <w:t>《马拉喀什条约》取得了</w:t>
      </w:r>
      <w:r w:rsidR="00542FCD">
        <w:rPr>
          <w:rFonts w:ascii="SimSun" w:hAnsi="SimSun" w:hint="eastAsia"/>
          <w:sz w:val="21"/>
        </w:rPr>
        <w:t>可喜</w:t>
      </w:r>
      <w:r w:rsidRPr="00B23CA2">
        <w:rPr>
          <w:rFonts w:ascii="SimSun" w:hAnsi="SimSun" w:hint="eastAsia"/>
          <w:sz w:val="21"/>
        </w:rPr>
        <w:t>进展。</w:t>
      </w:r>
      <w:r w:rsidRPr="00B23CA2">
        <w:rPr>
          <w:rFonts w:ascii="SimSun" w:hAnsi="SimSun"/>
          <w:sz w:val="21"/>
        </w:rPr>
        <w:t>2022</w:t>
      </w:r>
      <w:r w:rsidRPr="00B23CA2">
        <w:rPr>
          <w:rFonts w:ascii="SimSun" w:hAnsi="SimSun" w:hint="eastAsia"/>
          <w:sz w:val="21"/>
        </w:rPr>
        <w:t>年，中国</w:t>
      </w:r>
      <w:r w:rsidR="001206EE">
        <w:rPr>
          <w:rFonts w:ascii="SimSun" w:hAnsi="SimSun" w:hint="eastAsia"/>
          <w:sz w:val="21"/>
        </w:rPr>
        <w:t>批准</w:t>
      </w:r>
      <w:r w:rsidRPr="00B23CA2">
        <w:rPr>
          <w:rFonts w:ascii="SimSun" w:hAnsi="SimSun" w:hint="eastAsia"/>
          <w:sz w:val="21"/>
        </w:rPr>
        <w:t>了《马拉喀什条约》，一直</w:t>
      </w:r>
      <w:r w:rsidR="00542FCD">
        <w:rPr>
          <w:rFonts w:ascii="SimSun" w:hAnsi="SimSun" w:hint="eastAsia"/>
          <w:sz w:val="21"/>
        </w:rPr>
        <w:t>积极推动</w:t>
      </w:r>
      <w:r w:rsidRPr="00B23CA2">
        <w:rPr>
          <w:rFonts w:ascii="SimSun" w:hAnsi="SimSun" w:hint="eastAsia"/>
          <w:sz w:val="21"/>
        </w:rPr>
        <w:t>其有效实施。</w:t>
      </w:r>
      <w:r w:rsidR="001206EE">
        <w:rPr>
          <w:rFonts w:ascii="SimSun" w:hAnsi="SimSun" w:hint="eastAsia"/>
          <w:sz w:val="21"/>
        </w:rPr>
        <w:t>中国</w:t>
      </w:r>
      <w:r w:rsidRPr="00B23CA2">
        <w:rPr>
          <w:rFonts w:ascii="SimSun" w:hAnsi="SimSun" w:hint="eastAsia"/>
          <w:sz w:val="21"/>
        </w:rPr>
        <w:t>国家</w:t>
      </w:r>
      <w:r w:rsidR="001206EE">
        <w:rPr>
          <w:rFonts w:ascii="SimSun" w:hAnsi="SimSun" w:hint="eastAsia"/>
          <w:sz w:val="21"/>
        </w:rPr>
        <w:t>版权局</w:t>
      </w:r>
      <w:r w:rsidR="00542FCD">
        <w:rPr>
          <w:rFonts w:ascii="SimSun" w:hAnsi="SimSun" w:hint="eastAsia"/>
          <w:sz w:val="21"/>
        </w:rPr>
        <w:t>出台</w:t>
      </w:r>
      <w:r w:rsidRPr="00B23CA2">
        <w:rPr>
          <w:rFonts w:ascii="SimSun" w:hAnsi="SimSun" w:hint="eastAsia"/>
          <w:sz w:val="21"/>
        </w:rPr>
        <w:t>了以无障碍方式向阅读障碍者提供作品的规定。代表团报告说，</w:t>
      </w:r>
      <w:r w:rsidR="001206EE">
        <w:rPr>
          <w:rFonts w:ascii="SimSun" w:hAnsi="SimSun" w:hint="eastAsia"/>
          <w:sz w:val="21"/>
        </w:rPr>
        <w:t>中</w:t>
      </w:r>
      <w:r w:rsidR="005E2170">
        <w:rPr>
          <w:rFonts w:ascii="SimSun" w:hAnsi="SimSun" w:hint="eastAsia"/>
          <w:sz w:val="21"/>
        </w:rPr>
        <w:t>国</w:t>
      </w:r>
      <w:r w:rsidRPr="00B23CA2">
        <w:rPr>
          <w:rFonts w:ascii="SimSun" w:hAnsi="SimSun" w:hint="eastAsia"/>
          <w:sz w:val="21"/>
        </w:rPr>
        <w:t>也一直在努力为无障碍作品的制作和提交提供详细指导。中国盲文出版社和中国盲文图书馆加入了</w:t>
      </w:r>
      <w:r w:rsidRPr="00B23CA2">
        <w:rPr>
          <w:rFonts w:ascii="SimSun" w:hAnsi="SimSun"/>
          <w:sz w:val="21"/>
        </w:rPr>
        <w:t>ABC</w:t>
      </w:r>
      <w:r w:rsidRPr="00B23CA2">
        <w:rPr>
          <w:rFonts w:ascii="SimSun" w:hAnsi="SimSun" w:hint="eastAsia"/>
          <w:sz w:val="21"/>
        </w:rPr>
        <w:t>全球图书服务，</w:t>
      </w:r>
      <w:r w:rsidR="001206EE">
        <w:rPr>
          <w:rFonts w:ascii="SimSun" w:hAnsi="SimSun" w:hint="eastAsia"/>
          <w:sz w:val="21"/>
        </w:rPr>
        <w:t>开展无障碍格式版跨境交流</w:t>
      </w:r>
      <w:r w:rsidR="00542FCD">
        <w:rPr>
          <w:rFonts w:ascii="SimSun" w:hAnsi="SimSun" w:hint="eastAsia"/>
          <w:sz w:val="21"/>
        </w:rPr>
        <w:t>交换</w:t>
      </w:r>
      <w:r w:rsidR="001206EE">
        <w:rPr>
          <w:rFonts w:ascii="SimSun" w:hAnsi="SimSun" w:hint="eastAsia"/>
          <w:sz w:val="21"/>
        </w:rPr>
        <w:t>工作</w:t>
      </w:r>
      <w:r w:rsidRPr="00B23CA2">
        <w:rPr>
          <w:rFonts w:ascii="SimSun" w:hAnsi="SimSun" w:hint="eastAsia"/>
          <w:sz w:val="21"/>
        </w:rPr>
        <w:t>。所有这些努力都是为了让中国的</w:t>
      </w:r>
      <w:r w:rsidR="00542FCD">
        <w:rPr>
          <w:rFonts w:ascii="SimSun" w:hAnsi="SimSun" w:hint="eastAsia"/>
          <w:sz w:val="21"/>
        </w:rPr>
        <w:t>阅读障碍者获取</w:t>
      </w:r>
      <w:r w:rsidRPr="00B23CA2">
        <w:rPr>
          <w:rFonts w:ascii="SimSun" w:hAnsi="SimSun" w:hint="eastAsia"/>
          <w:sz w:val="21"/>
        </w:rPr>
        <w:t>更多图书资源，也让全世界的</w:t>
      </w:r>
      <w:r w:rsidR="00542FCD">
        <w:rPr>
          <w:rFonts w:ascii="SimSun" w:hAnsi="SimSun" w:hint="eastAsia"/>
          <w:sz w:val="21"/>
        </w:rPr>
        <w:t>阅读障碍者有机会欣赏丰富的中国图书</w:t>
      </w:r>
      <w:r w:rsidRPr="00B23CA2">
        <w:rPr>
          <w:rFonts w:ascii="SimSun" w:hAnsi="SimSun" w:hint="eastAsia"/>
          <w:sz w:val="21"/>
        </w:rPr>
        <w:t>。代表团期待更多</w:t>
      </w:r>
      <w:r w:rsidR="00B224F6" w:rsidRPr="00B23CA2">
        <w:rPr>
          <w:rFonts w:ascii="SimSun" w:hAnsi="SimSun" w:hint="eastAsia"/>
          <w:sz w:val="21"/>
        </w:rPr>
        <w:t>成员国</w:t>
      </w:r>
      <w:r w:rsidRPr="00B23CA2">
        <w:rPr>
          <w:rFonts w:ascii="SimSun" w:hAnsi="SimSun" w:hint="eastAsia"/>
          <w:sz w:val="21"/>
        </w:rPr>
        <w:t>批准或加入《马拉喀什条约》。代表团表示，中国将继续加强与</w:t>
      </w:r>
      <w:r w:rsidR="00B224F6" w:rsidRPr="00B23CA2">
        <w:rPr>
          <w:rFonts w:ascii="SimSun" w:hAnsi="SimSun"/>
          <w:sz w:val="21"/>
        </w:rPr>
        <w:t>产权组织</w:t>
      </w:r>
      <w:r w:rsidRPr="00B23CA2">
        <w:rPr>
          <w:rFonts w:ascii="SimSun" w:hAnsi="SimSun" w:hint="eastAsia"/>
          <w:sz w:val="21"/>
        </w:rPr>
        <w:t>及其他成员国的合作与交流，为进一步丰富全世界阅读障碍者的阅读机会做出自己的贡献，使</w:t>
      </w:r>
      <w:r w:rsidR="007D5841" w:rsidRPr="00B23CA2">
        <w:rPr>
          <w:rFonts w:ascii="SimSun" w:hAnsi="SimSun" w:hint="eastAsia"/>
          <w:sz w:val="21"/>
        </w:rPr>
        <w:t>他/她们</w:t>
      </w:r>
      <w:r w:rsidRPr="00B23CA2">
        <w:rPr>
          <w:rFonts w:ascii="SimSun" w:hAnsi="SimSun" w:hint="eastAsia"/>
          <w:sz w:val="21"/>
        </w:rPr>
        <w:t>能够享受到《条约》带来的所有益处。</w:t>
      </w:r>
    </w:p>
    <w:p w14:paraId="33A5A1ED" w14:textId="061B00D4"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喀麦隆代表团祝贺副主席当选并被任命为代理主席，领导本届会议的工作。</w:t>
      </w:r>
      <w:r w:rsidR="007D5841" w:rsidRPr="00B23CA2">
        <w:rPr>
          <w:rFonts w:ascii="SimSun" w:hAnsi="SimSun" w:hint="eastAsia"/>
          <w:sz w:val="21"/>
        </w:rPr>
        <w:t>代表团指出，《</w:t>
      </w:r>
      <w:r w:rsidRPr="00B23CA2">
        <w:rPr>
          <w:rFonts w:ascii="SimSun" w:hAnsi="SimSun" w:hint="eastAsia"/>
          <w:sz w:val="21"/>
        </w:rPr>
        <w:t>马拉喀什条约》通过</w:t>
      </w:r>
      <w:r w:rsidRPr="00B23CA2">
        <w:rPr>
          <w:rFonts w:ascii="SimSun" w:hAnsi="SimSun"/>
          <w:sz w:val="21"/>
        </w:rPr>
        <w:t>11</w:t>
      </w:r>
      <w:r w:rsidRPr="00B23CA2">
        <w:rPr>
          <w:rFonts w:ascii="SimSun" w:hAnsi="SimSun" w:hint="eastAsia"/>
          <w:sz w:val="21"/>
        </w:rPr>
        <w:t>年后，尽管各方都做出了努力，但要实现《条约》确定的目标，即让受益人获得</w:t>
      </w:r>
      <w:r w:rsidR="007D5841" w:rsidRPr="00B23CA2">
        <w:rPr>
          <w:rFonts w:ascii="SimSun" w:hAnsi="SimSun" w:hint="eastAsia"/>
          <w:sz w:val="21"/>
        </w:rPr>
        <w:t>作品</w:t>
      </w:r>
      <w:r w:rsidRPr="00B23CA2">
        <w:rPr>
          <w:rFonts w:ascii="SimSun" w:hAnsi="SimSun" w:hint="eastAsia"/>
          <w:sz w:val="21"/>
        </w:rPr>
        <w:t>，仍有许多工作要做。代表团报告说，喀麦隆不遗余力地在其公共政策中考虑到其领土上的各类弱势群体。据估计，喀麦隆境内有</w:t>
      </w:r>
      <w:r w:rsidRPr="00B23CA2">
        <w:rPr>
          <w:rFonts w:ascii="SimSun" w:hAnsi="SimSun"/>
          <w:sz w:val="21"/>
        </w:rPr>
        <w:t>6</w:t>
      </w:r>
      <w:r w:rsidR="007D5841" w:rsidRPr="00B23CA2">
        <w:rPr>
          <w:rFonts w:ascii="SimSun" w:hAnsi="SimSun" w:hint="eastAsia"/>
          <w:sz w:val="21"/>
        </w:rPr>
        <w:t>,</w:t>
      </w:r>
      <w:r w:rsidRPr="00B23CA2">
        <w:rPr>
          <w:rFonts w:ascii="SimSun" w:hAnsi="SimSun"/>
          <w:sz w:val="21"/>
        </w:rPr>
        <w:t>881</w:t>
      </w:r>
      <w:r w:rsidR="007D5841" w:rsidRPr="00B23CA2">
        <w:rPr>
          <w:rFonts w:ascii="SimSun" w:hAnsi="SimSun" w:hint="eastAsia"/>
          <w:sz w:val="21"/>
        </w:rPr>
        <w:t>,</w:t>
      </w:r>
      <w:r w:rsidRPr="00B23CA2">
        <w:rPr>
          <w:rFonts w:ascii="SimSun" w:hAnsi="SimSun"/>
          <w:sz w:val="21"/>
        </w:rPr>
        <w:t>061</w:t>
      </w:r>
      <w:r w:rsidRPr="00B23CA2">
        <w:rPr>
          <w:rFonts w:ascii="SimSun" w:hAnsi="SimSun" w:hint="eastAsia"/>
          <w:sz w:val="21"/>
        </w:rPr>
        <w:t>人符合《马拉喀什条约》第</w:t>
      </w:r>
      <w:r w:rsidRPr="00B23CA2">
        <w:rPr>
          <w:rFonts w:ascii="SimSun" w:hAnsi="SimSun"/>
          <w:sz w:val="21"/>
        </w:rPr>
        <w:t>3</w:t>
      </w:r>
      <w:r w:rsidRPr="00B23CA2">
        <w:rPr>
          <w:rFonts w:ascii="SimSun" w:hAnsi="SimSun" w:hint="eastAsia"/>
          <w:sz w:val="21"/>
        </w:rPr>
        <w:t>条规定的标准，即视力受损。政府对这一问题给予了特别关注，同时考虑到了生活在本国领土上的寻求庇护者和难民，因此有必要采取措施，促进《条约》在成员国内部的有效执行。代表团指出，为实现这一目标，喀麦隆计划继续提高</w:t>
      </w:r>
      <w:proofErr w:type="gramStart"/>
      <w:r w:rsidRPr="00B23CA2">
        <w:rPr>
          <w:rFonts w:ascii="SimSun" w:hAnsi="SimSun" w:hint="eastAsia"/>
          <w:sz w:val="21"/>
        </w:rPr>
        <w:t>所有利益</w:t>
      </w:r>
      <w:proofErr w:type="gramEnd"/>
      <w:r w:rsidRPr="00B23CA2">
        <w:rPr>
          <w:rFonts w:ascii="SimSun" w:hAnsi="SimSun" w:hint="eastAsia"/>
          <w:sz w:val="21"/>
        </w:rPr>
        <w:t>攸关方的认识，并加强措施，促进无障碍书籍的提供。代表团指出，对《条约》在</w:t>
      </w:r>
      <w:r w:rsidR="00B224F6" w:rsidRPr="00B23CA2">
        <w:rPr>
          <w:rFonts w:ascii="SimSun" w:hAnsi="SimSun" w:hint="eastAsia"/>
          <w:sz w:val="21"/>
        </w:rPr>
        <w:t>成员国</w:t>
      </w:r>
      <w:r w:rsidRPr="00B23CA2">
        <w:rPr>
          <w:rFonts w:ascii="SimSun" w:hAnsi="SimSun" w:hint="eastAsia"/>
          <w:sz w:val="21"/>
        </w:rPr>
        <w:t>的执行现状进行研究也是适当的</w:t>
      </w:r>
      <w:r w:rsidR="005E2170">
        <w:rPr>
          <w:rFonts w:ascii="SimSun" w:hAnsi="SimSun" w:hint="eastAsia"/>
          <w:sz w:val="21"/>
        </w:rPr>
        <w:t>，称</w:t>
      </w:r>
      <w:r w:rsidRPr="00B23CA2">
        <w:rPr>
          <w:rFonts w:ascii="SimSun" w:hAnsi="SimSun" w:hint="eastAsia"/>
          <w:sz w:val="21"/>
        </w:rPr>
        <w:t>喀麦隆随时准备在各个领域为《条约》的执行做出自己的微薄贡献。</w:t>
      </w:r>
    </w:p>
    <w:p w14:paraId="7441E1C1" w14:textId="2432A11F"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牙买加代表团感谢</w:t>
      </w:r>
      <w:r w:rsidRPr="00B23CA2">
        <w:rPr>
          <w:rFonts w:ascii="SimSun" w:hAnsi="SimSun" w:hint="eastAsia"/>
          <w:sz w:val="21"/>
          <w:lang w:val="en-GB"/>
        </w:rPr>
        <w:t>版权和创意产业部门</w:t>
      </w:r>
      <w:r w:rsidRPr="00B23CA2">
        <w:rPr>
          <w:rFonts w:ascii="SimSun" w:hAnsi="SimSun" w:hint="eastAsia"/>
          <w:sz w:val="21"/>
        </w:rPr>
        <w:t>副总干事所作的全面报告，并感谢秘书处编写文件</w:t>
      </w:r>
      <w:r w:rsidRPr="00B23CA2">
        <w:rPr>
          <w:rFonts w:ascii="SimSun" w:hAnsi="SimSun"/>
          <w:sz w:val="21"/>
        </w:rPr>
        <w:t>MVT/A/9/1/Rev.</w:t>
      </w:r>
      <w:r w:rsidRPr="00B23CA2">
        <w:rPr>
          <w:rFonts w:ascii="SimSun" w:hAnsi="SimSun" w:hint="eastAsia"/>
          <w:sz w:val="21"/>
        </w:rPr>
        <w:t>，该文件介绍了</w:t>
      </w:r>
      <w:r w:rsidR="00B224F6" w:rsidRPr="00B23CA2">
        <w:rPr>
          <w:rFonts w:ascii="SimSun" w:hAnsi="SimSun"/>
          <w:sz w:val="21"/>
        </w:rPr>
        <w:t>产权组织</w:t>
      </w:r>
      <w:r w:rsidRPr="00B23CA2">
        <w:rPr>
          <w:rFonts w:ascii="SimSun" w:hAnsi="SimSun" w:hint="eastAsia"/>
          <w:sz w:val="21"/>
        </w:rPr>
        <w:t>成员国签署、批准和加入《马拉喀什条约》的最新情况。牙买加政府很高兴于</w:t>
      </w:r>
      <w:r w:rsidRPr="00B23CA2">
        <w:rPr>
          <w:rFonts w:ascii="SimSun" w:hAnsi="SimSun"/>
          <w:sz w:val="21"/>
        </w:rPr>
        <w:t>2024</w:t>
      </w:r>
      <w:r w:rsidRPr="00B23CA2">
        <w:rPr>
          <w:rFonts w:ascii="SimSun" w:hAnsi="SimSun" w:hint="eastAsia"/>
          <w:sz w:val="21"/>
        </w:rPr>
        <w:t>年</w:t>
      </w:r>
      <w:r w:rsidRPr="00B23CA2">
        <w:rPr>
          <w:rFonts w:ascii="SimSun" w:hAnsi="SimSun"/>
          <w:sz w:val="21"/>
        </w:rPr>
        <w:t>5</w:t>
      </w:r>
      <w:r w:rsidRPr="00B23CA2">
        <w:rPr>
          <w:rFonts w:ascii="SimSun" w:hAnsi="SimSun" w:hint="eastAsia"/>
          <w:sz w:val="21"/>
        </w:rPr>
        <w:t>月</w:t>
      </w:r>
      <w:r w:rsidRPr="00B23CA2">
        <w:rPr>
          <w:rFonts w:ascii="SimSun" w:hAnsi="SimSun"/>
          <w:sz w:val="21"/>
        </w:rPr>
        <w:t>28</w:t>
      </w:r>
      <w:r w:rsidRPr="00B23CA2">
        <w:rPr>
          <w:rFonts w:ascii="SimSun" w:hAnsi="SimSun" w:hint="eastAsia"/>
          <w:sz w:val="21"/>
        </w:rPr>
        <w:t>日交存了《马拉喀什条约》加入书。加入《条约》再次表明，致力于确保每个人，包括社会最弱势群体，都能从知识产权中受益。</w:t>
      </w:r>
      <w:r w:rsidR="007D5841" w:rsidRPr="00B23CA2">
        <w:rPr>
          <w:rFonts w:ascii="SimSun" w:hAnsi="SimSun" w:hint="eastAsia"/>
          <w:sz w:val="21"/>
        </w:rPr>
        <w:t>《</w:t>
      </w:r>
      <w:r w:rsidRPr="00B23CA2">
        <w:rPr>
          <w:rFonts w:ascii="SimSun" w:hAnsi="SimSun" w:hint="eastAsia"/>
          <w:sz w:val="21"/>
        </w:rPr>
        <w:t>马拉喀什条约》不仅重要，而且必要，因为它解决了获取问题，允许跨境创建和共享无障碍书籍和其他印刷材料。这不仅丰富了盲人、视障者或阅读障碍者的生活，也支持了</w:t>
      </w:r>
      <w:r w:rsidR="007D5841" w:rsidRPr="00B23CA2">
        <w:rPr>
          <w:rFonts w:ascii="SimSun" w:hAnsi="SimSun" w:hint="eastAsia"/>
          <w:sz w:val="21"/>
        </w:rPr>
        <w:t>他/她们</w:t>
      </w:r>
      <w:r w:rsidRPr="00B23CA2">
        <w:rPr>
          <w:rFonts w:ascii="SimSun" w:hAnsi="SimSun" w:hint="eastAsia"/>
          <w:sz w:val="21"/>
        </w:rPr>
        <w:t>的教育、社会和职业追求与发展。代表团指出，</w:t>
      </w:r>
      <w:r w:rsidR="005E2170">
        <w:rPr>
          <w:rFonts w:ascii="SimSun" w:hAnsi="SimSun" w:hint="eastAsia"/>
          <w:sz w:val="21"/>
        </w:rPr>
        <w:t>该国</w:t>
      </w:r>
      <w:r w:rsidRPr="00B23CA2">
        <w:rPr>
          <w:rFonts w:ascii="SimSun" w:hAnsi="SimSun" w:hint="eastAsia"/>
          <w:sz w:val="21"/>
        </w:rPr>
        <w:t>通过牙买加知识产权局（</w:t>
      </w:r>
      <w:r w:rsidRPr="00B23CA2">
        <w:rPr>
          <w:rFonts w:ascii="SimSun" w:hAnsi="SimSun"/>
          <w:sz w:val="21"/>
        </w:rPr>
        <w:t>JIPO</w:t>
      </w:r>
      <w:r w:rsidRPr="00B23CA2">
        <w:rPr>
          <w:rFonts w:ascii="SimSun" w:hAnsi="SimSun" w:hint="eastAsia"/>
          <w:sz w:val="21"/>
        </w:rPr>
        <w:t>）全面致力于实施必要的举措以及立法和行政措施，以遵守《条约》。这包括与牙买加盲人协会、教育部和其他利益攸关方密切合作，确保《条约》的惠益惠及最需要的人。随着《条约》在牙买加生效，代表团认为必须着手提高人们对《条约》赋予个人和社区的权利和机会的认识。在这方面，代表团欢迎</w:t>
      </w:r>
      <w:r w:rsidR="00B224F6" w:rsidRPr="00B23CA2">
        <w:rPr>
          <w:rFonts w:ascii="SimSun" w:hAnsi="SimSun"/>
          <w:sz w:val="21"/>
        </w:rPr>
        <w:t>产权组织</w:t>
      </w:r>
      <w:r w:rsidRPr="00B23CA2">
        <w:rPr>
          <w:rFonts w:ascii="SimSun" w:hAnsi="SimSun" w:hint="eastAsia"/>
          <w:sz w:val="21"/>
        </w:rPr>
        <w:t>继续提供支持，以确保加入《条约》取得成功，并确保《条约》以影响和资源为导向</w:t>
      </w:r>
      <w:r w:rsidR="005E2170">
        <w:rPr>
          <w:rFonts w:ascii="SimSun" w:hAnsi="SimSun" w:hint="eastAsia"/>
          <w:sz w:val="21"/>
        </w:rPr>
        <w:t>，并补充说</w:t>
      </w:r>
      <w:r w:rsidRPr="00B23CA2">
        <w:rPr>
          <w:rFonts w:ascii="SimSun" w:hAnsi="SimSun" w:hint="eastAsia"/>
          <w:sz w:val="21"/>
        </w:rPr>
        <w:t>，它期待着</w:t>
      </w:r>
      <w:r w:rsidR="00B224F6" w:rsidRPr="00B23CA2">
        <w:rPr>
          <w:rFonts w:ascii="SimSun" w:hAnsi="SimSun"/>
          <w:sz w:val="21"/>
        </w:rPr>
        <w:t>产权组织</w:t>
      </w:r>
      <w:r w:rsidRPr="00B23CA2">
        <w:rPr>
          <w:rFonts w:ascii="SimSun" w:hAnsi="SimSun" w:hint="eastAsia"/>
          <w:sz w:val="21"/>
        </w:rPr>
        <w:t>一如既往的支持。</w:t>
      </w:r>
    </w:p>
    <w:p w14:paraId="1E7E8F18" w14:textId="6D1087C6"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澳大利亚代表团对批准和加入《马拉喀什条约》的增多表示欢迎，并感谢秘书处为宣传该条约所做的工作。为了让人们充分享受《条约》带来的益处，特别是在无障碍格式图书的跨境交流方面，代表团鼓励所有</w:t>
      </w:r>
      <w:r w:rsidR="00B224F6" w:rsidRPr="00B23CA2">
        <w:rPr>
          <w:rFonts w:ascii="SimSun" w:hAnsi="SimSun" w:hint="eastAsia"/>
          <w:sz w:val="21"/>
        </w:rPr>
        <w:t>成员国</w:t>
      </w:r>
      <w:r w:rsidRPr="00B23CA2">
        <w:rPr>
          <w:rFonts w:ascii="SimSun" w:hAnsi="SimSun" w:hint="eastAsia"/>
          <w:sz w:val="21"/>
        </w:rPr>
        <w:t>批准</w:t>
      </w:r>
      <w:r w:rsidR="005E2170">
        <w:rPr>
          <w:rFonts w:ascii="SimSun" w:hAnsi="SimSun" w:hint="eastAsia"/>
          <w:sz w:val="21"/>
        </w:rPr>
        <w:t>或加入</w:t>
      </w:r>
      <w:r w:rsidRPr="00B23CA2">
        <w:rPr>
          <w:rFonts w:ascii="SimSun" w:hAnsi="SimSun" w:hint="eastAsia"/>
          <w:sz w:val="21"/>
        </w:rPr>
        <w:t>这一重要条约</w:t>
      </w:r>
      <w:r w:rsidR="005E2170">
        <w:rPr>
          <w:rFonts w:ascii="SimSun" w:hAnsi="SimSun" w:hint="eastAsia"/>
          <w:sz w:val="21"/>
        </w:rPr>
        <w:t>，</w:t>
      </w:r>
      <w:r w:rsidR="005E2170" w:rsidRPr="00B23CA2">
        <w:rPr>
          <w:rFonts w:ascii="SimSun" w:hAnsi="SimSun" w:hint="eastAsia"/>
          <w:sz w:val="21"/>
        </w:rPr>
        <w:t>并</w:t>
      </w:r>
      <w:r w:rsidR="005E2170">
        <w:rPr>
          <w:rFonts w:ascii="SimSun" w:hAnsi="SimSun" w:hint="eastAsia"/>
          <w:sz w:val="21"/>
        </w:rPr>
        <w:t>予以</w:t>
      </w:r>
      <w:r w:rsidR="005E2170" w:rsidRPr="00B23CA2">
        <w:rPr>
          <w:rFonts w:ascii="SimSun" w:hAnsi="SimSun" w:hint="eastAsia"/>
          <w:sz w:val="21"/>
        </w:rPr>
        <w:t>执行</w:t>
      </w:r>
      <w:r w:rsidRPr="00B23CA2">
        <w:rPr>
          <w:rFonts w:ascii="SimSun" w:hAnsi="SimSun" w:hint="eastAsia"/>
          <w:sz w:val="21"/>
        </w:rPr>
        <w:t>。</w:t>
      </w:r>
    </w:p>
    <w:p w14:paraId="7844476F" w14:textId="3C3A344E"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日本代表团对《马拉喀什条约》缔约</w:t>
      </w:r>
      <w:proofErr w:type="gramStart"/>
      <w:r w:rsidRPr="00B23CA2">
        <w:rPr>
          <w:rFonts w:ascii="SimSun" w:hAnsi="SimSun" w:hint="eastAsia"/>
          <w:sz w:val="21"/>
        </w:rPr>
        <w:t>方数量</w:t>
      </w:r>
      <w:proofErr w:type="gramEnd"/>
      <w:r w:rsidRPr="00B23CA2">
        <w:rPr>
          <w:rFonts w:ascii="SimSun" w:hAnsi="SimSun" w:hint="eastAsia"/>
          <w:sz w:val="21"/>
        </w:rPr>
        <w:t>稳步增长表示赞赏，认识到该条约在促进视障者获取已出版作品方面的重要性，同时适当考虑权利人利益与公众利益之间的平衡。代表团指出，《马拉喀什条约》自</w:t>
      </w:r>
      <w:r w:rsidRPr="00B23CA2">
        <w:rPr>
          <w:rFonts w:ascii="SimSun" w:hAnsi="SimSun"/>
          <w:sz w:val="21"/>
        </w:rPr>
        <w:t>2019</w:t>
      </w:r>
      <w:r w:rsidRPr="00B23CA2">
        <w:rPr>
          <w:rFonts w:ascii="SimSun" w:hAnsi="SimSun" w:hint="eastAsia"/>
          <w:sz w:val="21"/>
        </w:rPr>
        <w:t>年</w:t>
      </w:r>
      <w:r w:rsidRPr="00B23CA2">
        <w:rPr>
          <w:rFonts w:ascii="SimSun" w:hAnsi="SimSun"/>
          <w:sz w:val="21"/>
        </w:rPr>
        <w:t>1</w:t>
      </w:r>
      <w:r w:rsidRPr="00B23CA2">
        <w:rPr>
          <w:rFonts w:ascii="SimSun" w:hAnsi="SimSun" w:hint="eastAsia"/>
          <w:sz w:val="21"/>
        </w:rPr>
        <w:t>月</w:t>
      </w:r>
      <w:r w:rsidRPr="00B23CA2">
        <w:rPr>
          <w:rFonts w:ascii="SimSun" w:hAnsi="SimSun"/>
          <w:sz w:val="21"/>
        </w:rPr>
        <w:t>1</w:t>
      </w:r>
      <w:r w:rsidRPr="00B23CA2">
        <w:rPr>
          <w:rFonts w:ascii="SimSun" w:hAnsi="SimSun" w:hint="eastAsia"/>
          <w:sz w:val="21"/>
        </w:rPr>
        <w:t>日起在日本生效，随后，日本</w:t>
      </w:r>
      <w:r w:rsidR="007D5841" w:rsidRPr="00B23CA2">
        <w:rPr>
          <w:rFonts w:ascii="SimSun" w:hAnsi="SimSun" w:hint="eastAsia"/>
          <w:sz w:val="21"/>
        </w:rPr>
        <w:t>被</w:t>
      </w:r>
      <w:r w:rsidRPr="00B23CA2">
        <w:rPr>
          <w:rFonts w:ascii="SimSun" w:hAnsi="SimSun" w:hint="eastAsia"/>
          <w:sz w:val="21"/>
        </w:rPr>
        <w:t>授权实体与其他缔约方</w:t>
      </w:r>
      <w:r w:rsidR="007D5841" w:rsidRPr="00B23CA2">
        <w:rPr>
          <w:rFonts w:ascii="SimSun" w:hAnsi="SimSun" w:hint="eastAsia"/>
          <w:sz w:val="21"/>
        </w:rPr>
        <w:t>被</w:t>
      </w:r>
      <w:r w:rsidRPr="00B23CA2">
        <w:rPr>
          <w:rFonts w:ascii="SimSun" w:hAnsi="SimSun" w:hint="eastAsia"/>
          <w:sz w:val="21"/>
        </w:rPr>
        <w:t>授权实体之间跨境交换无障碍格式已出版作品的情况不断增加。代表团希望更多国家加入</w:t>
      </w:r>
      <w:r w:rsidR="005E2170">
        <w:rPr>
          <w:rFonts w:ascii="SimSun" w:hAnsi="SimSun" w:hint="eastAsia"/>
          <w:sz w:val="21"/>
        </w:rPr>
        <w:t>或批准</w:t>
      </w:r>
      <w:r w:rsidRPr="00B23CA2">
        <w:rPr>
          <w:rFonts w:ascii="SimSun" w:hAnsi="SimSun" w:hint="eastAsia"/>
          <w:sz w:val="21"/>
        </w:rPr>
        <w:t>该条约，扩大条约的跨境交换网络。</w:t>
      </w:r>
    </w:p>
    <w:p w14:paraId="6E75649C" w14:textId="0CB9A34F"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多哥代表团指出，盲人和视障人士是多哥政府关注的重点。</w:t>
      </w:r>
      <w:r w:rsidR="005E2170">
        <w:rPr>
          <w:rFonts w:ascii="SimSun" w:hAnsi="SimSun" w:hint="eastAsia"/>
          <w:sz w:val="21"/>
        </w:rPr>
        <w:t>它</w:t>
      </w:r>
      <w:r w:rsidRPr="00B23CA2">
        <w:rPr>
          <w:rFonts w:ascii="SimSun" w:hAnsi="SimSun" w:hint="eastAsia"/>
          <w:sz w:val="21"/>
        </w:rPr>
        <w:t>强调，不遗余力地支持秘书处的工作及其在这方面做出的明智决定。代表团祝愿秘书处取得圆满成功，并希望《条约》的缔约国越来越多。</w:t>
      </w:r>
    </w:p>
    <w:p w14:paraId="28A1951B" w14:textId="5791E904"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马拉维代表团感谢秘书处就在国际、区域、次区域和国家层面宣传《马拉喀什条约》举办虚拟会议和网络研讨会，这使得许多</w:t>
      </w:r>
      <w:r w:rsidR="00B224F6" w:rsidRPr="00B23CA2">
        <w:rPr>
          <w:rFonts w:ascii="SimSun" w:hAnsi="SimSun" w:hint="eastAsia"/>
          <w:sz w:val="21"/>
        </w:rPr>
        <w:t>成员国</w:t>
      </w:r>
      <w:r w:rsidRPr="00B23CA2">
        <w:rPr>
          <w:rFonts w:ascii="SimSun" w:hAnsi="SimSun" w:hint="eastAsia"/>
          <w:sz w:val="21"/>
        </w:rPr>
        <w:t>日益批准或加入《马拉喀什条约》。代表团强调，这将使更多视障者在获取版权作品时减少障碍，从而有效促进社会和经济发展。</w:t>
      </w:r>
      <w:r w:rsidR="005E2170">
        <w:rPr>
          <w:rFonts w:ascii="SimSun" w:hAnsi="SimSun" w:hint="eastAsia"/>
          <w:sz w:val="21"/>
        </w:rPr>
        <w:t>它</w:t>
      </w:r>
      <w:r w:rsidRPr="00B23CA2">
        <w:rPr>
          <w:rFonts w:ascii="SimSun" w:hAnsi="SimSun" w:hint="eastAsia"/>
          <w:sz w:val="21"/>
        </w:rPr>
        <w:t>表示，马拉维已于</w:t>
      </w:r>
      <w:r w:rsidRPr="00B23CA2">
        <w:rPr>
          <w:rFonts w:ascii="SimSun" w:hAnsi="SimSun"/>
          <w:sz w:val="21"/>
        </w:rPr>
        <w:t>2018</w:t>
      </w:r>
      <w:r w:rsidRPr="00B23CA2">
        <w:rPr>
          <w:rFonts w:ascii="SimSun" w:hAnsi="SimSun" w:hint="eastAsia"/>
          <w:sz w:val="21"/>
        </w:rPr>
        <w:t>年交存了</w:t>
      </w:r>
      <w:r w:rsidR="005E2170">
        <w:rPr>
          <w:rFonts w:ascii="SimSun" w:hAnsi="SimSun" w:hint="eastAsia"/>
          <w:sz w:val="21"/>
        </w:rPr>
        <w:t>加入</w:t>
      </w:r>
      <w:r w:rsidRPr="00B23CA2">
        <w:rPr>
          <w:rFonts w:ascii="SimSun" w:hAnsi="SimSun" w:hint="eastAsia"/>
          <w:sz w:val="21"/>
        </w:rPr>
        <w:t>书，并已采取重要措施使其国内版权立法与《马拉喀什条约》保持一致，包括开展了</w:t>
      </w:r>
      <w:r w:rsidR="005E2170">
        <w:rPr>
          <w:rFonts w:ascii="SimSun" w:hAnsi="SimSun" w:hint="eastAsia"/>
          <w:sz w:val="21"/>
        </w:rPr>
        <w:t>若干</w:t>
      </w:r>
      <w:r w:rsidRPr="00B23CA2">
        <w:rPr>
          <w:rFonts w:ascii="SimSun" w:hAnsi="SimSun" w:hint="eastAsia"/>
          <w:sz w:val="21"/>
        </w:rPr>
        <w:t>关于《条约》重要性的提高认识活动。代表团期待秘书处提供支持，在这方面向马拉维提供必要的立法援助。</w:t>
      </w:r>
    </w:p>
    <w:p w14:paraId="37CA425E" w14:textId="462C3F82" w:rsidR="00AA2DB4" w:rsidRPr="00AA2DB4" w:rsidRDefault="00AA2DB4" w:rsidP="00B23CA2">
      <w:pPr>
        <w:numPr>
          <w:ilvl w:val="0"/>
          <w:numId w:val="5"/>
        </w:numPr>
        <w:tabs>
          <w:tab w:val="clear" w:pos="567"/>
        </w:tabs>
        <w:spacing w:afterLines="50" w:after="120" w:line="340" w:lineRule="atLeast"/>
        <w:ind w:left="567"/>
        <w:jc w:val="both"/>
        <w:rPr>
          <w:rFonts w:ascii="SimSun" w:hAnsi="SimSun"/>
          <w:sz w:val="21"/>
        </w:rPr>
      </w:pPr>
      <w:r w:rsidRPr="00AA2DB4">
        <w:rPr>
          <w:rFonts w:ascii="SimSun" w:hAnsi="SimSun" w:hint="eastAsia"/>
          <w:sz w:val="21"/>
        </w:rPr>
        <w:t>马拉喀什条约大会注意到</w:t>
      </w:r>
      <w:r w:rsidRPr="00AA2DB4">
        <w:rPr>
          <w:rFonts w:ascii="SimSun" w:hAnsi="SimSun"/>
          <w:sz w:val="21"/>
        </w:rPr>
        <w:t>“</w:t>
      </w:r>
      <w:r w:rsidRPr="00AA2DB4">
        <w:rPr>
          <w:rFonts w:ascii="SimSun" w:hAnsi="SimSun" w:hint="eastAsia"/>
          <w:sz w:val="21"/>
        </w:rPr>
        <w:t>《马拉喀什条约》现状</w:t>
      </w:r>
      <w:r w:rsidRPr="00AA2DB4">
        <w:rPr>
          <w:rFonts w:ascii="SimSun" w:hAnsi="SimSun"/>
          <w:sz w:val="21"/>
        </w:rPr>
        <w:t>”</w:t>
      </w:r>
      <w:r w:rsidRPr="00AA2DB4">
        <w:rPr>
          <w:rFonts w:ascii="SimSun" w:hAnsi="SimSun" w:hint="eastAsia"/>
          <w:sz w:val="21"/>
        </w:rPr>
        <w:t>（文件</w:t>
      </w:r>
      <w:r w:rsidRPr="00AA2DB4">
        <w:rPr>
          <w:rFonts w:ascii="SimSun" w:hAnsi="SimSun"/>
          <w:sz w:val="21"/>
        </w:rPr>
        <w:t>MVT/A/9/1 Rev.</w:t>
      </w:r>
      <w:r w:rsidRPr="00AA2DB4">
        <w:rPr>
          <w:rFonts w:ascii="SimSun" w:hAnsi="SimSun" w:hint="eastAsia"/>
          <w:sz w:val="21"/>
        </w:rPr>
        <w:t>）。</w:t>
      </w:r>
    </w:p>
    <w:bookmarkEnd w:id="5"/>
    <w:p w14:paraId="79187150" w14:textId="765632E1" w:rsidR="00AA2DB4" w:rsidRPr="00B23CA2" w:rsidRDefault="007D5841"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创新中心</w:t>
      </w:r>
      <w:r w:rsidR="00AA2DB4" w:rsidRPr="00B23CA2">
        <w:rPr>
          <w:rFonts w:ascii="SimSun" w:hAnsi="SimSun" w:hint="eastAsia"/>
          <w:sz w:val="21"/>
        </w:rPr>
        <w:t>的代表向批准</w:t>
      </w:r>
      <w:r w:rsidR="006E2913">
        <w:rPr>
          <w:rFonts w:ascii="SimSun" w:hAnsi="SimSun" w:hint="eastAsia"/>
          <w:sz w:val="21"/>
        </w:rPr>
        <w:t>或加入</w:t>
      </w:r>
      <w:r w:rsidR="00AA2DB4" w:rsidRPr="00B23CA2">
        <w:rPr>
          <w:rFonts w:ascii="SimSun" w:hAnsi="SimSun" w:hint="eastAsia"/>
          <w:sz w:val="21"/>
        </w:rPr>
        <w:t>《条约》的成员国和从一开始就提出倡议的成员国表示祝贺。</w:t>
      </w:r>
      <w:r w:rsidR="006E2913" w:rsidRPr="00B23CA2">
        <w:rPr>
          <w:rFonts w:ascii="SimSun" w:hAnsi="SimSun" w:hint="eastAsia"/>
          <w:sz w:val="21"/>
        </w:rPr>
        <w:t>创新中心</w:t>
      </w:r>
      <w:r w:rsidR="00AA2DB4" w:rsidRPr="00B23CA2">
        <w:rPr>
          <w:rFonts w:ascii="SimSun" w:hAnsi="SimSun" w:hint="eastAsia"/>
          <w:sz w:val="21"/>
        </w:rPr>
        <w:t>呼吁将《马拉喀什条约》的适用范围扩大到被排除在《马拉喀什条约》谈判之外的其他残疾人。</w:t>
      </w:r>
      <w:r w:rsidRPr="00B23CA2">
        <w:rPr>
          <w:rFonts w:ascii="SimSun" w:hAnsi="SimSun" w:hint="eastAsia"/>
          <w:sz w:val="21"/>
        </w:rPr>
        <w:t>该</w:t>
      </w:r>
      <w:r w:rsidR="00AA2DB4" w:rsidRPr="00B23CA2">
        <w:rPr>
          <w:rFonts w:ascii="SimSun" w:hAnsi="SimSun" w:hint="eastAsia"/>
          <w:sz w:val="21"/>
        </w:rPr>
        <w:t>代表还呼吁产权组织继续指导成员国执行《条约》，特别强调执行《条约》的法律应</w:t>
      </w:r>
      <w:r w:rsidR="006E2913">
        <w:rPr>
          <w:rFonts w:ascii="SimSun" w:hAnsi="SimSun" w:hint="eastAsia"/>
          <w:sz w:val="21"/>
        </w:rPr>
        <w:t>建立</w:t>
      </w:r>
      <w:r w:rsidR="00AA2DB4" w:rsidRPr="00B23CA2">
        <w:rPr>
          <w:rFonts w:ascii="SimSun" w:hAnsi="SimSun" w:hint="eastAsia"/>
          <w:sz w:val="21"/>
        </w:rPr>
        <w:t>简单、方便用户的程序，以确保尽可能无缝地使用《马拉喀什条约》规定的例外。</w:t>
      </w:r>
    </w:p>
    <w:p w14:paraId="39C007F1" w14:textId="3E241E71"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副主席对</w:t>
      </w:r>
      <w:r w:rsidR="007D5841" w:rsidRPr="00B23CA2">
        <w:rPr>
          <w:rFonts w:ascii="SimSun" w:hAnsi="SimSun" w:hint="eastAsia"/>
          <w:sz w:val="21"/>
        </w:rPr>
        <w:t>创新中心</w:t>
      </w:r>
      <w:r w:rsidRPr="00B23CA2">
        <w:rPr>
          <w:rFonts w:ascii="SimSun" w:hAnsi="SimSun" w:hint="eastAsia"/>
          <w:sz w:val="21"/>
        </w:rPr>
        <w:t>表示感谢，</w:t>
      </w:r>
      <w:r w:rsidR="006E2913">
        <w:rPr>
          <w:rFonts w:ascii="SimSun" w:hAnsi="SimSun" w:hint="eastAsia"/>
          <w:sz w:val="21"/>
        </w:rPr>
        <w:t>回顾说</w:t>
      </w:r>
      <w:r w:rsidRPr="00B23CA2">
        <w:rPr>
          <w:rFonts w:ascii="SimSun" w:hAnsi="SimSun" w:hint="eastAsia"/>
          <w:sz w:val="21"/>
        </w:rPr>
        <w:t>该决定已经获得通过。副主席请</w:t>
      </w:r>
      <w:r w:rsidR="007D5841" w:rsidRPr="00B23CA2">
        <w:rPr>
          <w:rFonts w:ascii="SimSun" w:hAnsi="SimSun" w:hint="eastAsia"/>
          <w:sz w:val="21"/>
        </w:rPr>
        <w:t>ABC</w:t>
      </w:r>
      <w:r w:rsidRPr="00B23CA2">
        <w:rPr>
          <w:rFonts w:ascii="SimSun" w:hAnsi="SimSun" w:hint="eastAsia"/>
          <w:sz w:val="21"/>
        </w:rPr>
        <w:t>秘书处作两个</w:t>
      </w:r>
      <w:r w:rsidR="00AA3AB5" w:rsidRPr="00B23CA2">
        <w:rPr>
          <w:rFonts w:ascii="SimSun" w:hAnsi="SimSun" w:hint="eastAsia"/>
          <w:sz w:val="21"/>
        </w:rPr>
        <w:t>演示报告</w:t>
      </w:r>
      <w:r w:rsidRPr="00B23CA2">
        <w:rPr>
          <w:rFonts w:ascii="SimSun" w:hAnsi="SimSun" w:hint="eastAsia"/>
          <w:sz w:val="21"/>
        </w:rPr>
        <w:t>：</w:t>
      </w:r>
      <w:r w:rsidRPr="00B23CA2">
        <w:rPr>
          <w:rFonts w:ascii="SimSun" w:hAnsi="SimSun"/>
          <w:sz w:val="21"/>
        </w:rPr>
        <w:t>(</w:t>
      </w:r>
      <w:proofErr w:type="spellStart"/>
      <w:r w:rsidRPr="00B23CA2">
        <w:rPr>
          <w:rFonts w:ascii="SimSun" w:hAnsi="SimSun"/>
          <w:sz w:val="21"/>
        </w:rPr>
        <w:t>i</w:t>
      </w:r>
      <w:proofErr w:type="spellEnd"/>
      <w:r w:rsidRPr="00B23CA2">
        <w:rPr>
          <w:rFonts w:ascii="SimSun" w:hAnsi="SimSun"/>
          <w:sz w:val="21"/>
        </w:rPr>
        <w:t>)</w:t>
      </w:r>
      <w:r w:rsidRPr="00B23CA2">
        <w:rPr>
          <w:rFonts w:ascii="SimSun" w:hAnsi="SimSun" w:hint="eastAsia"/>
          <w:sz w:val="21"/>
        </w:rPr>
        <w:t>向大会介绍</w:t>
      </w:r>
      <w:r w:rsidR="00AA3AB5" w:rsidRPr="00B23CA2">
        <w:rPr>
          <w:rFonts w:ascii="SimSun" w:hAnsi="SimSun" w:hint="eastAsia"/>
          <w:sz w:val="21"/>
        </w:rPr>
        <w:t>ABC</w:t>
      </w:r>
      <w:r w:rsidRPr="00B23CA2">
        <w:rPr>
          <w:rFonts w:ascii="SimSun" w:hAnsi="SimSun" w:hint="eastAsia"/>
          <w:sz w:val="21"/>
        </w:rPr>
        <w:t>为落实《马拉喀什条约》目标所开展的重要工作的最新情况；</w:t>
      </w:r>
      <w:r w:rsidRPr="00B23CA2">
        <w:rPr>
          <w:rFonts w:ascii="SimSun" w:hAnsi="SimSun"/>
          <w:sz w:val="21"/>
        </w:rPr>
        <w:t>(ii)</w:t>
      </w:r>
      <w:r w:rsidRPr="00B23CA2">
        <w:rPr>
          <w:rFonts w:ascii="SimSun" w:hAnsi="SimSun" w:hint="eastAsia"/>
          <w:sz w:val="21"/>
        </w:rPr>
        <w:t>播放为庆祝</w:t>
      </w:r>
      <w:r w:rsidR="00AA3AB5" w:rsidRPr="00B23CA2">
        <w:rPr>
          <w:rFonts w:ascii="SimSun" w:hAnsi="SimSun" w:hint="eastAsia"/>
          <w:sz w:val="21"/>
        </w:rPr>
        <w:t>ABC</w:t>
      </w:r>
      <w:r w:rsidRPr="00B23CA2">
        <w:rPr>
          <w:rFonts w:ascii="SimSun" w:hAnsi="SimSun" w:hint="eastAsia"/>
          <w:sz w:val="21"/>
        </w:rPr>
        <w:t>十周年而制作的视频短片，强调</w:t>
      </w:r>
      <w:r w:rsidR="00AA3AB5" w:rsidRPr="00B23CA2">
        <w:rPr>
          <w:rFonts w:ascii="SimSun" w:hAnsi="SimSun" w:hint="eastAsia"/>
          <w:sz w:val="21"/>
        </w:rPr>
        <w:t>ABC</w:t>
      </w:r>
      <w:r w:rsidRPr="00B23CA2">
        <w:rPr>
          <w:rFonts w:ascii="SimSun" w:hAnsi="SimSun" w:hint="eastAsia"/>
          <w:sz w:val="21"/>
        </w:rPr>
        <w:t>对受益者的关键作用。</w:t>
      </w:r>
      <w:bookmarkStart w:id="6" w:name="_Hlk172103595"/>
    </w:p>
    <w:p w14:paraId="3EC0D8A5" w14:textId="3809BB67" w:rsidR="00AA2DB4" w:rsidRPr="00B23CA2" w:rsidRDefault="00AA3AB5" w:rsidP="0080709D">
      <w:pPr>
        <w:keepNext/>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ABC</w:t>
      </w:r>
      <w:r w:rsidR="00AA2DB4" w:rsidRPr="00B23CA2">
        <w:rPr>
          <w:rFonts w:ascii="SimSun" w:hAnsi="SimSun" w:hint="eastAsia"/>
          <w:sz w:val="21"/>
        </w:rPr>
        <w:t>秘书处介绍了载于</w:t>
      </w:r>
      <w:r w:rsidRPr="00B23CA2">
        <w:rPr>
          <w:rFonts w:ascii="SimSun" w:hAnsi="SimSun" w:hint="eastAsia"/>
          <w:sz w:val="21"/>
        </w:rPr>
        <w:t>文件</w:t>
      </w:r>
      <w:r w:rsidR="00AA2DB4" w:rsidRPr="00B23CA2">
        <w:rPr>
          <w:rFonts w:ascii="SimSun" w:hAnsi="SimSun"/>
          <w:sz w:val="21"/>
        </w:rPr>
        <w:t>MVT/A/9/INF/1</w:t>
      </w:r>
      <w:r w:rsidR="00AA2DB4" w:rsidRPr="00B23CA2">
        <w:rPr>
          <w:rFonts w:ascii="SimSun" w:hAnsi="SimSun" w:hint="eastAsia"/>
          <w:sz w:val="21"/>
        </w:rPr>
        <w:t>的报告。</w:t>
      </w:r>
      <w:r w:rsidR="006E2913">
        <w:rPr>
          <w:rFonts w:ascii="SimSun" w:hAnsi="SimSun" w:hint="eastAsia"/>
          <w:sz w:val="21"/>
        </w:rPr>
        <w:t>它回顾说，</w:t>
      </w:r>
      <w:r w:rsidRPr="00B23CA2">
        <w:rPr>
          <w:rFonts w:ascii="SimSun" w:hAnsi="SimSun" w:hint="eastAsia"/>
          <w:sz w:val="21"/>
        </w:rPr>
        <w:t>ABC</w:t>
      </w:r>
      <w:r w:rsidR="00AA2DB4" w:rsidRPr="00B23CA2">
        <w:rPr>
          <w:rFonts w:ascii="SimSun" w:hAnsi="SimSun" w:hint="eastAsia"/>
          <w:sz w:val="21"/>
        </w:rPr>
        <w:t>于</w:t>
      </w:r>
      <w:r w:rsidR="00AA2DB4" w:rsidRPr="00B23CA2">
        <w:rPr>
          <w:rFonts w:ascii="SimSun" w:hAnsi="SimSun"/>
          <w:sz w:val="21"/>
        </w:rPr>
        <w:t>2014</w:t>
      </w:r>
      <w:r w:rsidR="00AA2DB4" w:rsidRPr="00B23CA2">
        <w:rPr>
          <w:rFonts w:ascii="SimSun" w:hAnsi="SimSun" w:hint="eastAsia"/>
          <w:sz w:val="21"/>
        </w:rPr>
        <w:t>年启动，将于</w:t>
      </w:r>
      <w:r w:rsidR="00AA2DB4" w:rsidRPr="00B23CA2">
        <w:rPr>
          <w:rFonts w:ascii="SimSun" w:hAnsi="SimSun"/>
          <w:sz w:val="21"/>
        </w:rPr>
        <w:t>2024</w:t>
      </w:r>
      <w:r w:rsidR="00AA2DB4" w:rsidRPr="00B23CA2">
        <w:rPr>
          <w:rFonts w:ascii="SimSun" w:hAnsi="SimSun" w:hint="eastAsia"/>
          <w:sz w:val="21"/>
        </w:rPr>
        <w:t>年庆祝其工作十年。秘书处就报告中强调的</w:t>
      </w:r>
      <w:r w:rsidRPr="00B23CA2">
        <w:rPr>
          <w:rFonts w:ascii="SimSun" w:hAnsi="SimSun" w:hint="eastAsia"/>
          <w:sz w:val="21"/>
        </w:rPr>
        <w:t>ABC</w:t>
      </w:r>
      <w:r w:rsidR="00AA2DB4" w:rsidRPr="00B23CA2">
        <w:rPr>
          <w:rFonts w:ascii="SimSun" w:hAnsi="SimSun" w:hint="eastAsia"/>
          <w:sz w:val="21"/>
        </w:rPr>
        <w:t>三项主要活动提出了几个要点。第一，</w:t>
      </w:r>
      <w:r w:rsidRPr="00B23CA2">
        <w:rPr>
          <w:rFonts w:ascii="SimSun" w:hAnsi="SimSun" w:hint="eastAsia"/>
          <w:sz w:val="21"/>
        </w:rPr>
        <w:t>ABC</w:t>
      </w:r>
      <w:r w:rsidR="00AA2DB4" w:rsidRPr="00B23CA2">
        <w:rPr>
          <w:rFonts w:ascii="SimSun" w:hAnsi="SimSun" w:hint="eastAsia"/>
          <w:sz w:val="21"/>
        </w:rPr>
        <w:t>全球图书服务。正如总干事上周在大会开幕词中提到的，</w:t>
      </w:r>
      <w:r w:rsidRPr="00B23CA2">
        <w:rPr>
          <w:rFonts w:ascii="SimSun" w:hAnsi="SimSun" w:hint="eastAsia"/>
          <w:sz w:val="21"/>
        </w:rPr>
        <w:t>ABC</w:t>
      </w:r>
      <w:r w:rsidR="00AA2DB4" w:rsidRPr="00B23CA2">
        <w:rPr>
          <w:rFonts w:ascii="SimSun" w:hAnsi="SimSun" w:hint="eastAsia"/>
          <w:sz w:val="21"/>
        </w:rPr>
        <w:t>全球图书服务目前拥有</w:t>
      </w:r>
      <w:r w:rsidR="00AA2DB4" w:rsidRPr="00B23CA2">
        <w:rPr>
          <w:rFonts w:ascii="SimSun" w:hAnsi="SimSun"/>
          <w:sz w:val="21"/>
        </w:rPr>
        <w:t>80</w:t>
      </w:r>
      <w:r w:rsidR="00AA2DB4" w:rsidRPr="00B23CA2">
        <w:rPr>
          <w:rFonts w:ascii="SimSun" w:hAnsi="SimSun" w:hint="eastAsia"/>
          <w:sz w:val="21"/>
        </w:rPr>
        <w:t>种语言的</w:t>
      </w:r>
      <w:r w:rsidR="00AA2DB4" w:rsidRPr="00B23CA2">
        <w:rPr>
          <w:rFonts w:ascii="SimSun" w:hAnsi="SimSun"/>
          <w:sz w:val="21"/>
        </w:rPr>
        <w:t>100</w:t>
      </w:r>
      <w:r w:rsidR="00AA2DB4" w:rsidRPr="00B23CA2">
        <w:rPr>
          <w:rFonts w:ascii="SimSun" w:hAnsi="SimSun" w:hint="eastAsia"/>
          <w:sz w:val="21"/>
        </w:rPr>
        <w:t>万种图书，可在《马拉喀什条约》框架下进行跨境交流。</w:t>
      </w:r>
      <w:r w:rsidR="00AA2DB4" w:rsidRPr="00B23CA2">
        <w:rPr>
          <w:rFonts w:ascii="SimSun" w:hAnsi="SimSun"/>
          <w:sz w:val="21"/>
        </w:rPr>
        <w:t>ABC</w:t>
      </w:r>
      <w:r w:rsidR="00AA2DB4" w:rsidRPr="00B23CA2">
        <w:rPr>
          <w:rFonts w:ascii="SimSun" w:hAnsi="SimSun" w:hint="eastAsia"/>
          <w:sz w:val="21"/>
        </w:rPr>
        <w:t>目录的规模在短短四年多的时间里翻了一番，这一增长证明了世界各地</w:t>
      </w:r>
      <w:r w:rsidRPr="00B23CA2">
        <w:rPr>
          <w:rFonts w:ascii="SimSun" w:hAnsi="SimSun" w:hint="eastAsia"/>
          <w:sz w:val="21"/>
        </w:rPr>
        <w:t>被</w:t>
      </w:r>
      <w:r w:rsidR="00AA2DB4" w:rsidRPr="00B23CA2">
        <w:rPr>
          <w:rFonts w:ascii="SimSun" w:hAnsi="SimSun" w:hint="eastAsia"/>
          <w:sz w:val="21"/>
        </w:rPr>
        <w:t>授权实体对</w:t>
      </w:r>
      <w:r w:rsidR="00AA2DB4" w:rsidRPr="00B23CA2">
        <w:rPr>
          <w:rFonts w:ascii="SimSun" w:hAnsi="SimSun"/>
          <w:sz w:val="21"/>
        </w:rPr>
        <w:t>ABC</w:t>
      </w:r>
      <w:r w:rsidR="00AA2DB4" w:rsidRPr="00B23CA2">
        <w:rPr>
          <w:rFonts w:ascii="SimSun" w:hAnsi="SimSun" w:hint="eastAsia"/>
          <w:sz w:val="21"/>
        </w:rPr>
        <w:t>的兴趣。最近的增长得益于与联合王国皇家国家盲人协会达成的协议。目前，全世界有超过</w:t>
      </w:r>
      <w:r w:rsidR="00AA2DB4" w:rsidRPr="00B23CA2">
        <w:rPr>
          <w:rFonts w:ascii="SimSun" w:hAnsi="SimSun"/>
          <w:sz w:val="21"/>
        </w:rPr>
        <w:t>135</w:t>
      </w:r>
      <w:r w:rsidR="00AA2DB4" w:rsidRPr="00B23CA2">
        <w:rPr>
          <w:rFonts w:ascii="SimSun" w:hAnsi="SimSun" w:hint="eastAsia"/>
          <w:sz w:val="21"/>
        </w:rPr>
        <w:t>个</w:t>
      </w:r>
      <w:r w:rsidRPr="00B23CA2">
        <w:rPr>
          <w:rFonts w:ascii="SimSun" w:hAnsi="SimSun" w:hint="eastAsia"/>
          <w:sz w:val="21"/>
        </w:rPr>
        <w:t>被</w:t>
      </w:r>
      <w:r w:rsidR="00AA2DB4" w:rsidRPr="00B23CA2">
        <w:rPr>
          <w:rFonts w:ascii="SimSun" w:hAnsi="SimSun" w:hint="eastAsia"/>
          <w:sz w:val="21"/>
        </w:rPr>
        <w:t>授权实体加入了</w:t>
      </w:r>
      <w:r w:rsidR="00AA2DB4" w:rsidRPr="00B23CA2">
        <w:rPr>
          <w:rFonts w:ascii="SimSun" w:hAnsi="SimSun"/>
          <w:sz w:val="21"/>
        </w:rPr>
        <w:t>ABC</w:t>
      </w:r>
      <w:r w:rsidR="00AA2DB4" w:rsidRPr="00B23CA2">
        <w:rPr>
          <w:rFonts w:ascii="SimSun" w:hAnsi="SimSun" w:hint="eastAsia"/>
          <w:sz w:val="21"/>
        </w:rPr>
        <w:t>全球图书服务，其中半数以上在发展中国家或最不发达国家。</w:t>
      </w:r>
      <w:r w:rsidR="006E2913">
        <w:rPr>
          <w:rFonts w:ascii="SimSun" w:hAnsi="SimSun" w:hint="eastAsia"/>
          <w:sz w:val="21"/>
        </w:rPr>
        <w:t>秘书处指出，</w:t>
      </w:r>
      <w:r w:rsidR="00AA2DB4" w:rsidRPr="00B23CA2">
        <w:rPr>
          <w:rFonts w:ascii="SimSun" w:hAnsi="SimSun"/>
          <w:sz w:val="21"/>
        </w:rPr>
        <w:t>2023</w:t>
      </w:r>
      <w:r w:rsidR="00AA2DB4" w:rsidRPr="00B23CA2">
        <w:rPr>
          <w:rFonts w:ascii="SimSun" w:hAnsi="SimSun" w:hint="eastAsia"/>
          <w:sz w:val="21"/>
        </w:rPr>
        <w:t>年，参与的授权实体将向阅读障碍者提供</w:t>
      </w:r>
      <w:r w:rsidR="00D777E9" w:rsidRPr="00B23CA2">
        <w:rPr>
          <w:rFonts w:ascii="SimSun" w:hAnsi="SimSun" w:hint="eastAsia"/>
          <w:sz w:val="21"/>
        </w:rPr>
        <w:t>了</w:t>
      </w:r>
      <w:r w:rsidR="00AA2DB4" w:rsidRPr="00B23CA2">
        <w:rPr>
          <w:rFonts w:ascii="SimSun" w:hAnsi="SimSun"/>
          <w:sz w:val="21"/>
        </w:rPr>
        <w:t>ABC</w:t>
      </w:r>
      <w:r w:rsidR="00AA2DB4" w:rsidRPr="00B23CA2">
        <w:rPr>
          <w:rFonts w:ascii="SimSun" w:hAnsi="SimSun" w:hint="eastAsia"/>
          <w:sz w:val="21"/>
        </w:rPr>
        <w:t>目录中共计</w:t>
      </w:r>
      <w:r w:rsidR="00AA2DB4" w:rsidRPr="00B23CA2">
        <w:rPr>
          <w:rFonts w:ascii="SimSun" w:hAnsi="SimSun"/>
          <w:sz w:val="21"/>
        </w:rPr>
        <w:t>16.4</w:t>
      </w:r>
      <w:r w:rsidR="00AA2DB4" w:rsidRPr="00B23CA2">
        <w:rPr>
          <w:rFonts w:ascii="SimSun" w:hAnsi="SimSun" w:hint="eastAsia"/>
          <w:sz w:val="21"/>
        </w:rPr>
        <w:t>万册无障碍格式图书。第二，</w:t>
      </w:r>
      <w:r w:rsidR="006E2913">
        <w:rPr>
          <w:rFonts w:ascii="SimSun" w:hAnsi="SimSun" w:hint="eastAsia"/>
          <w:sz w:val="21"/>
        </w:rPr>
        <w:t>秘书处注重</w:t>
      </w:r>
      <w:r w:rsidR="00D777E9" w:rsidRPr="00B23CA2">
        <w:rPr>
          <w:rFonts w:ascii="SimSun" w:hAnsi="SimSun" w:hint="eastAsia"/>
          <w:sz w:val="21"/>
        </w:rPr>
        <w:t>ABC</w:t>
      </w:r>
      <w:r w:rsidR="00AA2DB4" w:rsidRPr="00B23CA2">
        <w:rPr>
          <w:rFonts w:ascii="SimSun" w:hAnsi="SimSun" w:hint="eastAsia"/>
          <w:sz w:val="21"/>
        </w:rPr>
        <w:t>的培训和技术援助活动。在过去十年中，</w:t>
      </w:r>
      <w:r w:rsidR="00D777E9" w:rsidRPr="00B23CA2">
        <w:rPr>
          <w:rFonts w:ascii="SimSun" w:hAnsi="SimSun" w:hint="eastAsia"/>
          <w:sz w:val="21"/>
        </w:rPr>
        <w:t>ABC</w:t>
      </w:r>
      <w:r w:rsidR="00AA2DB4" w:rsidRPr="00B23CA2">
        <w:rPr>
          <w:rFonts w:ascii="SimSun" w:hAnsi="SimSun" w:hint="eastAsia"/>
          <w:sz w:val="21"/>
        </w:rPr>
        <w:t>向</w:t>
      </w:r>
      <w:r w:rsidR="00AA2DB4" w:rsidRPr="00B23CA2">
        <w:rPr>
          <w:rFonts w:ascii="SimSun" w:hAnsi="SimSun"/>
          <w:sz w:val="21"/>
        </w:rPr>
        <w:t>40</w:t>
      </w:r>
      <w:r w:rsidR="00AA2DB4" w:rsidRPr="00B23CA2">
        <w:rPr>
          <w:rFonts w:ascii="SimSun" w:hAnsi="SimSun" w:hint="eastAsia"/>
          <w:sz w:val="21"/>
        </w:rPr>
        <w:t>多个国家的组织提供了关于如何制作无障碍格式图书的培训和技术援助。目前，</w:t>
      </w:r>
      <w:r w:rsidR="00D777E9" w:rsidRPr="00B23CA2">
        <w:rPr>
          <w:rFonts w:ascii="SimSun" w:hAnsi="SimSun" w:hint="eastAsia"/>
          <w:sz w:val="21"/>
        </w:rPr>
        <w:t>ABC</w:t>
      </w:r>
      <w:r w:rsidR="00AA2DB4" w:rsidRPr="00B23CA2">
        <w:rPr>
          <w:rFonts w:ascii="SimSun" w:hAnsi="SimSun" w:hint="eastAsia"/>
          <w:sz w:val="21"/>
        </w:rPr>
        <w:t>已资助为盲人学生</w:t>
      </w:r>
      <w:r w:rsidR="00D777E9" w:rsidRPr="00B23CA2">
        <w:rPr>
          <w:rFonts w:ascii="SimSun" w:hAnsi="SimSun" w:hint="eastAsia"/>
          <w:sz w:val="21"/>
        </w:rPr>
        <w:t>制作</w:t>
      </w:r>
      <w:r w:rsidR="00AA2DB4" w:rsidRPr="00B23CA2">
        <w:rPr>
          <w:rFonts w:ascii="SimSun" w:hAnsi="SimSun" w:hint="eastAsia"/>
          <w:sz w:val="21"/>
        </w:rPr>
        <w:t>了</w:t>
      </w:r>
      <w:r w:rsidR="00AA2DB4" w:rsidRPr="00B23CA2">
        <w:rPr>
          <w:rFonts w:ascii="SimSun" w:hAnsi="SimSun"/>
          <w:sz w:val="21"/>
        </w:rPr>
        <w:t>2</w:t>
      </w:r>
      <w:r w:rsidR="00AA2DB4" w:rsidRPr="00B23CA2">
        <w:rPr>
          <w:rFonts w:ascii="SimSun" w:hAnsi="SimSun" w:hint="eastAsia"/>
          <w:sz w:val="21"/>
        </w:rPr>
        <w:t>万多</w:t>
      </w:r>
      <w:r w:rsidR="00D777E9" w:rsidRPr="00B23CA2">
        <w:rPr>
          <w:rFonts w:ascii="SimSun" w:hAnsi="SimSun" w:hint="eastAsia"/>
          <w:sz w:val="21"/>
        </w:rPr>
        <w:t>种</w:t>
      </w:r>
      <w:r w:rsidR="00AA2DB4" w:rsidRPr="00B23CA2">
        <w:rPr>
          <w:rFonts w:ascii="SimSun" w:hAnsi="SimSun" w:hint="eastAsia"/>
          <w:sz w:val="21"/>
        </w:rPr>
        <w:t>民族语言教科书，使</w:t>
      </w:r>
      <w:r w:rsidR="007D5841" w:rsidRPr="00B23CA2">
        <w:rPr>
          <w:rFonts w:ascii="SimSun" w:hAnsi="SimSun" w:hint="eastAsia"/>
          <w:sz w:val="21"/>
        </w:rPr>
        <w:t>他/她们</w:t>
      </w:r>
      <w:r w:rsidR="00AA2DB4" w:rsidRPr="00B23CA2">
        <w:rPr>
          <w:rFonts w:ascii="SimSun" w:hAnsi="SimSun" w:hint="eastAsia"/>
          <w:sz w:val="21"/>
        </w:rPr>
        <w:t>能够完成学业，过上有意义的生活。秘书处特别感谢澳大利亚和大韩民国的信托基金对</w:t>
      </w:r>
      <w:r w:rsidR="00D777E9" w:rsidRPr="00B23CA2">
        <w:rPr>
          <w:rFonts w:ascii="SimSun" w:hAnsi="SimSun" w:hint="eastAsia"/>
          <w:sz w:val="21"/>
        </w:rPr>
        <w:t>ABC</w:t>
      </w:r>
      <w:r w:rsidR="00AA2DB4" w:rsidRPr="00B23CA2">
        <w:rPr>
          <w:rFonts w:ascii="SimSun" w:hAnsi="SimSun" w:hint="eastAsia"/>
          <w:sz w:val="21"/>
        </w:rPr>
        <w:t>培训和技术援助项目的支持。</w:t>
      </w:r>
      <w:bookmarkEnd w:id="6"/>
      <w:r w:rsidR="00AA2DB4" w:rsidRPr="00B23CA2">
        <w:rPr>
          <w:rFonts w:ascii="SimSun" w:hAnsi="SimSun" w:hint="eastAsia"/>
          <w:sz w:val="21"/>
        </w:rPr>
        <w:t>第三，</w:t>
      </w:r>
      <w:r w:rsidR="006E2913">
        <w:rPr>
          <w:rFonts w:ascii="SimSun" w:hAnsi="SimSun" w:hint="eastAsia"/>
          <w:sz w:val="21"/>
        </w:rPr>
        <w:t>秘书处解释说，</w:t>
      </w:r>
      <w:r w:rsidR="00AA2DB4" w:rsidRPr="00B23CA2">
        <w:rPr>
          <w:rFonts w:ascii="SimSun" w:hAnsi="SimSun" w:hint="eastAsia"/>
          <w:sz w:val="21"/>
        </w:rPr>
        <w:t>为了向出版商推广无障碍出版，</w:t>
      </w:r>
      <w:r w:rsidR="006B4CB9" w:rsidRPr="00B23CA2">
        <w:rPr>
          <w:rFonts w:ascii="SimSun" w:hAnsi="SimSun" w:hint="eastAsia"/>
          <w:sz w:val="21"/>
        </w:rPr>
        <w:t>ABC</w:t>
      </w:r>
      <w:r w:rsidR="00AA2DB4" w:rsidRPr="00B23CA2">
        <w:rPr>
          <w:rFonts w:ascii="SimSun" w:hAnsi="SimSun" w:hint="eastAsia"/>
          <w:sz w:val="21"/>
        </w:rPr>
        <w:t>开发了</w:t>
      </w:r>
      <w:r w:rsidR="006B4CB9" w:rsidRPr="00B23CA2">
        <w:rPr>
          <w:rFonts w:ascii="SimSun" w:hAnsi="SimSun" w:hint="eastAsia"/>
          <w:sz w:val="21"/>
        </w:rPr>
        <w:t>ABC</w:t>
      </w:r>
      <w:r w:rsidR="00AA2DB4" w:rsidRPr="00B23CA2">
        <w:rPr>
          <w:rFonts w:ascii="SimSun" w:hAnsi="SimSun" w:hint="eastAsia"/>
          <w:sz w:val="21"/>
        </w:rPr>
        <w:t>无障碍出版概念在线课程，提供阿拉伯文、英文、法文和西班牙文版本。这</w:t>
      </w:r>
      <w:r w:rsidR="006E2913">
        <w:rPr>
          <w:rFonts w:ascii="SimSun" w:hAnsi="SimSun" w:hint="eastAsia"/>
          <w:sz w:val="21"/>
        </w:rPr>
        <w:t>一在线课程</w:t>
      </w:r>
      <w:r w:rsidR="00AA2DB4" w:rsidRPr="00B23CA2">
        <w:rPr>
          <w:rFonts w:ascii="SimSun" w:hAnsi="SimSun" w:hint="eastAsia"/>
          <w:sz w:val="21"/>
        </w:rPr>
        <w:t>是免费的自学课程，向所有希望更好地了解无障碍出版关键概念的人开放。</w:t>
      </w:r>
      <w:r w:rsidR="006E2913">
        <w:rPr>
          <w:rFonts w:ascii="SimSun" w:hAnsi="SimSun" w:hint="eastAsia"/>
          <w:sz w:val="21"/>
        </w:rPr>
        <w:t>它</w:t>
      </w:r>
      <w:r w:rsidR="00AA2DB4" w:rsidRPr="00B23CA2">
        <w:rPr>
          <w:rFonts w:ascii="SimSun" w:hAnsi="SimSun" w:hint="eastAsia"/>
          <w:sz w:val="21"/>
        </w:rPr>
        <w:t>可在</w:t>
      </w:r>
      <w:r w:rsidR="00AA2DB4" w:rsidRPr="00B23CA2">
        <w:rPr>
          <w:rFonts w:ascii="SimSun" w:hAnsi="SimSun"/>
          <w:sz w:val="21"/>
        </w:rPr>
        <w:t>ABC</w:t>
      </w:r>
      <w:r w:rsidR="00AA2DB4" w:rsidRPr="00B23CA2">
        <w:rPr>
          <w:rFonts w:ascii="SimSun" w:hAnsi="SimSun" w:hint="eastAsia"/>
          <w:sz w:val="21"/>
        </w:rPr>
        <w:t>主页上找到，完成学习需要</w:t>
      </w:r>
      <w:r w:rsidR="00AA2DB4" w:rsidRPr="00B23CA2">
        <w:rPr>
          <w:rFonts w:ascii="SimSun" w:hAnsi="SimSun"/>
          <w:sz w:val="21"/>
        </w:rPr>
        <w:t>2-3</w:t>
      </w:r>
      <w:r w:rsidR="00AA2DB4" w:rsidRPr="00B23CA2">
        <w:rPr>
          <w:rFonts w:ascii="SimSun" w:hAnsi="SimSun" w:hint="eastAsia"/>
          <w:sz w:val="21"/>
        </w:rPr>
        <w:t>个小时。最后，秘书处宣布为纪念</w:t>
      </w:r>
      <w:r w:rsidR="006B4CB9" w:rsidRPr="00B23CA2">
        <w:rPr>
          <w:rFonts w:ascii="SimSun" w:hAnsi="SimSun" w:hint="eastAsia"/>
          <w:sz w:val="21"/>
        </w:rPr>
        <w:t>ABC十</w:t>
      </w:r>
      <w:r w:rsidR="00AA2DB4" w:rsidRPr="00B23CA2">
        <w:rPr>
          <w:rFonts w:ascii="SimSun" w:hAnsi="SimSun" w:hint="eastAsia"/>
          <w:sz w:val="21"/>
        </w:rPr>
        <w:t>周年制作了一段视频，该视频介绍了</w:t>
      </w:r>
      <w:r w:rsidR="00AA2DB4" w:rsidRPr="00B23CA2">
        <w:rPr>
          <w:rFonts w:ascii="SimSun" w:hAnsi="SimSun"/>
          <w:sz w:val="21"/>
        </w:rPr>
        <w:t>ABC</w:t>
      </w:r>
      <w:r w:rsidR="00AA2DB4" w:rsidRPr="00B23CA2">
        <w:rPr>
          <w:rFonts w:ascii="SimSun" w:hAnsi="SimSun" w:hint="eastAsia"/>
          <w:sz w:val="21"/>
        </w:rPr>
        <w:t>在法国的几个合作伙伴的工作。法国盲人和弱视人联合会的费尔南多</w:t>
      </w:r>
      <w:r w:rsidR="006B4CB9" w:rsidRPr="00B23CA2">
        <w:rPr>
          <w:rFonts w:ascii="SimSun" w:hAnsi="SimSun" w:hint="eastAsia"/>
          <w:sz w:val="21"/>
        </w:rPr>
        <w:t>·</w:t>
      </w:r>
      <w:r w:rsidR="00BA4170" w:rsidRPr="00B23CA2">
        <w:rPr>
          <w:rFonts w:ascii="SimSun" w:hAnsi="SimSun" w:hint="eastAsia"/>
          <w:sz w:val="21"/>
        </w:rPr>
        <w:t>潘</w:t>
      </w:r>
      <w:r w:rsidR="00AA2DB4" w:rsidRPr="00B23CA2">
        <w:rPr>
          <w:rFonts w:ascii="SimSun" w:hAnsi="SimSun" w:hint="eastAsia"/>
          <w:sz w:val="21"/>
        </w:rPr>
        <w:t>托</w:t>
      </w:r>
      <w:r w:rsidR="006B4CB9" w:rsidRPr="00B23CA2">
        <w:rPr>
          <w:rFonts w:ascii="SimSun" w:hAnsi="SimSun" w:hint="eastAsia"/>
          <w:sz w:val="21"/>
        </w:rPr>
        <w:t>·</w:t>
      </w:r>
      <w:r w:rsidR="00AA2DB4" w:rsidRPr="00B23CA2">
        <w:rPr>
          <w:rFonts w:ascii="SimSun" w:hAnsi="SimSun" w:hint="eastAsia"/>
          <w:sz w:val="21"/>
        </w:rPr>
        <w:t>达席尔瓦先生和瓦伦丁</w:t>
      </w:r>
      <w:r w:rsidR="006B4CB9" w:rsidRPr="00B23CA2">
        <w:rPr>
          <w:rFonts w:ascii="SimSun" w:hAnsi="SimSun" w:hint="eastAsia"/>
          <w:sz w:val="21"/>
        </w:rPr>
        <w:t>·</w:t>
      </w:r>
      <w:r w:rsidR="00AA2DB4" w:rsidRPr="00B23CA2">
        <w:rPr>
          <w:rFonts w:ascii="SimSun" w:hAnsi="SimSun" w:hint="eastAsia"/>
          <w:sz w:val="21"/>
        </w:rPr>
        <w:t>豪伊协会的马克</w:t>
      </w:r>
      <w:r w:rsidR="006B4CB9" w:rsidRPr="00B23CA2">
        <w:rPr>
          <w:rFonts w:ascii="SimSun" w:hAnsi="SimSun" w:hint="eastAsia"/>
          <w:sz w:val="21"/>
        </w:rPr>
        <w:t>·</w:t>
      </w:r>
      <w:r w:rsidR="00696361" w:rsidRPr="00B23CA2">
        <w:rPr>
          <w:rFonts w:ascii="SimSun" w:hAnsi="SimSun" w:hint="eastAsia"/>
          <w:sz w:val="21"/>
        </w:rPr>
        <w:t>奥弗朗</w:t>
      </w:r>
      <w:r w:rsidR="00AA2DB4" w:rsidRPr="00B23CA2">
        <w:rPr>
          <w:rFonts w:ascii="SimSun" w:hAnsi="SimSun" w:hint="eastAsia"/>
          <w:sz w:val="21"/>
        </w:rPr>
        <w:t>先生在视频中做了介绍。</w:t>
      </w:r>
      <w:r w:rsidR="00696361" w:rsidRPr="00B23CA2">
        <w:rPr>
          <w:rFonts w:ascii="SimSun" w:hAnsi="SimSun"/>
          <w:sz w:val="21"/>
        </w:rPr>
        <w:t>瓦朗坦</w:t>
      </w:r>
      <w:r w:rsidR="006B4CB9" w:rsidRPr="00B23CA2">
        <w:rPr>
          <w:rFonts w:ascii="SimSun" w:hAnsi="SimSun" w:hint="eastAsia"/>
          <w:sz w:val="21"/>
        </w:rPr>
        <w:t>·</w:t>
      </w:r>
      <w:r w:rsidR="00696361" w:rsidRPr="00B23CA2">
        <w:rPr>
          <w:rFonts w:ascii="SimSun" w:hAnsi="SimSun"/>
          <w:sz w:val="21"/>
        </w:rPr>
        <w:t>阿维</w:t>
      </w:r>
      <w:r w:rsidR="00AA2DB4" w:rsidRPr="00B23CA2">
        <w:rPr>
          <w:rFonts w:ascii="SimSun" w:hAnsi="SimSun" w:hint="eastAsia"/>
          <w:sz w:val="21"/>
        </w:rPr>
        <w:t>协会</w:t>
      </w:r>
      <w:r w:rsidR="006B4CB9" w:rsidRPr="00B23CA2">
        <w:rPr>
          <w:rFonts w:ascii="SimSun" w:hAnsi="SimSun" w:hint="eastAsia"/>
          <w:sz w:val="21"/>
        </w:rPr>
        <w:t>（</w:t>
      </w:r>
      <w:r w:rsidR="006B4CB9" w:rsidRPr="00B23CA2">
        <w:rPr>
          <w:rFonts w:ascii="SimSun" w:hAnsi="SimSun"/>
          <w:sz w:val="21"/>
        </w:rPr>
        <w:t>AVH</w:t>
      </w:r>
      <w:r w:rsidR="006B4CB9" w:rsidRPr="00B23CA2">
        <w:rPr>
          <w:rFonts w:ascii="SimSun" w:hAnsi="SimSun" w:hint="eastAsia"/>
          <w:sz w:val="21"/>
        </w:rPr>
        <w:t>）</w:t>
      </w:r>
      <w:r w:rsidR="00AA2DB4" w:rsidRPr="00B23CA2">
        <w:rPr>
          <w:rFonts w:ascii="SimSun" w:hAnsi="SimSun" w:hint="eastAsia"/>
          <w:sz w:val="21"/>
        </w:rPr>
        <w:t>是世界上最早的盲人图书馆之一，目前也是</w:t>
      </w:r>
      <w:r w:rsidR="006B4CB9" w:rsidRPr="00B23CA2">
        <w:rPr>
          <w:rFonts w:ascii="SimSun" w:hAnsi="SimSun" w:hint="eastAsia"/>
          <w:sz w:val="21"/>
        </w:rPr>
        <w:t>ABC</w:t>
      </w:r>
      <w:r w:rsidR="00AA2DB4" w:rsidRPr="00B23CA2">
        <w:rPr>
          <w:rFonts w:ascii="SimSun" w:hAnsi="SimSun" w:hint="eastAsia"/>
          <w:sz w:val="21"/>
        </w:rPr>
        <w:t>全球图书服务的头号用户。</w:t>
      </w:r>
      <w:r w:rsidR="00AA2DB4" w:rsidRPr="00B23CA2">
        <w:rPr>
          <w:rFonts w:ascii="SimSun" w:hAnsi="SimSun"/>
          <w:sz w:val="21"/>
        </w:rPr>
        <w:t>AVH</w:t>
      </w:r>
      <w:r w:rsidR="00AA2DB4" w:rsidRPr="00B23CA2">
        <w:rPr>
          <w:rFonts w:ascii="SimSun" w:hAnsi="SimSun" w:hint="eastAsia"/>
          <w:sz w:val="21"/>
        </w:rPr>
        <w:t>积极主动地使用</w:t>
      </w:r>
      <w:r w:rsidR="00AA2DB4" w:rsidRPr="00B23CA2">
        <w:rPr>
          <w:rFonts w:ascii="SimSun" w:hAnsi="SimSun"/>
          <w:sz w:val="21"/>
        </w:rPr>
        <w:t>ABC</w:t>
      </w:r>
      <w:r w:rsidR="00AA2DB4" w:rsidRPr="00B23CA2">
        <w:rPr>
          <w:rFonts w:ascii="SimSun" w:hAnsi="SimSun" w:hint="eastAsia"/>
          <w:sz w:val="21"/>
        </w:rPr>
        <w:t>全球图书服务，从而增加了其从全球其他法语</w:t>
      </w:r>
      <w:r w:rsidR="006B4CB9" w:rsidRPr="00B23CA2">
        <w:rPr>
          <w:rFonts w:ascii="SimSun" w:hAnsi="SimSun" w:hint="eastAsia"/>
          <w:sz w:val="21"/>
        </w:rPr>
        <w:t>被</w:t>
      </w:r>
      <w:r w:rsidR="00AA2DB4" w:rsidRPr="00B23CA2">
        <w:rPr>
          <w:rFonts w:ascii="SimSun" w:hAnsi="SimSun" w:hint="eastAsia"/>
          <w:sz w:val="21"/>
        </w:rPr>
        <w:t>授权</w:t>
      </w:r>
      <w:r w:rsidR="006B4CB9" w:rsidRPr="00B23CA2">
        <w:rPr>
          <w:rFonts w:ascii="SimSun" w:hAnsi="SimSun" w:hint="eastAsia"/>
          <w:sz w:val="21"/>
        </w:rPr>
        <w:t>实体</w:t>
      </w:r>
      <w:r w:rsidR="00AA2DB4" w:rsidRPr="00B23CA2">
        <w:rPr>
          <w:rFonts w:ascii="SimSun" w:hAnsi="SimSun" w:hint="eastAsia"/>
          <w:sz w:val="21"/>
        </w:rPr>
        <w:t>获得的无障碍格式图书的国家收藏量。视频在法国历史背景下播放，其中包括路易</w:t>
      </w:r>
      <w:r w:rsidR="006B4CB9" w:rsidRPr="00B23CA2">
        <w:rPr>
          <w:rFonts w:ascii="SimSun" w:hAnsi="SimSun" w:hint="eastAsia"/>
          <w:sz w:val="21"/>
        </w:rPr>
        <w:t>·</w:t>
      </w:r>
      <w:r w:rsidR="00AA2DB4" w:rsidRPr="00B23CA2">
        <w:rPr>
          <w:rFonts w:ascii="SimSun" w:hAnsi="SimSun" w:hint="eastAsia"/>
          <w:sz w:val="21"/>
        </w:rPr>
        <w:t>布莱叶的安息之地。这位</w:t>
      </w:r>
      <w:r w:rsidR="006B4CB9" w:rsidRPr="00B23CA2">
        <w:rPr>
          <w:rFonts w:ascii="SimSun" w:hAnsi="SimSun" w:hint="eastAsia"/>
          <w:sz w:val="21"/>
        </w:rPr>
        <w:t>十九</w:t>
      </w:r>
      <w:r w:rsidR="00AA2DB4" w:rsidRPr="00B23CA2">
        <w:rPr>
          <w:rFonts w:ascii="SimSun" w:hAnsi="SimSun" w:hint="eastAsia"/>
          <w:sz w:val="21"/>
        </w:rPr>
        <w:t>世纪的伟大创新者就是当时的史蒂夫</w:t>
      </w:r>
      <w:r w:rsidR="006B4CB9" w:rsidRPr="00B23CA2">
        <w:rPr>
          <w:rFonts w:ascii="SimSun" w:hAnsi="SimSun" w:hint="eastAsia"/>
          <w:sz w:val="21"/>
        </w:rPr>
        <w:t>·</w:t>
      </w:r>
      <w:r w:rsidR="00AA2DB4" w:rsidRPr="00B23CA2">
        <w:rPr>
          <w:rFonts w:ascii="SimSun" w:hAnsi="SimSun" w:hint="eastAsia"/>
          <w:sz w:val="21"/>
        </w:rPr>
        <w:t>乔布斯。他幼年失明，年仅</w:t>
      </w:r>
      <w:r w:rsidR="00AA2DB4" w:rsidRPr="00B23CA2">
        <w:rPr>
          <w:rFonts w:ascii="SimSun" w:hAnsi="SimSun"/>
          <w:sz w:val="21"/>
        </w:rPr>
        <w:t>16</w:t>
      </w:r>
      <w:r w:rsidR="00AA2DB4" w:rsidRPr="00B23CA2">
        <w:rPr>
          <w:rFonts w:ascii="SimSun" w:hAnsi="SimSun" w:hint="eastAsia"/>
          <w:sz w:val="21"/>
        </w:rPr>
        <w:t>岁就创造了盲文</w:t>
      </w:r>
      <w:r w:rsidR="006B4CB9" w:rsidRPr="00B23CA2">
        <w:rPr>
          <w:rFonts w:ascii="SimSun" w:hAnsi="SimSun" w:hint="eastAsia"/>
          <w:sz w:val="21"/>
        </w:rPr>
        <w:t>，2024年底将是</w:t>
      </w:r>
      <w:r w:rsidR="00AA2DB4" w:rsidRPr="00B23CA2">
        <w:rPr>
          <w:rFonts w:ascii="SimSun" w:hAnsi="SimSun" w:hint="eastAsia"/>
          <w:sz w:val="21"/>
          <w:szCs w:val="22"/>
        </w:rPr>
        <w:t>盲文发明</w:t>
      </w:r>
      <w:r w:rsidR="00AA2DB4" w:rsidRPr="00B23CA2">
        <w:rPr>
          <w:rFonts w:ascii="SimSun" w:hAnsi="SimSun"/>
          <w:sz w:val="21"/>
          <w:szCs w:val="22"/>
        </w:rPr>
        <w:t>200</w:t>
      </w:r>
      <w:r w:rsidR="00AA2DB4" w:rsidRPr="00B23CA2">
        <w:rPr>
          <w:rFonts w:ascii="SimSun" w:hAnsi="SimSun" w:hint="eastAsia"/>
          <w:sz w:val="21"/>
          <w:szCs w:val="22"/>
        </w:rPr>
        <w:t>周年。视频还介绍了法国国家盲人青年学院，该学院是</w:t>
      </w:r>
      <w:r w:rsidR="006B4CB9" w:rsidRPr="00B23CA2">
        <w:rPr>
          <w:rFonts w:ascii="SimSun" w:hAnsi="SimSun" w:hint="eastAsia"/>
          <w:sz w:val="21"/>
          <w:szCs w:val="22"/>
        </w:rPr>
        <w:t>十八</w:t>
      </w:r>
      <w:r w:rsidR="00AA2DB4" w:rsidRPr="00B23CA2">
        <w:rPr>
          <w:rFonts w:ascii="SimSun" w:hAnsi="SimSun" w:hint="eastAsia"/>
          <w:sz w:val="21"/>
          <w:szCs w:val="22"/>
        </w:rPr>
        <w:t>世纪世界上第一所盲人学校的继承者，视频中的主人公费尔南多和马克年轻时都曾在该学院学习。最后，秘书处表示希望大会能够喜欢这部视频，并宣布放映开始。</w:t>
      </w:r>
    </w:p>
    <w:p w14:paraId="1C24D8B8" w14:textId="0905F2D6" w:rsidR="001940F4" w:rsidRPr="0080709D" w:rsidRDefault="00AA2DB4" w:rsidP="0080709D">
      <w:pPr>
        <w:pStyle w:val="ONUME"/>
        <w:numPr>
          <w:ilvl w:val="0"/>
          <w:numId w:val="0"/>
        </w:numPr>
        <w:spacing w:before="720" w:afterLines="50" w:after="120" w:line="340" w:lineRule="atLeast"/>
        <w:ind w:left="5534"/>
        <w:rPr>
          <w:rFonts w:ascii="KaiTi" w:eastAsia="KaiTi" w:hAnsi="KaiTi"/>
          <w:sz w:val="21"/>
        </w:rPr>
      </w:pPr>
      <w:r w:rsidRPr="0080709D">
        <w:rPr>
          <w:rFonts w:ascii="KaiTi" w:eastAsia="KaiTi" w:hAnsi="KaiTi" w:hint="eastAsia"/>
          <w:sz w:val="21"/>
        </w:rPr>
        <w:t>[文件完</w:t>
      </w:r>
      <w:r w:rsidR="001940F4" w:rsidRPr="0080709D">
        <w:rPr>
          <w:rFonts w:ascii="KaiTi" w:eastAsia="KaiTi" w:hAnsi="KaiTi"/>
          <w:sz w:val="21"/>
        </w:rPr>
        <w:t>]</w:t>
      </w:r>
    </w:p>
    <w:sectPr w:rsidR="001940F4" w:rsidRPr="0080709D" w:rsidSect="003E2D82">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AA69F" w14:textId="77777777" w:rsidR="003E2D82" w:rsidRDefault="003E2D82">
      <w:r>
        <w:separator/>
      </w:r>
    </w:p>
  </w:endnote>
  <w:endnote w:type="continuationSeparator" w:id="0">
    <w:p w14:paraId="305F1F05" w14:textId="77777777" w:rsidR="003E2D82" w:rsidRDefault="003E2D82" w:rsidP="003B38C1">
      <w:r>
        <w:separator/>
      </w:r>
    </w:p>
    <w:p w14:paraId="4C35DE87" w14:textId="77777777" w:rsidR="003E2D82" w:rsidRPr="003B38C1" w:rsidRDefault="003E2D82" w:rsidP="003B38C1">
      <w:pPr>
        <w:spacing w:after="60"/>
        <w:rPr>
          <w:sz w:val="17"/>
        </w:rPr>
      </w:pPr>
      <w:r>
        <w:rPr>
          <w:sz w:val="17"/>
        </w:rPr>
        <w:t>[Endnote continued from previous page]</w:t>
      </w:r>
    </w:p>
  </w:endnote>
  <w:endnote w:type="continuationNotice" w:id="1">
    <w:p w14:paraId="1E3F2C0D" w14:textId="77777777" w:rsidR="003E2D82" w:rsidRPr="003B38C1" w:rsidRDefault="003E2D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B5145" w14:textId="77777777" w:rsidR="003E2D82" w:rsidRDefault="003E2D82">
      <w:r>
        <w:separator/>
      </w:r>
    </w:p>
  </w:footnote>
  <w:footnote w:type="continuationSeparator" w:id="0">
    <w:p w14:paraId="01289E21" w14:textId="77777777" w:rsidR="003E2D82" w:rsidRDefault="003E2D82" w:rsidP="008B60B2">
      <w:r>
        <w:separator/>
      </w:r>
    </w:p>
    <w:p w14:paraId="0E4709F8" w14:textId="77777777" w:rsidR="003E2D82" w:rsidRPr="00ED77FB" w:rsidRDefault="003E2D82" w:rsidP="008B60B2">
      <w:pPr>
        <w:spacing w:after="60"/>
        <w:rPr>
          <w:sz w:val="17"/>
          <w:szCs w:val="17"/>
        </w:rPr>
      </w:pPr>
      <w:r w:rsidRPr="00ED77FB">
        <w:rPr>
          <w:sz w:val="17"/>
          <w:szCs w:val="17"/>
        </w:rPr>
        <w:t>[Footnote continued from previous page]</w:t>
      </w:r>
    </w:p>
  </w:footnote>
  <w:footnote w:type="continuationNotice" w:id="1">
    <w:p w14:paraId="425C2DFF" w14:textId="77777777" w:rsidR="003E2D82" w:rsidRPr="00ED77FB" w:rsidRDefault="003E2D8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A1414" w14:textId="11071B77" w:rsidR="00EC4E49" w:rsidRPr="00B23CA2" w:rsidRDefault="003E2D82" w:rsidP="00477D6B">
    <w:pPr>
      <w:jc w:val="right"/>
      <w:rPr>
        <w:rFonts w:ascii="SimSun" w:hAnsi="SimSun"/>
        <w:sz w:val="21"/>
      </w:rPr>
    </w:pPr>
    <w:bookmarkStart w:id="7" w:name="Code2"/>
    <w:bookmarkEnd w:id="7"/>
    <w:r w:rsidRPr="00B23CA2">
      <w:rPr>
        <w:rFonts w:ascii="SimSun" w:hAnsi="SimSun"/>
        <w:sz w:val="21"/>
      </w:rPr>
      <w:t>MVT/A/9/2</w:t>
    </w:r>
  </w:p>
  <w:p w14:paraId="49FB0244" w14:textId="13F2A71C" w:rsidR="00B50B99" w:rsidRPr="00B23CA2" w:rsidRDefault="00696361" w:rsidP="00B23CA2">
    <w:pPr>
      <w:spacing w:afterLines="100" w:after="240"/>
      <w:jc w:val="right"/>
      <w:rPr>
        <w:rFonts w:ascii="SimSun" w:hAnsi="SimSun"/>
        <w:sz w:val="21"/>
      </w:rPr>
    </w:pPr>
    <w:r w:rsidRPr="00B23CA2">
      <w:rPr>
        <w:rFonts w:ascii="SimSun" w:hAnsi="SimSun" w:hint="eastAsia"/>
        <w:sz w:val="21"/>
      </w:rPr>
      <w:t>第</w:t>
    </w:r>
    <w:r w:rsidR="00EC4E49" w:rsidRPr="00B23CA2">
      <w:rPr>
        <w:rFonts w:ascii="SimSun" w:hAnsi="SimSun"/>
        <w:sz w:val="21"/>
      </w:rPr>
      <w:fldChar w:fldCharType="begin"/>
    </w:r>
    <w:r w:rsidR="00EC4E49" w:rsidRPr="00B23CA2">
      <w:rPr>
        <w:rFonts w:ascii="SimSun" w:hAnsi="SimSun"/>
        <w:sz w:val="21"/>
      </w:rPr>
      <w:instrText xml:space="preserve"> PAGE  \* MERGEFORMAT </w:instrText>
    </w:r>
    <w:r w:rsidR="00EC4E49" w:rsidRPr="00B23CA2">
      <w:rPr>
        <w:rFonts w:ascii="SimSun" w:hAnsi="SimSun"/>
        <w:sz w:val="21"/>
      </w:rPr>
      <w:fldChar w:fldCharType="separate"/>
    </w:r>
    <w:r w:rsidR="00E671A6" w:rsidRPr="00B23CA2">
      <w:rPr>
        <w:rFonts w:ascii="SimSun" w:hAnsi="SimSun"/>
        <w:noProof/>
        <w:sz w:val="21"/>
      </w:rPr>
      <w:t>2</w:t>
    </w:r>
    <w:r w:rsidR="00EC4E49" w:rsidRPr="00B23CA2">
      <w:rPr>
        <w:rFonts w:ascii="SimSun" w:hAnsi="SimSun"/>
        <w:sz w:val="21"/>
      </w:rPr>
      <w:fldChar w:fldCharType="end"/>
    </w:r>
    <w:r w:rsidRPr="00B23CA2">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7878069">
    <w:abstractNumId w:val="2"/>
  </w:num>
  <w:num w:numId="2" w16cid:durableId="2081756303">
    <w:abstractNumId w:val="4"/>
  </w:num>
  <w:num w:numId="3" w16cid:durableId="1635599227">
    <w:abstractNumId w:val="0"/>
  </w:num>
  <w:num w:numId="4" w16cid:durableId="713584818">
    <w:abstractNumId w:val="5"/>
  </w:num>
  <w:num w:numId="5" w16cid:durableId="1314062453">
    <w:abstractNumId w:val="1"/>
  </w:num>
  <w:num w:numId="6" w16cid:durableId="559636072">
    <w:abstractNumId w:val="3"/>
  </w:num>
  <w:num w:numId="7" w16cid:durableId="678041650">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82"/>
    <w:rsid w:val="0001647B"/>
    <w:rsid w:val="00043CAA"/>
    <w:rsid w:val="00054D53"/>
    <w:rsid w:val="00075432"/>
    <w:rsid w:val="000968ED"/>
    <w:rsid w:val="000F5E56"/>
    <w:rsid w:val="001024FE"/>
    <w:rsid w:val="0011413D"/>
    <w:rsid w:val="001206EE"/>
    <w:rsid w:val="001362EE"/>
    <w:rsid w:val="00142868"/>
    <w:rsid w:val="001832A6"/>
    <w:rsid w:val="001940F4"/>
    <w:rsid w:val="001B10B2"/>
    <w:rsid w:val="001C6808"/>
    <w:rsid w:val="001E1198"/>
    <w:rsid w:val="001E1461"/>
    <w:rsid w:val="002121FA"/>
    <w:rsid w:val="00247015"/>
    <w:rsid w:val="002634C4"/>
    <w:rsid w:val="002928D3"/>
    <w:rsid w:val="002E2CC9"/>
    <w:rsid w:val="002F1FE6"/>
    <w:rsid w:val="002F4E68"/>
    <w:rsid w:val="00312F7F"/>
    <w:rsid w:val="003228B7"/>
    <w:rsid w:val="003508A3"/>
    <w:rsid w:val="003673CF"/>
    <w:rsid w:val="003845C1"/>
    <w:rsid w:val="003A5A20"/>
    <w:rsid w:val="003A6F89"/>
    <w:rsid w:val="003B38C1"/>
    <w:rsid w:val="003D352A"/>
    <w:rsid w:val="003E21A1"/>
    <w:rsid w:val="003E2D82"/>
    <w:rsid w:val="00406D0A"/>
    <w:rsid w:val="00423E3E"/>
    <w:rsid w:val="00427AF4"/>
    <w:rsid w:val="004400E2"/>
    <w:rsid w:val="00443CEA"/>
    <w:rsid w:val="004508E9"/>
    <w:rsid w:val="00461632"/>
    <w:rsid w:val="004647DA"/>
    <w:rsid w:val="00474062"/>
    <w:rsid w:val="00477D6B"/>
    <w:rsid w:val="004D39C4"/>
    <w:rsid w:val="004E1AA7"/>
    <w:rsid w:val="005167F2"/>
    <w:rsid w:val="0053057A"/>
    <w:rsid w:val="0054283E"/>
    <w:rsid w:val="00542FCD"/>
    <w:rsid w:val="00560A29"/>
    <w:rsid w:val="00582232"/>
    <w:rsid w:val="00582547"/>
    <w:rsid w:val="00591A70"/>
    <w:rsid w:val="00594D27"/>
    <w:rsid w:val="005A1430"/>
    <w:rsid w:val="005E02F4"/>
    <w:rsid w:val="005E2170"/>
    <w:rsid w:val="00601760"/>
    <w:rsid w:val="00605827"/>
    <w:rsid w:val="00646050"/>
    <w:rsid w:val="006713CA"/>
    <w:rsid w:val="006769B3"/>
    <w:rsid w:val="00676C5C"/>
    <w:rsid w:val="00686C81"/>
    <w:rsid w:val="00695558"/>
    <w:rsid w:val="00696361"/>
    <w:rsid w:val="006B4CB9"/>
    <w:rsid w:val="006D5E0F"/>
    <w:rsid w:val="006E2913"/>
    <w:rsid w:val="007015C0"/>
    <w:rsid w:val="007058FB"/>
    <w:rsid w:val="0076649E"/>
    <w:rsid w:val="00796A50"/>
    <w:rsid w:val="007A0E63"/>
    <w:rsid w:val="007B6A58"/>
    <w:rsid w:val="007D1613"/>
    <w:rsid w:val="007D5841"/>
    <w:rsid w:val="0080709D"/>
    <w:rsid w:val="00873EE5"/>
    <w:rsid w:val="008857A8"/>
    <w:rsid w:val="00893175"/>
    <w:rsid w:val="008A598A"/>
    <w:rsid w:val="008B2CC1"/>
    <w:rsid w:val="008B31E1"/>
    <w:rsid w:val="008B4B5E"/>
    <w:rsid w:val="008B60B2"/>
    <w:rsid w:val="008D701B"/>
    <w:rsid w:val="0090731E"/>
    <w:rsid w:val="00916EE2"/>
    <w:rsid w:val="00966A22"/>
    <w:rsid w:val="0096722F"/>
    <w:rsid w:val="00980843"/>
    <w:rsid w:val="00993636"/>
    <w:rsid w:val="009C0BFF"/>
    <w:rsid w:val="009C68D4"/>
    <w:rsid w:val="009E2791"/>
    <w:rsid w:val="009E3F6F"/>
    <w:rsid w:val="009E5EAA"/>
    <w:rsid w:val="009F3BF9"/>
    <w:rsid w:val="009F499F"/>
    <w:rsid w:val="00A42DAF"/>
    <w:rsid w:val="00A45BD8"/>
    <w:rsid w:val="00A778BF"/>
    <w:rsid w:val="00A85B8E"/>
    <w:rsid w:val="00AA2DB4"/>
    <w:rsid w:val="00AA3AB5"/>
    <w:rsid w:val="00AC205C"/>
    <w:rsid w:val="00AF5C73"/>
    <w:rsid w:val="00B05A69"/>
    <w:rsid w:val="00B224F6"/>
    <w:rsid w:val="00B23CA2"/>
    <w:rsid w:val="00B40598"/>
    <w:rsid w:val="00B50B99"/>
    <w:rsid w:val="00B62CD9"/>
    <w:rsid w:val="00B647AB"/>
    <w:rsid w:val="00B73808"/>
    <w:rsid w:val="00B80661"/>
    <w:rsid w:val="00B9734B"/>
    <w:rsid w:val="00BA4170"/>
    <w:rsid w:val="00BA5BC6"/>
    <w:rsid w:val="00BF45EE"/>
    <w:rsid w:val="00C11BFE"/>
    <w:rsid w:val="00C94629"/>
    <w:rsid w:val="00C96BAD"/>
    <w:rsid w:val="00CE65D4"/>
    <w:rsid w:val="00D45252"/>
    <w:rsid w:val="00D62119"/>
    <w:rsid w:val="00D66CE2"/>
    <w:rsid w:val="00D71B4D"/>
    <w:rsid w:val="00D777E9"/>
    <w:rsid w:val="00D93D55"/>
    <w:rsid w:val="00DC3D21"/>
    <w:rsid w:val="00DC501E"/>
    <w:rsid w:val="00DC53AE"/>
    <w:rsid w:val="00DE5984"/>
    <w:rsid w:val="00E161A2"/>
    <w:rsid w:val="00E335FE"/>
    <w:rsid w:val="00E5021F"/>
    <w:rsid w:val="00E671A6"/>
    <w:rsid w:val="00E756CE"/>
    <w:rsid w:val="00EC0936"/>
    <w:rsid w:val="00EC4E49"/>
    <w:rsid w:val="00ED3A4F"/>
    <w:rsid w:val="00ED77FB"/>
    <w:rsid w:val="00F021A6"/>
    <w:rsid w:val="00F11D94"/>
    <w:rsid w:val="00F617A7"/>
    <w:rsid w:val="00F66152"/>
    <w:rsid w:val="00FE0AA7"/>
    <w:rsid w:val="00FF2F2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60CAA"/>
  <w15:docId w15:val="{30A56142-F6B2-4CB6-BB79-B5783A7E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5A1430"/>
    <w:rPr>
      <w:color w:val="0000FF" w:themeColor="hyperlink"/>
      <w:u w:val="single"/>
    </w:rPr>
  </w:style>
  <w:style w:type="character" w:styleId="UnresolvedMention">
    <w:name w:val="Unresolved Mention"/>
    <w:basedOn w:val="DefaultParagraphFont"/>
    <w:uiPriority w:val="99"/>
    <w:semiHidden/>
    <w:unhideWhenUsed/>
    <w:rsid w:val="005A1430"/>
    <w:rPr>
      <w:color w:val="605E5C"/>
      <w:shd w:val="clear" w:color="auto" w:fill="E1DFDD"/>
    </w:rPr>
  </w:style>
  <w:style w:type="character" w:styleId="CommentReference">
    <w:name w:val="annotation reference"/>
    <w:basedOn w:val="DefaultParagraphFont"/>
    <w:semiHidden/>
    <w:unhideWhenUsed/>
    <w:rsid w:val="00B73808"/>
    <w:rPr>
      <w:sz w:val="16"/>
      <w:szCs w:val="16"/>
    </w:rPr>
  </w:style>
  <w:style w:type="paragraph" w:styleId="CommentSubject">
    <w:name w:val="annotation subject"/>
    <w:basedOn w:val="CommentText"/>
    <w:next w:val="CommentText"/>
    <w:link w:val="CommentSubjectChar"/>
    <w:semiHidden/>
    <w:unhideWhenUsed/>
    <w:rsid w:val="00B73808"/>
    <w:rPr>
      <w:b/>
      <w:bCs/>
      <w:sz w:val="20"/>
    </w:rPr>
  </w:style>
  <w:style w:type="character" w:customStyle="1" w:styleId="CommentTextChar">
    <w:name w:val="Comment Text Char"/>
    <w:basedOn w:val="DefaultParagraphFont"/>
    <w:link w:val="CommentText"/>
    <w:semiHidden/>
    <w:rsid w:val="00B7380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73808"/>
    <w:rPr>
      <w:rFonts w:ascii="Arial" w:eastAsia="SimSun" w:hAnsi="Arial" w:cs="Arial"/>
      <w:b/>
      <w:bCs/>
      <w:sz w:val="18"/>
      <w:lang w:val="en-US" w:eastAsia="zh-CN"/>
    </w:rPr>
  </w:style>
  <w:style w:type="paragraph" w:styleId="Revision">
    <w:name w:val="Revision"/>
    <w:hidden/>
    <w:uiPriority w:val="99"/>
    <w:semiHidden/>
    <w:rsid w:val="00D66CE2"/>
    <w:rPr>
      <w:rFonts w:ascii="Arial" w:hAnsi="Arial" w:cs="Arial"/>
      <w:sz w:val="22"/>
      <w:lang w:val="en-US" w:eastAsia="zh-CN"/>
    </w:rPr>
  </w:style>
  <w:style w:type="character" w:styleId="FollowedHyperlink">
    <w:name w:val="FollowedHyperlink"/>
    <w:basedOn w:val="DefaultParagraphFont"/>
    <w:semiHidden/>
    <w:unhideWhenUsed/>
    <w:rsid w:val="00EC0936"/>
    <w:rPr>
      <w:color w:val="800080" w:themeColor="followedHyperlink"/>
      <w:u w:val="single"/>
    </w:rPr>
  </w:style>
  <w:style w:type="character" w:customStyle="1" w:styleId="ONUMEChar">
    <w:name w:val="ONUM E Char"/>
    <w:link w:val="ONUME"/>
    <w:rsid w:val="00DC501E"/>
    <w:rPr>
      <w:rFonts w:ascii="Arial" w:eastAsia="SimSun" w:hAnsi="Arial" w:cs="Arial"/>
      <w:sz w:val="22"/>
      <w:lang w:val="en-US" w:eastAsia="zh-CN"/>
    </w:rPr>
  </w:style>
  <w:style w:type="paragraph" w:customStyle="1" w:styleId="Default">
    <w:name w:val="Default"/>
    <w:rsid w:val="00AA2DB4"/>
    <w:pPr>
      <w:widowControl w:val="0"/>
      <w:autoSpaceDE w:val="0"/>
      <w:autoSpaceDN w:val="0"/>
      <w:adjustRightInd w:val="0"/>
    </w:pPr>
    <w:rPr>
      <w:rFonts w:ascii="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41669">
      <w:bodyDiv w:val="1"/>
      <w:marLeft w:val="0"/>
      <w:marRight w:val="0"/>
      <w:marTop w:val="0"/>
      <w:marBottom w:val="0"/>
      <w:divBdr>
        <w:top w:val="none" w:sz="0" w:space="0" w:color="auto"/>
        <w:left w:val="none" w:sz="0" w:space="0" w:color="auto"/>
        <w:bottom w:val="none" w:sz="0" w:space="0" w:color="auto"/>
        <w:right w:val="none" w:sz="0" w:space="0" w:color="auto"/>
      </w:divBdr>
    </w:div>
    <w:div w:id="178352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about-wipo/zh/assemblies/2024/a-65/doc_details.jsp?doc_id=6360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_A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0F109-8B8F-40BD-B705-D6355C2D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MVT_A_9 (E)</Template>
  <TotalTime>11</TotalTime>
  <Pages>4</Pages>
  <Words>4724</Words>
  <Characters>670</Characters>
  <Application>Microsoft Office Word</Application>
  <DocSecurity>0</DocSecurity>
  <Lines>18</Lines>
  <Paragraphs>32</Paragraphs>
  <ScaleCrop>false</ScaleCrop>
  <HeadingPairs>
    <vt:vector size="2" baseType="variant">
      <vt:variant>
        <vt:lpstr>Title</vt:lpstr>
      </vt:variant>
      <vt:variant>
        <vt:i4>1</vt:i4>
      </vt:variant>
    </vt:vector>
  </HeadingPairs>
  <TitlesOfParts>
    <vt:vector size="1" baseType="lpstr">
      <vt:lpstr>MVT/A/9/2</vt:lpstr>
    </vt:vector>
  </TitlesOfParts>
  <Company>WIPO</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MVT/A/9/2</dc:title>
  <dc:subject>报告</dc:subject>
  <dc:creator>WIPO</dc:creator>
  <cp:keywords>FOR OFFICIAL USE ONLY</cp:keywords>
  <cp:lastModifiedBy>MA Weihai</cp:lastModifiedBy>
  <cp:revision>6</cp:revision>
  <cp:lastPrinted>2011-02-15T11:56:00Z</cp:lastPrinted>
  <dcterms:created xsi:type="dcterms:W3CDTF">2024-09-04T07:47:00Z</dcterms:created>
  <dcterms:modified xsi:type="dcterms:W3CDTF">2024-09-24T15:17:00Z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2024-08-07T14:27:19Z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aeb5a3c4-f6a2-45ca-bc99-5e41f30b910f</vt:lpwstr>
  </property>
  <property fmtid="{D5CDD505-2E9C-101B-9397-08002B2CF9AE}" pid="13" name="MSIP_Label_20773ee6-353b-4fb9-a59d-0b94c8c67bea_ContentBits">
    <vt:lpwstr>0</vt:lpwstr>
  </property>
</Properties>
</file>