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4E32F4" w:rsidRPr="004E32F4" w:rsidTr="00421684">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4E32F4" w:rsidRPr="004E32F4" w:rsidRDefault="004E32F4" w:rsidP="004E32F4">
            <w:pPr>
              <w:widowControl w:val="0"/>
              <w:jc w:val="both"/>
              <w:rPr>
                <w:kern w:val="2"/>
                <w:sz w:val="21"/>
                <w:szCs w:val="22"/>
              </w:rPr>
            </w:pPr>
            <w:r w:rsidRPr="004E32F4">
              <w:rPr>
                <w:noProof/>
                <w:kern w:val="2"/>
                <w:sz w:val="21"/>
                <w:szCs w:val="22"/>
              </w:rPr>
              <w:drawing>
                <wp:anchor distT="0" distB="0" distL="114300" distR="114300" simplePos="0" relativeHeight="251659264" behindDoc="1" locked="0" layoutInCell="0" allowOverlap="1" wp14:anchorId="1DE8DC21" wp14:editId="0951A56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4E32F4" w:rsidRPr="004E32F4" w:rsidRDefault="004E32F4" w:rsidP="004E32F4"/>
        </w:tc>
        <w:tc>
          <w:tcPr>
            <w:tcW w:w="425" w:type="dxa"/>
            <w:tcBorders>
              <w:top w:val="nil"/>
              <w:left w:val="nil"/>
              <w:bottom w:val="single" w:sz="4" w:space="0" w:color="auto"/>
              <w:right w:val="nil"/>
            </w:tcBorders>
            <w:tcMar>
              <w:top w:w="0" w:type="dxa"/>
              <w:left w:w="0" w:type="dxa"/>
              <w:bottom w:w="0" w:type="dxa"/>
              <w:right w:w="0" w:type="dxa"/>
            </w:tcMar>
            <w:hideMark/>
          </w:tcPr>
          <w:p w:rsidR="004E32F4" w:rsidRPr="004E32F4" w:rsidRDefault="004E32F4" w:rsidP="004E32F4">
            <w:pPr>
              <w:jc w:val="right"/>
            </w:pPr>
            <w:r w:rsidRPr="004E32F4">
              <w:rPr>
                <w:b/>
                <w:sz w:val="40"/>
                <w:szCs w:val="40"/>
              </w:rPr>
              <w:t>C</w:t>
            </w:r>
          </w:p>
        </w:tc>
      </w:tr>
      <w:tr w:rsidR="004E32F4" w:rsidRPr="004E32F4" w:rsidTr="00421684">
        <w:trPr>
          <w:trHeight w:hRule="exact" w:val="340"/>
        </w:trPr>
        <w:tc>
          <w:tcPr>
            <w:tcW w:w="9360" w:type="dxa"/>
            <w:gridSpan w:val="3"/>
            <w:tcBorders>
              <w:top w:val="single" w:sz="4" w:space="0" w:color="auto"/>
            </w:tcBorders>
            <w:tcMar>
              <w:top w:w="170" w:type="dxa"/>
              <w:left w:w="0" w:type="dxa"/>
              <w:right w:w="0" w:type="dxa"/>
            </w:tcMar>
            <w:vAlign w:val="bottom"/>
          </w:tcPr>
          <w:p w:rsidR="004E32F4" w:rsidRPr="004E32F4" w:rsidRDefault="004E32F4" w:rsidP="004E32F4">
            <w:pPr>
              <w:jc w:val="right"/>
              <w:rPr>
                <w:rFonts w:ascii="Arial Black" w:hAnsi="Arial Black"/>
                <w:caps/>
                <w:sz w:val="15"/>
              </w:rPr>
            </w:pPr>
            <w:r w:rsidRPr="004E32F4">
              <w:rPr>
                <w:rFonts w:ascii="Arial Black" w:hAnsi="Arial Black"/>
                <w:caps/>
                <w:sz w:val="15"/>
              </w:rPr>
              <w:t>WO/CC/73/</w:t>
            </w:r>
            <w:bookmarkStart w:id="0" w:name="Code"/>
            <w:bookmarkEnd w:id="0"/>
            <w:r>
              <w:rPr>
                <w:rFonts w:ascii="Arial Black" w:hAnsi="Arial Black" w:hint="eastAsia"/>
                <w:caps/>
                <w:sz w:val="15"/>
              </w:rPr>
              <w:t>5</w:t>
            </w:r>
            <w:r w:rsidRPr="004E32F4">
              <w:rPr>
                <w:rFonts w:ascii="Arial Black" w:hAnsi="Arial Black"/>
                <w:caps/>
                <w:sz w:val="15"/>
              </w:rPr>
              <w:t xml:space="preserve">    </w:t>
            </w:r>
          </w:p>
        </w:tc>
      </w:tr>
      <w:tr w:rsidR="004E32F4" w:rsidRPr="004E32F4" w:rsidTr="00421684">
        <w:trPr>
          <w:trHeight w:hRule="exact" w:val="170"/>
        </w:trPr>
        <w:tc>
          <w:tcPr>
            <w:tcW w:w="9360" w:type="dxa"/>
            <w:gridSpan w:val="3"/>
            <w:noWrap/>
            <w:tcMar>
              <w:left w:w="0" w:type="dxa"/>
              <w:right w:w="0" w:type="dxa"/>
            </w:tcMar>
            <w:vAlign w:val="bottom"/>
          </w:tcPr>
          <w:p w:rsidR="004E32F4" w:rsidRPr="004E32F4" w:rsidRDefault="004E32F4" w:rsidP="004E32F4">
            <w:pPr>
              <w:jc w:val="right"/>
              <w:rPr>
                <w:rFonts w:ascii="SimHei"/>
                <w:b/>
                <w:caps/>
                <w:sz w:val="15"/>
                <w:szCs w:val="15"/>
              </w:rPr>
            </w:pPr>
            <w:r w:rsidRPr="004E32F4">
              <w:rPr>
                <w:rFonts w:ascii="SimHei" w:eastAsia="SimHei" w:hint="eastAsia"/>
                <w:b/>
                <w:sz w:val="15"/>
                <w:szCs w:val="15"/>
              </w:rPr>
              <w:t>原</w:t>
            </w:r>
            <w:r w:rsidRPr="004E32F4">
              <w:rPr>
                <w:rFonts w:ascii="SimHei" w:eastAsia="SimHei"/>
                <w:b/>
                <w:sz w:val="15"/>
                <w:szCs w:val="15"/>
                <w:lang w:val="pt-BR"/>
              </w:rPr>
              <w:t xml:space="preserve"> </w:t>
            </w:r>
            <w:r w:rsidRPr="004E32F4">
              <w:rPr>
                <w:rFonts w:ascii="SimHei" w:eastAsia="SimHei" w:hint="eastAsia"/>
                <w:b/>
                <w:sz w:val="15"/>
                <w:szCs w:val="15"/>
              </w:rPr>
              <w:t>文</w:t>
            </w:r>
            <w:r w:rsidRPr="004E32F4">
              <w:rPr>
                <w:rFonts w:ascii="SimHei" w:eastAsia="SimHei" w:hint="eastAsia"/>
                <w:b/>
                <w:sz w:val="15"/>
                <w:szCs w:val="15"/>
                <w:lang w:val="pt-BR"/>
              </w:rPr>
              <w:t>：</w:t>
            </w:r>
            <w:bookmarkStart w:id="1" w:name="Original"/>
            <w:bookmarkEnd w:id="1"/>
            <w:r w:rsidRPr="004E32F4">
              <w:rPr>
                <w:rFonts w:ascii="SimHei" w:eastAsia="SimHei" w:hint="eastAsia"/>
                <w:b/>
                <w:sz w:val="15"/>
                <w:szCs w:val="15"/>
              </w:rPr>
              <w:t>英文</w:t>
            </w:r>
          </w:p>
        </w:tc>
      </w:tr>
      <w:tr w:rsidR="004E32F4" w:rsidRPr="004E32F4" w:rsidTr="00421684">
        <w:trPr>
          <w:trHeight w:hRule="exact" w:val="198"/>
        </w:trPr>
        <w:tc>
          <w:tcPr>
            <w:tcW w:w="9360" w:type="dxa"/>
            <w:gridSpan w:val="3"/>
            <w:tcMar>
              <w:left w:w="0" w:type="dxa"/>
              <w:right w:w="0" w:type="dxa"/>
            </w:tcMar>
            <w:vAlign w:val="bottom"/>
          </w:tcPr>
          <w:p w:rsidR="004E32F4" w:rsidRPr="004E32F4" w:rsidRDefault="004E32F4" w:rsidP="004E32F4">
            <w:pPr>
              <w:jc w:val="right"/>
              <w:rPr>
                <w:rFonts w:eastAsia="SimHei"/>
                <w:b/>
                <w:caps/>
                <w:sz w:val="15"/>
                <w:szCs w:val="15"/>
              </w:rPr>
            </w:pPr>
            <w:r w:rsidRPr="004E32F4">
              <w:rPr>
                <w:rFonts w:ascii="SimHei" w:eastAsia="SimHei" w:hint="eastAsia"/>
                <w:b/>
                <w:sz w:val="15"/>
                <w:szCs w:val="15"/>
              </w:rPr>
              <w:t>日</w:t>
            </w:r>
            <w:r w:rsidRPr="004E32F4">
              <w:rPr>
                <w:rFonts w:ascii="SimHei" w:eastAsia="SimHei" w:hint="eastAsia"/>
                <w:b/>
                <w:sz w:val="15"/>
                <w:szCs w:val="15"/>
                <w:lang w:val="pt-BR"/>
              </w:rPr>
              <w:t xml:space="preserve"> </w:t>
            </w:r>
            <w:r w:rsidRPr="004E32F4">
              <w:rPr>
                <w:rFonts w:ascii="SimHei" w:eastAsia="SimHei" w:hint="eastAsia"/>
                <w:b/>
                <w:sz w:val="15"/>
                <w:szCs w:val="15"/>
              </w:rPr>
              <w:t>期</w:t>
            </w:r>
            <w:r w:rsidRPr="004E32F4">
              <w:rPr>
                <w:rFonts w:ascii="SimHei" w:eastAsia="SimHei" w:hint="eastAsia"/>
                <w:b/>
                <w:sz w:val="15"/>
                <w:szCs w:val="15"/>
                <w:lang w:val="pt-BR"/>
              </w:rPr>
              <w:t>：</w:t>
            </w:r>
            <w:bookmarkStart w:id="2" w:name="Date"/>
            <w:bookmarkEnd w:id="2"/>
            <w:r w:rsidRPr="004E32F4">
              <w:rPr>
                <w:rFonts w:ascii="Arial Black" w:eastAsia="SimHei" w:hAnsi="Arial Black"/>
                <w:sz w:val="15"/>
                <w:szCs w:val="15"/>
                <w:lang w:val="pt-BR"/>
              </w:rPr>
              <w:t>2016</w:t>
            </w:r>
            <w:r w:rsidRPr="004E32F4">
              <w:rPr>
                <w:rFonts w:ascii="SimHei" w:eastAsia="SimHei" w:hint="eastAsia"/>
                <w:b/>
                <w:sz w:val="15"/>
                <w:szCs w:val="15"/>
              </w:rPr>
              <w:t>年</w:t>
            </w:r>
            <w:r>
              <w:rPr>
                <w:rFonts w:ascii="Arial Black" w:eastAsia="SimHei" w:hAnsi="Arial Black" w:hint="eastAsia"/>
                <w:sz w:val="15"/>
                <w:szCs w:val="15"/>
                <w:lang w:val="pt-BR"/>
              </w:rPr>
              <w:t>9</w:t>
            </w:r>
            <w:r w:rsidRPr="004E32F4">
              <w:rPr>
                <w:rFonts w:ascii="SimHei" w:eastAsia="SimHei" w:hint="eastAsia"/>
                <w:b/>
                <w:sz w:val="15"/>
                <w:szCs w:val="15"/>
              </w:rPr>
              <w:t>月</w:t>
            </w:r>
            <w:r>
              <w:rPr>
                <w:rFonts w:ascii="Arial Black" w:eastAsia="SimHei" w:hAnsi="Arial Black" w:hint="eastAsia"/>
                <w:sz w:val="15"/>
                <w:szCs w:val="15"/>
                <w:lang w:val="pt-BR"/>
              </w:rPr>
              <w:t>15</w:t>
            </w:r>
            <w:r w:rsidRPr="004E32F4">
              <w:rPr>
                <w:rFonts w:ascii="SimHei" w:eastAsia="SimHei" w:hint="eastAsia"/>
                <w:b/>
                <w:sz w:val="15"/>
                <w:szCs w:val="15"/>
              </w:rPr>
              <w:t>日</w:t>
            </w:r>
            <w:r w:rsidRPr="004E32F4">
              <w:rPr>
                <w:rFonts w:eastAsia="SimHei" w:hint="eastAsia"/>
                <w:b/>
                <w:caps/>
                <w:sz w:val="15"/>
                <w:szCs w:val="15"/>
              </w:rPr>
              <w:t xml:space="preserve">  </w:t>
            </w:r>
          </w:p>
        </w:tc>
      </w:tr>
    </w:tbl>
    <w:p w:rsidR="004E32F4" w:rsidRPr="004E32F4" w:rsidRDefault="004E32F4" w:rsidP="004E32F4"/>
    <w:p w:rsidR="004E32F4" w:rsidRPr="004E32F4" w:rsidRDefault="004E32F4" w:rsidP="004E32F4"/>
    <w:p w:rsidR="004E32F4" w:rsidRPr="004E32F4" w:rsidRDefault="004E32F4" w:rsidP="004E32F4"/>
    <w:p w:rsidR="004E32F4" w:rsidRPr="004E32F4" w:rsidRDefault="004E32F4" w:rsidP="004E32F4"/>
    <w:p w:rsidR="004E32F4" w:rsidRPr="004E32F4" w:rsidRDefault="004E32F4" w:rsidP="004E32F4"/>
    <w:p w:rsidR="004E32F4" w:rsidRPr="004E32F4" w:rsidRDefault="004E32F4" w:rsidP="004E32F4">
      <w:pPr>
        <w:rPr>
          <w:rFonts w:ascii="SimHei" w:eastAsia="SimHei"/>
          <w:sz w:val="28"/>
          <w:szCs w:val="28"/>
        </w:rPr>
      </w:pPr>
      <w:r w:rsidRPr="004E32F4">
        <w:rPr>
          <w:rFonts w:ascii="SimHei" w:eastAsia="SimHei" w:hAnsi="SimHei" w:cs="Times New Roman" w:hint="eastAsia"/>
          <w:sz w:val="28"/>
          <w:szCs w:val="22"/>
        </w:rPr>
        <w:t>世界知识产权组织协调委员会</w:t>
      </w:r>
    </w:p>
    <w:p w:rsidR="004E32F4" w:rsidRPr="004E32F4" w:rsidRDefault="004E32F4" w:rsidP="004E32F4"/>
    <w:p w:rsidR="004E32F4" w:rsidRPr="004E32F4" w:rsidRDefault="004E32F4" w:rsidP="004E32F4"/>
    <w:p w:rsidR="004E32F4" w:rsidRPr="004E32F4" w:rsidRDefault="004E32F4" w:rsidP="004E32F4">
      <w:pPr>
        <w:rPr>
          <w:rFonts w:ascii="KaiTi" w:eastAsia="KaiTi" w:hAnsi="KaiTi"/>
          <w:b/>
          <w:sz w:val="24"/>
          <w:szCs w:val="24"/>
        </w:rPr>
      </w:pPr>
      <w:r w:rsidRPr="004E32F4">
        <w:rPr>
          <w:rFonts w:ascii="KaiTi" w:eastAsia="KaiTi" w:hAnsi="KaiTi" w:cs="Times New Roman" w:hint="eastAsia"/>
          <w:b/>
          <w:sz w:val="24"/>
          <w:szCs w:val="22"/>
        </w:rPr>
        <w:t>第七十三届会议（第</w:t>
      </w:r>
      <w:r w:rsidRPr="004E32F4">
        <w:rPr>
          <w:rFonts w:ascii="KaiTi" w:eastAsia="KaiTi" w:hAnsi="KaiTi" w:cs="Times New Roman" w:hint="eastAsia"/>
          <w:sz w:val="24"/>
          <w:szCs w:val="22"/>
        </w:rPr>
        <w:t>47</w:t>
      </w:r>
      <w:r w:rsidRPr="004E32F4">
        <w:rPr>
          <w:rFonts w:ascii="KaiTi" w:eastAsia="KaiTi" w:hAnsi="KaiTi" w:cs="Times New Roman" w:hint="eastAsia"/>
          <w:b/>
          <w:sz w:val="24"/>
          <w:szCs w:val="22"/>
        </w:rPr>
        <w:t>次例会）</w:t>
      </w:r>
    </w:p>
    <w:p w:rsidR="004E32F4" w:rsidRPr="004E32F4" w:rsidRDefault="004E32F4" w:rsidP="004E32F4">
      <w:pPr>
        <w:rPr>
          <w:rFonts w:ascii="KaiTi" w:eastAsia="KaiTi" w:hAnsi="KaiTi" w:cs="Times New Roman"/>
          <w:b/>
          <w:sz w:val="24"/>
          <w:szCs w:val="22"/>
        </w:rPr>
      </w:pPr>
      <w:r w:rsidRPr="004E32F4">
        <w:rPr>
          <w:rFonts w:ascii="KaiTi" w:eastAsia="KaiTi" w:hAnsi="KaiTi" w:cs="Times New Roman" w:hint="eastAsia"/>
          <w:sz w:val="24"/>
          <w:szCs w:val="22"/>
        </w:rPr>
        <w:t>2016</w:t>
      </w:r>
      <w:r w:rsidRPr="004E32F4">
        <w:rPr>
          <w:rFonts w:ascii="KaiTi" w:eastAsia="KaiTi" w:hAnsi="KaiTi" w:cs="Times New Roman" w:hint="eastAsia"/>
          <w:b/>
          <w:sz w:val="24"/>
          <w:szCs w:val="22"/>
        </w:rPr>
        <w:t>年</w:t>
      </w:r>
      <w:r w:rsidRPr="004E32F4">
        <w:rPr>
          <w:rFonts w:ascii="KaiTi" w:eastAsia="KaiTi" w:hAnsi="KaiTi" w:cs="Times New Roman" w:hint="eastAsia"/>
          <w:sz w:val="24"/>
          <w:szCs w:val="22"/>
        </w:rPr>
        <w:t>10</w:t>
      </w:r>
      <w:r w:rsidRPr="004E32F4">
        <w:rPr>
          <w:rFonts w:ascii="KaiTi" w:eastAsia="KaiTi" w:hAnsi="KaiTi" w:cs="Times New Roman" w:hint="eastAsia"/>
          <w:b/>
          <w:sz w:val="24"/>
          <w:szCs w:val="22"/>
        </w:rPr>
        <w:t>月</w:t>
      </w:r>
      <w:r w:rsidRPr="004E32F4">
        <w:rPr>
          <w:rFonts w:ascii="KaiTi" w:eastAsia="KaiTi" w:hAnsi="KaiTi" w:cs="Times New Roman" w:hint="eastAsia"/>
          <w:sz w:val="24"/>
          <w:szCs w:val="22"/>
        </w:rPr>
        <w:t>3</w:t>
      </w:r>
      <w:r w:rsidRPr="004E32F4">
        <w:rPr>
          <w:rFonts w:ascii="KaiTi" w:eastAsia="KaiTi" w:hAnsi="KaiTi" w:cs="Times New Roman" w:hint="eastAsia"/>
          <w:b/>
          <w:sz w:val="24"/>
          <w:szCs w:val="22"/>
        </w:rPr>
        <w:t>日至</w:t>
      </w:r>
      <w:r w:rsidRPr="004E32F4">
        <w:rPr>
          <w:rFonts w:ascii="KaiTi" w:eastAsia="KaiTi" w:hAnsi="KaiTi" w:cs="Times New Roman" w:hint="eastAsia"/>
          <w:sz w:val="24"/>
          <w:szCs w:val="22"/>
        </w:rPr>
        <w:t>11</w:t>
      </w:r>
      <w:r w:rsidRPr="004E32F4">
        <w:rPr>
          <w:rFonts w:ascii="KaiTi" w:eastAsia="KaiTi" w:hAnsi="KaiTi" w:cs="Times New Roman" w:hint="eastAsia"/>
          <w:b/>
          <w:sz w:val="24"/>
          <w:szCs w:val="22"/>
        </w:rPr>
        <w:t>日，日内瓦</w:t>
      </w:r>
    </w:p>
    <w:p w:rsidR="004E32F4" w:rsidRPr="004E32F4" w:rsidRDefault="004E32F4" w:rsidP="004E32F4"/>
    <w:p w:rsidR="004E32F4" w:rsidRPr="004E32F4" w:rsidRDefault="004E32F4" w:rsidP="004E32F4"/>
    <w:p w:rsidR="004E32F4" w:rsidRPr="004E32F4" w:rsidRDefault="004E32F4" w:rsidP="004E32F4"/>
    <w:p w:rsidR="004E32F4" w:rsidRPr="004E32F4" w:rsidRDefault="004E32F4" w:rsidP="004E32F4">
      <w:pPr>
        <w:rPr>
          <w:rFonts w:ascii="KaiTi" w:eastAsia="KaiTi" w:hAnsi="KaiTi" w:cs="Times New Roman"/>
          <w:sz w:val="24"/>
          <w:szCs w:val="22"/>
        </w:rPr>
      </w:pPr>
      <w:bookmarkStart w:id="3" w:name="TitleOfDoc"/>
      <w:bookmarkEnd w:id="3"/>
      <w:r w:rsidRPr="004E32F4">
        <w:rPr>
          <w:rFonts w:ascii="KaiTi" w:eastAsia="KaiTi" w:hAnsi="KaiTi" w:cs="Times New Roman" w:hint="eastAsia"/>
          <w:sz w:val="24"/>
          <w:szCs w:val="22"/>
        </w:rPr>
        <w:t>关于地域分配的报告</w:t>
      </w:r>
    </w:p>
    <w:p w:rsidR="004E32F4" w:rsidRPr="004E32F4" w:rsidRDefault="004E32F4" w:rsidP="004E32F4">
      <w:pPr>
        <w:rPr>
          <w:rFonts w:cs="Times New Roman"/>
          <w:szCs w:val="22"/>
        </w:rPr>
      </w:pPr>
    </w:p>
    <w:p w:rsidR="004E32F4" w:rsidRPr="004E32F4" w:rsidRDefault="004E32F4" w:rsidP="004E32F4">
      <w:pPr>
        <w:rPr>
          <w:rFonts w:ascii="KaiTi" w:eastAsia="KaiTi"/>
          <w:sz w:val="21"/>
        </w:rPr>
      </w:pPr>
      <w:bookmarkStart w:id="4" w:name="Prepared"/>
      <w:bookmarkEnd w:id="4"/>
      <w:r w:rsidRPr="004E32F4">
        <w:rPr>
          <w:rFonts w:ascii="KaiTi" w:eastAsia="KaiTi" w:hAnsi="KaiTi" w:cs="Times New Roman" w:hint="eastAsia"/>
          <w:sz w:val="21"/>
          <w:szCs w:val="22"/>
        </w:rPr>
        <w:t>WIPO协调委员会主席编拟的文件</w:t>
      </w:r>
    </w:p>
    <w:p w:rsidR="004E32F4" w:rsidRPr="004E32F4" w:rsidRDefault="004E32F4" w:rsidP="004E32F4"/>
    <w:p w:rsidR="004E32F4" w:rsidRPr="004E32F4" w:rsidRDefault="004E32F4" w:rsidP="004E32F4"/>
    <w:p w:rsidR="004E32F4" w:rsidRPr="004E32F4" w:rsidRDefault="004E32F4" w:rsidP="004E32F4"/>
    <w:p w:rsidR="004E32F4" w:rsidRPr="004E32F4" w:rsidRDefault="004E32F4" w:rsidP="004E32F4"/>
    <w:p w:rsidR="00421684" w:rsidRDefault="006B5A6F" w:rsidP="00421684">
      <w:pPr>
        <w:pStyle w:val="ae"/>
        <w:numPr>
          <w:ilvl w:val="0"/>
          <w:numId w:val="9"/>
        </w:numPr>
        <w:overflowPunct w:val="0"/>
        <w:spacing w:afterLines="50" w:after="120" w:line="340" w:lineRule="atLeast"/>
        <w:ind w:left="0" w:firstLine="0"/>
        <w:contextualSpacing w:val="0"/>
        <w:jc w:val="both"/>
        <w:rPr>
          <w:rFonts w:ascii="SimSun" w:eastAsia="SimSun" w:hAnsi="SimSun" w:cs="Arial"/>
          <w:sz w:val="21"/>
        </w:rPr>
      </w:pPr>
      <w:r w:rsidRPr="00421684">
        <w:rPr>
          <w:rFonts w:ascii="SimSun" w:eastAsia="SimSun" w:hAnsi="SimSun" w:cs="Arial"/>
          <w:sz w:val="21"/>
          <w:lang w:eastAsia="zh-CN"/>
        </w:rPr>
        <w:t>WIPO</w:t>
      </w:r>
      <w:r w:rsidR="00F669C6" w:rsidRPr="00E5429F">
        <w:rPr>
          <w:rFonts w:ascii="SimSun" w:eastAsia="SimSun" w:hAnsi="SimSun" w:cs="Arial" w:hint="eastAsia"/>
          <w:sz w:val="21"/>
          <w:lang w:eastAsia="zh-CN"/>
        </w:rPr>
        <w:t>协调委员会在2015年10月12日举行的年会上，“注意到磋商应在WIPO协调委员会主席指导下进行，以审查1975年地域代表性原则，以期在2016年成员国大会期间向协调委员会提交一项提案。”</w:t>
      </w:r>
    </w:p>
    <w:p w:rsidR="00421684" w:rsidRDefault="00F669C6" w:rsidP="00421684">
      <w:pPr>
        <w:pStyle w:val="ae"/>
        <w:numPr>
          <w:ilvl w:val="0"/>
          <w:numId w:val="9"/>
        </w:numPr>
        <w:overflowPunct w:val="0"/>
        <w:spacing w:afterLines="50" w:after="120" w:line="340" w:lineRule="atLeast"/>
        <w:ind w:left="0" w:firstLine="0"/>
        <w:contextualSpacing w:val="0"/>
        <w:jc w:val="both"/>
        <w:rPr>
          <w:rFonts w:ascii="SimSun" w:eastAsia="SimSun" w:hAnsi="SimSun" w:cs="Arial"/>
          <w:sz w:val="21"/>
          <w:lang w:eastAsia="zh-CN"/>
        </w:rPr>
      </w:pPr>
      <w:r w:rsidRPr="00421684">
        <w:rPr>
          <w:rFonts w:ascii="SimSun" w:eastAsia="SimSun" w:hAnsi="SimSun" w:cs="Arial"/>
          <w:sz w:val="21"/>
          <w:lang w:eastAsia="zh-CN"/>
        </w:rPr>
        <w:t>WIPO</w:t>
      </w:r>
      <w:r w:rsidRPr="00E5429F">
        <w:rPr>
          <w:rFonts w:ascii="SimSun" w:eastAsia="SimSun" w:hAnsi="SimSun" w:cs="Arial" w:hint="eastAsia"/>
          <w:sz w:val="21"/>
          <w:lang w:eastAsia="zh-CN"/>
        </w:rPr>
        <w:t>协调委员会主席</w:t>
      </w:r>
      <w:r w:rsidRPr="00E5429F">
        <w:rPr>
          <w:rFonts w:ascii="SimSun" w:eastAsia="SimSun" w:hAnsi="SimSun" w:cs="SimSun" w:hint="eastAsia"/>
          <w:sz w:val="21"/>
          <w:lang w:eastAsia="zh-CN"/>
        </w:rPr>
        <w:t>弗朗索瓦</w:t>
      </w:r>
      <w:r w:rsidR="00421684">
        <w:rPr>
          <w:rFonts w:ascii="SimSun" w:eastAsia="SimSun" w:hAnsi="SimSun" w:cs="SimSun" w:hint="eastAsia"/>
          <w:sz w:val="21"/>
          <w:lang w:eastAsia="zh-CN"/>
        </w:rPr>
        <w:t>·</w:t>
      </w:r>
      <w:r w:rsidRPr="00E5429F">
        <w:rPr>
          <w:rFonts w:ascii="SimSun" w:eastAsia="SimSun" w:hAnsi="SimSun" w:cs="SimSun" w:hint="eastAsia"/>
          <w:sz w:val="21"/>
          <w:lang w:eastAsia="zh-CN"/>
        </w:rPr>
        <w:t>格扎维埃</w:t>
      </w:r>
      <w:r w:rsidR="00421684">
        <w:rPr>
          <w:rFonts w:ascii="SimSun" w:eastAsia="SimSun" w:hAnsi="SimSun" w:cs="SimSun" w:hint="eastAsia"/>
          <w:sz w:val="21"/>
          <w:lang w:eastAsia="zh-CN"/>
        </w:rPr>
        <w:t>·</w:t>
      </w:r>
      <w:r w:rsidRPr="00E5429F">
        <w:rPr>
          <w:rFonts w:ascii="SimSun" w:eastAsia="SimSun" w:hAnsi="SimSun" w:cs="SimSun" w:hint="eastAsia"/>
          <w:sz w:val="21"/>
          <w:lang w:eastAsia="zh-CN"/>
        </w:rPr>
        <w:t>恩加兰贝大使（卢旺达）据此于2016年1月28日、2016年3月4日和2016年6月</w:t>
      </w:r>
      <w:r w:rsidRPr="00421684">
        <w:rPr>
          <w:rFonts w:ascii="SimSun" w:eastAsia="SimSun" w:hAnsi="SimSun" w:cs="Arial" w:hint="eastAsia"/>
          <w:sz w:val="21"/>
          <w:lang w:eastAsia="zh-CN"/>
        </w:rPr>
        <w:t>22</w:t>
      </w:r>
      <w:r w:rsidRPr="00E5429F">
        <w:rPr>
          <w:rFonts w:ascii="SimSun" w:eastAsia="SimSun" w:hAnsi="SimSun" w:cs="SimSun" w:hint="eastAsia"/>
          <w:sz w:val="21"/>
          <w:lang w:eastAsia="zh-CN"/>
        </w:rPr>
        <w:t>日与各地区协调员及WIPO各地区集团的其他成员举行了磋商会</w:t>
      </w:r>
      <w:r w:rsidR="00A30AA1">
        <w:rPr>
          <w:rFonts w:ascii="SimSun" w:eastAsia="SimSun" w:hAnsi="SimSun" w:cs="SimSun" w:hint="eastAsia"/>
          <w:sz w:val="21"/>
          <w:lang w:eastAsia="zh-CN"/>
        </w:rPr>
        <w:t>议</w:t>
      </w:r>
      <w:r w:rsidRPr="00E5429F">
        <w:rPr>
          <w:rFonts w:ascii="SimSun" w:eastAsia="SimSun" w:hAnsi="SimSun" w:cs="SimSun" w:hint="eastAsia"/>
          <w:sz w:val="21"/>
          <w:lang w:eastAsia="zh-CN"/>
        </w:rPr>
        <w:t>。</w:t>
      </w:r>
      <w:r w:rsidRPr="00E5429F">
        <w:rPr>
          <w:rFonts w:ascii="SimSun" w:eastAsia="SimSun" w:hAnsi="SimSun" w:cs="Arial" w:hint="eastAsia"/>
          <w:sz w:val="21"/>
          <w:lang w:eastAsia="zh-CN"/>
        </w:rPr>
        <w:t>本文是主席有关这些磋商会的报告。文中包括主席的初步建议，</w:t>
      </w:r>
      <w:r w:rsidR="00A30AA1" w:rsidRPr="00E5429F">
        <w:rPr>
          <w:rFonts w:ascii="SimSun" w:eastAsia="SimSun" w:hAnsi="SimSun" w:cs="Arial" w:hint="eastAsia"/>
          <w:sz w:val="21"/>
          <w:lang w:eastAsia="zh-CN"/>
        </w:rPr>
        <w:t>在就地域分配问题举行进一步磋商会之前</w:t>
      </w:r>
      <w:r w:rsidR="00A30AA1">
        <w:rPr>
          <w:rFonts w:ascii="SimSun" w:eastAsia="SimSun" w:hAnsi="SimSun" w:cs="Arial" w:hint="eastAsia"/>
          <w:sz w:val="21"/>
          <w:lang w:eastAsia="zh-CN"/>
        </w:rPr>
        <w:t>，</w:t>
      </w:r>
      <w:r w:rsidR="00A37730">
        <w:rPr>
          <w:rFonts w:ascii="SimSun" w:eastAsia="SimSun" w:hAnsi="SimSun" w:cs="Arial" w:hint="eastAsia"/>
          <w:sz w:val="21"/>
          <w:lang w:eastAsia="zh-CN"/>
        </w:rPr>
        <w:t>请</w:t>
      </w:r>
      <w:r w:rsidRPr="00421684">
        <w:rPr>
          <w:rFonts w:ascii="SimSun" w:eastAsia="SimSun" w:hAnsi="SimSun" w:cs="Arial"/>
          <w:sz w:val="21"/>
          <w:lang w:eastAsia="zh-CN"/>
        </w:rPr>
        <w:t>WIPO</w:t>
      </w:r>
      <w:r w:rsidRPr="00E5429F">
        <w:rPr>
          <w:rFonts w:ascii="SimSun" w:eastAsia="SimSun" w:hAnsi="SimSun" w:cs="Arial" w:hint="eastAsia"/>
          <w:sz w:val="21"/>
          <w:lang w:eastAsia="zh-CN"/>
        </w:rPr>
        <w:t>协调委员会审议。</w:t>
      </w:r>
    </w:p>
    <w:p w:rsidR="006B5A6F" w:rsidRPr="00421684" w:rsidRDefault="00F669C6" w:rsidP="00421684">
      <w:pPr>
        <w:pStyle w:val="ae"/>
        <w:numPr>
          <w:ilvl w:val="0"/>
          <w:numId w:val="9"/>
        </w:numPr>
        <w:overflowPunct w:val="0"/>
        <w:spacing w:afterLines="50" w:after="120" w:line="340" w:lineRule="atLeast"/>
        <w:ind w:left="0" w:firstLine="0"/>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首先，主席希望指出，秘书处于2016年6月</w:t>
      </w:r>
      <w:r w:rsidR="00322BB9" w:rsidRPr="00E5429F">
        <w:rPr>
          <w:rFonts w:ascii="SimSun" w:eastAsia="SimSun" w:hAnsi="SimSun" w:cs="Arial" w:hint="eastAsia"/>
          <w:sz w:val="21"/>
          <w:lang w:eastAsia="zh-CN"/>
        </w:rPr>
        <w:t>依1975年原则制作的</w:t>
      </w:r>
      <w:r w:rsidR="009F6D7A" w:rsidRPr="00E5429F">
        <w:rPr>
          <w:rFonts w:ascii="SimSun" w:eastAsia="SimSun" w:hAnsi="SimSun" w:cs="Arial" w:hint="eastAsia"/>
          <w:sz w:val="21"/>
          <w:lang w:eastAsia="zh-CN"/>
        </w:rPr>
        <w:t>地域分配数据</w:t>
      </w:r>
      <w:r w:rsidR="00322BB9" w:rsidRPr="00E5429F">
        <w:rPr>
          <w:rFonts w:ascii="SimSun" w:eastAsia="SimSun" w:hAnsi="SimSun" w:cs="Arial" w:hint="eastAsia"/>
          <w:sz w:val="21"/>
          <w:lang w:eastAsia="zh-CN"/>
        </w:rPr>
        <w:t>显示，在1975年原则所确认的七个地区中，有两个地区（东欧和中亚及中东）</w:t>
      </w:r>
      <w:proofErr w:type="gramStart"/>
      <w:r w:rsidR="00A30AA1">
        <w:rPr>
          <w:rFonts w:ascii="SimSun" w:eastAsia="SimSun" w:hAnsi="SimSun" w:cs="Arial" w:hint="eastAsia"/>
          <w:sz w:val="21"/>
          <w:lang w:eastAsia="zh-CN"/>
        </w:rPr>
        <w:t>分别</w:t>
      </w:r>
      <w:r w:rsidR="00322BB9" w:rsidRPr="00E5429F">
        <w:rPr>
          <w:rFonts w:ascii="SimSun" w:eastAsia="SimSun" w:hAnsi="SimSun" w:cs="Arial" w:hint="eastAsia"/>
          <w:sz w:val="21"/>
          <w:lang w:eastAsia="zh-CN"/>
        </w:rPr>
        <w:t>未</w:t>
      </w:r>
      <w:proofErr w:type="gramEnd"/>
      <w:r w:rsidR="00322BB9" w:rsidRPr="00E5429F">
        <w:rPr>
          <w:rFonts w:ascii="SimSun" w:eastAsia="SimSun" w:hAnsi="SimSun" w:cs="Arial" w:hint="eastAsia"/>
          <w:sz w:val="21"/>
          <w:lang w:eastAsia="zh-CN"/>
        </w:rPr>
        <w:t>达到理想的员额范围，因此代表性不足。一个地区（北美）略低于理想员额范围，欠一个员额。两个地区</w:t>
      </w:r>
      <w:r w:rsidR="00A30AA1">
        <w:rPr>
          <w:rFonts w:ascii="SimSun" w:eastAsia="SimSun" w:hAnsi="SimSun" w:cs="Arial" w:hint="eastAsia"/>
          <w:sz w:val="21"/>
          <w:lang w:eastAsia="zh-CN"/>
        </w:rPr>
        <w:t>分别</w:t>
      </w:r>
      <w:r w:rsidR="00322BB9" w:rsidRPr="00E5429F">
        <w:rPr>
          <w:rFonts w:ascii="SimSun" w:eastAsia="SimSun" w:hAnsi="SimSun" w:cs="Arial" w:hint="eastAsia"/>
          <w:sz w:val="21"/>
          <w:lang w:eastAsia="zh-CN"/>
        </w:rPr>
        <w:t>在理想员额范围内（亚洲及太平洋和西欧），另两个</w:t>
      </w:r>
      <w:r w:rsidR="00A30AA1">
        <w:rPr>
          <w:rFonts w:ascii="SimSun" w:eastAsia="SimSun" w:hAnsi="SimSun" w:cs="Arial" w:hint="eastAsia"/>
          <w:sz w:val="21"/>
          <w:lang w:eastAsia="zh-CN"/>
        </w:rPr>
        <w:t>分别</w:t>
      </w:r>
      <w:r w:rsidR="00322BB9" w:rsidRPr="00E5429F">
        <w:rPr>
          <w:rFonts w:ascii="SimSun" w:eastAsia="SimSun" w:hAnsi="SimSun" w:cs="Arial" w:hint="eastAsia"/>
          <w:sz w:val="21"/>
          <w:lang w:eastAsia="zh-CN"/>
        </w:rPr>
        <w:t>高于理想员额范围，因此代表性过高（非洲及拉丁美洲和加勒比）。至少过去两年的配置情况一直如此，这从2014年6月和2015年6月制作的较早数据中可以看出</w:t>
      </w:r>
      <w:r w:rsidR="00322BB9" w:rsidRPr="00421684">
        <w:rPr>
          <w:rStyle w:val="af"/>
          <w:rFonts w:ascii="SimSun" w:eastAsia="SimSun" w:hAnsi="SimSun" w:cs="Arial"/>
          <w:sz w:val="21"/>
        </w:rPr>
        <w:footnoteReference w:id="2"/>
      </w:r>
      <w:r w:rsidR="00322BB9" w:rsidRPr="00E5429F">
        <w:rPr>
          <w:rFonts w:ascii="SimSun" w:eastAsia="SimSun" w:hAnsi="SimSun" w:cs="Arial" w:hint="eastAsia"/>
          <w:sz w:val="21"/>
          <w:lang w:eastAsia="zh-CN"/>
        </w:rPr>
        <w:t>。客观讲，根据1975年原则，</w:t>
      </w:r>
      <w:r w:rsidR="00A30AA1">
        <w:rPr>
          <w:rFonts w:ascii="SimSun" w:eastAsia="SimSun" w:hAnsi="SimSun" w:cs="Arial" w:hint="eastAsia"/>
          <w:sz w:val="21"/>
          <w:lang w:eastAsia="zh-CN"/>
        </w:rPr>
        <w:t>地域</w:t>
      </w:r>
      <w:r w:rsidR="00322BB9" w:rsidRPr="00E5429F">
        <w:rPr>
          <w:rFonts w:ascii="SimSun" w:eastAsia="SimSun" w:hAnsi="SimSun" w:cs="Arial" w:hint="eastAsia"/>
          <w:sz w:val="21"/>
          <w:lang w:eastAsia="zh-CN"/>
        </w:rPr>
        <w:t>分配问题（更具体地</w:t>
      </w:r>
      <w:r w:rsidR="009F6D7A" w:rsidRPr="00E5429F">
        <w:rPr>
          <w:rFonts w:ascii="SimSun" w:eastAsia="SimSun" w:hAnsi="SimSun" w:cs="Arial" w:hint="eastAsia"/>
          <w:sz w:val="21"/>
          <w:lang w:eastAsia="zh-CN"/>
        </w:rPr>
        <w:t>说</w:t>
      </w:r>
      <w:r w:rsidR="00322BB9" w:rsidRPr="00E5429F">
        <w:rPr>
          <w:rFonts w:ascii="SimSun" w:eastAsia="SimSun" w:hAnsi="SimSun" w:cs="Arial" w:hint="eastAsia"/>
          <w:sz w:val="21"/>
          <w:lang w:eastAsia="zh-CN"/>
        </w:rPr>
        <w:t>，代表性不足问题）限于七个地区集团中的两个。</w:t>
      </w:r>
    </w:p>
    <w:p w:rsidR="00421684" w:rsidRPr="00421684" w:rsidRDefault="009F6D7A" w:rsidP="00421684">
      <w:pPr>
        <w:keepNext/>
        <w:overflowPunct w:val="0"/>
        <w:spacing w:beforeLines="100" w:before="240" w:afterLines="50" w:after="120" w:line="340" w:lineRule="atLeast"/>
        <w:rPr>
          <w:rFonts w:ascii="KaiTi" w:eastAsia="KaiTi" w:hAnsi="KaiTi"/>
          <w:b/>
          <w:sz w:val="21"/>
          <w:szCs w:val="22"/>
        </w:rPr>
      </w:pPr>
      <w:r w:rsidRPr="00421684">
        <w:rPr>
          <w:rFonts w:ascii="KaiTi" w:eastAsia="KaiTi" w:hAnsi="KaiTi" w:hint="eastAsia"/>
          <w:b/>
          <w:sz w:val="21"/>
          <w:szCs w:val="22"/>
        </w:rPr>
        <w:lastRenderedPageBreak/>
        <w:t>协商会的背景信息</w:t>
      </w:r>
    </w:p>
    <w:p w:rsidR="00421684" w:rsidRDefault="00D561E8" w:rsidP="00421684">
      <w:pPr>
        <w:pStyle w:val="ae"/>
        <w:numPr>
          <w:ilvl w:val="0"/>
          <w:numId w:val="9"/>
        </w:numPr>
        <w:overflowPunct w:val="0"/>
        <w:spacing w:afterLines="50" w:after="120" w:line="340" w:lineRule="atLeast"/>
        <w:ind w:left="0" w:firstLine="0"/>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关于地域分配议题的信息由秘书处提供，其中包括联合检查组（联检组）</w:t>
      </w:r>
      <w:r w:rsidR="00390208" w:rsidRPr="00E5429F">
        <w:rPr>
          <w:rFonts w:ascii="SimSun" w:eastAsia="SimSun" w:hAnsi="SimSun" w:cs="Arial" w:hint="eastAsia"/>
          <w:sz w:val="21"/>
          <w:lang w:eastAsia="zh-CN"/>
        </w:rPr>
        <w:t>开展</w:t>
      </w:r>
      <w:r w:rsidRPr="00E5429F">
        <w:rPr>
          <w:rFonts w:ascii="SimSun" w:eastAsia="SimSun" w:hAnsi="SimSun" w:cs="Arial" w:hint="eastAsia"/>
          <w:sz w:val="21"/>
          <w:lang w:eastAsia="zh-CN"/>
        </w:rPr>
        <w:t>的研究以及联合国</w:t>
      </w:r>
      <w:r w:rsidR="00390208" w:rsidRPr="00E5429F">
        <w:rPr>
          <w:rFonts w:ascii="SimSun" w:eastAsia="SimSun" w:hAnsi="SimSun" w:cs="Arial" w:hint="eastAsia"/>
          <w:sz w:val="21"/>
          <w:lang w:eastAsia="zh-CN"/>
        </w:rPr>
        <w:t>共同制度</w:t>
      </w:r>
      <w:r w:rsidRPr="00E5429F">
        <w:rPr>
          <w:rFonts w:ascii="SimSun" w:eastAsia="SimSun" w:hAnsi="SimSun" w:cs="Arial" w:hint="eastAsia"/>
          <w:sz w:val="21"/>
          <w:lang w:eastAsia="zh-CN"/>
        </w:rPr>
        <w:t>一些组织</w:t>
      </w:r>
      <w:r w:rsidR="00390208" w:rsidRPr="00E5429F">
        <w:rPr>
          <w:rFonts w:ascii="SimSun" w:eastAsia="SimSun" w:hAnsi="SimSun" w:cs="Arial" w:hint="eastAsia"/>
          <w:sz w:val="21"/>
          <w:lang w:eastAsia="zh-CN"/>
        </w:rPr>
        <w:t>在</w:t>
      </w:r>
      <w:r w:rsidR="006A1A17" w:rsidRPr="00E5429F">
        <w:rPr>
          <w:rFonts w:ascii="SimSun" w:eastAsia="SimSun" w:hAnsi="SimSun" w:cs="Arial" w:hint="eastAsia"/>
          <w:sz w:val="21"/>
          <w:lang w:eastAsia="zh-CN"/>
        </w:rPr>
        <w:t>人员配置</w:t>
      </w:r>
      <w:r w:rsidR="00C01CAB">
        <w:rPr>
          <w:rFonts w:ascii="SimSun" w:eastAsia="SimSun" w:hAnsi="SimSun" w:cs="Arial" w:hint="eastAsia"/>
          <w:sz w:val="21"/>
          <w:lang w:eastAsia="zh-CN"/>
        </w:rPr>
        <w:t>中确定</w:t>
      </w:r>
      <w:r w:rsidR="00390208" w:rsidRPr="00E5429F">
        <w:rPr>
          <w:rFonts w:ascii="SimSun" w:eastAsia="SimSun" w:hAnsi="SimSun" w:cs="Arial" w:hint="eastAsia"/>
          <w:sz w:val="21"/>
          <w:lang w:eastAsia="zh-CN"/>
        </w:rPr>
        <w:t>适当地域分配方面采用</w:t>
      </w:r>
      <w:r w:rsidRPr="00E5429F">
        <w:rPr>
          <w:rFonts w:ascii="SimSun" w:eastAsia="SimSun" w:hAnsi="SimSun" w:cs="Arial" w:hint="eastAsia"/>
          <w:sz w:val="21"/>
          <w:lang w:eastAsia="zh-CN"/>
        </w:rPr>
        <w:t>的方法和做法</w:t>
      </w:r>
      <w:r w:rsidR="00390208" w:rsidRPr="00E5429F">
        <w:rPr>
          <w:rFonts w:ascii="SimSun" w:eastAsia="SimSun" w:hAnsi="SimSun" w:cs="Arial" w:hint="eastAsia"/>
          <w:sz w:val="21"/>
          <w:lang w:eastAsia="zh-CN"/>
        </w:rPr>
        <w:t>。秘书处还解释了征聘程序的步骤，及其在WIPO工作人员征聘中旨在促进和加强地域分配的各种外联倡议。</w:t>
      </w:r>
    </w:p>
    <w:p w:rsidR="00421684" w:rsidRDefault="00390208" w:rsidP="00421684">
      <w:pPr>
        <w:pStyle w:val="ae"/>
        <w:numPr>
          <w:ilvl w:val="0"/>
          <w:numId w:val="9"/>
        </w:numPr>
        <w:overflowPunct w:val="0"/>
        <w:spacing w:afterLines="50" w:after="120" w:line="340" w:lineRule="atLeast"/>
        <w:ind w:left="0" w:firstLine="0"/>
        <w:contextualSpacing w:val="0"/>
        <w:jc w:val="both"/>
        <w:rPr>
          <w:rFonts w:ascii="SimSun" w:eastAsia="SimSun" w:hAnsi="SimSun" w:cs="Arial"/>
          <w:sz w:val="21"/>
        </w:rPr>
      </w:pPr>
      <w:r w:rsidRPr="00E5429F">
        <w:rPr>
          <w:rFonts w:ascii="SimSun" w:eastAsia="SimSun" w:hAnsi="SimSun" w:cs="Arial" w:hint="eastAsia"/>
          <w:sz w:val="21"/>
          <w:lang w:eastAsia="zh-CN"/>
        </w:rPr>
        <w:t>秘书处的研究显示：</w:t>
      </w:r>
    </w:p>
    <w:p w:rsidR="00421684" w:rsidRDefault="00102FD9"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(a)</w:t>
      </w:r>
      <w:r w:rsidRPr="00421684">
        <w:rPr>
          <w:rFonts w:ascii="SimSun" w:eastAsia="SimSun" w:hAnsi="SimSun" w:cs="Arial"/>
          <w:sz w:val="21"/>
          <w:lang w:eastAsia="zh-CN"/>
        </w:rPr>
        <w:tab/>
      </w:r>
      <w:r w:rsidR="00A62A85" w:rsidRPr="00E5429F">
        <w:rPr>
          <w:rFonts w:ascii="SimSun" w:eastAsia="SimSun" w:hAnsi="SimSun" w:cs="Arial" w:hint="eastAsia"/>
          <w:sz w:val="21"/>
          <w:lang w:eastAsia="zh-CN"/>
        </w:rPr>
        <w:t>《WIPO公约》涉及地域分配的第九条第(7)款</w:t>
      </w:r>
      <w:r w:rsidR="00085110" w:rsidRPr="00E5429F">
        <w:rPr>
          <w:rFonts w:ascii="SimSun" w:eastAsia="SimSun" w:hAnsi="SimSun" w:cs="Arial" w:hint="eastAsia"/>
          <w:sz w:val="21"/>
          <w:lang w:eastAsia="zh-CN"/>
        </w:rPr>
        <w:t>逐字照</w:t>
      </w:r>
      <w:r w:rsidR="007507F2">
        <w:rPr>
          <w:rFonts w:ascii="SimSun" w:eastAsia="SimSun" w:hAnsi="SimSun" w:cs="Arial" w:hint="eastAsia"/>
          <w:sz w:val="21"/>
          <w:lang w:eastAsia="zh-CN"/>
        </w:rPr>
        <w:t>搬</w:t>
      </w:r>
      <w:r w:rsidR="00085110" w:rsidRPr="00E5429F">
        <w:rPr>
          <w:rFonts w:ascii="SimSun" w:eastAsia="SimSun" w:hAnsi="SimSun" w:cs="Arial" w:hint="eastAsia"/>
          <w:sz w:val="21"/>
          <w:lang w:eastAsia="zh-CN"/>
        </w:rPr>
        <w:t>了《联合国宪章》第一〇一条第三款。联合国系统其他组织的组织法文书或工作人员条例和细则中也有类似条款。第九条第(7)款规定：“任用工作人员和决定服务条件首要考虑的应是：必须保证最高标准的效率、能力和品德。在录用工作人员时应适当注意尽可能广泛的地域分布的重要性。”</w:t>
      </w:r>
    </w:p>
    <w:p w:rsidR="00421684" w:rsidRDefault="00102FD9"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(b)</w:t>
      </w:r>
      <w:r w:rsidRPr="00421684">
        <w:rPr>
          <w:rFonts w:ascii="SimSun" w:eastAsia="SimSun" w:hAnsi="SimSun" w:cs="Arial"/>
          <w:sz w:val="21"/>
          <w:lang w:eastAsia="zh-CN"/>
        </w:rPr>
        <w:tab/>
      </w:r>
      <w:r w:rsidR="00085110" w:rsidRPr="00E5429F">
        <w:rPr>
          <w:rFonts w:ascii="SimSun" w:eastAsia="SimSun" w:hAnsi="SimSun" w:cs="Arial" w:hint="eastAsia"/>
          <w:sz w:val="21"/>
          <w:lang w:eastAsia="zh-CN"/>
        </w:rPr>
        <w:t>根据联检组的研究，联合国共同制度各组织在处理</w:t>
      </w:r>
      <w:r w:rsidR="006A1A17" w:rsidRPr="00E5429F">
        <w:rPr>
          <w:rFonts w:ascii="SimSun" w:eastAsia="SimSun" w:hAnsi="SimSun" w:cs="Arial" w:hint="eastAsia"/>
          <w:sz w:val="21"/>
          <w:lang w:eastAsia="zh-CN"/>
        </w:rPr>
        <w:t>人员配置</w:t>
      </w:r>
      <w:r w:rsidR="00085110" w:rsidRPr="00E5429F">
        <w:rPr>
          <w:rFonts w:ascii="SimSun" w:eastAsia="SimSun" w:hAnsi="SimSun" w:cs="Arial" w:hint="eastAsia"/>
          <w:sz w:val="21"/>
          <w:lang w:eastAsia="zh-CN"/>
        </w:rPr>
        <w:t>的地域分配时似有两种</w:t>
      </w:r>
      <w:r w:rsidR="00BC4A87" w:rsidRPr="00E5429F">
        <w:rPr>
          <w:rFonts w:ascii="SimSun" w:eastAsia="SimSun" w:hAnsi="SimSun" w:cs="Arial" w:hint="eastAsia"/>
          <w:sz w:val="21"/>
          <w:lang w:eastAsia="zh-CN"/>
        </w:rPr>
        <w:t>办</w:t>
      </w:r>
      <w:r w:rsidR="00085110" w:rsidRPr="00E5429F">
        <w:rPr>
          <w:rFonts w:ascii="SimSun" w:eastAsia="SimSun" w:hAnsi="SimSun" w:cs="Arial" w:hint="eastAsia"/>
          <w:sz w:val="21"/>
          <w:lang w:eastAsia="zh-CN"/>
        </w:rPr>
        <w:t>法：</w:t>
      </w:r>
    </w:p>
    <w:p w:rsidR="00421684" w:rsidRDefault="00085110" w:rsidP="00421684">
      <w:pPr>
        <w:pStyle w:val="ae"/>
        <w:numPr>
          <w:ilvl w:val="0"/>
          <w:numId w:val="7"/>
        </w:numPr>
        <w:spacing w:afterLines="50" w:after="120" w:line="340" w:lineRule="atLeast"/>
        <w:ind w:left="1134" w:firstLine="0"/>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一种是应用公平地域分配</w:t>
      </w:r>
      <w:r w:rsidR="00BC4A87" w:rsidRPr="00E5429F">
        <w:rPr>
          <w:rFonts w:ascii="SimSun" w:eastAsia="SimSun" w:hAnsi="SimSun" w:cs="Arial" w:hint="eastAsia"/>
          <w:sz w:val="21"/>
          <w:lang w:eastAsia="zh-CN"/>
        </w:rPr>
        <w:t>算法，为每个成员国算出理想的员额范围（或配额）。采取这种办法的有联合国秘书处、</w:t>
      </w:r>
      <w:r w:rsidR="00F669C6" w:rsidRPr="00E5429F">
        <w:rPr>
          <w:rFonts w:ascii="SimSun" w:eastAsia="SimSun" w:hAnsi="SimSun" w:cs="SimSun" w:hint="eastAsia"/>
          <w:color w:val="000000"/>
          <w:sz w:val="21"/>
          <w:lang w:eastAsia="zh-CN"/>
        </w:rPr>
        <w:t>国际劳工组织</w:t>
      </w:r>
      <w:r w:rsidR="00BF1174">
        <w:rPr>
          <w:rFonts w:ascii="SimSun" w:eastAsia="SimSun" w:hAnsi="SimSun" w:cs="Arial"/>
          <w:color w:val="000000"/>
          <w:sz w:val="21"/>
          <w:lang w:eastAsia="zh-CN"/>
        </w:rPr>
        <w:t>（</w:t>
      </w:r>
      <w:r w:rsidR="00BC4A87" w:rsidRPr="00E5429F">
        <w:rPr>
          <w:rFonts w:ascii="SimSun" w:eastAsia="SimSun" w:hAnsi="SimSun" w:cs="Arial" w:hint="eastAsia"/>
          <w:color w:val="000000"/>
          <w:sz w:val="21"/>
          <w:lang w:eastAsia="zh-CN"/>
        </w:rPr>
        <w:t>劳工组织</w:t>
      </w:r>
      <w:r w:rsidR="00BF1174">
        <w:rPr>
          <w:rFonts w:ascii="SimSun" w:eastAsia="SimSun" w:hAnsi="SimSun" w:cs="Arial"/>
          <w:color w:val="000000"/>
          <w:sz w:val="21"/>
          <w:lang w:eastAsia="zh-CN"/>
        </w:rPr>
        <w:t>）</w:t>
      </w:r>
      <w:r w:rsidR="00BC4A87" w:rsidRPr="00E5429F">
        <w:rPr>
          <w:rFonts w:ascii="SimSun" w:eastAsia="SimSun" w:hAnsi="SimSun" w:cs="Arial" w:hint="eastAsia"/>
          <w:color w:val="000000"/>
          <w:sz w:val="21"/>
          <w:lang w:eastAsia="zh-CN"/>
        </w:rPr>
        <w:t>、</w:t>
      </w:r>
      <w:r w:rsidR="009C6F72">
        <w:rPr>
          <w:rFonts w:ascii="SimSun" w:eastAsia="SimSun" w:hAnsi="SimSun" w:cs="Arial" w:hint="eastAsia"/>
          <w:color w:val="000000"/>
          <w:sz w:val="21"/>
          <w:lang w:eastAsia="zh-CN"/>
        </w:rPr>
        <w:t>联合国</w:t>
      </w:r>
      <w:r w:rsidR="00BC4A87" w:rsidRPr="00E5429F">
        <w:rPr>
          <w:rFonts w:ascii="SimSun" w:eastAsia="SimSun" w:hAnsi="SimSun" w:cs="Arial" w:hint="eastAsia"/>
          <w:color w:val="000000"/>
          <w:sz w:val="21"/>
          <w:lang w:eastAsia="zh-CN"/>
        </w:rPr>
        <w:t>粮食及农业组织</w:t>
      </w:r>
      <w:r w:rsidR="00BF1174">
        <w:rPr>
          <w:rFonts w:ascii="SimSun" w:eastAsia="SimSun" w:hAnsi="SimSun" w:cs="Arial"/>
          <w:sz w:val="21"/>
          <w:lang w:eastAsia="zh-CN"/>
        </w:rPr>
        <w:t>（</w:t>
      </w:r>
      <w:r w:rsidR="00BC4A87" w:rsidRPr="00E5429F">
        <w:rPr>
          <w:rFonts w:ascii="SimSun" w:eastAsia="SimSun" w:hAnsi="SimSun" w:cs="Arial" w:hint="eastAsia"/>
          <w:sz w:val="21"/>
          <w:lang w:eastAsia="zh-CN"/>
        </w:rPr>
        <w:t>粮农组织</w:t>
      </w:r>
      <w:r w:rsidR="00BF1174">
        <w:rPr>
          <w:rFonts w:ascii="SimSun" w:eastAsia="SimSun" w:hAnsi="SimSun" w:cs="Arial"/>
          <w:sz w:val="21"/>
          <w:lang w:eastAsia="zh-CN"/>
        </w:rPr>
        <w:t>）</w:t>
      </w:r>
      <w:r w:rsidR="00BC4A87" w:rsidRPr="00E5429F">
        <w:rPr>
          <w:rFonts w:ascii="SimSun" w:eastAsia="SimSun" w:hAnsi="SimSun" w:cs="Arial" w:hint="eastAsia"/>
          <w:sz w:val="21"/>
          <w:lang w:eastAsia="zh-CN"/>
        </w:rPr>
        <w:t>、</w:t>
      </w:r>
      <w:r w:rsidR="00F669C6" w:rsidRPr="00E5429F">
        <w:rPr>
          <w:rFonts w:ascii="SimSun" w:eastAsia="SimSun" w:hAnsi="SimSun" w:cs="SimSun" w:hint="eastAsia"/>
          <w:sz w:val="21"/>
          <w:lang w:eastAsia="zh-CN"/>
        </w:rPr>
        <w:t>联合国</w:t>
      </w:r>
      <w:r w:rsidR="00BC4A87" w:rsidRPr="00E5429F">
        <w:rPr>
          <w:rFonts w:ascii="SimSun" w:eastAsia="SimSun" w:hAnsi="SimSun" w:cs="SimSun" w:hint="eastAsia"/>
          <w:sz w:val="21"/>
          <w:lang w:eastAsia="zh-CN"/>
        </w:rPr>
        <w:t>教育、科学及文化组织</w:t>
      </w:r>
      <w:r w:rsidR="00BF1174">
        <w:rPr>
          <w:rFonts w:ascii="SimSun" w:eastAsia="SimSun" w:hAnsi="SimSun" w:cs="Arial"/>
          <w:sz w:val="21"/>
          <w:lang w:eastAsia="zh-CN"/>
        </w:rPr>
        <w:t>（</w:t>
      </w:r>
      <w:r w:rsidR="00BC4A87" w:rsidRPr="00E5429F">
        <w:rPr>
          <w:rFonts w:ascii="SimSun" w:eastAsia="SimSun" w:hAnsi="SimSun" w:cs="Arial" w:hint="eastAsia"/>
          <w:sz w:val="21"/>
          <w:lang w:eastAsia="zh-CN"/>
        </w:rPr>
        <w:t>教科文组织</w:t>
      </w:r>
      <w:r w:rsidR="00BF1174">
        <w:rPr>
          <w:rFonts w:ascii="SimSun" w:eastAsia="SimSun" w:hAnsi="SimSun" w:cs="Arial"/>
          <w:sz w:val="21"/>
          <w:lang w:eastAsia="zh-CN"/>
        </w:rPr>
        <w:t>）</w:t>
      </w:r>
      <w:r w:rsidR="00BC4A87" w:rsidRPr="00E5429F">
        <w:rPr>
          <w:rFonts w:ascii="SimSun" w:eastAsia="SimSun" w:hAnsi="SimSun" w:cs="Arial" w:hint="eastAsia"/>
          <w:sz w:val="21"/>
          <w:lang w:eastAsia="zh-CN"/>
        </w:rPr>
        <w:t>、</w:t>
      </w:r>
      <w:r w:rsidR="00F669C6" w:rsidRPr="00E5429F">
        <w:rPr>
          <w:rFonts w:ascii="SimSun" w:eastAsia="SimSun" w:hAnsi="SimSun" w:cs="SimSun" w:hint="eastAsia"/>
          <w:color w:val="000000"/>
          <w:sz w:val="21"/>
          <w:lang w:eastAsia="zh-CN"/>
        </w:rPr>
        <w:t>国际民用航空组织</w:t>
      </w:r>
      <w:r w:rsidR="00BF1174">
        <w:rPr>
          <w:rFonts w:ascii="SimSun" w:eastAsia="SimSun" w:hAnsi="SimSun" w:cs="Arial"/>
          <w:color w:val="000000"/>
          <w:sz w:val="21"/>
          <w:lang w:eastAsia="zh-CN"/>
        </w:rPr>
        <w:t>（</w:t>
      </w:r>
      <w:r w:rsidR="00BC4A87" w:rsidRPr="00E5429F">
        <w:rPr>
          <w:rFonts w:ascii="SimSun" w:eastAsia="SimSun" w:hAnsi="SimSun" w:cs="Arial" w:hint="eastAsia"/>
          <w:color w:val="000000"/>
          <w:sz w:val="21"/>
          <w:lang w:eastAsia="zh-CN"/>
        </w:rPr>
        <w:t>民航组织</w:t>
      </w:r>
      <w:r w:rsidR="00BF1174">
        <w:rPr>
          <w:rFonts w:ascii="SimSun" w:eastAsia="SimSun" w:hAnsi="SimSun" w:cs="Arial"/>
          <w:color w:val="000000"/>
          <w:sz w:val="21"/>
          <w:lang w:eastAsia="zh-CN"/>
        </w:rPr>
        <w:t>）</w:t>
      </w:r>
      <w:r w:rsidR="00BC4A87" w:rsidRPr="00E5429F">
        <w:rPr>
          <w:rFonts w:ascii="SimSun" w:eastAsia="SimSun" w:hAnsi="SimSun" w:cs="Arial" w:hint="eastAsia"/>
          <w:color w:val="000000"/>
          <w:sz w:val="21"/>
          <w:lang w:eastAsia="zh-CN"/>
        </w:rPr>
        <w:t>、</w:t>
      </w:r>
      <w:r w:rsidR="00F669C6" w:rsidRPr="00E5429F">
        <w:rPr>
          <w:rFonts w:ascii="SimSun" w:eastAsia="SimSun" w:hAnsi="SimSun" w:cs="SimSun" w:hint="eastAsia"/>
          <w:sz w:val="21"/>
          <w:lang w:eastAsia="zh-CN"/>
        </w:rPr>
        <w:t>世界卫生组织</w:t>
      </w:r>
      <w:r w:rsidR="00BF1174">
        <w:rPr>
          <w:rFonts w:ascii="SimSun" w:eastAsia="SimSun" w:hAnsi="SimSun" w:cs="Arial"/>
          <w:sz w:val="21"/>
          <w:lang w:eastAsia="zh-CN"/>
        </w:rPr>
        <w:t>（</w:t>
      </w:r>
      <w:proofErr w:type="gramStart"/>
      <w:r w:rsidR="00BC4A87" w:rsidRPr="00E5429F">
        <w:rPr>
          <w:rFonts w:ascii="SimSun" w:eastAsia="SimSun" w:hAnsi="SimSun" w:cs="Arial" w:hint="eastAsia"/>
          <w:sz w:val="21"/>
          <w:lang w:eastAsia="zh-CN"/>
        </w:rPr>
        <w:t>世</w:t>
      </w:r>
      <w:proofErr w:type="gramEnd"/>
      <w:r w:rsidR="00BC4A87" w:rsidRPr="00E5429F">
        <w:rPr>
          <w:rFonts w:ascii="SimSun" w:eastAsia="SimSun" w:hAnsi="SimSun" w:cs="Arial" w:hint="eastAsia"/>
          <w:sz w:val="21"/>
          <w:lang w:eastAsia="zh-CN"/>
        </w:rPr>
        <w:t>卫组织</w:t>
      </w:r>
      <w:r w:rsidR="00BF1174">
        <w:rPr>
          <w:rFonts w:ascii="SimSun" w:eastAsia="SimSun" w:hAnsi="SimSun" w:cs="Arial"/>
          <w:sz w:val="21"/>
          <w:lang w:eastAsia="zh-CN"/>
        </w:rPr>
        <w:t>）</w:t>
      </w:r>
      <w:r w:rsidR="00BC4A87" w:rsidRPr="00E5429F">
        <w:rPr>
          <w:rFonts w:ascii="SimSun" w:eastAsia="SimSun" w:hAnsi="SimSun" w:cs="Arial" w:hint="eastAsia"/>
          <w:sz w:val="21"/>
          <w:lang w:eastAsia="zh-CN"/>
        </w:rPr>
        <w:t>和</w:t>
      </w:r>
      <w:r w:rsidR="00F669C6" w:rsidRPr="00E5429F">
        <w:rPr>
          <w:rFonts w:ascii="SimSun" w:eastAsia="SimSun" w:hAnsi="SimSun" w:cs="SimSun" w:hint="eastAsia"/>
          <w:color w:val="000000"/>
          <w:sz w:val="21"/>
          <w:lang w:eastAsia="zh-CN"/>
        </w:rPr>
        <w:t>联合国</w:t>
      </w:r>
      <w:r w:rsidR="00BC4A87" w:rsidRPr="00E5429F">
        <w:rPr>
          <w:rFonts w:ascii="SimSun" w:eastAsia="SimSun" w:hAnsi="SimSun" w:cs="SimSun" w:hint="eastAsia"/>
          <w:color w:val="000000"/>
          <w:sz w:val="21"/>
          <w:lang w:eastAsia="zh-CN"/>
        </w:rPr>
        <w:t>工业发展组织</w:t>
      </w:r>
      <w:r w:rsidR="00BF1174">
        <w:rPr>
          <w:rFonts w:ascii="SimSun" w:eastAsia="SimSun" w:hAnsi="SimSun" w:cs="Arial"/>
          <w:color w:val="000000"/>
          <w:sz w:val="21"/>
          <w:lang w:eastAsia="zh-CN"/>
        </w:rPr>
        <w:t>（</w:t>
      </w:r>
      <w:r w:rsidR="00BC4A87" w:rsidRPr="00E5429F">
        <w:rPr>
          <w:rFonts w:ascii="SimSun" w:eastAsia="SimSun" w:hAnsi="SimSun" w:cs="Arial" w:hint="eastAsia"/>
          <w:color w:val="000000"/>
          <w:sz w:val="21"/>
          <w:lang w:eastAsia="zh-CN"/>
        </w:rPr>
        <w:t>工发组织</w:t>
      </w:r>
      <w:r w:rsidR="00BF1174">
        <w:rPr>
          <w:rFonts w:ascii="SimSun" w:eastAsia="SimSun" w:hAnsi="SimSun" w:cs="Arial"/>
          <w:color w:val="000000"/>
          <w:sz w:val="21"/>
          <w:lang w:eastAsia="zh-CN"/>
        </w:rPr>
        <w:t>）</w:t>
      </w:r>
      <w:r w:rsidR="00BC4A87" w:rsidRPr="00E5429F">
        <w:rPr>
          <w:rFonts w:ascii="SimSun" w:eastAsia="SimSun" w:hAnsi="SimSun" w:cs="Arial" w:hint="eastAsia"/>
          <w:color w:val="000000"/>
          <w:sz w:val="21"/>
          <w:lang w:eastAsia="zh-CN"/>
        </w:rPr>
        <w:t>。这些算法公式使用以下全部或部分要素：</w:t>
      </w:r>
      <w:r w:rsidR="00BC4A87" w:rsidRPr="00E5429F">
        <w:rPr>
          <w:rFonts w:ascii="SimSun" w:eastAsia="SimSun" w:hAnsi="SimSun" w:cs="Arial" w:hint="eastAsia"/>
          <w:sz w:val="21"/>
          <w:lang w:eastAsia="zh-CN"/>
        </w:rPr>
        <w:t>成员情况、会费、人口和员额权重（员额级别越高，所给点数越</w:t>
      </w:r>
      <w:r w:rsidR="009C6F72">
        <w:rPr>
          <w:rFonts w:ascii="SimSun" w:eastAsia="SimSun" w:hAnsi="SimSun" w:cs="Arial"/>
          <w:sz w:val="21"/>
          <w:lang w:eastAsia="zh-CN"/>
        </w:rPr>
        <w:t>‍</w:t>
      </w:r>
      <w:bookmarkStart w:id="5" w:name="_GoBack"/>
      <w:bookmarkEnd w:id="5"/>
      <w:r w:rsidR="00BC4A87" w:rsidRPr="00E5429F">
        <w:rPr>
          <w:rFonts w:ascii="SimSun" w:eastAsia="SimSun" w:hAnsi="SimSun" w:cs="Arial" w:hint="eastAsia"/>
          <w:sz w:val="21"/>
          <w:lang w:eastAsia="zh-CN"/>
        </w:rPr>
        <w:t>高）。</w:t>
      </w:r>
    </w:p>
    <w:p w:rsidR="00421684" w:rsidRDefault="00BC4A87" w:rsidP="00421684">
      <w:pPr>
        <w:pStyle w:val="ae"/>
        <w:numPr>
          <w:ilvl w:val="0"/>
          <w:numId w:val="7"/>
        </w:numPr>
        <w:spacing w:afterLines="50" w:after="120" w:line="340" w:lineRule="atLeast"/>
        <w:ind w:left="1134" w:firstLine="0"/>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另一种办法是，在确定成员国地域代表性时不采用正式的制度或确定的配额</w:t>
      </w:r>
      <w:r w:rsidR="00BF1174">
        <w:rPr>
          <w:rFonts w:ascii="SimSun" w:eastAsia="SimSun" w:hAnsi="SimSun" w:cs="Arial"/>
          <w:sz w:val="21"/>
          <w:lang w:eastAsia="zh-CN"/>
        </w:rPr>
        <w:t>（</w:t>
      </w:r>
      <w:r w:rsidRPr="00E5429F">
        <w:rPr>
          <w:rFonts w:ascii="SimSun" w:eastAsia="SimSun" w:hAnsi="SimSun" w:cs="Arial" w:hint="eastAsia"/>
          <w:sz w:val="21"/>
          <w:lang w:eastAsia="zh-CN"/>
        </w:rPr>
        <w:t>如</w:t>
      </w:r>
      <w:r w:rsidR="00F669C6" w:rsidRPr="00E5429F">
        <w:rPr>
          <w:rFonts w:ascii="SimSun" w:eastAsia="SimSun" w:hAnsi="SimSun" w:cs="SimSun" w:hint="eastAsia"/>
          <w:sz w:val="21"/>
          <w:lang w:eastAsia="zh-CN"/>
        </w:rPr>
        <w:t>万国邮政联盟</w:t>
      </w:r>
      <w:r w:rsidR="00BF1174">
        <w:rPr>
          <w:rFonts w:ascii="SimSun" w:eastAsia="SimSun" w:hAnsi="SimSun" w:cs="Arial"/>
          <w:sz w:val="21"/>
          <w:lang w:eastAsia="zh-CN"/>
        </w:rPr>
        <w:t>（</w:t>
      </w:r>
      <w:r w:rsidRPr="00E5429F">
        <w:rPr>
          <w:rFonts w:ascii="SimSun" w:eastAsia="SimSun" w:hAnsi="SimSun" w:cs="Arial" w:hint="eastAsia"/>
          <w:sz w:val="21"/>
          <w:lang w:eastAsia="zh-CN"/>
        </w:rPr>
        <w:t>万国邮联</w:t>
      </w:r>
      <w:r w:rsidR="00BF1174">
        <w:rPr>
          <w:rFonts w:ascii="SimSun" w:eastAsia="SimSun" w:hAnsi="SimSun" w:cs="Arial"/>
          <w:sz w:val="21"/>
          <w:lang w:eastAsia="zh-CN"/>
        </w:rPr>
        <w:t>）</w:t>
      </w:r>
      <w:r w:rsidRPr="00E5429F">
        <w:rPr>
          <w:rFonts w:ascii="SimSun" w:eastAsia="SimSun" w:hAnsi="SimSun" w:cs="Arial" w:hint="eastAsia"/>
          <w:sz w:val="21"/>
          <w:lang w:eastAsia="zh-CN"/>
        </w:rPr>
        <w:t>、</w:t>
      </w:r>
      <w:r w:rsidR="00F669C6" w:rsidRPr="00E5429F">
        <w:rPr>
          <w:rFonts w:ascii="SimSun" w:eastAsia="SimSun" w:hAnsi="SimSun" w:cs="SimSun" w:hint="eastAsia"/>
          <w:sz w:val="21"/>
          <w:lang w:eastAsia="zh-CN"/>
        </w:rPr>
        <w:t>国际电信联盟</w:t>
      </w:r>
      <w:r w:rsidR="00BF1174">
        <w:rPr>
          <w:rFonts w:ascii="SimSun" w:eastAsia="SimSun" w:hAnsi="SimSun" w:cs="Arial"/>
          <w:sz w:val="21"/>
          <w:lang w:eastAsia="zh-CN"/>
        </w:rPr>
        <w:t>（</w:t>
      </w:r>
      <w:r w:rsidRPr="00E5429F">
        <w:rPr>
          <w:rFonts w:ascii="SimSun" w:eastAsia="SimSun" w:hAnsi="SimSun" w:cs="Arial" w:hint="eastAsia"/>
          <w:sz w:val="21"/>
          <w:lang w:eastAsia="zh-CN"/>
        </w:rPr>
        <w:t>国际电联</w:t>
      </w:r>
      <w:r w:rsidR="00BF1174">
        <w:rPr>
          <w:rFonts w:ascii="SimSun" w:eastAsia="SimSun" w:hAnsi="SimSun" w:cs="Arial"/>
          <w:sz w:val="21"/>
          <w:lang w:eastAsia="zh-CN"/>
        </w:rPr>
        <w:t>）</w:t>
      </w:r>
      <w:r w:rsidR="002B4352" w:rsidRPr="00E5429F">
        <w:rPr>
          <w:rFonts w:ascii="SimSun" w:eastAsia="SimSun" w:hAnsi="SimSun" w:cs="SimSun" w:hint="eastAsia"/>
          <w:sz w:val="21"/>
          <w:lang w:eastAsia="zh-CN"/>
        </w:rPr>
        <w:t>、</w:t>
      </w:r>
      <w:r w:rsidR="00F669C6" w:rsidRPr="00E5429F">
        <w:rPr>
          <w:rFonts w:ascii="SimSun" w:eastAsia="SimSun" w:hAnsi="SimSun" w:cs="SimSun" w:hint="eastAsia"/>
          <w:sz w:val="21"/>
          <w:lang w:eastAsia="zh-CN"/>
        </w:rPr>
        <w:t>世界气象组织</w:t>
      </w:r>
      <w:r w:rsidR="00BF1174">
        <w:rPr>
          <w:rFonts w:ascii="SimSun" w:eastAsia="SimSun" w:hAnsi="SimSun" w:cs="Arial"/>
          <w:sz w:val="21"/>
          <w:lang w:eastAsia="zh-CN"/>
        </w:rPr>
        <w:t>（</w:t>
      </w:r>
      <w:r w:rsidRPr="00E5429F">
        <w:rPr>
          <w:rFonts w:ascii="SimSun" w:eastAsia="SimSun" w:hAnsi="SimSun" w:cs="Arial" w:hint="eastAsia"/>
          <w:sz w:val="21"/>
          <w:lang w:eastAsia="zh-CN"/>
        </w:rPr>
        <w:t>气象组织</w:t>
      </w:r>
      <w:r w:rsidR="00BF1174">
        <w:rPr>
          <w:rFonts w:ascii="SimSun" w:eastAsia="SimSun" w:hAnsi="SimSun" w:cs="Arial"/>
          <w:sz w:val="21"/>
          <w:lang w:eastAsia="zh-CN"/>
        </w:rPr>
        <w:t>）</w:t>
      </w:r>
      <w:r w:rsidR="002B4352" w:rsidRPr="00E5429F">
        <w:rPr>
          <w:rFonts w:ascii="SimSun" w:eastAsia="SimSun" w:hAnsi="SimSun" w:cs="SimSun" w:hint="eastAsia"/>
          <w:sz w:val="21"/>
          <w:lang w:eastAsia="zh-CN"/>
        </w:rPr>
        <w:t>、</w:t>
      </w:r>
      <w:r w:rsidR="00F669C6" w:rsidRPr="00E5429F">
        <w:rPr>
          <w:rFonts w:ascii="SimSun" w:eastAsia="SimSun" w:hAnsi="SimSun" w:cs="SimSun" w:hint="eastAsia"/>
          <w:color w:val="000000"/>
          <w:sz w:val="21"/>
          <w:lang w:eastAsia="zh-CN"/>
        </w:rPr>
        <w:t>国际海事组织</w:t>
      </w:r>
      <w:r w:rsidR="00BF1174">
        <w:rPr>
          <w:rFonts w:ascii="SimSun" w:eastAsia="SimSun" w:hAnsi="SimSun" w:cs="Arial"/>
          <w:color w:val="000000"/>
          <w:sz w:val="21"/>
          <w:lang w:eastAsia="zh-CN"/>
        </w:rPr>
        <w:t>（</w:t>
      </w:r>
      <w:r w:rsidR="002B4352" w:rsidRPr="00E5429F">
        <w:rPr>
          <w:rFonts w:ascii="SimSun" w:eastAsia="SimSun" w:hAnsi="SimSun" w:cs="Arial" w:hint="eastAsia"/>
          <w:color w:val="000000"/>
          <w:sz w:val="21"/>
          <w:lang w:eastAsia="zh-CN"/>
        </w:rPr>
        <w:t>海事</w:t>
      </w:r>
      <w:r w:rsidRPr="00E5429F">
        <w:rPr>
          <w:rFonts w:ascii="SimSun" w:eastAsia="SimSun" w:hAnsi="SimSun" w:cs="Arial" w:hint="eastAsia"/>
          <w:color w:val="000000"/>
          <w:sz w:val="21"/>
          <w:lang w:eastAsia="zh-CN"/>
        </w:rPr>
        <w:t>组织</w:t>
      </w:r>
      <w:r w:rsidR="00BF1174">
        <w:rPr>
          <w:rFonts w:ascii="SimSun" w:eastAsia="SimSun" w:hAnsi="SimSun" w:cs="Arial"/>
          <w:sz w:val="21"/>
          <w:lang w:eastAsia="zh-CN"/>
        </w:rPr>
        <w:t>）</w:t>
      </w:r>
      <w:r w:rsidR="002B4352" w:rsidRPr="00E5429F">
        <w:rPr>
          <w:rFonts w:ascii="SimSun" w:eastAsia="SimSun" w:hAnsi="SimSun" w:cs="SimSun" w:hint="eastAsia"/>
          <w:sz w:val="21"/>
          <w:lang w:eastAsia="zh-CN"/>
        </w:rPr>
        <w:t>、</w:t>
      </w:r>
      <w:r w:rsidR="00F669C6" w:rsidRPr="00E5429F">
        <w:rPr>
          <w:rFonts w:ascii="SimSun" w:eastAsia="SimSun" w:hAnsi="SimSun" w:cs="SimSun" w:hint="eastAsia"/>
          <w:color w:val="000000"/>
          <w:sz w:val="21"/>
          <w:lang w:eastAsia="zh-CN"/>
        </w:rPr>
        <w:t>国际原子能机构</w:t>
      </w:r>
      <w:r w:rsidR="00BF1174">
        <w:rPr>
          <w:rFonts w:ascii="SimSun" w:eastAsia="SimSun" w:hAnsi="SimSun" w:cs="Arial"/>
          <w:color w:val="000000"/>
          <w:sz w:val="21"/>
          <w:lang w:eastAsia="zh-CN"/>
        </w:rPr>
        <w:t>（</w:t>
      </w:r>
      <w:r w:rsidRPr="00E5429F">
        <w:rPr>
          <w:rFonts w:ascii="SimSun" w:eastAsia="SimSun" w:hAnsi="SimSun" w:cs="Arial" w:hint="eastAsia"/>
          <w:color w:val="000000"/>
          <w:sz w:val="21"/>
          <w:lang w:eastAsia="zh-CN"/>
        </w:rPr>
        <w:t>原子能机构</w:t>
      </w:r>
      <w:r w:rsidR="00BF1174">
        <w:rPr>
          <w:rFonts w:ascii="SimSun" w:eastAsia="SimSun" w:hAnsi="SimSun" w:cs="Arial"/>
          <w:color w:val="000000"/>
          <w:sz w:val="21"/>
          <w:lang w:eastAsia="zh-CN"/>
        </w:rPr>
        <w:t>）</w:t>
      </w:r>
      <w:r w:rsidR="002B4352" w:rsidRPr="00E5429F">
        <w:rPr>
          <w:rFonts w:ascii="SimSun" w:eastAsia="SimSun" w:hAnsi="SimSun" w:cs="SimSun" w:hint="eastAsia"/>
          <w:color w:val="000000"/>
          <w:sz w:val="21"/>
          <w:lang w:eastAsia="zh-CN"/>
        </w:rPr>
        <w:t>、</w:t>
      </w:r>
      <w:r w:rsidRPr="00E5429F">
        <w:rPr>
          <w:rFonts w:ascii="SimSun" w:eastAsia="SimSun" w:hAnsi="SimSun" w:cs="SimSun" w:hint="eastAsia"/>
          <w:sz w:val="21"/>
          <w:lang w:eastAsia="zh-CN"/>
        </w:rPr>
        <w:t>世界粮食计划署</w:t>
      </w:r>
      <w:r w:rsidR="00BF1174">
        <w:rPr>
          <w:rFonts w:ascii="SimSun" w:eastAsia="SimSun" w:hAnsi="SimSun" w:cs="Arial"/>
          <w:sz w:val="21"/>
          <w:lang w:eastAsia="zh-CN"/>
        </w:rPr>
        <w:t>（</w:t>
      </w:r>
      <w:r w:rsidRPr="00E5429F">
        <w:rPr>
          <w:rFonts w:ascii="SimSun" w:eastAsia="SimSun" w:hAnsi="SimSun" w:cs="SimSun" w:hint="eastAsia"/>
          <w:sz w:val="21"/>
          <w:lang w:eastAsia="zh-CN"/>
        </w:rPr>
        <w:t>粮食署</w:t>
      </w:r>
      <w:r w:rsidR="00BF1174">
        <w:rPr>
          <w:rFonts w:ascii="SimSun" w:eastAsia="SimSun" w:hAnsi="SimSun" w:cs="Arial"/>
          <w:sz w:val="21"/>
          <w:lang w:eastAsia="zh-CN"/>
        </w:rPr>
        <w:t>）</w:t>
      </w:r>
      <w:r w:rsidR="002B4352" w:rsidRPr="00E5429F">
        <w:rPr>
          <w:rFonts w:ascii="SimSun" w:eastAsia="SimSun" w:hAnsi="SimSun" w:cs="SimSun" w:hint="eastAsia"/>
          <w:sz w:val="21"/>
          <w:lang w:eastAsia="zh-CN"/>
        </w:rPr>
        <w:t>、</w:t>
      </w:r>
      <w:r w:rsidRPr="00E5429F">
        <w:rPr>
          <w:rFonts w:ascii="SimSun" w:eastAsia="SimSun" w:hAnsi="SimSun" w:cs="SimSun" w:hint="eastAsia"/>
          <w:sz w:val="21"/>
          <w:lang w:eastAsia="zh-CN"/>
        </w:rPr>
        <w:t>联合国开发计划署</w:t>
      </w:r>
      <w:r w:rsidR="00BF1174">
        <w:rPr>
          <w:rFonts w:ascii="SimSun" w:eastAsia="SimSun" w:hAnsi="SimSun" w:cs="Arial"/>
          <w:sz w:val="21"/>
          <w:lang w:eastAsia="zh-CN"/>
        </w:rPr>
        <w:t>（</w:t>
      </w:r>
      <w:r w:rsidRPr="00E5429F">
        <w:rPr>
          <w:rFonts w:ascii="SimSun" w:eastAsia="SimSun" w:hAnsi="SimSun" w:cs="SimSun" w:hint="eastAsia"/>
          <w:sz w:val="21"/>
          <w:lang w:eastAsia="zh-CN"/>
        </w:rPr>
        <w:t>开发署</w:t>
      </w:r>
      <w:r w:rsidR="00BF1174">
        <w:rPr>
          <w:rFonts w:ascii="SimSun" w:eastAsia="SimSun" w:hAnsi="SimSun" w:cs="Arial"/>
          <w:sz w:val="21"/>
          <w:lang w:eastAsia="zh-CN"/>
        </w:rPr>
        <w:t>）</w:t>
      </w:r>
      <w:r w:rsidR="002B4352" w:rsidRPr="00E5429F">
        <w:rPr>
          <w:rFonts w:ascii="SimSun" w:eastAsia="SimSun" w:hAnsi="SimSun" w:cs="SimSun" w:hint="eastAsia"/>
          <w:sz w:val="21"/>
          <w:lang w:eastAsia="zh-CN"/>
        </w:rPr>
        <w:t>、联合国国际儿童紧急救济基金会</w:t>
      </w:r>
      <w:r w:rsidR="00BF1174">
        <w:rPr>
          <w:rFonts w:ascii="SimSun" w:eastAsia="SimSun" w:hAnsi="SimSun" w:cs="Arial"/>
          <w:sz w:val="21"/>
          <w:lang w:eastAsia="zh-CN"/>
        </w:rPr>
        <w:t>（</w:t>
      </w:r>
      <w:r w:rsidR="002B4352" w:rsidRPr="00E5429F">
        <w:rPr>
          <w:rFonts w:ascii="SimSun" w:eastAsia="SimSun" w:hAnsi="SimSun" w:cs="SimSun" w:hint="eastAsia"/>
          <w:sz w:val="21"/>
          <w:lang w:eastAsia="zh-CN"/>
        </w:rPr>
        <w:t>儿基会</w:t>
      </w:r>
      <w:r w:rsidR="00BF1174">
        <w:rPr>
          <w:rFonts w:ascii="SimSun" w:eastAsia="SimSun" w:hAnsi="SimSun" w:cs="Arial"/>
          <w:sz w:val="21"/>
          <w:lang w:eastAsia="zh-CN"/>
        </w:rPr>
        <w:t>）</w:t>
      </w:r>
      <w:r w:rsidR="002B4352" w:rsidRPr="00E5429F">
        <w:rPr>
          <w:rFonts w:ascii="SimSun" w:eastAsia="SimSun" w:hAnsi="SimSun" w:cs="SimSun" w:hint="eastAsia"/>
          <w:sz w:val="21"/>
          <w:lang w:eastAsia="zh-CN"/>
        </w:rPr>
        <w:t>、</w:t>
      </w:r>
      <w:r w:rsidR="00F669C6" w:rsidRPr="00E5429F">
        <w:rPr>
          <w:rFonts w:ascii="SimSun" w:eastAsia="SimSun" w:hAnsi="SimSun" w:cs="SimSun" w:hint="eastAsia"/>
          <w:sz w:val="21"/>
          <w:lang w:eastAsia="zh-CN"/>
        </w:rPr>
        <w:t>联合国</w:t>
      </w:r>
      <w:r w:rsidR="002B4352" w:rsidRPr="00E5429F">
        <w:rPr>
          <w:rFonts w:ascii="SimSun" w:eastAsia="SimSun" w:hAnsi="SimSun" w:cs="SimSun" w:hint="eastAsia"/>
          <w:sz w:val="21"/>
          <w:lang w:eastAsia="zh-CN"/>
        </w:rPr>
        <w:t>难民事务高级专员公署</w:t>
      </w:r>
      <w:r w:rsidR="00BF1174">
        <w:rPr>
          <w:rFonts w:ascii="SimSun" w:eastAsia="SimSun" w:hAnsi="SimSun" w:cs="Arial"/>
          <w:sz w:val="21"/>
          <w:lang w:eastAsia="zh-CN"/>
        </w:rPr>
        <w:t>（</w:t>
      </w:r>
      <w:r w:rsidR="002B4352" w:rsidRPr="00E5429F">
        <w:rPr>
          <w:rFonts w:ascii="SimSun" w:eastAsia="SimSun" w:hAnsi="SimSun" w:cs="SimSun" w:hint="eastAsia"/>
          <w:sz w:val="21"/>
          <w:lang w:eastAsia="zh-CN"/>
        </w:rPr>
        <w:t>难民署</w:t>
      </w:r>
      <w:r w:rsidR="00BF1174">
        <w:rPr>
          <w:rFonts w:ascii="SimSun" w:eastAsia="SimSun" w:hAnsi="SimSun" w:cs="Arial"/>
          <w:sz w:val="21"/>
          <w:lang w:eastAsia="zh-CN"/>
        </w:rPr>
        <w:t>）</w:t>
      </w:r>
      <w:r w:rsidR="002B4352" w:rsidRPr="00E5429F">
        <w:rPr>
          <w:rFonts w:ascii="SimSun" w:eastAsia="SimSun" w:hAnsi="SimSun" w:cs="SimSun" w:hint="eastAsia"/>
          <w:sz w:val="21"/>
          <w:lang w:eastAsia="zh-CN"/>
        </w:rPr>
        <w:t>、联合国艾滋病毒/艾滋病联合规划署</w:t>
      </w:r>
      <w:r w:rsidR="00BF1174">
        <w:rPr>
          <w:rFonts w:ascii="SimSun" w:eastAsia="SimSun" w:hAnsi="SimSun" w:cs="Arial"/>
          <w:sz w:val="21"/>
          <w:lang w:eastAsia="zh-CN"/>
        </w:rPr>
        <w:t>（</w:t>
      </w:r>
      <w:r w:rsidR="002B4352" w:rsidRPr="00E5429F">
        <w:rPr>
          <w:rFonts w:ascii="SimSun" w:eastAsia="SimSun" w:hAnsi="SimSun" w:cs="SimSun" w:hint="eastAsia"/>
          <w:sz w:val="21"/>
          <w:lang w:eastAsia="zh-CN"/>
        </w:rPr>
        <w:t>艾滋病署</w:t>
      </w:r>
      <w:r w:rsidR="00BF1174">
        <w:rPr>
          <w:rFonts w:ascii="SimSun" w:eastAsia="SimSun" w:hAnsi="SimSun" w:cs="Arial"/>
          <w:sz w:val="21"/>
          <w:lang w:eastAsia="zh-CN"/>
        </w:rPr>
        <w:t>）</w:t>
      </w:r>
      <w:r w:rsidR="002B4352" w:rsidRPr="00E5429F">
        <w:rPr>
          <w:rFonts w:ascii="SimSun" w:eastAsia="SimSun" w:hAnsi="SimSun" w:cs="SimSun" w:hint="eastAsia"/>
          <w:sz w:val="21"/>
          <w:lang w:eastAsia="zh-CN"/>
        </w:rPr>
        <w:t>、联合国人口基金</w:t>
      </w:r>
      <w:r w:rsidR="00BF1174">
        <w:rPr>
          <w:rFonts w:ascii="SimSun" w:eastAsia="SimSun" w:hAnsi="SimSun" w:cs="Arial"/>
          <w:sz w:val="21"/>
          <w:lang w:eastAsia="zh-CN"/>
        </w:rPr>
        <w:t>（</w:t>
      </w:r>
      <w:r w:rsidR="002B4352" w:rsidRPr="00E5429F">
        <w:rPr>
          <w:rFonts w:ascii="SimSun" w:eastAsia="SimSun" w:hAnsi="SimSun" w:cs="SimSun" w:hint="eastAsia"/>
          <w:sz w:val="21"/>
          <w:lang w:eastAsia="zh-CN"/>
        </w:rPr>
        <w:t>人口基金</w:t>
      </w:r>
      <w:r w:rsidR="00BF1174">
        <w:rPr>
          <w:rFonts w:ascii="SimSun" w:eastAsia="SimSun" w:hAnsi="SimSun" w:cs="Arial"/>
          <w:sz w:val="21"/>
          <w:lang w:eastAsia="zh-CN"/>
        </w:rPr>
        <w:t>）</w:t>
      </w:r>
      <w:r w:rsidR="002B4352" w:rsidRPr="00E5429F">
        <w:rPr>
          <w:rFonts w:ascii="SimSun" w:eastAsia="SimSun" w:hAnsi="SimSun" w:cs="Arial" w:hint="eastAsia"/>
          <w:sz w:val="21"/>
          <w:lang w:eastAsia="zh-CN"/>
        </w:rPr>
        <w:t>和</w:t>
      </w:r>
      <w:r w:rsidR="00F669C6" w:rsidRPr="00E5429F">
        <w:rPr>
          <w:rFonts w:ascii="SimSun" w:eastAsia="SimSun" w:hAnsi="SimSun" w:cs="SimSun" w:hint="eastAsia"/>
          <w:sz w:val="21"/>
          <w:lang w:eastAsia="zh-CN"/>
        </w:rPr>
        <w:t>联合国</w:t>
      </w:r>
      <w:r w:rsidR="002B4352" w:rsidRPr="00E5429F">
        <w:rPr>
          <w:rFonts w:ascii="SimSun" w:eastAsia="SimSun" w:hAnsi="SimSun" w:cs="SimSun" w:hint="eastAsia"/>
          <w:sz w:val="21"/>
          <w:lang w:eastAsia="zh-CN"/>
        </w:rPr>
        <w:t>世界旅游组织</w:t>
      </w:r>
      <w:r w:rsidR="00BF1174">
        <w:rPr>
          <w:rFonts w:ascii="SimSun" w:eastAsia="SimSun" w:hAnsi="SimSun" w:cs="Arial"/>
          <w:sz w:val="21"/>
          <w:lang w:eastAsia="zh-CN"/>
        </w:rPr>
        <w:t>（</w:t>
      </w:r>
      <w:proofErr w:type="gramStart"/>
      <w:r w:rsidR="002B4352" w:rsidRPr="00E5429F">
        <w:rPr>
          <w:rFonts w:ascii="SimSun" w:eastAsia="SimSun" w:hAnsi="SimSun" w:cs="SimSun" w:hint="eastAsia"/>
          <w:sz w:val="21"/>
          <w:lang w:eastAsia="zh-CN"/>
        </w:rPr>
        <w:t>世</w:t>
      </w:r>
      <w:proofErr w:type="gramEnd"/>
      <w:r w:rsidR="002B4352" w:rsidRPr="00E5429F">
        <w:rPr>
          <w:rFonts w:ascii="SimSun" w:eastAsia="SimSun" w:hAnsi="SimSun" w:cs="SimSun" w:hint="eastAsia"/>
          <w:sz w:val="21"/>
          <w:lang w:eastAsia="zh-CN"/>
        </w:rPr>
        <w:t>旅组织</w:t>
      </w:r>
      <w:r w:rsidR="00BF1174">
        <w:rPr>
          <w:rFonts w:ascii="SimSun" w:eastAsia="SimSun" w:hAnsi="SimSun" w:cs="Arial"/>
          <w:sz w:val="21"/>
          <w:lang w:eastAsia="zh-CN"/>
        </w:rPr>
        <w:t>））</w:t>
      </w:r>
      <w:r w:rsidR="002B4352" w:rsidRPr="00E5429F">
        <w:rPr>
          <w:rFonts w:ascii="SimSun" w:eastAsia="SimSun" w:hAnsi="SimSun" w:cs="SimSun" w:hint="eastAsia"/>
          <w:sz w:val="21"/>
          <w:lang w:eastAsia="zh-CN"/>
        </w:rPr>
        <w:t>。</w:t>
      </w:r>
      <w:r w:rsidR="002B4352" w:rsidRPr="00E5429F">
        <w:rPr>
          <w:rFonts w:ascii="SimSun" w:eastAsia="SimSun" w:hAnsi="SimSun" w:cs="Arial" w:hint="eastAsia"/>
          <w:sz w:val="21"/>
          <w:lang w:eastAsia="zh-CN"/>
        </w:rPr>
        <w:t>其中一些组织（开发署、儿基会和和粮食署）将公平地域分配看作捐助国/工业化国家和方案/发展中国家之间的平衡，或者南北平衡（难民署、</w:t>
      </w:r>
      <w:r w:rsidR="002B4352" w:rsidRPr="00E5429F">
        <w:rPr>
          <w:rFonts w:ascii="SimSun" w:eastAsia="SimSun" w:hAnsi="SimSun" w:cs="SimSun" w:hint="eastAsia"/>
          <w:sz w:val="21"/>
          <w:lang w:eastAsia="zh-CN"/>
        </w:rPr>
        <w:t>联合国救济和工程处</w:t>
      </w:r>
      <w:r w:rsidR="00BF1174">
        <w:rPr>
          <w:rFonts w:ascii="SimSun" w:eastAsia="SimSun" w:hAnsi="SimSun" w:cs="Arial"/>
          <w:sz w:val="21"/>
          <w:lang w:eastAsia="zh-CN"/>
        </w:rPr>
        <w:t>（</w:t>
      </w:r>
      <w:r w:rsidR="002B4352" w:rsidRPr="00E5429F">
        <w:rPr>
          <w:rFonts w:ascii="SimSun" w:eastAsia="SimSun" w:hAnsi="SimSun" w:cs="SimSun" w:hint="eastAsia"/>
          <w:sz w:val="21"/>
          <w:lang w:eastAsia="zh-CN"/>
        </w:rPr>
        <w:t>近东救济工程处</w:t>
      </w:r>
      <w:r w:rsidR="00BF1174">
        <w:rPr>
          <w:rFonts w:ascii="SimSun" w:eastAsia="SimSun" w:hAnsi="SimSun" w:cs="Arial"/>
          <w:sz w:val="21"/>
          <w:lang w:eastAsia="zh-CN"/>
        </w:rPr>
        <w:t>）</w:t>
      </w:r>
      <w:r w:rsidR="002B4352" w:rsidRPr="00E5429F">
        <w:rPr>
          <w:rFonts w:ascii="SimSun" w:eastAsia="SimSun" w:hAnsi="SimSun" w:cs="Arial" w:hint="eastAsia"/>
          <w:sz w:val="21"/>
          <w:lang w:eastAsia="zh-CN"/>
        </w:rPr>
        <w:t>）。这些组织均考虑地域平衡，但不应用配额制度。</w:t>
      </w:r>
    </w:p>
    <w:p w:rsidR="00421684" w:rsidRDefault="00102FD9"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(c)</w:t>
      </w:r>
      <w:r w:rsidRPr="00421684">
        <w:rPr>
          <w:rFonts w:ascii="SimSun" w:eastAsia="SimSun" w:hAnsi="SimSun" w:cs="Arial"/>
          <w:sz w:val="21"/>
          <w:lang w:eastAsia="zh-CN"/>
        </w:rPr>
        <w:tab/>
      </w:r>
      <w:r w:rsidR="006D4C1F" w:rsidRPr="00E5429F">
        <w:rPr>
          <w:rFonts w:ascii="SimSun" w:eastAsia="SimSun" w:hAnsi="SimSun" w:cs="Arial" w:hint="eastAsia"/>
          <w:sz w:val="21"/>
          <w:lang w:eastAsia="zh-CN"/>
        </w:rPr>
        <w:t>联检组承认，小组织员额有限，实行配额可能有困难。</w:t>
      </w:r>
    </w:p>
    <w:p w:rsidR="00421684" w:rsidRDefault="00102FD9"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(d)</w:t>
      </w:r>
      <w:r w:rsidRPr="00421684">
        <w:rPr>
          <w:rFonts w:ascii="SimSun" w:eastAsia="SimSun" w:hAnsi="SimSun" w:cs="Arial"/>
          <w:sz w:val="21"/>
          <w:lang w:eastAsia="zh-CN"/>
        </w:rPr>
        <w:tab/>
      </w:r>
      <w:r w:rsidR="001361E7" w:rsidRPr="00E5429F">
        <w:rPr>
          <w:rFonts w:ascii="SimSun" w:eastAsia="SimSun" w:hAnsi="SimSun" w:cs="Arial" w:hint="eastAsia"/>
          <w:sz w:val="21"/>
          <w:lang w:eastAsia="zh-CN"/>
        </w:rPr>
        <w:t>地域分配所覆盖的员额（不论有无正式制度）是专业及以上职类，一般不含语言职位和不用经常预算供资的</w:t>
      </w:r>
      <w:r w:rsidR="00171015">
        <w:rPr>
          <w:rFonts w:ascii="SimSun" w:eastAsia="SimSun" w:hAnsi="SimSun" w:cs="Arial" w:hint="eastAsia"/>
          <w:sz w:val="21"/>
          <w:lang w:eastAsia="zh-CN"/>
        </w:rPr>
        <w:t>职位</w:t>
      </w:r>
      <w:r w:rsidR="001361E7" w:rsidRPr="00E5429F">
        <w:rPr>
          <w:rFonts w:ascii="SimSun" w:eastAsia="SimSun" w:hAnsi="SimSun" w:cs="Arial" w:hint="eastAsia"/>
          <w:sz w:val="21"/>
          <w:lang w:eastAsia="zh-CN"/>
        </w:rPr>
        <w:t>。WIPO采用这种区分。</w:t>
      </w:r>
    </w:p>
    <w:p w:rsidR="00421684" w:rsidRDefault="00102FD9"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(e)</w:t>
      </w:r>
      <w:r w:rsidRPr="00421684">
        <w:rPr>
          <w:rFonts w:ascii="SimSun" w:eastAsia="SimSun" w:hAnsi="SimSun" w:cs="Arial"/>
          <w:sz w:val="21"/>
          <w:lang w:eastAsia="zh-CN"/>
        </w:rPr>
        <w:tab/>
      </w:r>
      <w:r w:rsidR="00824E8F" w:rsidRPr="00E5429F">
        <w:rPr>
          <w:rFonts w:ascii="SimSun" w:eastAsia="SimSun" w:hAnsi="SimSun" w:cs="Arial" w:hint="eastAsia"/>
          <w:sz w:val="21"/>
          <w:lang w:eastAsia="zh-CN"/>
        </w:rPr>
        <w:t>在WIPO，PCT、马德里和海牙等业务/处理领域还有其他类型的员额，所要求的胜任能力具体且主要由用户驱动。由于这些员额面对WIPO知识产权注册服务用户的具体服务导向，且某些国家的用户多</w:t>
      </w:r>
      <w:r w:rsidR="00A30AA1">
        <w:rPr>
          <w:rFonts w:ascii="SimSun" w:eastAsia="SimSun" w:hAnsi="SimSun" w:cs="Arial" w:hint="eastAsia"/>
          <w:sz w:val="21"/>
          <w:lang w:eastAsia="zh-CN"/>
        </w:rPr>
        <w:t>于</w:t>
      </w:r>
      <w:r w:rsidR="00824E8F" w:rsidRPr="00E5429F">
        <w:rPr>
          <w:rFonts w:ascii="SimSun" w:eastAsia="SimSun" w:hAnsi="SimSun" w:cs="Arial" w:hint="eastAsia"/>
          <w:sz w:val="21"/>
          <w:lang w:eastAsia="zh-CN"/>
        </w:rPr>
        <w:t>另一些国家，所以本质上难以对这些员额适用地域分配原则。这</w:t>
      </w:r>
      <w:r w:rsidR="00171015">
        <w:rPr>
          <w:rFonts w:ascii="SimSun" w:eastAsia="SimSun" w:hAnsi="SimSun" w:cs="Arial" w:hint="eastAsia"/>
          <w:sz w:val="21"/>
          <w:lang w:eastAsia="zh-CN"/>
        </w:rPr>
        <w:t>类</w:t>
      </w:r>
      <w:r w:rsidR="00824E8F" w:rsidRPr="00E5429F">
        <w:rPr>
          <w:rFonts w:ascii="SimSun" w:eastAsia="SimSun" w:hAnsi="SimSun" w:cs="Arial" w:hint="eastAsia"/>
          <w:sz w:val="21"/>
          <w:lang w:eastAsia="zh-CN"/>
        </w:rPr>
        <w:t>员额的例子包括审查员</w:t>
      </w:r>
      <w:r w:rsidR="006B5A6F" w:rsidRPr="00421684">
        <w:rPr>
          <w:rStyle w:val="af"/>
          <w:rFonts w:ascii="SimSun" w:eastAsia="SimSun" w:hAnsi="SimSun" w:cs="Arial"/>
          <w:sz w:val="21"/>
        </w:rPr>
        <w:footnoteReference w:id="3"/>
      </w:r>
      <w:r w:rsidR="00824E8F" w:rsidRPr="00E5429F">
        <w:rPr>
          <w:rFonts w:ascii="SimSun" w:eastAsia="SimSun" w:hAnsi="SimSun" w:cs="Arial" w:hint="eastAsia"/>
          <w:sz w:val="21"/>
          <w:lang w:eastAsia="zh-CN"/>
        </w:rPr>
        <w:t>和若干法律职位。</w:t>
      </w:r>
    </w:p>
    <w:p w:rsidR="00421684" w:rsidRDefault="00102FD9"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lastRenderedPageBreak/>
        <w:t>(f)</w:t>
      </w:r>
      <w:r w:rsidRPr="00421684">
        <w:rPr>
          <w:rFonts w:ascii="SimSun" w:eastAsia="SimSun" w:hAnsi="SimSun" w:cs="Arial"/>
          <w:sz w:val="21"/>
          <w:lang w:eastAsia="zh-CN"/>
        </w:rPr>
        <w:tab/>
      </w:r>
      <w:r w:rsidR="00C616D7" w:rsidRPr="00E5429F">
        <w:rPr>
          <w:rFonts w:ascii="SimSun" w:eastAsia="SimSun" w:hAnsi="SimSun" w:cs="Arial" w:hint="eastAsia"/>
          <w:sz w:val="21"/>
          <w:lang w:eastAsia="zh-CN"/>
        </w:rPr>
        <w:t>总之，排除上文第</w:t>
      </w:r>
      <w:r w:rsidR="00C616D7" w:rsidRPr="00421684">
        <w:rPr>
          <w:rFonts w:ascii="SimSun" w:eastAsia="SimSun" w:hAnsi="SimSun" w:cs="Arial"/>
          <w:sz w:val="21"/>
          <w:lang w:eastAsia="zh-CN"/>
        </w:rPr>
        <w:t>5</w:t>
      </w:r>
      <w:r w:rsidR="00C616D7" w:rsidRPr="00E5429F">
        <w:rPr>
          <w:rFonts w:ascii="SimSun" w:eastAsia="SimSun" w:hAnsi="SimSun" w:cs="Arial" w:hint="eastAsia"/>
          <w:sz w:val="21"/>
          <w:lang w:eastAsia="zh-CN"/>
        </w:rPr>
        <w:t>段</w:t>
      </w:r>
      <w:r w:rsidR="00171015" w:rsidRPr="00421684">
        <w:rPr>
          <w:rFonts w:ascii="SimSun" w:eastAsia="SimSun" w:hAnsi="SimSun" w:cs="Arial"/>
          <w:sz w:val="21"/>
          <w:lang w:eastAsia="zh-CN"/>
        </w:rPr>
        <w:t>(d)</w:t>
      </w:r>
      <w:r w:rsidR="00171015">
        <w:rPr>
          <w:rFonts w:ascii="SimSun" w:eastAsia="SimSun" w:hAnsi="SimSun" w:cs="Arial" w:hint="eastAsia"/>
          <w:sz w:val="21"/>
          <w:lang w:eastAsia="zh-CN"/>
        </w:rPr>
        <w:t>项</w:t>
      </w:r>
      <w:r w:rsidR="00C616D7" w:rsidRPr="00E5429F">
        <w:rPr>
          <w:rFonts w:ascii="SimSun" w:eastAsia="SimSun" w:hAnsi="SimSun" w:cs="Arial" w:hint="eastAsia"/>
          <w:sz w:val="21"/>
          <w:lang w:eastAsia="zh-CN"/>
        </w:rPr>
        <w:t>和第</w:t>
      </w:r>
      <w:r w:rsidR="00C616D7" w:rsidRPr="00421684">
        <w:rPr>
          <w:rFonts w:ascii="SimSun" w:eastAsia="SimSun" w:hAnsi="SimSun" w:cs="Arial"/>
          <w:sz w:val="21"/>
          <w:lang w:eastAsia="zh-CN"/>
        </w:rPr>
        <w:t>5</w:t>
      </w:r>
      <w:r w:rsidR="00C616D7" w:rsidRPr="00E5429F">
        <w:rPr>
          <w:rFonts w:ascii="SimSun" w:eastAsia="SimSun" w:hAnsi="SimSun" w:cs="Arial" w:hint="eastAsia"/>
          <w:sz w:val="21"/>
          <w:lang w:eastAsia="zh-CN"/>
        </w:rPr>
        <w:t>段</w:t>
      </w:r>
      <w:r w:rsidR="00171015" w:rsidRPr="00421684">
        <w:rPr>
          <w:rFonts w:ascii="SimSun" w:eastAsia="SimSun" w:hAnsi="SimSun" w:cs="Arial"/>
          <w:sz w:val="21"/>
          <w:lang w:eastAsia="zh-CN"/>
        </w:rPr>
        <w:t>(e)</w:t>
      </w:r>
      <w:r w:rsidR="00171015">
        <w:rPr>
          <w:rFonts w:ascii="SimSun" w:eastAsia="SimSun" w:hAnsi="SimSun" w:cs="Arial" w:hint="eastAsia"/>
          <w:sz w:val="21"/>
          <w:lang w:eastAsia="zh-CN"/>
        </w:rPr>
        <w:t>项</w:t>
      </w:r>
      <w:r w:rsidR="00C616D7" w:rsidRPr="00E5429F">
        <w:rPr>
          <w:rFonts w:ascii="SimSun" w:eastAsia="SimSun" w:hAnsi="SimSun" w:cs="Arial" w:hint="eastAsia"/>
          <w:sz w:val="21"/>
          <w:lang w:eastAsia="zh-CN"/>
        </w:rPr>
        <w:t>中确认的员额，WIPO</w:t>
      </w:r>
      <w:r w:rsidR="006F6BB7" w:rsidRPr="00E5429F">
        <w:rPr>
          <w:rFonts w:ascii="SimSun" w:eastAsia="SimSun" w:hAnsi="SimSun" w:cs="Arial" w:hint="eastAsia"/>
          <w:sz w:val="21"/>
          <w:lang w:eastAsia="zh-CN"/>
        </w:rPr>
        <w:t>受地域分配限制的</w:t>
      </w:r>
      <w:r w:rsidR="00C616D7" w:rsidRPr="00E5429F">
        <w:rPr>
          <w:rFonts w:ascii="SimSun" w:eastAsia="SimSun" w:hAnsi="SimSun" w:cs="Arial" w:hint="eastAsia"/>
          <w:sz w:val="21"/>
          <w:lang w:eastAsia="zh-CN"/>
        </w:rPr>
        <w:t>员额约有400个。员额空缺的机会</w:t>
      </w:r>
      <w:r w:rsidR="00914E1A" w:rsidRPr="00E5429F">
        <w:rPr>
          <w:rFonts w:ascii="SimSun" w:eastAsia="SimSun" w:hAnsi="SimSun" w:cs="Arial" w:hint="eastAsia"/>
          <w:sz w:val="21"/>
          <w:lang w:eastAsia="zh-CN"/>
        </w:rPr>
        <w:t>有限</w:t>
      </w:r>
      <w:r w:rsidR="00C616D7" w:rsidRPr="00E5429F">
        <w:rPr>
          <w:rFonts w:ascii="SimSun" w:eastAsia="SimSun" w:hAnsi="SimSun" w:cs="Arial" w:hint="eastAsia"/>
          <w:sz w:val="21"/>
          <w:lang w:eastAsia="zh-CN"/>
        </w:rPr>
        <w:t>。按目前退休年龄要求，今后五年专业及</w:t>
      </w:r>
      <w:r w:rsidR="004F1A8C" w:rsidRPr="00E5429F">
        <w:rPr>
          <w:rFonts w:ascii="SimSun" w:eastAsia="SimSun" w:hAnsi="SimSun" w:cs="Arial" w:hint="eastAsia"/>
          <w:sz w:val="21"/>
          <w:lang w:eastAsia="zh-CN"/>
        </w:rPr>
        <w:t>司局长</w:t>
      </w:r>
      <w:r w:rsidR="00C616D7" w:rsidRPr="00E5429F">
        <w:rPr>
          <w:rFonts w:ascii="SimSun" w:eastAsia="SimSun" w:hAnsi="SimSun" w:cs="Arial" w:hint="eastAsia"/>
          <w:sz w:val="21"/>
          <w:lang w:eastAsia="zh-CN"/>
        </w:rPr>
        <w:t>职类预计约有88个新空缺。照目前数字，预计的空缺约占这些职类员额总数的17%。</w:t>
      </w:r>
    </w:p>
    <w:p w:rsidR="00421684" w:rsidRDefault="00102FD9"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(g)</w:t>
      </w:r>
      <w:r w:rsidRPr="00421684">
        <w:rPr>
          <w:rFonts w:ascii="SimSun" w:eastAsia="SimSun" w:hAnsi="SimSun" w:cs="Arial"/>
          <w:sz w:val="21"/>
          <w:lang w:eastAsia="zh-CN"/>
        </w:rPr>
        <w:tab/>
      </w:r>
      <w:r w:rsidR="00C616D7" w:rsidRPr="00E5429F">
        <w:rPr>
          <w:rFonts w:ascii="SimSun" w:eastAsia="SimSun" w:hAnsi="SimSun" w:cs="Arial" w:hint="eastAsia"/>
          <w:sz w:val="21"/>
          <w:lang w:eastAsia="zh-CN"/>
        </w:rPr>
        <w:t>WIPO在改善地域分</w:t>
      </w:r>
      <w:r w:rsidR="00A30AA1">
        <w:rPr>
          <w:rFonts w:ascii="SimSun" w:eastAsia="SimSun" w:hAnsi="SimSun" w:cs="Arial" w:hint="eastAsia"/>
          <w:sz w:val="21"/>
          <w:lang w:eastAsia="zh-CN"/>
        </w:rPr>
        <w:t>配</w:t>
      </w:r>
      <w:r w:rsidR="00C616D7" w:rsidRPr="00E5429F">
        <w:rPr>
          <w:rFonts w:ascii="SimSun" w:eastAsia="SimSun" w:hAnsi="SimSun" w:cs="Arial" w:hint="eastAsia"/>
          <w:sz w:val="21"/>
          <w:lang w:eastAsia="zh-CN"/>
        </w:rPr>
        <w:t>上</w:t>
      </w:r>
      <w:r w:rsidR="00171015">
        <w:rPr>
          <w:rFonts w:ascii="SimSun" w:eastAsia="SimSun" w:hAnsi="SimSun" w:cs="Arial" w:hint="eastAsia"/>
          <w:sz w:val="21"/>
          <w:lang w:eastAsia="zh-CN"/>
        </w:rPr>
        <w:t>采用</w:t>
      </w:r>
      <w:r w:rsidR="00C616D7" w:rsidRPr="00E5429F">
        <w:rPr>
          <w:rFonts w:ascii="SimSun" w:eastAsia="SimSun" w:hAnsi="SimSun" w:cs="Arial" w:hint="eastAsia"/>
          <w:sz w:val="21"/>
          <w:lang w:eastAsia="zh-CN"/>
        </w:rPr>
        <w:t>双管齐下</w:t>
      </w:r>
      <w:r w:rsidR="00171015" w:rsidRPr="00E5429F">
        <w:rPr>
          <w:rFonts w:ascii="SimSun" w:eastAsia="SimSun" w:hAnsi="SimSun" w:cs="Arial" w:hint="eastAsia"/>
          <w:sz w:val="21"/>
          <w:lang w:eastAsia="zh-CN"/>
        </w:rPr>
        <w:t>的策略</w:t>
      </w:r>
      <w:r w:rsidR="00C616D7" w:rsidRPr="00E5429F">
        <w:rPr>
          <w:rFonts w:ascii="SimSun" w:eastAsia="SimSun" w:hAnsi="SimSun" w:cs="Arial" w:hint="eastAsia"/>
          <w:sz w:val="21"/>
          <w:lang w:eastAsia="zh-CN"/>
        </w:rPr>
        <w:t>。一是加强与征聘程序有关的内部措施，二是与有关成员国建立合作伙伴关系，开展有针对性的外联活动。</w:t>
      </w:r>
    </w:p>
    <w:p w:rsidR="00421684" w:rsidRDefault="00087811" w:rsidP="00421684">
      <w:pPr>
        <w:pStyle w:val="ae"/>
        <w:numPr>
          <w:ilvl w:val="0"/>
          <w:numId w:val="7"/>
        </w:numPr>
        <w:spacing w:afterLines="50" w:after="120" w:line="340" w:lineRule="atLeast"/>
        <w:ind w:left="1134" w:firstLine="0"/>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在内部，秘书处</w:t>
      </w:r>
      <w:r w:rsidR="00B02A8E" w:rsidRPr="00E5429F">
        <w:rPr>
          <w:rFonts w:ascii="SimSun" w:eastAsia="SimSun" w:hAnsi="SimSun" w:cs="Arial" w:hint="eastAsia"/>
          <w:sz w:val="21"/>
          <w:lang w:eastAsia="zh-CN"/>
        </w:rPr>
        <w:t>成倍增加了职位通知平台，以扩大传播面。它利用</w:t>
      </w:r>
      <w:r w:rsidR="00BA2B0D" w:rsidRPr="00E5429F">
        <w:rPr>
          <w:rFonts w:ascii="SimSun" w:eastAsia="SimSun" w:hAnsi="SimSun" w:cs="Arial" w:hint="eastAsia"/>
          <w:sz w:val="21"/>
          <w:lang w:eastAsia="zh-CN"/>
        </w:rPr>
        <w:t>的有</w:t>
      </w:r>
      <w:r w:rsidR="00B02A8E" w:rsidRPr="00E5429F">
        <w:rPr>
          <w:rFonts w:ascii="SimSun" w:eastAsia="SimSun" w:hAnsi="SimSun" w:cs="Arial" w:hint="eastAsia"/>
          <w:sz w:val="21"/>
          <w:lang w:eastAsia="zh-CN"/>
        </w:rPr>
        <w:t>传统发布方法（印刷品、WIPO网站、通过成员国驻日内瓦代表团向成员国发布信息）和社交媒体</w:t>
      </w:r>
      <w:r w:rsidR="00BF1174">
        <w:rPr>
          <w:rFonts w:ascii="SimSun" w:eastAsia="SimSun" w:hAnsi="SimSun" w:cs="Arial"/>
          <w:sz w:val="21"/>
          <w:lang w:eastAsia="zh-CN"/>
        </w:rPr>
        <w:t>（</w:t>
      </w:r>
      <w:r w:rsidR="00B02A8E" w:rsidRPr="00421684">
        <w:rPr>
          <w:rFonts w:ascii="SimSun" w:eastAsia="SimSun" w:hAnsi="SimSun" w:cs="Arial"/>
          <w:sz w:val="21"/>
          <w:lang w:eastAsia="zh-CN"/>
        </w:rPr>
        <w:t>LinkedIn</w:t>
      </w:r>
      <w:r w:rsidR="00B02A8E" w:rsidRPr="00E5429F">
        <w:rPr>
          <w:rFonts w:ascii="SimSun" w:eastAsia="SimSun" w:hAnsi="SimSun" w:cs="Arial" w:hint="eastAsia"/>
          <w:sz w:val="21"/>
          <w:lang w:eastAsia="zh-CN"/>
        </w:rPr>
        <w:t>、</w:t>
      </w:r>
      <w:r w:rsidR="00B02A8E" w:rsidRPr="00421684">
        <w:rPr>
          <w:rFonts w:ascii="SimSun" w:eastAsia="SimSun" w:hAnsi="SimSun" w:cs="Arial"/>
          <w:sz w:val="21"/>
          <w:lang w:eastAsia="zh-CN"/>
        </w:rPr>
        <w:t>Twitter</w:t>
      </w:r>
      <w:r w:rsidR="00B02A8E" w:rsidRPr="00E5429F">
        <w:rPr>
          <w:rFonts w:ascii="SimSun" w:eastAsia="SimSun" w:hAnsi="SimSun" w:cs="Arial" w:hint="eastAsia"/>
          <w:sz w:val="21"/>
          <w:lang w:eastAsia="zh-CN"/>
        </w:rPr>
        <w:t>、</w:t>
      </w:r>
      <w:r w:rsidR="00B02A8E" w:rsidRPr="00421684">
        <w:rPr>
          <w:rFonts w:ascii="SimSun" w:eastAsia="SimSun" w:hAnsi="SimSun" w:cs="Arial"/>
          <w:sz w:val="21"/>
          <w:lang w:eastAsia="zh-CN"/>
        </w:rPr>
        <w:t>Monster.com</w:t>
      </w:r>
      <w:r w:rsidR="00BF1174">
        <w:rPr>
          <w:rFonts w:ascii="SimSun" w:eastAsia="SimSun" w:hAnsi="SimSun" w:cs="Arial"/>
          <w:sz w:val="21"/>
          <w:lang w:eastAsia="zh-CN"/>
        </w:rPr>
        <w:t>）</w:t>
      </w:r>
      <w:r w:rsidR="00B02A8E" w:rsidRPr="00E5429F">
        <w:rPr>
          <w:rFonts w:ascii="SimSun" w:eastAsia="SimSun" w:hAnsi="SimSun" w:cs="Arial" w:hint="eastAsia"/>
          <w:sz w:val="21"/>
          <w:lang w:eastAsia="zh-CN"/>
        </w:rPr>
        <w:t>。对管理人、任用委员会和广大工作人员，不断开展培训等提高意识措施，以提高对地域和性别多样性</w:t>
      </w:r>
      <w:r w:rsidR="00171015">
        <w:rPr>
          <w:rFonts w:ascii="SimSun" w:eastAsia="SimSun" w:hAnsi="SimSun" w:cs="Arial" w:hint="eastAsia"/>
          <w:sz w:val="21"/>
          <w:lang w:eastAsia="zh-CN"/>
        </w:rPr>
        <w:t>的</w:t>
      </w:r>
      <w:r w:rsidR="00B02A8E" w:rsidRPr="00E5429F">
        <w:rPr>
          <w:rFonts w:ascii="SimSun" w:eastAsia="SimSun" w:hAnsi="SimSun" w:cs="Arial" w:hint="eastAsia"/>
          <w:sz w:val="21"/>
          <w:lang w:eastAsia="zh-CN"/>
        </w:rPr>
        <w:t>价值和好处的认识。任用委员会</w:t>
      </w:r>
      <w:r w:rsidR="00171015">
        <w:rPr>
          <w:rFonts w:ascii="SimSun" w:eastAsia="SimSun" w:hAnsi="SimSun" w:cs="Arial" w:hint="eastAsia"/>
          <w:sz w:val="21"/>
          <w:lang w:eastAsia="zh-CN"/>
        </w:rPr>
        <w:t>接</w:t>
      </w:r>
      <w:r w:rsidR="00B02A8E" w:rsidRPr="00E5429F">
        <w:rPr>
          <w:rFonts w:ascii="SimSun" w:eastAsia="SimSun" w:hAnsi="SimSun" w:cs="Arial" w:hint="eastAsia"/>
          <w:sz w:val="21"/>
          <w:lang w:eastAsia="zh-CN"/>
        </w:rPr>
        <w:t>收</w:t>
      </w:r>
      <w:r w:rsidR="00C16B01" w:rsidRPr="00E5429F">
        <w:rPr>
          <w:rFonts w:ascii="SimSun" w:eastAsia="SimSun" w:hAnsi="SimSun" w:cs="Arial" w:hint="eastAsia"/>
          <w:sz w:val="21"/>
          <w:lang w:eastAsia="zh-CN"/>
        </w:rPr>
        <w:t>最新的</w:t>
      </w:r>
      <w:r w:rsidR="00B02A8E" w:rsidRPr="00E5429F">
        <w:rPr>
          <w:rFonts w:ascii="SimSun" w:eastAsia="SimSun" w:hAnsi="SimSun" w:cs="Arial" w:hint="eastAsia"/>
          <w:sz w:val="21"/>
          <w:lang w:eastAsia="zh-CN"/>
        </w:rPr>
        <w:t>WIPO人员配置中</w:t>
      </w:r>
      <w:r w:rsidR="00C16B01" w:rsidRPr="00E5429F">
        <w:rPr>
          <w:rFonts w:ascii="SimSun" w:eastAsia="SimSun" w:hAnsi="SimSun" w:cs="Arial" w:hint="eastAsia"/>
          <w:sz w:val="21"/>
          <w:lang w:eastAsia="zh-CN"/>
        </w:rPr>
        <w:t>代表性不足成员国</w:t>
      </w:r>
      <w:r w:rsidR="00171015">
        <w:rPr>
          <w:rFonts w:ascii="SimSun" w:eastAsia="SimSun" w:hAnsi="SimSun" w:cs="Arial" w:hint="eastAsia"/>
          <w:sz w:val="21"/>
          <w:lang w:eastAsia="zh-CN"/>
        </w:rPr>
        <w:t>的</w:t>
      </w:r>
      <w:r w:rsidR="00C16B01" w:rsidRPr="00E5429F">
        <w:rPr>
          <w:rFonts w:ascii="SimSun" w:eastAsia="SimSun" w:hAnsi="SimSun" w:cs="Arial" w:hint="eastAsia"/>
          <w:sz w:val="21"/>
          <w:lang w:eastAsia="zh-CN"/>
        </w:rPr>
        <w:t>信息，并在给总干事的报告中写入在</w:t>
      </w:r>
      <w:r w:rsidR="00A30AA1">
        <w:rPr>
          <w:rFonts w:ascii="SimSun" w:eastAsia="SimSun" w:hAnsi="SimSun" w:cs="Arial" w:hint="eastAsia"/>
          <w:sz w:val="21"/>
          <w:lang w:eastAsia="zh-CN"/>
        </w:rPr>
        <w:t>筛选</w:t>
      </w:r>
      <w:r w:rsidR="00C16B01" w:rsidRPr="00E5429F">
        <w:rPr>
          <w:rFonts w:ascii="SimSun" w:eastAsia="SimSun" w:hAnsi="SimSun" w:cs="Arial" w:hint="eastAsia"/>
          <w:sz w:val="21"/>
          <w:lang w:eastAsia="zh-CN"/>
        </w:rPr>
        <w:t>候选人时对地域分配和性别平衡原则的具体考虑。</w:t>
      </w:r>
    </w:p>
    <w:p w:rsidR="00421684" w:rsidRDefault="00C16B01" w:rsidP="00421684">
      <w:pPr>
        <w:pStyle w:val="ae"/>
        <w:numPr>
          <w:ilvl w:val="0"/>
          <w:numId w:val="7"/>
        </w:numPr>
        <w:spacing w:afterLines="50" w:after="120" w:line="340" w:lineRule="atLeast"/>
        <w:ind w:left="1134" w:firstLine="0"/>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旨在扩大多样化合适候选人范围的外联活动，采取的形式有针对代表性不足地区的宣传活动、向代表性不足的成员国派团并访问高校、信息活动、以及与</w:t>
      </w:r>
      <w:r w:rsidR="00171015">
        <w:rPr>
          <w:rFonts w:ascii="SimSun" w:eastAsia="SimSun" w:hAnsi="SimSun" w:cs="Arial" w:hint="eastAsia"/>
          <w:sz w:val="21"/>
          <w:lang w:eastAsia="zh-CN"/>
        </w:rPr>
        <w:t>联系</w:t>
      </w:r>
      <w:r w:rsidRPr="00E5429F">
        <w:rPr>
          <w:rFonts w:ascii="SimSun" w:eastAsia="SimSun" w:hAnsi="SimSun" w:cs="Arial" w:hint="eastAsia"/>
          <w:sz w:val="21"/>
          <w:lang w:eastAsia="zh-CN"/>
        </w:rPr>
        <w:t>人建立伙伴关系（</w:t>
      </w:r>
      <w:r w:rsidR="00171015">
        <w:rPr>
          <w:rFonts w:ascii="SimSun" w:eastAsia="SimSun" w:hAnsi="SimSun" w:cs="Arial" w:hint="eastAsia"/>
          <w:sz w:val="21"/>
          <w:lang w:eastAsia="zh-CN"/>
        </w:rPr>
        <w:t>如</w:t>
      </w:r>
      <w:r w:rsidRPr="00E5429F">
        <w:rPr>
          <w:rFonts w:ascii="SimSun" w:eastAsia="SimSun" w:hAnsi="SimSun" w:cs="Arial" w:hint="eastAsia"/>
          <w:sz w:val="21"/>
          <w:lang w:eastAsia="zh-CN"/>
        </w:rPr>
        <w:t>高校和其他组织的就业办公室、国家知识产权局等）。也通过邮件列表</w:t>
      </w:r>
      <w:r w:rsidR="00BA2B0D" w:rsidRPr="00E5429F">
        <w:rPr>
          <w:rFonts w:ascii="SimSun" w:eastAsia="SimSun" w:hAnsi="SimSun" w:cs="Arial" w:hint="eastAsia"/>
          <w:sz w:val="21"/>
          <w:lang w:eastAsia="zh-CN"/>
        </w:rPr>
        <w:t>传播空缺信息，尤其是</w:t>
      </w:r>
      <w:r w:rsidR="00171015">
        <w:rPr>
          <w:rFonts w:ascii="SimSun" w:eastAsia="SimSun" w:hAnsi="SimSun" w:cs="Arial" w:hint="eastAsia"/>
          <w:sz w:val="21"/>
          <w:lang w:eastAsia="zh-CN"/>
        </w:rPr>
        <w:t>针对</w:t>
      </w:r>
      <w:r w:rsidR="00BA2B0D" w:rsidRPr="00E5429F">
        <w:rPr>
          <w:rFonts w:ascii="SimSun" w:eastAsia="SimSun" w:hAnsi="SimSun" w:cs="Arial" w:hint="eastAsia"/>
          <w:sz w:val="21"/>
          <w:lang w:eastAsia="zh-CN"/>
        </w:rPr>
        <w:t>代表性不足成员国那些简历相关、但以往申请不成功</w:t>
      </w:r>
      <w:r w:rsidR="00A37730">
        <w:rPr>
          <w:rFonts w:ascii="SimSun" w:eastAsia="SimSun" w:hAnsi="SimSun" w:cs="Arial" w:hint="eastAsia"/>
          <w:sz w:val="21"/>
          <w:lang w:eastAsia="zh-CN"/>
        </w:rPr>
        <w:t>的</w:t>
      </w:r>
      <w:r w:rsidR="00BA2B0D" w:rsidRPr="00E5429F">
        <w:rPr>
          <w:rFonts w:ascii="SimSun" w:eastAsia="SimSun" w:hAnsi="SimSun" w:cs="Arial" w:hint="eastAsia"/>
          <w:sz w:val="21"/>
          <w:lang w:eastAsia="zh-CN"/>
        </w:rPr>
        <w:t>潜在候选人。</w:t>
      </w:r>
    </w:p>
    <w:p w:rsidR="00421684" w:rsidRPr="00421684" w:rsidRDefault="00BA2B0D" w:rsidP="00421684">
      <w:pPr>
        <w:keepNext/>
        <w:overflowPunct w:val="0"/>
        <w:spacing w:beforeLines="100" w:before="240" w:afterLines="50" w:after="120" w:line="340" w:lineRule="atLeast"/>
        <w:rPr>
          <w:rFonts w:ascii="KaiTi" w:eastAsia="KaiTi" w:hAnsi="KaiTi"/>
          <w:b/>
          <w:sz w:val="21"/>
          <w:szCs w:val="22"/>
        </w:rPr>
      </w:pPr>
      <w:r w:rsidRPr="00421684">
        <w:rPr>
          <w:rFonts w:ascii="KaiTi" w:eastAsia="KaiTi" w:hAnsi="KaiTi" w:hint="eastAsia"/>
          <w:b/>
          <w:sz w:val="21"/>
          <w:szCs w:val="22"/>
        </w:rPr>
        <w:t>讨论和建议</w:t>
      </w:r>
    </w:p>
    <w:p w:rsidR="00421684" w:rsidRDefault="00BA2B0D" w:rsidP="00421684">
      <w:pPr>
        <w:pStyle w:val="ae"/>
        <w:numPr>
          <w:ilvl w:val="0"/>
          <w:numId w:val="9"/>
        </w:numPr>
        <w:overflowPunct w:val="0"/>
        <w:spacing w:afterLines="50" w:after="120" w:line="340" w:lineRule="atLeast"/>
        <w:ind w:left="0" w:firstLine="0"/>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前文各</w:t>
      </w:r>
      <w:r w:rsidR="00171015">
        <w:rPr>
          <w:rFonts w:ascii="SimSun" w:eastAsia="SimSun" w:hAnsi="SimSun" w:cs="Arial" w:hint="eastAsia"/>
          <w:sz w:val="21"/>
          <w:lang w:eastAsia="zh-CN"/>
        </w:rPr>
        <w:t>类</w:t>
      </w:r>
      <w:r w:rsidRPr="00E5429F">
        <w:rPr>
          <w:rFonts w:ascii="SimSun" w:eastAsia="SimSun" w:hAnsi="SimSun" w:cs="Arial" w:hint="eastAsia"/>
          <w:sz w:val="21"/>
          <w:lang w:eastAsia="zh-CN"/>
        </w:rPr>
        <w:t>信息在磋商会期间对</w:t>
      </w:r>
      <w:r w:rsidR="00171015">
        <w:rPr>
          <w:rFonts w:ascii="SimSun" w:eastAsia="SimSun" w:hAnsi="SimSun" w:cs="Arial" w:hint="eastAsia"/>
          <w:sz w:val="21"/>
          <w:lang w:eastAsia="zh-CN"/>
        </w:rPr>
        <w:t>开展</w:t>
      </w:r>
      <w:r w:rsidRPr="00E5429F">
        <w:rPr>
          <w:rFonts w:ascii="SimSun" w:eastAsia="SimSun" w:hAnsi="SimSun" w:cs="Arial" w:hint="eastAsia"/>
          <w:sz w:val="21"/>
          <w:lang w:eastAsia="zh-CN"/>
        </w:rPr>
        <w:t>开放和有包容性的讨论起到了跳板作用。</w:t>
      </w:r>
    </w:p>
    <w:p w:rsidR="00421684" w:rsidRDefault="00BA2B0D" w:rsidP="00421684">
      <w:pPr>
        <w:pStyle w:val="ae"/>
        <w:keepNext/>
        <w:overflowPunct w:val="0"/>
        <w:spacing w:afterLines="50" w:after="120" w:line="340" w:lineRule="atLeast"/>
        <w:ind w:left="567"/>
        <w:contextualSpacing w:val="0"/>
        <w:rPr>
          <w:rFonts w:ascii="SimSun" w:eastAsia="SimSun" w:hAnsi="SimSun" w:cs="Arial"/>
          <w:sz w:val="21"/>
        </w:rPr>
      </w:pPr>
      <w:r w:rsidRPr="00421684">
        <w:rPr>
          <w:rFonts w:ascii="KaiTi" w:eastAsia="KaiTi" w:hAnsi="KaiTi" w:cs="Arial" w:hint="eastAsia"/>
          <w:sz w:val="21"/>
          <w:lang w:eastAsia="zh-CN"/>
        </w:rPr>
        <w:t>总体共识</w:t>
      </w:r>
    </w:p>
    <w:p w:rsidR="00421684" w:rsidRDefault="00BA2B0D" w:rsidP="00421684">
      <w:pPr>
        <w:pStyle w:val="ae"/>
        <w:numPr>
          <w:ilvl w:val="0"/>
          <w:numId w:val="9"/>
        </w:numPr>
        <w:overflowPunct w:val="0"/>
        <w:spacing w:afterLines="50" w:after="120" w:line="340" w:lineRule="atLeast"/>
        <w:ind w:left="0" w:firstLine="0"/>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各地区集团一致</w:t>
      </w:r>
      <w:r w:rsidR="00AD50D6" w:rsidRPr="00E5429F">
        <w:rPr>
          <w:rFonts w:ascii="SimSun" w:eastAsia="SimSun" w:hAnsi="SimSun" w:cs="Arial" w:hint="eastAsia"/>
          <w:sz w:val="21"/>
          <w:lang w:eastAsia="zh-CN"/>
        </w:rPr>
        <w:t>坚持应以才取人。还认为，用户驱动的职位（上文第</w:t>
      </w:r>
      <w:r w:rsidR="00AD50D6" w:rsidRPr="00421684">
        <w:rPr>
          <w:rFonts w:ascii="SimSun" w:eastAsia="SimSun" w:hAnsi="SimSun" w:cs="Arial"/>
          <w:sz w:val="21"/>
          <w:lang w:eastAsia="zh-CN"/>
        </w:rPr>
        <w:t>5</w:t>
      </w:r>
      <w:r w:rsidR="00AD50D6" w:rsidRPr="00E5429F">
        <w:rPr>
          <w:rFonts w:ascii="SimSun" w:eastAsia="SimSun" w:hAnsi="SimSun" w:cs="Arial" w:hint="eastAsia"/>
          <w:sz w:val="21"/>
          <w:lang w:eastAsia="zh-CN"/>
        </w:rPr>
        <w:t>段</w:t>
      </w:r>
      <w:r w:rsidR="007507F2" w:rsidRPr="00421684">
        <w:rPr>
          <w:rFonts w:ascii="SimSun" w:eastAsia="SimSun" w:hAnsi="SimSun" w:cs="Arial"/>
          <w:sz w:val="21"/>
          <w:lang w:eastAsia="zh-CN"/>
        </w:rPr>
        <w:t>(d)</w:t>
      </w:r>
      <w:r w:rsidR="007507F2">
        <w:rPr>
          <w:rFonts w:ascii="SimSun" w:eastAsia="SimSun" w:hAnsi="SimSun" w:cs="Arial" w:hint="eastAsia"/>
          <w:sz w:val="21"/>
          <w:lang w:eastAsia="zh-CN"/>
        </w:rPr>
        <w:t>项</w:t>
      </w:r>
      <w:r w:rsidR="00AD50D6" w:rsidRPr="00E5429F">
        <w:rPr>
          <w:rFonts w:ascii="SimSun" w:eastAsia="SimSun" w:hAnsi="SimSun" w:cs="Arial" w:hint="eastAsia"/>
          <w:sz w:val="21"/>
          <w:lang w:eastAsia="zh-CN"/>
        </w:rPr>
        <w:t>所解释的）应排除在地域分配</w:t>
      </w:r>
      <w:r w:rsidR="000604E4" w:rsidRPr="00E5429F">
        <w:rPr>
          <w:rFonts w:ascii="SimSun" w:eastAsia="SimSun" w:hAnsi="SimSun" w:cs="Arial" w:hint="eastAsia"/>
          <w:sz w:val="21"/>
          <w:lang w:eastAsia="zh-CN"/>
        </w:rPr>
        <w:t>的覆盖范围以外。所有集团均表示</w:t>
      </w:r>
      <w:r w:rsidR="00A37730">
        <w:rPr>
          <w:rFonts w:ascii="SimSun" w:eastAsia="SimSun" w:hAnsi="SimSun" w:cs="Arial" w:hint="eastAsia"/>
          <w:sz w:val="21"/>
          <w:lang w:eastAsia="zh-CN"/>
        </w:rPr>
        <w:t>，</w:t>
      </w:r>
      <w:r w:rsidR="00171015">
        <w:rPr>
          <w:rFonts w:ascii="SimSun" w:eastAsia="SimSun" w:hAnsi="SimSun" w:cs="Arial" w:hint="eastAsia"/>
          <w:sz w:val="21"/>
          <w:lang w:eastAsia="zh-CN"/>
        </w:rPr>
        <w:t>坚决</w:t>
      </w:r>
      <w:r w:rsidR="000604E4" w:rsidRPr="00E5429F">
        <w:rPr>
          <w:rFonts w:ascii="SimSun" w:eastAsia="SimSun" w:hAnsi="SimSun" w:cs="Arial" w:hint="eastAsia"/>
          <w:sz w:val="21"/>
          <w:lang w:eastAsia="zh-CN"/>
        </w:rPr>
        <w:t>支持秘书处目前的各项倡议。各方承认，</w:t>
      </w:r>
      <w:proofErr w:type="gramStart"/>
      <w:r w:rsidR="000604E4" w:rsidRPr="00E5429F">
        <w:rPr>
          <w:rFonts w:ascii="SimSun" w:eastAsia="SimSun" w:hAnsi="SimSun" w:cs="Arial" w:hint="eastAsia"/>
          <w:sz w:val="21"/>
          <w:lang w:eastAsia="zh-CN"/>
        </w:rPr>
        <w:t>鉴于</w:t>
      </w:r>
      <w:r w:rsidR="006F6BB7" w:rsidRPr="00E5429F">
        <w:rPr>
          <w:rFonts w:ascii="SimSun" w:eastAsia="SimSun" w:hAnsi="SimSun" w:cs="Arial" w:hint="eastAsia"/>
          <w:sz w:val="21"/>
          <w:lang w:eastAsia="zh-CN"/>
        </w:rPr>
        <w:t>受</w:t>
      </w:r>
      <w:proofErr w:type="gramEnd"/>
      <w:r w:rsidR="000604E4" w:rsidRPr="00E5429F">
        <w:rPr>
          <w:rFonts w:ascii="SimSun" w:eastAsia="SimSun" w:hAnsi="SimSun" w:cs="Arial" w:hint="eastAsia"/>
          <w:sz w:val="21"/>
          <w:lang w:eastAsia="zh-CN"/>
        </w:rPr>
        <w:t>地域分配</w:t>
      </w:r>
      <w:r w:rsidR="006F6BB7" w:rsidRPr="00E5429F">
        <w:rPr>
          <w:rFonts w:ascii="SimSun" w:eastAsia="SimSun" w:hAnsi="SimSun" w:cs="Arial" w:hint="eastAsia"/>
          <w:sz w:val="21"/>
          <w:lang w:eastAsia="zh-CN"/>
        </w:rPr>
        <w:t>限制</w:t>
      </w:r>
      <w:r w:rsidR="000604E4" w:rsidRPr="00E5429F">
        <w:rPr>
          <w:rFonts w:ascii="SimSun" w:eastAsia="SimSun" w:hAnsi="SimSun" w:cs="Arial" w:hint="eastAsia"/>
          <w:sz w:val="21"/>
          <w:lang w:eastAsia="zh-CN"/>
        </w:rPr>
        <w:t>的员额不多，</w:t>
      </w:r>
      <w:proofErr w:type="gramStart"/>
      <w:r w:rsidR="007507F2">
        <w:rPr>
          <w:rFonts w:ascii="SimSun" w:eastAsia="SimSun" w:hAnsi="SimSun" w:cs="Arial" w:hint="eastAsia"/>
          <w:sz w:val="21"/>
          <w:lang w:eastAsia="zh-CN"/>
        </w:rPr>
        <w:t>拿</w:t>
      </w:r>
      <w:r w:rsidR="00171015">
        <w:rPr>
          <w:rFonts w:ascii="SimSun" w:eastAsia="SimSun" w:hAnsi="SimSun" w:cs="Arial" w:hint="eastAsia"/>
          <w:sz w:val="21"/>
          <w:lang w:eastAsia="zh-CN"/>
        </w:rPr>
        <w:t>追求</w:t>
      </w:r>
      <w:proofErr w:type="gramEnd"/>
      <w:r w:rsidR="00171015">
        <w:rPr>
          <w:rFonts w:ascii="SimSun" w:eastAsia="SimSun" w:hAnsi="SimSun" w:cs="Arial" w:hint="eastAsia"/>
          <w:sz w:val="21"/>
          <w:lang w:eastAsia="zh-CN"/>
        </w:rPr>
        <w:t>WIPO</w:t>
      </w:r>
      <w:r w:rsidR="000604E4" w:rsidRPr="00E5429F">
        <w:rPr>
          <w:rFonts w:ascii="SimSun" w:eastAsia="SimSun" w:hAnsi="SimSun" w:cs="Arial" w:hint="eastAsia"/>
          <w:sz w:val="21"/>
          <w:lang w:eastAsia="zh-CN"/>
        </w:rPr>
        <w:t>每个成员国均有代表性作为地域分配的基准，并不可行。</w:t>
      </w:r>
    </w:p>
    <w:p w:rsidR="00421684" w:rsidRPr="00421684" w:rsidRDefault="000604E4" w:rsidP="00421684">
      <w:pPr>
        <w:pStyle w:val="ae"/>
        <w:keepNext/>
        <w:overflowPunct w:val="0"/>
        <w:spacing w:afterLines="50" w:after="120" w:line="340" w:lineRule="atLeast"/>
        <w:ind w:left="567"/>
        <w:contextualSpacing w:val="0"/>
        <w:rPr>
          <w:rFonts w:ascii="KaiTi" w:eastAsia="KaiTi" w:hAnsi="KaiTi" w:cs="Arial"/>
          <w:sz w:val="21"/>
          <w:lang w:eastAsia="zh-CN"/>
        </w:rPr>
      </w:pPr>
      <w:r w:rsidRPr="00421684">
        <w:rPr>
          <w:rFonts w:ascii="KaiTi" w:eastAsia="KaiTi" w:hAnsi="KaiTi" w:cs="Arial" w:hint="eastAsia"/>
          <w:sz w:val="21"/>
          <w:lang w:eastAsia="zh-CN"/>
        </w:rPr>
        <w:t>具体意见</w:t>
      </w:r>
    </w:p>
    <w:p w:rsidR="00421684" w:rsidRDefault="00263975" w:rsidP="00421684">
      <w:pPr>
        <w:pStyle w:val="ae"/>
        <w:numPr>
          <w:ilvl w:val="0"/>
          <w:numId w:val="9"/>
        </w:numPr>
        <w:overflowPunct w:val="0"/>
        <w:spacing w:afterLines="50" w:after="120" w:line="340" w:lineRule="atLeast"/>
        <w:ind w:left="0" w:firstLine="0"/>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会议中，一些地区集团</w:t>
      </w:r>
      <w:r w:rsidR="00171015">
        <w:rPr>
          <w:rFonts w:ascii="SimSun" w:eastAsia="SimSun" w:hAnsi="SimSun" w:cs="Arial" w:hint="eastAsia"/>
          <w:sz w:val="21"/>
          <w:lang w:eastAsia="zh-CN"/>
        </w:rPr>
        <w:t>按</w:t>
      </w:r>
      <w:r w:rsidRPr="00E5429F">
        <w:rPr>
          <w:rFonts w:ascii="SimSun" w:eastAsia="SimSun" w:hAnsi="SimSun" w:cs="Arial" w:hint="eastAsia"/>
          <w:sz w:val="21"/>
          <w:lang w:eastAsia="zh-CN"/>
        </w:rPr>
        <w:t>主席</w:t>
      </w:r>
      <w:r w:rsidR="00171015">
        <w:rPr>
          <w:rFonts w:ascii="SimSun" w:eastAsia="SimSun" w:hAnsi="SimSun" w:cs="Arial" w:hint="eastAsia"/>
          <w:sz w:val="21"/>
          <w:lang w:eastAsia="zh-CN"/>
        </w:rPr>
        <w:t>的</w:t>
      </w:r>
      <w:r w:rsidRPr="00E5429F">
        <w:rPr>
          <w:rFonts w:ascii="SimSun" w:eastAsia="SimSun" w:hAnsi="SimSun" w:cs="Arial" w:hint="eastAsia"/>
          <w:sz w:val="21"/>
          <w:lang w:eastAsia="zh-CN"/>
        </w:rPr>
        <w:t>要求提交了材料，其中包括意见和</w:t>
      </w:r>
      <w:r w:rsidR="00171015">
        <w:rPr>
          <w:rFonts w:ascii="SimSun" w:eastAsia="SimSun" w:hAnsi="SimSun" w:cs="Arial" w:hint="eastAsia"/>
          <w:sz w:val="21"/>
          <w:lang w:eastAsia="zh-CN"/>
        </w:rPr>
        <w:t>关于</w:t>
      </w:r>
      <w:r w:rsidRPr="00E5429F">
        <w:rPr>
          <w:rFonts w:ascii="SimSun" w:eastAsia="SimSun" w:hAnsi="SimSun" w:cs="Arial" w:hint="eastAsia"/>
          <w:sz w:val="21"/>
          <w:lang w:eastAsia="zh-CN"/>
        </w:rPr>
        <w:t>工作方向</w:t>
      </w:r>
      <w:r w:rsidR="00171015">
        <w:rPr>
          <w:rFonts w:ascii="SimSun" w:eastAsia="SimSun" w:hAnsi="SimSun" w:cs="Arial" w:hint="eastAsia"/>
          <w:sz w:val="21"/>
          <w:lang w:eastAsia="zh-CN"/>
        </w:rPr>
        <w:t>的建议</w:t>
      </w:r>
      <w:r w:rsidRPr="00E5429F">
        <w:rPr>
          <w:rFonts w:ascii="SimSun" w:eastAsia="SimSun" w:hAnsi="SimSun" w:cs="Arial" w:hint="eastAsia"/>
          <w:sz w:val="21"/>
          <w:lang w:eastAsia="zh-CN"/>
        </w:rPr>
        <w:t>。提交材料的有非洲集团、B集团、拉丁美洲和加勒比国家集团（GRULAC）、中欧和波罗的海国家（CEBS）及中亚、高加索和东欧国家（CACEEC）。</w:t>
      </w:r>
      <w:r w:rsidR="00CC17E6" w:rsidRPr="00E5429F">
        <w:rPr>
          <w:rFonts w:ascii="SimSun" w:eastAsia="SimSun" w:hAnsi="SimSun" w:cs="Arial" w:hint="eastAsia"/>
          <w:sz w:val="21"/>
          <w:lang w:eastAsia="zh-CN"/>
        </w:rPr>
        <w:t>此后，按主席要求，秘书处就各项材料中提出的部分要点进行了研究。现将从这项研究中获得的信息收入本报告，</w:t>
      </w:r>
      <w:r w:rsidR="00171015">
        <w:rPr>
          <w:rFonts w:ascii="SimSun" w:eastAsia="SimSun" w:hAnsi="SimSun" w:cs="Arial" w:hint="eastAsia"/>
          <w:sz w:val="21"/>
          <w:lang w:eastAsia="zh-CN"/>
        </w:rPr>
        <w:t>列在</w:t>
      </w:r>
      <w:r w:rsidR="00CC17E6" w:rsidRPr="00E5429F">
        <w:rPr>
          <w:rFonts w:ascii="SimSun" w:eastAsia="SimSun" w:hAnsi="SimSun" w:cs="Arial" w:hint="eastAsia"/>
          <w:sz w:val="21"/>
          <w:lang w:eastAsia="zh-CN"/>
        </w:rPr>
        <w:t>每项材料</w:t>
      </w:r>
      <w:r w:rsidR="00171015">
        <w:rPr>
          <w:rFonts w:ascii="SimSun" w:eastAsia="SimSun" w:hAnsi="SimSun" w:cs="Arial" w:hint="eastAsia"/>
          <w:sz w:val="21"/>
          <w:lang w:eastAsia="zh-CN"/>
        </w:rPr>
        <w:t>的</w:t>
      </w:r>
      <w:r w:rsidR="00CC17E6" w:rsidRPr="00E5429F">
        <w:rPr>
          <w:rFonts w:ascii="SimSun" w:eastAsia="SimSun" w:hAnsi="SimSun" w:cs="Arial" w:hint="eastAsia"/>
          <w:sz w:val="21"/>
          <w:lang w:eastAsia="zh-CN"/>
        </w:rPr>
        <w:t>摘要</w:t>
      </w:r>
      <w:r w:rsidR="00171015">
        <w:rPr>
          <w:rFonts w:ascii="SimSun" w:eastAsia="SimSun" w:hAnsi="SimSun" w:cs="Arial" w:hint="eastAsia"/>
          <w:sz w:val="21"/>
          <w:lang w:eastAsia="zh-CN"/>
        </w:rPr>
        <w:t>之下</w:t>
      </w:r>
      <w:r w:rsidR="00CC17E6" w:rsidRPr="00E5429F">
        <w:rPr>
          <w:rFonts w:ascii="SimSun" w:eastAsia="SimSun" w:hAnsi="SimSun" w:cs="Arial" w:hint="eastAsia"/>
          <w:sz w:val="21"/>
          <w:lang w:eastAsia="zh-CN"/>
        </w:rPr>
        <w:t>。</w:t>
      </w:r>
    </w:p>
    <w:p w:rsidR="00421684" w:rsidRDefault="00CC17E6" w:rsidP="00421684">
      <w:pPr>
        <w:pStyle w:val="ae"/>
        <w:numPr>
          <w:ilvl w:val="0"/>
          <w:numId w:val="9"/>
        </w:numPr>
        <w:overflowPunct w:val="0"/>
        <w:spacing w:afterLines="50" w:after="120" w:line="340" w:lineRule="atLeast"/>
        <w:ind w:left="0" w:firstLine="0"/>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一个集团认为，当前WIPO地域分配制度审查进程的成果，必须体现为WIPO甄选和征聘进程中</w:t>
      </w:r>
      <w:r w:rsidR="00171015">
        <w:rPr>
          <w:rFonts w:ascii="SimSun" w:eastAsia="SimSun" w:hAnsi="SimSun" w:cs="Arial" w:hint="eastAsia"/>
          <w:sz w:val="21"/>
          <w:lang w:eastAsia="zh-CN"/>
        </w:rPr>
        <w:t>的</w:t>
      </w:r>
      <w:r w:rsidRPr="00E5429F">
        <w:rPr>
          <w:rFonts w:ascii="SimSun" w:eastAsia="SimSun" w:hAnsi="SimSun" w:cs="Arial" w:hint="eastAsia"/>
          <w:sz w:val="21"/>
          <w:lang w:eastAsia="zh-CN"/>
        </w:rPr>
        <w:t>公平、公正、透明、问责和</w:t>
      </w:r>
      <w:r w:rsidRPr="00171015">
        <w:rPr>
          <w:rFonts w:ascii="SimSun" w:eastAsia="SimSun" w:hAnsi="SimSun" w:cs="Arial" w:hint="eastAsia"/>
          <w:sz w:val="21"/>
          <w:lang w:eastAsia="zh-CN"/>
        </w:rPr>
        <w:t>才干</w:t>
      </w:r>
      <w:r w:rsidRPr="00E5429F">
        <w:rPr>
          <w:rFonts w:ascii="SimSun" w:eastAsia="SimSun" w:hAnsi="SimSun" w:cs="Arial" w:hint="eastAsia"/>
          <w:sz w:val="21"/>
          <w:lang w:eastAsia="zh-CN"/>
        </w:rPr>
        <w:t>等原则。该集团建议，P5以上高级员额，由总干事直接甄选（引劳工组织为例），其中包括项目员额，以便为代表性不足或地域不平衡实行一种方便易认的问责制。</w:t>
      </w:r>
    </w:p>
    <w:p w:rsidR="00421684" w:rsidRDefault="00102FD9"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(a)</w:t>
      </w:r>
      <w:r w:rsidRPr="00421684">
        <w:rPr>
          <w:rFonts w:ascii="SimSun" w:eastAsia="SimSun" w:hAnsi="SimSun" w:cs="Arial"/>
          <w:sz w:val="21"/>
          <w:lang w:eastAsia="zh-CN"/>
        </w:rPr>
        <w:tab/>
      </w:r>
      <w:r w:rsidR="00CC17E6" w:rsidRPr="00E5429F">
        <w:rPr>
          <w:rFonts w:ascii="SimSun" w:eastAsia="SimSun" w:hAnsi="SimSun" w:cs="Arial" w:hint="eastAsia"/>
          <w:sz w:val="21"/>
          <w:lang w:eastAsia="zh-CN"/>
        </w:rPr>
        <w:t>各方协商一致认为，该集团阐述的各项原则，应作为WIPO征聘的基础。</w:t>
      </w:r>
    </w:p>
    <w:p w:rsidR="00421684" w:rsidRDefault="00102FD9"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(b)</w:t>
      </w:r>
      <w:r w:rsidRPr="00421684">
        <w:rPr>
          <w:rFonts w:ascii="SimSun" w:eastAsia="SimSun" w:hAnsi="SimSun" w:cs="Arial"/>
          <w:sz w:val="21"/>
          <w:lang w:eastAsia="zh-CN"/>
        </w:rPr>
        <w:tab/>
      </w:r>
      <w:r w:rsidR="00CC17E6" w:rsidRPr="00E5429F">
        <w:rPr>
          <w:rFonts w:ascii="SimSun" w:eastAsia="SimSun" w:hAnsi="SimSun" w:cs="Arial" w:hint="eastAsia"/>
          <w:sz w:val="21"/>
          <w:lang w:eastAsia="zh-CN"/>
        </w:rPr>
        <w:t>关于</w:t>
      </w:r>
      <w:r w:rsidR="00263975" w:rsidRPr="00E5429F">
        <w:rPr>
          <w:rFonts w:ascii="SimSun" w:eastAsia="SimSun" w:hAnsi="SimSun" w:cs="Arial" w:hint="eastAsia"/>
          <w:sz w:val="21"/>
          <w:lang w:eastAsia="zh-CN"/>
        </w:rPr>
        <w:t>由</w:t>
      </w:r>
      <w:r w:rsidR="00CC17E6" w:rsidRPr="00E5429F">
        <w:rPr>
          <w:rFonts w:ascii="SimSun" w:eastAsia="SimSun" w:hAnsi="SimSun" w:cs="Arial" w:hint="eastAsia"/>
          <w:sz w:val="21"/>
          <w:lang w:eastAsia="zh-CN"/>
        </w:rPr>
        <w:t>总干事直接甄选的建议，秘书处通报</w:t>
      </w:r>
      <w:r w:rsidR="00171015">
        <w:rPr>
          <w:rFonts w:ascii="SimSun" w:eastAsia="SimSun" w:hAnsi="SimSun" w:cs="Arial" w:hint="eastAsia"/>
          <w:sz w:val="21"/>
          <w:lang w:eastAsia="zh-CN"/>
        </w:rPr>
        <w:t>说</w:t>
      </w:r>
      <w:r w:rsidR="00CC17E6" w:rsidRPr="00E5429F">
        <w:rPr>
          <w:rFonts w:ascii="SimSun" w:eastAsia="SimSun" w:hAnsi="SimSun" w:cs="Arial" w:hint="eastAsia"/>
          <w:sz w:val="21"/>
          <w:lang w:eastAsia="zh-CN"/>
        </w:rPr>
        <w:t>，</w:t>
      </w:r>
      <w:r w:rsidR="008736DC" w:rsidRPr="00E5429F">
        <w:rPr>
          <w:rFonts w:ascii="SimSun" w:eastAsia="SimSun" w:hAnsi="SimSun" w:cs="Arial" w:hint="eastAsia"/>
          <w:sz w:val="21"/>
          <w:lang w:eastAsia="zh-CN"/>
        </w:rPr>
        <w:t>成员国于2006年放弃了这种做法。联检组于2005年发布的一项报告</w:t>
      </w:r>
      <w:r w:rsidR="006B5A6F" w:rsidRPr="00421684">
        <w:rPr>
          <w:rStyle w:val="af"/>
          <w:rFonts w:ascii="SimSun" w:eastAsia="SimSun" w:hAnsi="SimSun" w:cs="Arial"/>
          <w:sz w:val="21"/>
        </w:rPr>
        <w:footnoteReference w:id="4"/>
      </w:r>
      <w:r w:rsidR="008736DC" w:rsidRPr="00E5429F">
        <w:rPr>
          <w:rFonts w:ascii="SimSun" w:eastAsia="SimSun" w:hAnsi="SimSun" w:cs="Arial" w:hint="eastAsia"/>
          <w:sz w:val="21"/>
          <w:lang w:eastAsia="zh-CN"/>
        </w:rPr>
        <w:t>中</w:t>
      </w:r>
      <w:r w:rsidR="00A37730">
        <w:rPr>
          <w:rFonts w:ascii="SimSun" w:eastAsia="SimSun" w:hAnsi="SimSun" w:cs="Arial" w:hint="eastAsia"/>
          <w:sz w:val="21"/>
          <w:lang w:eastAsia="zh-CN"/>
        </w:rPr>
        <w:t>有</w:t>
      </w:r>
      <w:r w:rsidR="008736DC" w:rsidRPr="00E5429F">
        <w:rPr>
          <w:rFonts w:ascii="SimSun" w:eastAsia="SimSun" w:hAnsi="SimSun" w:cs="Arial" w:hint="eastAsia"/>
          <w:sz w:val="21"/>
          <w:lang w:eastAsia="zh-CN"/>
        </w:rPr>
        <w:t>以下节录内容</w:t>
      </w:r>
      <w:r w:rsidR="00A37730">
        <w:rPr>
          <w:rFonts w:ascii="SimSun" w:eastAsia="SimSun" w:hAnsi="SimSun" w:cs="Arial" w:hint="eastAsia"/>
          <w:sz w:val="21"/>
          <w:lang w:eastAsia="zh-CN"/>
        </w:rPr>
        <w:t>，</w:t>
      </w:r>
      <w:r w:rsidR="008736DC" w:rsidRPr="00E5429F">
        <w:rPr>
          <w:rFonts w:ascii="SimSun" w:eastAsia="SimSun" w:hAnsi="SimSun" w:cs="Arial" w:hint="eastAsia"/>
          <w:sz w:val="21"/>
          <w:lang w:eastAsia="zh-CN"/>
        </w:rPr>
        <w:t>具有相关性。</w:t>
      </w:r>
    </w:p>
    <w:p w:rsidR="00421684" w:rsidRDefault="00263975" w:rsidP="00BF1174">
      <w:pPr>
        <w:pStyle w:val="ae"/>
        <w:keepNext/>
        <w:pBdr>
          <w:top w:val="single" w:sz="4" w:space="1" w:color="auto"/>
          <w:left w:val="single" w:sz="4" w:space="4" w:color="auto"/>
          <w:bottom w:val="single" w:sz="4" w:space="1" w:color="auto"/>
          <w:right w:val="single" w:sz="4" w:space="4" w:color="auto"/>
        </w:pBdr>
        <w:tabs>
          <w:tab w:val="left" w:pos="567"/>
          <w:tab w:val="left" w:pos="1134"/>
        </w:tabs>
        <w:overflowPunct w:val="0"/>
        <w:spacing w:afterLines="50" w:after="120" w:line="340" w:lineRule="atLeast"/>
        <w:ind w:left="567"/>
        <w:contextualSpacing w:val="0"/>
        <w:rPr>
          <w:rFonts w:ascii="KaiTi" w:eastAsia="KaiTi" w:hAnsi="KaiTi" w:cs="Arial"/>
          <w:sz w:val="21"/>
          <w:lang w:eastAsia="zh-CN"/>
        </w:rPr>
      </w:pPr>
      <w:r w:rsidRPr="00E5429F">
        <w:rPr>
          <w:rFonts w:ascii="KaiTi" w:eastAsia="KaiTi" w:hAnsi="KaiTi" w:cs="Arial" w:hint="eastAsia"/>
          <w:sz w:val="21"/>
          <w:lang w:eastAsia="zh-CN"/>
        </w:rPr>
        <w:lastRenderedPageBreak/>
        <w:t>直接征聘</w:t>
      </w:r>
    </w:p>
    <w:p w:rsidR="00421684" w:rsidRDefault="00263975" w:rsidP="00A37730">
      <w:pPr>
        <w:pStyle w:val="ae"/>
        <w:keepLines/>
        <w:pBdr>
          <w:top w:val="single" w:sz="4" w:space="1" w:color="auto"/>
          <w:left w:val="single" w:sz="4" w:space="4" w:color="auto"/>
          <w:bottom w:val="single" w:sz="4" w:space="1" w:color="auto"/>
          <w:right w:val="single" w:sz="4" w:space="4" w:color="auto"/>
        </w:pBdr>
        <w:tabs>
          <w:tab w:val="left" w:pos="567"/>
          <w:tab w:val="left" w:pos="1134"/>
        </w:tabs>
        <w:overflowPunct w:val="0"/>
        <w:spacing w:afterLines="50" w:after="120" w:line="340" w:lineRule="atLeast"/>
        <w:ind w:left="567"/>
        <w:contextualSpacing w:val="0"/>
        <w:jc w:val="both"/>
        <w:rPr>
          <w:rFonts w:ascii="SimSun" w:eastAsia="SimSun" w:hAnsi="SimSun" w:cs="Arial"/>
          <w:sz w:val="21"/>
          <w:lang w:eastAsia="zh-CN"/>
        </w:rPr>
      </w:pPr>
      <w:r w:rsidRPr="00421684">
        <w:rPr>
          <w:rFonts w:ascii="SimSun" w:eastAsia="SimSun" w:hAnsi="SimSun" w:cs="Arial" w:hint="eastAsia"/>
          <w:sz w:val="21"/>
          <w:lang w:eastAsia="zh-CN"/>
        </w:rPr>
        <w:t>18.</w:t>
      </w:r>
      <w:r w:rsidRPr="00421684">
        <w:rPr>
          <w:rFonts w:ascii="SimSun" w:eastAsia="SimSun" w:hAnsi="SimSun" w:cs="Arial" w:hint="eastAsia"/>
          <w:sz w:val="21"/>
          <w:lang w:eastAsia="zh-CN"/>
        </w:rPr>
        <w:tab/>
        <w:t>WIPO直接征聘的做法始于1976年。《工作人员条例》第4条第8款(b)项除其他外，规定：“……当专业人员职类在短期内</w:t>
      </w:r>
      <w:r w:rsidR="00BF1174">
        <w:rPr>
          <w:rFonts w:ascii="SimSun" w:eastAsia="SimSun" w:hAnsi="SimSun" w:cs="Arial" w:hint="eastAsia"/>
          <w:sz w:val="21"/>
          <w:lang w:eastAsia="zh-CN"/>
        </w:rPr>
        <w:t>——</w:t>
      </w:r>
      <w:r w:rsidRPr="00421684">
        <w:rPr>
          <w:rFonts w:ascii="SimSun" w:eastAsia="SimSun" w:hAnsi="SimSun" w:cs="Arial" w:hint="eastAsia"/>
          <w:sz w:val="21"/>
          <w:lang w:eastAsia="zh-CN"/>
        </w:rPr>
        <w:t>尤其为当前正在执行的项目</w:t>
      </w:r>
      <w:r w:rsidR="00BF1174">
        <w:rPr>
          <w:rFonts w:ascii="SimSun" w:eastAsia="SimSun" w:hAnsi="SimSun" w:cs="Arial" w:hint="eastAsia"/>
          <w:sz w:val="21"/>
          <w:lang w:eastAsia="zh-CN"/>
        </w:rPr>
        <w:t>——</w:t>
      </w:r>
      <w:r w:rsidRPr="00421684">
        <w:rPr>
          <w:rFonts w:ascii="SimSun" w:eastAsia="SimSun" w:hAnsi="SimSun" w:cs="Arial" w:hint="eastAsia"/>
          <w:sz w:val="21"/>
          <w:lang w:eastAsia="zh-CN"/>
        </w:rPr>
        <w:t>急需人从事某些工作时，总干事可采取直接征聘的做法，而不需要进行竞争招聘。根据直接征聘程序招聘的工作人员任期固定，最长不超过3年，而且不得延期或转为长期任用人员。”检查员了解到，WIPO对这一规定的解释是，通过直接征聘招聘的人员可以竞争WIPO的空缺职位，而且在过去3年中，直接征聘的人员中99%均已转为正式人员。在2002－2003两年期，43%的专业工作人员（88人中共有38人）是直接征聘的。这种分两步走的做法，规避了竞争和公平地域代表性的原则，因此应当停止。检查员虽然承认，在特殊情况下可能确有必要尽快招聘某人，但认为还可以采用现有的其他合同办法来满足这些需求。</w:t>
      </w:r>
    </w:p>
    <w:p w:rsidR="00421684" w:rsidRDefault="00102FD9"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(c)</w:t>
      </w:r>
      <w:r w:rsidRPr="00421684">
        <w:rPr>
          <w:rFonts w:ascii="SimSun" w:eastAsia="SimSun" w:hAnsi="SimSun" w:cs="Arial"/>
          <w:sz w:val="21"/>
          <w:lang w:eastAsia="zh-CN"/>
        </w:rPr>
        <w:tab/>
      </w:r>
      <w:r w:rsidR="00977FBE" w:rsidRPr="00E5429F">
        <w:rPr>
          <w:rFonts w:ascii="SimSun" w:eastAsia="SimSun" w:hAnsi="SimSun" w:cs="Arial" w:hint="eastAsia"/>
          <w:sz w:val="21"/>
          <w:lang w:eastAsia="zh-CN"/>
        </w:rPr>
        <w:t>按联检组的建议，《WIPO工作人员条例与细则》的相关条款经当时WIPO协调委员会的批准，专门于2006年作了修正，删除了对直接征聘程序的提及。</w:t>
      </w:r>
    </w:p>
    <w:p w:rsidR="00421684" w:rsidRDefault="00102FD9"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(d)</w:t>
      </w:r>
      <w:r w:rsidRPr="00421684">
        <w:rPr>
          <w:rFonts w:ascii="SimSun" w:eastAsia="SimSun" w:hAnsi="SimSun" w:cs="Arial"/>
          <w:sz w:val="21"/>
          <w:lang w:eastAsia="zh-CN"/>
        </w:rPr>
        <w:tab/>
      </w:r>
      <w:r w:rsidR="00977FBE" w:rsidRPr="00E5429F">
        <w:rPr>
          <w:rFonts w:ascii="SimSun" w:eastAsia="SimSun" w:hAnsi="SimSun" w:cs="Arial" w:hint="eastAsia"/>
          <w:sz w:val="21"/>
          <w:lang w:eastAsia="zh-CN"/>
        </w:rPr>
        <w:t>如成员国希望对高级员额和项目员额恢复这种做法，需要由秘书处</w:t>
      </w:r>
      <w:r w:rsidR="00A37730" w:rsidRPr="00E5429F">
        <w:rPr>
          <w:rFonts w:ascii="SimSun" w:eastAsia="SimSun" w:hAnsi="SimSun" w:cs="Arial" w:hint="eastAsia"/>
          <w:sz w:val="21"/>
          <w:lang w:eastAsia="zh-CN"/>
        </w:rPr>
        <w:t>进一步研究</w:t>
      </w:r>
      <w:r w:rsidR="00A37730">
        <w:rPr>
          <w:rFonts w:ascii="SimSun" w:eastAsia="SimSun" w:hAnsi="SimSun" w:cs="Arial" w:hint="eastAsia"/>
          <w:sz w:val="21"/>
          <w:lang w:eastAsia="zh-CN"/>
        </w:rPr>
        <w:t>为</w:t>
      </w:r>
      <w:r w:rsidR="00977FBE" w:rsidRPr="00E5429F">
        <w:rPr>
          <w:rFonts w:ascii="SimSun" w:eastAsia="SimSun" w:hAnsi="SimSun" w:cs="Arial" w:hint="eastAsia"/>
          <w:sz w:val="21"/>
          <w:lang w:eastAsia="zh-CN"/>
        </w:rPr>
        <w:t>回到这种做法而建立必要的法律依据和实施机制以及所</w:t>
      </w:r>
      <w:r w:rsidR="00A37730">
        <w:rPr>
          <w:rFonts w:ascii="SimSun" w:eastAsia="SimSun" w:hAnsi="SimSun" w:cs="Arial" w:hint="eastAsia"/>
          <w:sz w:val="21"/>
          <w:lang w:eastAsia="zh-CN"/>
        </w:rPr>
        <w:t>涉的</w:t>
      </w:r>
      <w:r w:rsidR="00977FBE" w:rsidRPr="00E5429F">
        <w:rPr>
          <w:rFonts w:ascii="SimSun" w:eastAsia="SimSun" w:hAnsi="SimSun" w:cs="Arial" w:hint="eastAsia"/>
          <w:sz w:val="21"/>
          <w:lang w:eastAsia="zh-CN"/>
        </w:rPr>
        <w:t>各种问题（如果有）。</w:t>
      </w:r>
    </w:p>
    <w:p w:rsidR="00421684" w:rsidRDefault="001301FD" w:rsidP="00421684">
      <w:pPr>
        <w:pStyle w:val="ae"/>
        <w:numPr>
          <w:ilvl w:val="0"/>
          <w:numId w:val="9"/>
        </w:numPr>
        <w:overflowPunct w:val="0"/>
        <w:spacing w:afterLines="50" w:after="120" w:line="340" w:lineRule="atLeast"/>
        <w:ind w:left="0" w:firstLine="0"/>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另一个集团指出，因为员额有限，配额制度在小组织中不可行，这种情况下的地域分配制度可以是一种考虑地域平衡的制度。它鼓励扩大秘书处的征聘</w:t>
      </w:r>
      <w:r w:rsidR="00171015">
        <w:rPr>
          <w:rFonts w:ascii="SimSun" w:eastAsia="SimSun" w:hAnsi="SimSun" w:cs="Arial" w:hint="eastAsia"/>
          <w:sz w:val="21"/>
          <w:lang w:eastAsia="zh-CN"/>
        </w:rPr>
        <w:t>外联</w:t>
      </w:r>
      <w:r w:rsidRPr="00E5429F">
        <w:rPr>
          <w:rFonts w:ascii="SimSun" w:eastAsia="SimSun" w:hAnsi="SimSun" w:cs="Arial" w:hint="eastAsia"/>
          <w:sz w:val="21"/>
          <w:lang w:eastAsia="zh-CN"/>
        </w:rPr>
        <w:t>，并加强基于</w:t>
      </w:r>
      <w:r w:rsidRPr="00171015">
        <w:rPr>
          <w:rFonts w:ascii="SimSun" w:eastAsia="SimSun" w:hAnsi="SimSun" w:cs="Arial" w:hint="eastAsia"/>
          <w:sz w:val="21"/>
          <w:lang w:eastAsia="zh-CN"/>
        </w:rPr>
        <w:t>才干</w:t>
      </w:r>
      <w:r w:rsidR="00171015" w:rsidRPr="00171015">
        <w:rPr>
          <w:rFonts w:ascii="SimSun" w:eastAsia="SimSun" w:hAnsi="SimSun" w:cs="Arial" w:hint="eastAsia"/>
          <w:sz w:val="21"/>
          <w:lang w:eastAsia="zh-CN"/>
        </w:rPr>
        <w:t>和</w:t>
      </w:r>
      <w:r w:rsidR="00171015" w:rsidRPr="00E5429F">
        <w:rPr>
          <w:rFonts w:ascii="SimSun" w:eastAsia="SimSun" w:hAnsi="SimSun" w:cs="Arial" w:hint="eastAsia"/>
          <w:sz w:val="21"/>
          <w:lang w:eastAsia="zh-CN"/>
        </w:rPr>
        <w:t>胜任能力</w:t>
      </w:r>
      <w:r w:rsidRPr="00E5429F">
        <w:rPr>
          <w:rFonts w:ascii="SimSun" w:eastAsia="SimSun" w:hAnsi="SimSun" w:cs="Arial" w:hint="eastAsia"/>
          <w:sz w:val="21"/>
          <w:lang w:eastAsia="zh-CN"/>
        </w:rPr>
        <w:t>的甄选标准。它支持向代表性不足的成员国开展有针对性的、持续的外联，认为这是实现更好地域平衡的唯一途径。</w:t>
      </w:r>
    </w:p>
    <w:p w:rsidR="00421684" w:rsidRDefault="001449EB"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(a)</w:t>
      </w:r>
      <w:r w:rsidRPr="00421684">
        <w:rPr>
          <w:rFonts w:ascii="SimSun" w:eastAsia="SimSun" w:hAnsi="SimSun" w:cs="Arial"/>
          <w:sz w:val="21"/>
          <w:lang w:eastAsia="zh-CN"/>
        </w:rPr>
        <w:tab/>
      </w:r>
      <w:r w:rsidR="001301FD" w:rsidRPr="00E5429F">
        <w:rPr>
          <w:rFonts w:ascii="SimSun" w:eastAsia="SimSun" w:hAnsi="SimSun" w:cs="Arial" w:hint="eastAsia"/>
          <w:sz w:val="21"/>
          <w:lang w:eastAsia="zh-CN"/>
        </w:rPr>
        <w:t>关于扩大秘书处征聘外联活动，特别</w:t>
      </w:r>
      <w:r w:rsidR="00A37730">
        <w:rPr>
          <w:rFonts w:ascii="SimSun" w:eastAsia="SimSun" w:hAnsi="SimSun" w:cs="Arial" w:hint="eastAsia"/>
          <w:sz w:val="21"/>
          <w:lang w:eastAsia="zh-CN"/>
        </w:rPr>
        <w:t>是</w:t>
      </w:r>
      <w:r w:rsidR="00133B72" w:rsidRPr="00E5429F">
        <w:rPr>
          <w:rFonts w:ascii="SimSun" w:eastAsia="SimSun" w:hAnsi="SimSun" w:cs="Arial" w:hint="eastAsia"/>
          <w:sz w:val="21"/>
          <w:lang w:eastAsia="zh-CN"/>
        </w:rPr>
        <w:t>在代表性不足的成员国开展这种活动，以及加强基于才干的征聘标准的</w:t>
      </w:r>
      <w:r w:rsidR="00171015">
        <w:rPr>
          <w:rFonts w:ascii="SimSun" w:eastAsia="SimSun" w:hAnsi="SimSun" w:cs="Arial" w:hint="eastAsia"/>
          <w:sz w:val="21"/>
          <w:lang w:eastAsia="zh-CN"/>
        </w:rPr>
        <w:t>建议</w:t>
      </w:r>
      <w:r w:rsidR="00133B72" w:rsidRPr="00E5429F">
        <w:rPr>
          <w:rFonts w:ascii="SimSun" w:eastAsia="SimSun" w:hAnsi="SimSun" w:cs="Arial" w:hint="eastAsia"/>
          <w:sz w:val="21"/>
          <w:lang w:eastAsia="zh-CN"/>
        </w:rPr>
        <w:t>，</w:t>
      </w:r>
      <w:r w:rsidR="00171015">
        <w:rPr>
          <w:rFonts w:ascii="SimSun" w:eastAsia="SimSun" w:hAnsi="SimSun" w:cs="Arial" w:hint="eastAsia"/>
          <w:sz w:val="21"/>
          <w:lang w:eastAsia="zh-CN"/>
        </w:rPr>
        <w:t>取得了</w:t>
      </w:r>
      <w:r w:rsidR="00133B72" w:rsidRPr="00E5429F">
        <w:rPr>
          <w:rFonts w:ascii="SimSun" w:eastAsia="SimSun" w:hAnsi="SimSun" w:cs="Arial" w:hint="eastAsia"/>
          <w:sz w:val="21"/>
          <w:lang w:eastAsia="zh-CN"/>
        </w:rPr>
        <w:t>所有集团</w:t>
      </w:r>
      <w:r w:rsidR="00171015">
        <w:rPr>
          <w:rFonts w:ascii="SimSun" w:eastAsia="SimSun" w:hAnsi="SimSun" w:cs="Arial" w:hint="eastAsia"/>
          <w:sz w:val="21"/>
          <w:lang w:eastAsia="zh-CN"/>
        </w:rPr>
        <w:t>的</w:t>
      </w:r>
      <w:r w:rsidR="00133B72" w:rsidRPr="00E5429F">
        <w:rPr>
          <w:rFonts w:ascii="SimSun" w:eastAsia="SimSun" w:hAnsi="SimSun" w:cs="Arial" w:hint="eastAsia"/>
          <w:sz w:val="21"/>
          <w:lang w:eastAsia="zh-CN"/>
        </w:rPr>
        <w:t>协商一致。</w:t>
      </w:r>
    </w:p>
    <w:p w:rsidR="00421684" w:rsidRDefault="00133B72" w:rsidP="00421684">
      <w:pPr>
        <w:pStyle w:val="ae"/>
        <w:numPr>
          <w:ilvl w:val="0"/>
          <w:numId w:val="9"/>
        </w:numPr>
        <w:overflowPunct w:val="0"/>
        <w:spacing w:afterLines="50" w:after="120" w:line="340" w:lineRule="atLeast"/>
        <w:ind w:left="0" w:firstLine="0"/>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第三个集团认为，需要用一种反映本组织多样性以及联合国和WIPO公约所体现的普遍性原则的制度，来更新1975年原则。它提议，由秘书处在计划绩效报告（PPR）中制定指标和具体目标，改善代表性不足成员国和代表性不足地区工作人员的比例。</w:t>
      </w:r>
      <w:r w:rsidR="006D0268" w:rsidRPr="00E5429F">
        <w:rPr>
          <w:rFonts w:ascii="SimSun" w:eastAsia="SimSun" w:hAnsi="SimSun" w:cs="Arial" w:hint="eastAsia"/>
          <w:sz w:val="21"/>
          <w:lang w:eastAsia="zh-CN"/>
        </w:rPr>
        <w:t>它还建议，让用人部门经理为结果</w:t>
      </w:r>
      <w:proofErr w:type="gramStart"/>
      <w:r w:rsidR="006D0268" w:rsidRPr="00E5429F">
        <w:rPr>
          <w:rFonts w:ascii="SimSun" w:eastAsia="SimSun" w:hAnsi="SimSun" w:cs="Arial" w:hint="eastAsia"/>
          <w:sz w:val="21"/>
          <w:lang w:eastAsia="zh-CN"/>
        </w:rPr>
        <w:t>接受问</w:t>
      </w:r>
      <w:proofErr w:type="gramEnd"/>
      <w:r w:rsidR="006D0268" w:rsidRPr="00E5429F">
        <w:rPr>
          <w:rFonts w:ascii="SimSun" w:eastAsia="SimSun" w:hAnsi="SimSun" w:cs="Arial" w:hint="eastAsia"/>
          <w:sz w:val="21"/>
          <w:lang w:eastAsia="zh-CN"/>
        </w:rPr>
        <w:t>责，包括作为其年度考绩的一部分，并在雇佣代表性过大</w:t>
      </w:r>
      <w:r w:rsidR="00335039" w:rsidRPr="00E5429F">
        <w:rPr>
          <w:rFonts w:ascii="SimSun" w:eastAsia="SimSun" w:hAnsi="SimSun" w:cs="Arial" w:hint="eastAsia"/>
          <w:sz w:val="21"/>
          <w:lang w:eastAsia="zh-CN"/>
        </w:rPr>
        <w:t>地区的国民时</w:t>
      </w:r>
      <w:r w:rsidR="00260E6A" w:rsidRPr="00E5429F">
        <w:rPr>
          <w:rFonts w:ascii="SimSun" w:eastAsia="SimSun" w:hAnsi="SimSun" w:cs="Arial" w:hint="eastAsia"/>
          <w:sz w:val="21"/>
          <w:lang w:eastAsia="zh-CN"/>
        </w:rPr>
        <w:t>提</w:t>
      </w:r>
      <w:r w:rsidR="00335039" w:rsidRPr="00E5429F">
        <w:rPr>
          <w:rFonts w:ascii="SimSun" w:eastAsia="SimSun" w:hAnsi="SimSun" w:cs="Arial" w:hint="eastAsia"/>
          <w:sz w:val="21"/>
          <w:lang w:eastAsia="zh-CN"/>
        </w:rPr>
        <w:t>出“例外报告”。另一项建议是在使用</w:t>
      </w:r>
      <w:r w:rsidR="00BA627D" w:rsidRPr="00E5429F">
        <w:rPr>
          <w:rFonts w:ascii="SimSun" w:eastAsia="SimSun" w:hAnsi="SimSun" w:cs="Arial" w:hint="eastAsia"/>
          <w:sz w:val="21"/>
          <w:lang w:eastAsia="zh-CN"/>
        </w:rPr>
        <w:t>编外人员资源</w:t>
      </w:r>
      <w:r w:rsidR="00335039" w:rsidRPr="00E5429F">
        <w:rPr>
          <w:rFonts w:ascii="SimSun" w:eastAsia="SimSun" w:hAnsi="SimSun" w:cs="Arial" w:hint="eastAsia"/>
          <w:sz w:val="21"/>
          <w:lang w:eastAsia="zh-CN"/>
        </w:rPr>
        <w:t>时考虑地域分配（举出粮农组织为例）。此外，它提出一项针对代表性不足成员国和代表性不足地区的青年专业人员方案（YPP），要求将</w:t>
      </w:r>
      <w:r w:rsidR="00171015">
        <w:rPr>
          <w:rFonts w:ascii="SimSun" w:eastAsia="SimSun" w:hAnsi="SimSun" w:cs="Arial" w:hint="eastAsia"/>
          <w:sz w:val="21"/>
          <w:lang w:eastAsia="zh-CN"/>
        </w:rPr>
        <w:t>专门</w:t>
      </w:r>
      <w:r w:rsidR="00335039" w:rsidRPr="00E5429F">
        <w:rPr>
          <w:rFonts w:ascii="SimSun" w:eastAsia="SimSun" w:hAnsi="SimSun" w:cs="Arial" w:hint="eastAsia"/>
          <w:sz w:val="21"/>
          <w:lang w:eastAsia="zh-CN"/>
        </w:rPr>
        <w:t>雇佣捐助国国民和自愿捐款脱钩，并避免接受</w:t>
      </w:r>
      <w:r w:rsidR="00171015" w:rsidRPr="00E5429F">
        <w:rPr>
          <w:rFonts w:ascii="SimSun" w:eastAsia="SimSun" w:hAnsi="SimSun" w:cs="Arial" w:hint="eastAsia"/>
          <w:sz w:val="21"/>
          <w:lang w:eastAsia="zh-CN"/>
        </w:rPr>
        <w:t>作为征聘前奏</w:t>
      </w:r>
      <w:r w:rsidR="00171015">
        <w:rPr>
          <w:rFonts w:ascii="SimSun" w:eastAsia="SimSun" w:hAnsi="SimSun" w:cs="Arial" w:hint="eastAsia"/>
          <w:sz w:val="21"/>
          <w:lang w:eastAsia="zh-CN"/>
        </w:rPr>
        <w:t>的</w:t>
      </w:r>
      <w:r w:rsidR="00335039" w:rsidRPr="00E5429F">
        <w:rPr>
          <w:rFonts w:ascii="SimSun" w:eastAsia="SimSun" w:hAnsi="SimSun" w:cs="Arial" w:hint="eastAsia"/>
          <w:sz w:val="21"/>
          <w:lang w:eastAsia="zh-CN"/>
        </w:rPr>
        <w:t>任何国籍的免费服务。两个集团建议采用一种员额权重制度，一个集团引粮农组织为例。</w:t>
      </w:r>
    </w:p>
    <w:p w:rsidR="00421684" w:rsidRDefault="00102FD9"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(a)</w:t>
      </w:r>
      <w:r w:rsidRPr="00421684">
        <w:rPr>
          <w:rFonts w:ascii="SimSun" w:eastAsia="SimSun" w:hAnsi="SimSun" w:cs="Arial"/>
          <w:sz w:val="21"/>
          <w:lang w:eastAsia="zh-CN"/>
        </w:rPr>
        <w:tab/>
      </w:r>
      <w:r w:rsidR="00335039" w:rsidRPr="00E5429F">
        <w:rPr>
          <w:rFonts w:ascii="SimSun" w:eastAsia="SimSun" w:hAnsi="SimSun" w:cs="Arial" w:hint="eastAsia"/>
          <w:sz w:val="21"/>
          <w:lang w:eastAsia="zh-CN"/>
        </w:rPr>
        <w:t>1975年原则是否应予更新、部分修改或完全取代的问题，将构成成员国最终决定的一部</w:t>
      </w:r>
      <w:r w:rsidR="00275C10">
        <w:rPr>
          <w:rFonts w:ascii="SimSun" w:eastAsia="SimSun" w:hAnsi="SimSun" w:cs="Arial"/>
          <w:sz w:val="21"/>
          <w:lang w:eastAsia="zh-CN"/>
        </w:rPr>
        <w:t>‍</w:t>
      </w:r>
      <w:r w:rsidR="00335039" w:rsidRPr="00E5429F">
        <w:rPr>
          <w:rFonts w:ascii="SimSun" w:eastAsia="SimSun" w:hAnsi="SimSun" w:cs="Arial" w:hint="eastAsia"/>
          <w:sz w:val="21"/>
          <w:lang w:eastAsia="zh-CN"/>
        </w:rPr>
        <w:t>分。</w:t>
      </w:r>
    </w:p>
    <w:p w:rsidR="00421684" w:rsidRDefault="00102FD9"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(b)</w:t>
      </w:r>
      <w:r w:rsidRPr="00421684">
        <w:rPr>
          <w:rFonts w:ascii="SimSun" w:eastAsia="SimSun" w:hAnsi="SimSun" w:cs="Arial"/>
          <w:sz w:val="21"/>
          <w:lang w:eastAsia="zh-CN"/>
        </w:rPr>
        <w:tab/>
      </w:r>
      <w:r w:rsidR="00335039" w:rsidRPr="00E5429F">
        <w:rPr>
          <w:rFonts w:ascii="SimSun" w:eastAsia="SimSun" w:hAnsi="SimSun" w:cs="Arial" w:hint="eastAsia"/>
          <w:sz w:val="21"/>
          <w:lang w:eastAsia="zh-CN"/>
        </w:rPr>
        <w:t>关于WIPO采用员额权重的建议，需要由秘书处就这种机制作进一步研究、提供进一步信息，以便今后的磋商会能进行有意义的讨论。</w:t>
      </w:r>
    </w:p>
    <w:p w:rsidR="00421684" w:rsidRDefault="00102FD9"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(c)</w:t>
      </w:r>
      <w:r w:rsidRPr="00421684">
        <w:rPr>
          <w:rFonts w:ascii="SimSun" w:eastAsia="SimSun" w:hAnsi="SimSun" w:cs="Arial"/>
          <w:sz w:val="21"/>
          <w:lang w:eastAsia="zh-CN"/>
        </w:rPr>
        <w:tab/>
      </w:r>
      <w:r w:rsidR="00AF21FB" w:rsidRPr="00E5429F">
        <w:rPr>
          <w:rFonts w:ascii="SimSun" w:eastAsia="SimSun" w:hAnsi="SimSun" w:cs="Arial" w:hint="eastAsia"/>
          <w:sz w:val="21"/>
          <w:lang w:eastAsia="zh-CN"/>
        </w:rPr>
        <w:t>关于</w:t>
      </w:r>
      <w:proofErr w:type="gramStart"/>
      <w:r w:rsidR="00AF21FB" w:rsidRPr="00E5429F">
        <w:rPr>
          <w:rFonts w:ascii="SimSun" w:eastAsia="SimSun" w:hAnsi="SimSun" w:cs="Arial" w:hint="eastAsia"/>
          <w:sz w:val="21"/>
          <w:lang w:eastAsia="zh-CN"/>
        </w:rPr>
        <w:t>征聘问</w:t>
      </w:r>
      <w:proofErr w:type="gramEnd"/>
      <w:r w:rsidR="00AF21FB" w:rsidRPr="00E5429F">
        <w:rPr>
          <w:rFonts w:ascii="SimSun" w:eastAsia="SimSun" w:hAnsi="SimSun" w:cs="Arial" w:hint="eastAsia"/>
          <w:sz w:val="21"/>
          <w:lang w:eastAsia="zh-CN"/>
        </w:rPr>
        <w:t>责原则，秘书处澄清</w:t>
      </w:r>
      <w:r w:rsidR="00171015">
        <w:rPr>
          <w:rFonts w:ascii="SimSun" w:eastAsia="SimSun" w:hAnsi="SimSun" w:cs="Arial" w:hint="eastAsia"/>
          <w:sz w:val="21"/>
          <w:lang w:eastAsia="zh-CN"/>
        </w:rPr>
        <w:t>说</w:t>
      </w:r>
      <w:r w:rsidR="00AF21FB" w:rsidRPr="00E5429F">
        <w:rPr>
          <w:rFonts w:ascii="SimSun" w:eastAsia="SimSun" w:hAnsi="SimSun" w:cs="Arial" w:hint="eastAsia"/>
          <w:sz w:val="21"/>
          <w:lang w:eastAsia="zh-CN"/>
        </w:rPr>
        <w:t>，</w:t>
      </w:r>
      <w:r w:rsidR="00B600F1" w:rsidRPr="00E5429F">
        <w:rPr>
          <w:rFonts w:ascii="SimSun" w:eastAsia="SimSun" w:hAnsi="SimSun" w:cs="Arial" w:hint="eastAsia"/>
          <w:sz w:val="21"/>
          <w:lang w:eastAsia="zh-CN"/>
        </w:rPr>
        <w:t>对于发布广告的职位，任用委员会对申请人进行筛选，</w:t>
      </w:r>
      <w:r w:rsidR="00AF21FB" w:rsidRPr="00E5429F">
        <w:rPr>
          <w:rFonts w:ascii="SimSun" w:eastAsia="SimSun" w:hAnsi="SimSun" w:cs="Arial" w:hint="eastAsia"/>
          <w:sz w:val="21"/>
          <w:lang w:eastAsia="zh-CN"/>
        </w:rPr>
        <w:t>用人部门经理是委员会的成员</w:t>
      </w:r>
      <w:r w:rsidR="00B600F1" w:rsidRPr="00E5429F">
        <w:rPr>
          <w:rFonts w:ascii="SimSun" w:eastAsia="SimSun" w:hAnsi="SimSun" w:cs="Arial" w:hint="eastAsia"/>
          <w:sz w:val="21"/>
          <w:lang w:eastAsia="zh-CN"/>
        </w:rPr>
        <w:t>。任用委员会向总干事提出建议，总干事唯一有权在WIPO任用工作人员。</w:t>
      </w:r>
      <w:r w:rsidR="004E7B90" w:rsidRPr="00E5429F">
        <w:rPr>
          <w:rFonts w:ascii="SimSun" w:eastAsia="SimSun" w:hAnsi="SimSun" w:cs="Arial" w:hint="eastAsia"/>
          <w:sz w:val="21"/>
          <w:lang w:eastAsia="zh-CN"/>
        </w:rPr>
        <w:t>秘书处通报说，关于用人部门经理参与甄选过程，有两</w:t>
      </w:r>
      <w:r w:rsidR="00260E6A" w:rsidRPr="00E5429F">
        <w:rPr>
          <w:rFonts w:ascii="SimSun" w:eastAsia="SimSun" w:hAnsi="SimSun" w:cs="Arial" w:hint="eastAsia"/>
          <w:sz w:val="21"/>
          <w:lang w:eastAsia="zh-CN"/>
        </w:rPr>
        <w:t>个</w:t>
      </w:r>
      <w:r w:rsidR="004E7B90" w:rsidRPr="00E5429F">
        <w:rPr>
          <w:rFonts w:ascii="SimSun" w:eastAsia="SimSun" w:hAnsi="SimSun" w:cs="Arial" w:hint="eastAsia"/>
          <w:sz w:val="21"/>
          <w:lang w:eastAsia="zh-CN"/>
        </w:rPr>
        <w:t>流派。一个流派认为，出于利益冲突原因，用人部门经理要远离征聘过程。现任者（比如，临时任用）竞争定期任用时就能出现这种情况。</w:t>
      </w:r>
      <w:r w:rsidR="00A5769E" w:rsidRPr="00E5429F">
        <w:rPr>
          <w:rFonts w:ascii="SimSun" w:eastAsia="SimSun" w:hAnsi="SimSun" w:cs="Arial" w:hint="eastAsia"/>
          <w:sz w:val="21"/>
          <w:lang w:eastAsia="zh-CN"/>
        </w:rPr>
        <w:t>这种情况下，因为与</w:t>
      </w:r>
      <w:r w:rsidR="00171015">
        <w:rPr>
          <w:rFonts w:ascii="SimSun" w:eastAsia="SimSun" w:hAnsi="SimSun" w:cs="Arial" w:hint="eastAsia"/>
          <w:sz w:val="21"/>
          <w:lang w:eastAsia="zh-CN"/>
        </w:rPr>
        <w:t>一名</w:t>
      </w:r>
      <w:r w:rsidR="00A5769E" w:rsidRPr="00E5429F">
        <w:rPr>
          <w:rFonts w:ascii="SimSun" w:eastAsia="SimSun" w:hAnsi="SimSun" w:cs="Arial" w:hint="eastAsia"/>
          <w:sz w:val="21"/>
          <w:lang w:eastAsia="zh-CN"/>
        </w:rPr>
        <w:t>候选人有在先工作经历，用人部门经理可能被</w:t>
      </w:r>
      <w:r w:rsidR="00A5769E" w:rsidRPr="00E5429F">
        <w:rPr>
          <w:rFonts w:ascii="SimSun" w:eastAsia="SimSun" w:hAnsi="SimSun" w:cs="Arial" w:hint="eastAsia"/>
          <w:sz w:val="21"/>
          <w:lang w:eastAsia="zh-CN"/>
        </w:rPr>
        <w:lastRenderedPageBreak/>
        <w:t>视为非中立，有偏向。过去在WIPO</w:t>
      </w:r>
      <w:r w:rsidR="00171015">
        <w:rPr>
          <w:rFonts w:ascii="SimSun" w:eastAsia="SimSun" w:hAnsi="SimSun" w:cs="Arial" w:hint="eastAsia"/>
          <w:sz w:val="21"/>
          <w:lang w:eastAsia="zh-CN"/>
        </w:rPr>
        <w:t>就是</w:t>
      </w:r>
      <w:r w:rsidR="00A5769E" w:rsidRPr="00E5429F">
        <w:rPr>
          <w:rFonts w:ascii="SimSun" w:eastAsia="SimSun" w:hAnsi="SimSun" w:cs="Arial" w:hint="eastAsia"/>
          <w:sz w:val="21"/>
          <w:lang w:eastAsia="zh-CN"/>
        </w:rPr>
        <w:t>这种办法，用人部门经理在任用委员会中只有观察员地位，应委员会成员所请</w:t>
      </w:r>
      <w:r w:rsidR="00A37730">
        <w:rPr>
          <w:rFonts w:ascii="SimSun" w:eastAsia="SimSun" w:hAnsi="SimSun" w:cs="Arial" w:hint="eastAsia"/>
          <w:sz w:val="21"/>
          <w:lang w:eastAsia="zh-CN"/>
        </w:rPr>
        <w:t>，</w:t>
      </w:r>
      <w:r w:rsidR="00A5769E" w:rsidRPr="00E5429F">
        <w:rPr>
          <w:rFonts w:ascii="SimSun" w:eastAsia="SimSun" w:hAnsi="SimSun" w:cs="Arial" w:hint="eastAsia"/>
          <w:sz w:val="21"/>
          <w:lang w:eastAsia="zh-CN"/>
        </w:rPr>
        <w:t>就职位要求提供信息，决不行使任何表决权。</w:t>
      </w:r>
      <w:r w:rsidR="000522AC" w:rsidRPr="00E5429F">
        <w:rPr>
          <w:rFonts w:ascii="SimSun" w:eastAsia="SimSun" w:hAnsi="SimSun" w:cs="Arial" w:hint="eastAsia"/>
          <w:sz w:val="21"/>
          <w:lang w:eastAsia="zh-CN"/>
        </w:rPr>
        <w:t>另一个流派的出发点是（合理的）假设，即</w:t>
      </w:r>
      <w:r w:rsidR="00475869" w:rsidRPr="00E5429F">
        <w:rPr>
          <w:rFonts w:ascii="SimSun" w:eastAsia="SimSun" w:hAnsi="SimSun" w:cs="Arial" w:hint="eastAsia"/>
          <w:sz w:val="21"/>
          <w:lang w:eastAsia="zh-CN"/>
        </w:rPr>
        <w:t>：</w:t>
      </w:r>
      <w:r w:rsidR="000522AC" w:rsidRPr="00E5429F">
        <w:rPr>
          <w:rFonts w:ascii="SimSun" w:eastAsia="SimSun" w:hAnsi="SimSun" w:cs="Arial" w:hint="eastAsia"/>
          <w:sz w:val="21"/>
          <w:lang w:eastAsia="zh-CN"/>
        </w:rPr>
        <w:t>用人部门经理</w:t>
      </w:r>
      <w:r w:rsidR="00475869" w:rsidRPr="00E5429F">
        <w:rPr>
          <w:rFonts w:ascii="SimSun" w:eastAsia="SimSun" w:hAnsi="SimSun" w:cs="Arial" w:hint="eastAsia"/>
          <w:sz w:val="21"/>
          <w:lang w:eastAsia="zh-CN"/>
        </w:rPr>
        <w:t>最了解所广告职位的需求和要求，因此应</w:t>
      </w:r>
      <w:r w:rsidR="00171015">
        <w:rPr>
          <w:rFonts w:ascii="SimSun" w:eastAsia="SimSun" w:hAnsi="SimSun" w:cs="Arial" w:hint="eastAsia"/>
          <w:sz w:val="21"/>
          <w:lang w:eastAsia="zh-CN"/>
        </w:rPr>
        <w:t>该</w:t>
      </w:r>
      <w:r w:rsidR="00475869" w:rsidRPr="00E5429F">
        <w:rPr>
          <w:rFonts w:ascii="SimSun" w:eastAsia="SimSun" w:hAnsi="SimSun" w:cs="Arial" w:hint="eastAsia"/>
          <w:sz w:val="21"/>
          <w:lang w:eastAsia="zh-CN"/>
        </w:rPr>
        <w:t>直接参加对申请人的评价和向总干事提出建议。这是WIPO的现行程序，用人部门经理是任用委员会四名成员之一。其他三人是工作人员代表、人力部代表和主席；他们</w:t>
      </w:r>
      <w:r w:rsidR="006C302A" w:rsidRPr="00E5429F">
        <w:rPr>
          <w:rFonts w:ascii="SimSun" w:eastAsia="SimSun" w:hAnsi="SimSun" w:cs="Arial" w:hint="eastAsia"/>
          <w:sz w:val="21"/>
          <w:lang w:eastAsia="zh-CN"/>
        </w:rPr>
        <w:t>就</w:t>
      </w:r>
      <w:r w:rsidR="00475869" w:rsidRPr="00E5429F">
        <w:rPr>
          <w:rFonts w:ascii="SimSun" w:eastAsia="SimSun" w:hAnsi="SimSun" w:cs="Arial" w:hint="eastAsia"/>
          <w:sz w:val="21"/>
          <w:lang w:eastAsia="zh-CN"/>
        </w:rPr>
        <w:t>向总干事提出的建议</w:t>
      </w:r>
      <w:r w:rsidR="00260E6A" w:rsidRPr="00E5429F">
        <w:rPr>
          <w:rFonts w:ascii="SimSun" w:eastAsia="SimSun" w:hAnsi="SimSun" w:cs="Arial" w:hint="eastAsia"/>
          <w:sz w:val="21"/>
          <w:lang w:eastAsia="zh-CN"/>
        </w:rPr>
        <w:t>集</w:t>
      </w:r>
      <w:proofErr w:type="gramStart"/>
      <w:r w:rsidR="00260E6A" w:rsidRPr="00E5429F">
        <w:rPr>
          <w:rFonts w:ascii="SimSun" w:eastAsia="SimSun" w:hAnsi="SimSun" w:cs="Arial" w:hint="eastAsia"/>
          <w:sz w:val="21"/>
          <w:lang w:eastAsia="zh-CN"/>
        </w:rPr>
        <w:t>体</w:t>
      </w:r>
      <w:r w:rsidR="006C302A" w:rsidRPr="00E5429F">
        <w:rPr>
          <w:rFonts w:ascii="SimSun" w:eastAsia="SimSun" w:hAnsi="SimSun" w:cs="Arial" w:hint="eastAsia"/>
          <w:sz w:val="21"/>
          <w:lang w:eastAsia="zh-CN"/>
        </w:rPr>
        <w:t>接受问</w:t>
      </w:r>
      <w:proofErr w:type="gramEnd"/>
      <w:r w:rsidR="006C302A" w:rsidRPr="00E5429F">
        <w:rPr>
          <w:rFonts w:ascii="SimSun" w:eastAsia="SimSun" w:hAnsi="SimSun" w:cs="Arial" w:hint="eastAsia"/>
          <w:sz w:val="21"/>
          <w:lang w:eastAsia="zh-CN"/>
        </w:rPr>
        <w:t>责。</w:t>
      </w:r>
      <w:proofErr w:type="gramStart"/>
      <w:r w:rsidR="006C302A" w:rsidRPr="00E5429F">
        <w:rPr>
          <w:rFonts w:ascii="SimSun" w:eastAsia="SimSun" w:hAnsi="SimSun" w:cs="Arial" w:hint="eastAsia"/>
          <w:sz w:val="21"/>
          <w:lang w:eastAsia="zh-CN"/>
        </w:rPr>
        <w:t>要将问责</w:t>
      </w:r>
      <w:proofErr w:type="gramEnd"/>
      <w:r w:rsidR="006C302A" w:rsidRPr="00E5429F">
        <w:rPr>
          <w:rFonts w:ascii="SimSun" w:eastAsia="SimSun" w:hAnsi="SimSun" w:cs="Arial" w:hint="eastAsia"/>
          <w:sz w:val="21"/>
          <w:lang w:eastAsia="zh-CN"/>
        </w:rPr>
        <w:t>转向用人部门经理，包括作为其绩效评价的一部分，将意味着对现行程序进行大</w:t>
      </w:r>
      <w:r w:rsidR="00275C10">
        <w:rPr>
          <w:rFonts w:ascii="SimSun" w:eastAsia="SimSun" w:hAnsi="SimSun" w:cs="Arial"/>
          <w:sz w:val="21"/>
          <w:lang w:eastAsia="zh-CN"/>
        </w:rPr>
        <w:t>‍</w:t>
      </w:r>
      <w:r w:rsidR="006C302A" w:rsidRPr="00E5429F">
        <w:rPr>
          <w:rFonts w:ascii="SimSun" w:eastAsia="SimSun" w:hAnsi="SimSun" w:cs="Arial" w:hint="eastAsia"/>
          <w:sz w:val="21"/>
          <w:lang w:eastAsia="zh-CN"/>
        </w:rPr>
        <w:t>改。</w:t>
      </w:r>
    </w:p>
    <w:p w:rsidR="00421684" w:rsidRDefault="00102FD9"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(d)</w:t>
      </w:r>
      <w:r w:rsidRPr="00421684">
        <w:rPr>
          <w:rFonts w:ascii="SimSun" w:eastAsia="SimSun" w:hAnsi="SimSun" w:cs="Arial"/>
          <w:sz w:val="21"/>
          <w:lang w:eastAsia="zh-CN"/>
        </w:rPr>
        <w:tab/>
      </w:r>
      <w:r w:rsidR="006C302A" w:rsidRPr="00E5429F">
        <w:rPr>
          <w:rFonts w:ascii="SimSun" w:eastAsia="SimSun" w:hAnsi="SimSun" w:cs="Arial" w:hint="eastAsia"/>
          <w:sz w:val="21"/>
          <w:lang w:eastAsia="zh-CN"/>
        </w:rPr>
        <w:t>就前述建议，秘书处还通报，在甄选过程中向任用委员会提供关于代表性不足成员国</w:t>
      </w:r>
      <w:r w:rsidR="00171015">
        <w:rPr>
          <w:rFonts w:ascii="SimSun" w:eastAsia="SimSun" w:hAnsi="SimSun" w:cs="Arial" w:hint="eastAsia"/>
          <w:sz w:val="21"/>
          <w:lang w:eastAsia="zh-CN"/>
        </w:rPr>
        <w:t>名单</w:t>
      </w:r>
      <w:r w:rsidR="006C302A" w:rsidRPr="00E5429F">
        <w:rPr>
          <w:rFonts w:ascii="SimSun" w:eastAsia="SimSun" w:hAnsi="SimSun" w:cs="Arial" w:hint="eastAsia"/>
          <w:sz w:val="21"/>
          <w:lang w:eastAsia="zh-CN"/>
        </w:rPr>
        <w:t>的最新信息</w:t>
      </w:r>
      <w:r w:rsidR="00171015">
        <w:rPr>
          <w:rFonts w:ascii="SimSun" w:eastAsia="SimSun" w:hAnsi="SimSun" w:cs="Arial" w:hint="eastAsia"/>
          <w:sz w:val="21"/>
          <w:lang w:eastAsia="zh-CN"/>
        </w:rPr>
        <w:t>。</w:t>
      </w:r>
      <w:r w:rsidR="006C302A" w:rsidRPr="00E5429F">
        <w:rPr>
          <w:rFonts w:ascii="SimSun" w:eastAsia="SimSun" w:hAnsi="SimSun" w:cs="Arial" w:hint="eastAsia"/>
          <w:sz w:val="21"/>
          <w:lang w:eastAsia="zh-CN"/>
        </w:rPr>
        <w:t>委员会在其报告中明确写入在筛选和甄选</w:t>
      </w:r>
      <w:r w:rsidR="00D001DD">
        <w:rPr>
          <w:rFonts w:ascii="SimSun" w:eastAsia="SimSun" w:hAnsi="SimSun" w:cs="Arial" w:hint="eastAsia"/>
          <w:sz w:val="21"/>
          <w:lang w:eastAsia="zh-CN"/>
        </w:rPr>
        <w:t>候选</w:t>
      </w:r>
      <w:r w:rsidR="006C302A" w:rsidRPr="00E5429F">
        <w:rPr>
          <w:rFonts w:ascii="SimSun" w:eastAsia="SimSun" w:hAnsi="SimSun" w:cs="Arial" w:hint="eastAsia"/>
          <w:sz w:val="21"/>
          <w:lang w:eastAsia="zh-CN"/>
        </w:rPr>
        <w:t>人时对地域分配和性别平衡进行考虑的结果。</w:t>
      </w:r>
    </w:p>
    <w:p w:rsidR="00421684" w:rsidRDefault="00102FD9"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(e)</w:t>
      </w:r>
      <w:r w:rsidRPr="00421684">
        <w:rPr>
          <w:rFonts w:ascii="SimSun" w:eastAsia="SimSun" w:hAnsi="SimSun" w:cs="Arial"/>
          <w:sz w:val="21"/>
          <w:lang w:eastAsia="zh-CN"/>
        </w:rPr>
        <w:tab/>
      </w:r>
      <w:r w:rsidR="006C302A" w:rsidRPr="00E5429F">
        <w:rPr>
          <w:rFonts w:ascii="SimSun" w:eastAsia="SimSun" w:hAnsi="SimSun" w:cs="Arial" w:hint="eastAsia"/>
          <w:sz w:val="21"/>
          <w:lang w:eastAsia="zh-CN"/>
        </w:rPr>
        <w:t>建立青年专业人员方案建议背后的动机，可以非常好地整合进</w:t>
      </w:r>
      <w:r w:rsidR="00171015">
        <w:rPr>
          <w:rFonts w:ascii="SimSun" w:eastAsia="SimSun" w:hAnsi="SimSun" w:cs="Arial" w:hint="eastAsia"/>
          <w:sz w:val="21"/>
          <w:lang w:eastAsia="zh-CN"/>
        </w:rPr>
        <w:t>由</w:t>
      </w:r>
      <w:r w:rsidR="006C302A" w:rsidRPr="00E5429F">
        <w:rPr>
          <w:rFonts w:ascii="SimSun" w:eastAsia="SimSun" w:hAnsi="SimSun" w:cs="Arial" w:hint="eastAsia"/>
          <w:sz w:val="21"/>
          <w:lang w:eastAsia="zh-CN"/>
        </w:rPr>
        <w:t>开发署管理、WIPO</w:t>
      </w:r>
      <w:r w:rsidR="00171015">
        <w:rPr>
          <w:rFonts w:ascii="SimSun" w:eastAsia="SimSun" w:hAnsi="SimSun" w:cs="Arial" w:hint="eastAsia"/>
          <w:sz w:val="21"/>
          <w:lang w:eastAsia="zh-CN"/>
        </w:rPr>
        <w:t>作为</w:t>
      </w:r>
      <w:r w:rsidR="006C302A" w:rsidRPr="00E5429F">
        <w:rPr>
          <w:rFonts w:ascii="SimSun" w:eastAsia="SimSun" w:hAnsi="SimSun" w:cs="Arial" w:hint="eastAsia"/>
          <w:sz w:val="21"/>
          <w:lang w:eastAsia="zh-CN"/>
        </w:rPr>
        <w:t>参与组织之一的现有初级专业人员方案。任何WIPO成员国均可同意</w:t>
      </w:r>
      <w:r w:rsidR="00A37730">
        <w:rPr>
          <w:rFonts w:ascii="SimSun" w:eastAsia="SimSun" w:hAnsi="SimSun" w:cs="Arial" w:hint="eastAsia"/>
          <w:sz w:val="21"/>
          <w:lang w:eastAsia="zh-CN"/>
        </w:rPr>
        <w:t>在WIPO、</w:t>
      </w:r>
      <w:r w:rsidR="006C302A" w:rsidRPr="00E5429F">
        <w:rPr>
          <w:rFonts w:ascii="SimSun" w:eastAsia="SimSun" w:hAnsi="SimSun" w:cs="Arial" w:hint="eastAsia"/>
          <w:sz w:val="21"/>
          <w:lang w:eastAsia="zh-CN"/>
        </w:rPr>
        <w:t>在确定的</w:t>
      </w:r>
      <w:r w:rsidR="00171015">
        <w:rPr>
          <w:rFonts w:ascii="SimSun" w:eastAsia="SimSun" w:hAnsi="SimSun" w:cs="Arial" w:hint="eastAsia"/>
          <w:sz w:val="21"/>
          <w:lang w:eastAsia="zh-CN"/>
        </w:rPr>
        <w:t>时间段</w:t>
      </w:r>
      <w:r w:rsidR="00A37730">
        <w:rPr>
          <w:rFonts w:ascii="SimSun" w:eastAsia="SimSun" w:hAnsi="SimSun" w:cs="Arial" w:hint="eastAsia"/>
          <w:sz w:val="21"/>
          <w:lang w:eastAsia="zh-CN"/>
        </w:rPr>
        <w:t>资助系</w:t>
      </w:r>
      <w:r w:rsidR="006C302A" w:rsidRPr="00E5429F">
        <w:rPr>
          <w:rFonts w:ascii="SimSun" w:eastAsia="SimSun" w:hAnsi="SimSun" w:cs="Arial" w:hint="eastAsia"/>
          <w:sz w:val="21"/>
          <w:lang w:eastAsia="zh-CN"/>
        </w:rPr>
        <w:t>代表性不足成员国</w:t>
      </w:r>
      <w:r w:rsidR="00A37730">
        <w:rPr>
          <w:rFonts w:ascii="SimSun" w:eastAsia="SimSun" w:hAnsi="SimSun" w:cs="Arial" w:hint="eastAsia"/>
          <w:sz w:val="21"/>
          <w:lang w:eastAsia="zh-CN"/>
        </w:rPr>
        <w:t>的</w:t>
      </w:r>
      <w:r w:rsidR="006C302A" w:rsidRPr="00E5429F">
        <w:rPr>
          <w:rFonts w:ascii="SimSun" w:eastAsia="SimSun" w:hAnsi="SimSun" w:cs="Arial" w:hint="eastAsia"/>
          <w:sz w:val="21"/>
          <w:lang w:eastAsia="zh-CN"/>
        </w:rPr>
        <w:t>国民</w:t>
      </w:r>
      <w:r w:rsidR="00A37730">
        <w:rPr>
          <w:rFonts w:ascii="SimSun" w:eastAsia="SimSun" w:hAnsi="SimSun" w:cs="Arial" w:hint="eastAsia"/>
          <w:sz w:val="21"/>
          <w:lang w:eastAsia="zh-CN"/>
        </w:rPr>
        <w:t>、</w:t>
      </w:r>
      <w:r w:rsidR="006C302A" w:rsidRPr="00E5429F">
        <w:rPr>
          <w:rFonts w:ascii="SimSun" w:eastAsia="SimSun" w:hAnsi="SimSun" w:cs="Arial" w:hint="eastAsia"/>
          <w:sz w:val="21"/>
          <w:lang w:eastAsia="zh-CN"/>
        </w:rPr>
        <w:t>或来自代表性不足地区的初级专业人员。</w:t>
      </w:r>
      <w:r w:rsidR="00FC5C40" w:rsidRPr="00E5429F">
        <w:rPr>
          <w:rFonts w:ascii="SimSun" w:eastAsia="SimSun" w:hAnsi="SimSun" w:cs="Arial" w:hint="eastAsia"/>
          <w:sz w:val="21"/>
          <w:lang w:eastAsia="zh-CN"/>
        </w:rPr>
        <w:t>其他组织出于能力建设目的</w:t>
      </w:r>
      <w:r w:rsidR="006C302A" w:rsidRPr="00E5429F">
        <w:rPr>
          <w:rFonts w:ascii="SimSun" w:eastAsia="SimSun" w:hAnsi="SimSun" w:cs="Arial" w:hint="eastAsia"/>
          <w:sz w:val="21"/>
          <w:lang w:eastAsia="zh-CN"/>
        </w:rPr>
        <w:t>曾</w:t>
      </w:r>
      <w:r w:rsidR="00FC5C40" w:rsidRPr="00E5429F">
        <w:rPr>
          <w:rFonts w:ascii="SimSun" w:eastAsia="SimSun" w:hAnsi="SimSun" w:cs="Arial" w:hint="eastAsia"/>
          <w:sz w:val="21"/>
          <w:lang w:eastAsia="zh-CN"/>
        </w:rPr>
        <w:t>有过这种安排</w:t>
      </w:r>
      <w:r w:rsidR="006C302A" w:rsidRPr="00E5429F">
        <w:rPr>
          <w:rFonts w:ascii="SimSun" w:eastAsia="SimSun" w:hAnsi="SimSun" w:cs="Arial" w:hint="eastAsia"/>
          <w:sz w:val="21"/>
          <w:lang w:eastAsia="zh-CN"/>
        </w:rPr>
        <w:t>。</w:t>
      </w:r>
      <w:r w:rsidR="00FC5C40" w:rsidRPr="00E5429F">
        <w:rPr>
          <w:rFonts w:ascii="SimSun" w:eastAsia="SimSun" w:hAnsi="SimSun" w:cs="Arial" w:hint="eastAsia"/>
          <w:sz w:val="21"/>
          <w:lang w:eastAsia="zh-CN"/>
        </w:rPr>
        <w:t>初级专业人员的职责可以让对象成员国国民</w:t>
      </w:r>
      <w:r w:rsidR="00CE772D" w:rsidRPr="00E5429F">
        <w:rPr>
          <w:rFonts w:ascii="SimSun" w:eastAsia="SimSun" w:hAnsi="SimSun" w:cs="Arial" w:hint="eastAsia"/>
          <w:sz w:val="21"/>
          <w:lang w:eastAsia="zh-CN"/>
        </w:rPr>
        <w:t>取得上手经验，了解WIPO的任务及其各种计划和活动，</w:t>
      </w:r>
      <w:r w:rsidR="00A37730">
        <w:rPr>
          <w:rFonts w:ascii="SimSun" w:eastAsia="SimSun" w:hAnsi="SimSun" w:cs="Arial" w:hint="eastAsia"/>
          <w:sz w:val="21"/>
          <w:lang w:eastAsia="zh-CN"/>
        </w:rPr>
        <w:t>从而</w:t>
      </w:r>
      <w:r w:rsidR="00CE772D" w:rsidRPr="00E5429F">
        <w:rPr>
          <w:rFonts w:ascii="SimSun" w:eastAsia="SimSun" w:hAnsi="SimSun" w:cs="Arial" w:hint="eastAsia"/>
          <w:sz w:val="21"/>
          <w:lang w:eastAsia="zh-CN"/>
        </w:rPr>
        <w:t>帮助</w:t>
      </w:r>
      <w:r w:rsidR="00EA5E1A" w:rsidRPr="00E5429F">
        <w:rPr>
          <w:rFonts w:ascii="SimSun" w:eastAsia="SimSun" w:hAnsi="SimSun" w:cs="Arial" w:hint="eastAsia"/>
          <w:sz w:val="21"/>
          <w:lang w:eastAsia="zh-CN"/>
        </w:rPr>
        <w:t>初级专业人员更深入地了解本组织，发展（或进一步发展）定期职位出现空缺时所需的胜任能力。</w:t>
      </w:r>
    </w:p>
    <w:p w:rsidR="00421684" w:rsidRDefault="0052724F"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(f)</w:t>
      </w:r>
      <w:r w:rsidRPr="00421684">
        <w:rPr>
          <w:rFonts w:ascii="SimSun" w:eastAsia="SimSun" w:hAnsi="SimSun" w:cs="Arial"/>
          <w:sz w:val="21"/>
          <w:lang w:eastAsia="zh-CN"/>
        </w:rPr>
        <w:tab/>
      </w:r>
      <w:r w:rsidR="00126FD0" w:rsidRPr="00421684">
        <w:rPr>
          <w:rFonts w:ascii="SimSun" w:eastAsia="SimSun" w:hAnsi="SimSun" w:cs="Arial" w:hint="eastAsia"/>
          <w:sz w:val="21"/>
          <w:lang w:eastAsia="zh-CN"/>
        </w:rPr>
        <w:t>关于在雇佣</w:t>
      </w:r>
      <w:r w:rsidR="00BA627D" w:rsidRPr="00421684">
        <w:rPr>
          <w:rFonts w:ascii="SimSun" w:eastAsia="SimSun" w:hAnsi="SimSun" w:cs="Arial" w:hint="eastAsia"/>
          <w:sz w:val="21"/>
          <w:lang w:eastAsia="zh-CN"/>
        </w:rPr>
        <w:t>编外</w:t>
      </w:r>
      <w:r w:rsidR="00126FD0" w:rsidRPr="00421684">
        <w:rPr>
          <w:rFonts w:ascii="SimSun" w:eastAsia="SimSun" w:hAnsi="SimSun" w:cs="Arial" w:hint="eastAsia"/>
          <w:sz w:val="21"/>
          <w:lang w:eastAsia="zh-CN"/>
        </w:rPr>
        <w:t>人员资源时考虑地域分配的建议，秘书处通报</w:t>
      </w:r>
      <w:r w:rsidR="004F1A8C" w:rsidRPr="00421684">
        <w:rPr>
          <w:rFonts w:ascii="SimSun" w:eastAsia="SimSun" w:hAnsi="SimSun" w:cs="Arial" w:hint="eastAsia"/>
          <w:sz w:val="21"/>
          <w:lang w:eastAsia="zh-CN"/>
        </w:rPr>
        <w:t>说</w:t>
      </w:r>
      <w:r w:rsidR="00126FD0" w:rsidRPr="00421684">
        <w:rPr>
          <w:rFonts w:ascii="SimSun" w:eastAsia="SimSun" w:hAnsi="SimSun" w:cs="Arial" w:hint="eastAsia"/>
          <w:sz w:val="21"/>
          <w:lang w:eastAsia="zh-CN"/>
        </w:rPr>
        <w:t>，有2015年1月1日后用个人订约承办事务合同雇佣的</w:t>
      </w:r>
      <w:r w:rsidR="00BA627D" w:rsidRPr="00421684">
        <w:rPr>
          <w:rFonts w:ascii="SimSun" w:eastAsia="SimSun" w:hAnsi="SimSun" w:cs="Arial" w:hint="eastAsia"/>
          <w:sz w:val="21"/>
          <w:lang w:eastAsia="zh-CN"/>
        </w:rPr>
        <w:t>编外</w:t>
      </w:r>
      <w:r w:rsidR="00126FD0" w:rsidRPr="00421684">
        <w:rPr>
          <w:rFonts w:ascii="SimSun" w:eastAsia="SimSun" w:hAnsi="SimSun" w:cs="Arial" w:hint="eastAsia"/>
          <w:sz w:val="21"/>
          <w:lang w:eastAsia="zh-CN"/>
        </w:rPr>
        <w:t>人员的国籍和性别数据。</w:t>
      </w:r>
      <w:r w:rsidR="00BA627D" w:rsidRPr="00E5429F">
        <w:rPr>
          <w:rFonts w:ascii="SimSun" w:eastAsia="SimSun" w:hAnsi="SimSun" w:cs="Arial" w:hint="eastAsia"/>
          <w:sz w:val="21"/>
          <w:lang w:eastAsia="zh-CN"/>
        </w:rPr>
        <w:t>要</w:t>
      </w:r>
      <w:r w:rsidR="00171015">
        <w:rPr>
          <w:rFonts w:ascii="SimSun" w:eastAsia="SimSun" w:hAnsi="SimSun" w:cs="Arial" w:hint="eastAsia"/>
          <w:sz w:val="21"/>
          <w:lang w:eastAsia="zh-CN"/>
        </w:rPr>
        <w:t>能够</w:t>
      </w:r>
      <w:r w:rsidR="00BA627D" w:rsidRPr="00E5429F">
        <w:rPr>
          <w:rFonts w:ascii="SimSun" w:eastAsia="SimSun" w:hAnsi="SimSun" w:cs="Arial" w:hint="eastAsia"/>
          <w:sz w:val="21"/>
          <w:lang w:eastAsia="zh-CN"/>
        </w:rPr>
        <w:t>进一步审议这项建议，需要由秘书处就考虑地域分配时扩大范围，将编外人员包括在内的必要法律依据和实施机制以及所</w:t>
      </w:r>
      <w:r w:rsidR="009F42F8" w:rsidRPr="00E5429F">
        <w:rPr>
          <w:rFonts w:ascii="SimSun" w:eastAsia="SimSun" w:hAnsi="SimSun" w:cs="Arial" w:hint="eastAsia"/>
          <w:sz w:val="21"/>
          <w:lang w:eastAsia="zh-CN"/>
        </w:rPr>
        <w:t>涉</w:t>
      </w:r>
      <w:r w:rsidR="00BA627D" w:rsidRPr="00E5429F">
        <w:rPr>
          <w:rFonts w:ascii="SimSun" w:eastAsia="SimSun" w:hAnsi="SimSun" w:cs="Arial" w:hint="eastAsia"/>
          <w:sz w:val="21"/>
          <w:lang w:eastAsia="zh-CN"/>
        </w:rPr>
        <w:t>各种问题进行一项研究。</w:t>
      </w:r>
    </w:p>
    <w:p w:rsidR="00421684" w:rsidRDefault="0052724F"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(g)</w:t>
      </w:r>
      <w:r w:rsidRPr="00421684">
        <w:rPr>
          <w:rFonts w:ascii="SimSun" w:eastAsia="SimSun" w:hAnsi="SimSun" w:cs="Arial"/>
          <w:sz w:val="21"/>
          <w:lang w:eastAsia="zh-CN"/>
        </w:rPr>
        <w:tab/>
      </w:r>
      <w:r w:rsidR="00BA627D" w:rsidRPr="00E5429F">
        <w:rPr>
          <w:rFonts w:ascii="SimSun" w:eastAsia="SimSun" w:hAnsi="SimSun" w:cs="Arial" w:hint="eastAsia"/>
          <w:sz w:val="21"/>
          <w:lang w:eastAsia="zh-CN"/>
        </w:rPr>
        <w:t>关于将捐助和使用此种捐助资金雇佣捐助国国民脱钩的建议，要由成员国、</w:t>
      </w:r>
      <w:r w:rsidR="00171015">
        <w:rPr>
          <w:rFonts w:ascii="SimSun" w:eastAsia="SimSun" w:hAnsi="SimSun" w:cs="Arial" w:hint="eastAsia"/>
          <w:sz w:val="21"/>
          <w:lang w:eastAsia="zh-CN"/>
        </w:rPr>
        <w:t>尤其</w:t>
      </w:r>
      <w:r w:rsidR="00BA627D" w:rsidRPr="00E5429F">
        <w:rPr>
          <w:rFonts w:ascii="SimSun" w:eastAsia="SimSun" w:hAnsi="SimSun" w:cs="Arial" w:hint="eastAsia"/>
          <w:sz w:val="21"/>
          <w:lang w:eastAsia="zh-CN"/>
        </w:rPr>
        <w:t>是捐助方成员国进一步审议。秘书处还强调，接受捐助方成员国国民免费服务的任何安排，从来不是WIPO征聘程序中的步骤。任何工作人员职位，不论是定期还是临时，其甄选程序均由WIPO的《工作人员条例</w:t>
      </w:r>
      <w:r w:rsidR="00A37730">
        <w:rPr>
          <w:rFonts w:ascii="SimSun" w:eastAsia="SimSun" w:hAnsi="SimSun" w:cs="Arial" w:hint="eastAsia"/>
          <w:sz w:val="21"/>
          <w:lang w:eastAsia="zh-CN"/>
        </w:rPr>
        <w:t>与</w:t>
      </w:r>
      <w:r w:rsidR="005D665A" w:rsidRPr="00E5429F">
        <w:rPr>
          <w:rFonts w:ascii="SimSun" w:eastAsia="SimSun" w:hAnsi="SimSun" w:cs="Arial" w:hint="eastAsia"/>
          <w:sz w:val="21"/>
          <w:lang w:eastAsia="zh-CN"/>
        </w:rPr>
        <w:t>细则》规定，秘书处严格遵守。要求对候选人进行严格筛选的竞争</w:t>
      </w:r>
      <w:r w:rsidR="00171015">
        <w:rPr>
          <w:rFonts w:ascii="SimSun" w:eastAsia="SimSun" w:hAnsi="SimSun" w:cs="Arial" w:hint="eastAsia"/>
          <w:sz w:val="21"/>
          <w:lang w:eastAsia="zh-CN"/>
        </w:rPr>
        <w:t>过</w:t>
      </w:r>
      <w:r w:rsidR="005D665A" w:rsidRPr="00E5429F">
        <w:rPr>
          <w:rFonts w:ascii="SimSun" w:eastAsia="SimSun" w:hAnsi="SimSun" w:cs="Arial" w:hint="eastAsia"/>
          <w:sz w:val="21"/>
          <w:lang w:eastAsia="zh-CN"/>
        </w:rPr>
        <w:t>程，是这些甄选程序的一个重要特征。</w:t>
      </w:r>
    </w:p>
    <w:p w:rsidR="00421684" w:rsidRDefault="0052724F"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(h)</w:t>
      </w:r>
      <w:r w:rsidRPr="00421684">
        <w:rPr>
          <w:rFonts w:ascii="SimSun" w:eastAsia="SimSun" w:hAnsi="SimSun" w:cs="Arial"/>
          <w:sz w:val="21"/>
          <w:lang w:eastAsia="zh-CN"/>
        </w:rPr>
        <w:tab/>
      </w:r>
      <w:r w:rsidR="005D665A" w:rsidRPr="00E5429F">
        <w:rPr>
          <w:rFonts w:ascii="SimSun" w:eastAsia="SimSun" w:hAnsi="SimSun" w:cs="Arial" w:hint="eastAsia"/>
          <w:sz w:val="21"/>
          <w:lang w:eastAsia="zh-CN"/>
        </w:rPr>
        <w:t>最后，在计划绩效报告中制定具体目标和指标，取决于成员国</w:t>
      </w:r>
      <w:r w:rsidR="00171015">
        <w:rPr>
          <w:rFonts w:ascii="SimSun" w:eastAsia="SimSun" w:hAnsi="SimSun" w:cs="Arial" w:hint="eastAsia"/>
          <w:sz w:val="21"/>
          <w:lang w:eastAsia="zh-CN"/>
        </w:rPr>
        <w:t>在</w:t>
      </w:r>
      <w:r w:rsidR="005D665A" w:rsidRPr="00E5429F">
        <w:rPr>
          <w:rFonts w:ascii="SimSun" w:eastAsia="SimSun" w:hAnsi="SimSun" w:cs="Arial" w:hint="eastAsia"/>
          <w:sz w:val="21"/>
          <w:lang w:eastAsia="zh-CN"/>
        </w:rPr>
        <w:t>地域分配问题今后工作方向</w:t>
      </w:r>
      <w:r w:rsidR="00171015">
        <w:rPr>
          <w:rFonts w:ascii="SimSun" w:eastAsia="SimSun" w:hAnsi="SimSun" w:cs="Arial" w:hint="eastAsia"/>
          <w:sz w:val="21"/>
          <w:lang w:eastAsia="zh-CN"/>
        </w:rPr>
        <w:t>上取得一致意见</w:t>
      </w:r>
      <w:r w:rsidR="005D665A" w:rsidRPr="00E5429F">
        <w:rPr>
          <w:rFonts w:ascii="SimSun" w:eastAsia="SimSun" w:hAnsi="SimSun" w:cs="Arial" w:hint="eastAsia"/>
          <w:sz w:val="21"/>
          <w:lang w:eastAsia="zh-CN"/>
        </w:rPr>
        <w:t>。</w:t>
      </w:r>
    </w:p>
    <w:p w:rsidR="00421684" w:rsidRDefault="00914E1A" w:rsidP="00421684">
      <w:pPr>
        <w:pStyle w:val="ae"/>
        <w:numPr>
          <w:ilvl w:val="0"/>
          <w:numId w:val="9"/>
        </w:numPr>
        <w:overflowPunct w:val="0"/>
        <w:spacing w:afterLines="50" w:after="120" w:line="340" w:lineRule="atLeast"/>
        <w:ind w:left="0" w:firstLine="0"/>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还有一个集团指出，</w:t>
      </w:r>
      <w:r w:rsidR="006F6BB7" w:rsidRPr="00E5429F">
        <w:rPr>
          <w:rFonts w:ascii="SimSun" w:eastAsia="SimSun" w:hAnsi="SimSun" w:cs="Arial" w:hint="eastAsia"/>
          <w:sz w:val="21"/>
          <w:lang w:eastAsia="zh-CN"/>
        </w:rPr>
        <w:t>受地域分配限制的</w:t>
      </w:r>
      <w:r w:rsidRPr="00E5429F">
        <w:rPr>
          <w:rFonts w:ascii="SimSun" w:eastAsia="SimSun" w:hAnsi="SimSun" w:cs="Arial" w:hint="eastAsia"/>
          <w:sz w:val="21"/>
          <w:lang w:eastAsia="zh-CN"/>
        </w:rPr>
        <w:t>员额空缺机会有限。</w:t>
      </w:r>
      <w:r w:rsidR="00365B85" w:rsidRPr="00E5429F">
        <w:rPr>
          <w:rFonts w:ascii="SimSun" w:eastAsia="SimSun" w:hAnsi="SimSun" w:cs="Arial" w:hint="eastAsia"/>
          <w:sz w:val="21"/>
          <w:lang w:eastAsia="zh-CN"/>
        </w:rPr>
        <w:t>它敦促</w:t>
      </w:r>
      <w:r w:rsidR="00FD7AEC" w:rsidRPr="00E5429F">
        <w:rPr>
          <w:rFonts w:ascii="SimSun" w:eastAsia="SimSun" w:hAnsi="SimSun" w:cs="Arial" w:hint="eastAsia"/>
          <w:sz w:val="21"/>
          <w:lang w:eastAsia="zh-CN"/>
        </w:rPr>
        <w:t>，应</w:t>
      </w:r>
      <w:r w:rsidR="00365B85" w:rsidRPr="00E5429F">
        <w:rPr>
          <w:rFonts w:ascii="SimSun" w:eastAsia="SimSun" w:hAnsi="SimSun" w:cs="Arial" w:hint="eastAsia"/>
          <w:sz w:val="21"/>
          <w:lang w:eastAsia="zh-CN"/>
        </w:rPr>
        <w:t>着眼于实施现有政策，而非制定可能对</w:t>
      </w:r>
      <w:r w:rsidR="00A37730">
        <w:rPr>
          <w:rFonts w:ascii="SimSun" w:eastAsia="SimSun" w:hAnsi="SimSun" w:cs="Arial" w:hint="eastAsia"/>
          <w:sz w:val="21"/>
          <w:lang w:eastAsia="zh-CN"/>
        </w:rPr>
        <w:t>所</w:t>
      </w:r>
      <w:r w:rsidR="00365B85" w:rsidRPr="00E5429F">
        <w:rPr>
          <w:rFonts w:ascii="SimSun" w:eastAsia="SimSun" w:hAnsi="SimSun" w:cs="Arial" w:hint="eastAsia"/>
          <w:sz w:val="21"/>
          <w:lang w:eastAsia="zh-CN"/>
        </w:rPr>
        <w:t>期待结果影响不大的新政策，</w:t>
      </w:r>
      <w:r w:rsidR="00171015">
        <w:rPr>
          <w:rFonts w:ascii="SimSun" w:eastAsia="SimSun" w:hAnsi="SimSun" w:cs="Arial" w:hint="eastAsia"/>
          <w:sz w:val="21"/>
          <w:lang w:eastAsia="zh-CN"/>
        </w:rPr>
        <w:t>并</w:t>
      </w:r>
      <w:r w:rsidR="00365B85" w:rsidRPr="00E5429F">
        <w:rPr>
          <w:rFonts w:ascii="SimSun" w:eastAsia="SimSun" w:hAnsi="SimSun" w:cs="Arial" w:hint="eastAsia"/>
          <w:sz w:val="21"/>
          <w:lang w:eastAsia="zh-CN"/>
        </w:rPr>
        <w:t>强调要在征聘中适用公平地域代表性原则。它提出高层管理职位的地域平衡，并引述联检组关于如何在组织文化、监管和政策框架、各种活动、方案、</w:t>
      </w:r>
      <w:r w:rsidR="00171015">
        <w:rPr>
          <w:rFonts w:ascii="SimSun" w:eastAsia="SimSun" w:hAnsi="SimSun" w:cs="Arial" w:hint="eastAsia"/>
          <w:sz w:val="21"/>
          <w:lang w:eastAsia="zh-CN"/>
        </w:rPr>
        <w:t>监</w:t>
      </w:r>
      <w:r w:rsidR="00365B85" w:rsidRPr="00E5429F">
        <w:rPr>
          <w:rFonts w:ascii="SimSun" w:eastAsia="SimSun" w:hAnsi="SimSun" w:cs="Arial" w:hint="eastAsia"/>
          <w:sz w:val="21"/>
          <w:lang w:eastAsia="zh-CN"/>
        </w:rPr>
        <w:t>测和报告中嵌入</w:t>
      </w:r>
      <w:r w:rsidR="00481359" w:rsidRPr="00E5429F">
        <w:rPr>
          <w:rFonts w:ascii="SimSun" w:eastAsia="SimSun" w:hAnsi="SimSun" w:cs="Arial" w:hint="eastAsia"/>
          <w:sz w:val="21"/>
          <w:lang w:eastAsia="zh-CN"/>
        </w:rPr>
        <w:t>公平地域分配原则</w:t>
      </w:r>
      <w:r w:rsidR="00171015">
        <w:rPr>
          <w:rFonts w:ascii="SimSun" w:eastAsia="SimSun" w:hAnsi="SimSun" w:cs="Arial" w:hint="eastAsia"/>
          <w:sz w:val="21"/>
          <w:lang w:eastAsia="zh-CN"/>
        </w:rPr>
        <w:t>的指导</w:t>
      </w:r>
      <w:r w:rsidR="00481359" w:rsidRPr="00E5429F">
        <w:rPr>
          <w:rFonts w:ascii="SimSun" w:eastAsia="SimSun" w:hAnsi="SimSun" w:cs="Arial" w:hint="eastAsia"/>
          <w:sz w:val="21"/>
          <w:lang w:eastAsia="zh-CN"/>
        </w:rPr>
        <w:t>。</w:t>
      </w:r>
    </w:p>
    <w:p w:rsidR="00421684" w:rsidRDefault="0052724F"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(a)</w:t>
      </w:r>
      <w:r w:rsidRPr="00421684">
        <w:rPr>
          <w:rFonts w:ascii="SimSun" w:eastAsia="SimSun" w:hAnsi="SimSun" w:cs="Arial"/>
          <w:sz w:val="21"/>
          <w:lang w:eastAsia="zh-CN"/>
        </w:rPr>
        <w:tab/>
      </w:r>
      <w:r w:rsidR="00481359" w:rsidRPr="00E5429F">
        <w:rPr>
          <w:rFonts w:ascii="SimSun" w:eastAsia="SimSun" w:hAnsi="SimSun" w:cs="Arial" w:hint="eastAsia"/>
          <w:sz w:val="21"/>
          <w:lang w:eastAsia="zh-CN"/>
        </w:rPr>
        <w:t>在成员国就放弃1975年原则</w:t>
      </w:r>
      <w:proofErr w:type="gramStart"/>
      <w:r w:rsidR="00481359" w:rsidRPr="00E5429F">
        <w:rPr>
          <w:rFonts w:ascii="SimSun" w:eastAsia="SimSun" w:hAnsi="SimSun" w:cs="Arial" w:hint="eastAsia"/>
          <w:sz w:val="21"/>
          <w:lang w:eastAsia="zh-CN"/>
        </w:rPr>
        <w:t>作出</w:t>
      </w:r>
      <w:proofErr w:type="gramEnd"/>
      <w:r w:rsidR="00481359" w:rsidRPr="00E5429F">
        <w:rPr>
          <w:rFonts w:ascii="SimSun" w:eastAsia="SimSun" w:hAnsi="SimSun" w:cs="Arial" w:hint="eastAsia"/>
          <w:sz w:val="21"/>
          <w:lang w:eastAsia="zh-CN"/>
        </w:rPr>
        <w:t>任何决定之前，秘书处在1975年原则的框架内改</w:t>
      </w:r>
      <w:r w:rsidR="00171015">
        <w:rPr>
          <w:rFonts w:ascii="SimSun" w:eastAsia="SimSun" w:hAnsi="SimSun" w:cs="Arial" w:hint="eastAsia"/>
          <w:sz w:val="21"/>
          <w:lang w:eastAsia="zh-CN"/>
        </w:rPr>
        <w:t>善</w:t>
      </w:r>
      <w:r w:rsidR="00481359" w:rsidRPr="00E5429F">
        <w:rPr>
          <w:rFonts w:ascii="SimSun" w:eastAsia="SimSun" w:hAnsi="SimSun" w:cs="Arial" w:hint="eastAsia"/>
          <w:sz w:val="21"/>
          <w:lang w:eastAsia="zh-CN"/>
        </w:rPr>
        <w:t>地域分配的各种倡议和活动，仍将是继续实施的着眼点。</w:t>
      </w:r>
    </w:p>
    <w:p w:rsidR="00421684" w:rsidRDefault="0052724F"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(b)</w:t>
      </w:r>
      <w:r w:rsidRPr="00421684">
        <w:rPr>
          <w:rFonts w:ascii="SimSun" w:eastAsia="SimSun" w:hAnsi="SimSun" w:cs="Arial"/>
          <w:sz w:val="21"/>
          <w:lang w:eastAsia="zh-CN"/>
        </w:rPr>
        <w:tab/>
      </w:r>
      <w:r w:rsidR="00481359" w:rsidRPr="00E5429F">
        <w:rPr>
          <w:rFonts w:ascii="SimSun" w:eastAsia="SimSun" w:hAnsi="SimSun" w:cs="Arial" w:hint="eastAsia"/>
          <w:sz w:val="21"/>
          <w:lang w:eastAsia="zh-CN"/>
        </w:rPr>
        <w:t>秘书处通报说，已经举办了培训课程和讲习班，并将继续开展下去，以在任用委员会成员、管理人和广大工作人员中间提高对组织多样性、特别是地域多样性和性别平衡业务理由的认识。</w:t>
      </w:r>
      <w:r w:rsidR="006A1A17" w:rsidRPr="00E5429F">
        <w:rPr>
          <w:rFonts w:ascii="SimSun" w:eastAsia="SimSun" w:hAnsi="SimSun" w:cs="Arial" w:hint="eastAsia"/>
          <w:sz w:val="21"/>
          <w:lang w:eastAsia="zh-CN"/>
        </w:rPr>
        <w:t>此外，地域分配</w:t>
      </w:r>
      <w:r w:rsidR="00171015">
        <w:rPr>
          <w:rFonts w:ascii="SimSun" w:eastAsia="SimSun" w:hAnsi="SimSun" w:cs="Arial" w:hint="eastAsia"/>
          <w:sz w:val="21"/>
          <w:lang w:eastAsia="zh-CN"/>
        </w:rPr>
        <w:t>和</w:t>
      </w:r>
      <w:r w:rsidR="006A1A17" w:rsidRPr="00E5429F">
        <w:rPr>
          <w:rFonts w:ascii="SimSun" w:eastAsia="SimSun" w:hAnsi="SimSun" w:cs="Arial" w:hint="eastAsia"/>
          <w:sz w:val="21"/>
          <w:lang w:eastAsia="zh-CN"/>
        </w:rPr>
        <w:t>性别平衡原则在工作人员条例4.2中</w:t>
      </w:r>
      <w:r w:rsidR="00171015">
        <w:rPr>
          <w:rFonts w:ascii="SimSun" w:eastAsia="SimSun" w:hAnsi="SimSun" w:cs="Arial" w:hint="eastAsia"/>
          <w:sz w:val="21"/>
          <w:lang w:eastAsia="zh-CN"/>
        </w:rPr>
        <w:t>得到</w:t>
      </w:r>
      <w:r w:rsidR="006A1A17" w:rsidRPr="00E5429F">
        <w:rPr>
          <w:rFonts w:ascii="SimSun" w:eastAsia="SimSun" w:hAnsi="SimSun" w:cs="Arial" w:hint="eastAsia"/>
          <w:sz w:val="21"/>
          <w:lang w:eastAsia="zh-CN"/>
        </w:rPr>
        <w:t>明文</w:t>
      </w:r>
      <w:r w:rsidR="00171015">
        <w:rPr>
          <w:rFonts w:ascii="SimSun" w:eastAsia="SimSun" w:hAnsi="SimSun" w:cs="Arial" w:hint="eastAsia"/>
          <w:sz w:val="21"/>
          <w:lang w:eastAsia="zh-CN"/>
        </w:rPr>
        <w:t>肯定</w:t>
      </w:r>
      <w:r w:rsidR="006A1A17" w:rsidRPr="00E5429F">
        <w:rPr>
          <w:rFonts w:ascii="SimSun" w:eastAsia="SimSun" w:hAnsi="SimSun" w:cs="Arial" w:hint="eastAsia"/>
          <w:sz w:val="21"/>
          <w:lang w:eastAsia="zh-CN"/>
        </w:rPr>
        <w:t>。外联外派团、提</w:t>
      </w:r>
      <w:r w:rsidR="006A1A17" w:rsidRPr="00E5429F">
        <w:rPr>
          <w:rFonts w:ascii="SimSun" w:eastAsia="SimSun" w:hAnsi="SimSun" w:cs="Arial" w:hint="eastAsia"/>
          <w:sz w:val="21"/>
          <w:lang w:eastAsia="zh-CN"/>
        </w:rPr>
        <w:lastRenderedPageBreak/>
        <w:t>高意识措施、</w:t>
      </w:r>
      <w:r w:rsidR="00A37730">
        <w:rPr>
          <w:rFonts w:ascii="SimSun" w:eastAsia="SimSun" w:hAnsi="SimSun" w:cs="Arial" w:hint="eastAsia"/>
          <w:sz w:val="21"/>
          <w:lang w:eastAsia="zh-CN"/>
        </w:rPr>
        <w:t>更广地</w:t>
      </w:r>
      <w:r w:rsidR="006A1A17" w:rsidRPr="00E5429F">
        <w:rPr>
          <w:rFonts w:ascii="SimSun" w:eastAsia="SimSun" w:hAnsi="SimSun" w:cs="Arial" w:hint="eastAsia"/>
          <w:sz w:val="21"/>
          <w:lang w:eastAsia="zh-CN"/>
        </w:rPr>
        <w:t>在全球</w:t>
      </w:r>
      <w:r w:rsidR="00A37730">
        <w:rPr>
          <w:rFonts w:ascii="SimSun" w:eastAsia="SimSun" w:hAnsi="SimSun" w:cs="Arial" w:hint="eastAsia"/>
          <w:sz w:val="21"/>
          <w:lang w:eastAsia="zh-CN"/>
        </w:rPr>
        <w:t>开展</w:t>
      </w:r>
      <w:r w:rsidR="006A1A17" w:rsidRPr="00E5429F">
        <w:rPr>
          <w:rFonts w:ascii="SimSun" w:eastAsia="SimSun" w:hAnsi="SimSun" w:cs="Arial" w:hint="eastAsia"/>
          <w:sz w:val="21"/>
          <w:lang w:eastAsia="zh-CN"/>
        </w:rPr>
        <w:t>推广WIPO</w:t>
      </w:r>
      <w:r w:rsidR="00171015">
        <w:rPr>
          <w:rFonts w:ascii="SimSun" w:eastAsia="SimSun" w:hAnsi="SimSun" w:cs="Arial" w:hint="eastAsia"/>
          <w:sz w:val="21"/>
          <w:lang w:eastAsia="zh-CN"/>
        </w:rPr>
        <w:t>职业</w:t>
      </w:r>
      <w:r w:rsidR="006A1A17" w:rsidRPr="00E5429F">
        <w:rPr>
          <w:rFonts w:ascii="SimSun" w:eastAsia="SimSun" w:hAnsi="SimSun" w:cs="Arial" w:hint="eastAsia"/>
          <w:sz w:val="21"/>
          <w:lang w:eastAsia="zh-CN"/>
        </w:rPr>
        <w:t>的信息传播和宣传活动，尤其是在代表性不足的</w:t>
      </w:r>
      <w:r w:rsidR="00171015">
        <w:rPr>
          <w:rFonts w:ascii="SimSun" w:eastAsia="SimSun" w:hAnsi="SimSun" w:cs="Arial" w:hint="eastAsia"/>
          <w:sz w:val="21"/>
          <w:lang w:eastAsia="zh-CN"/>
        </w:rPr>
        <w:t>成员国</w:t>
      </w:r>
      <w:r w:rsidR="006A1A17" w:rsidRPr="00E5429F">
        <w:rPr>
          <w:rFonts w:ascii="SimSun" w:eastAsia="SimSun" w:hAnsi="SimSun" w:cs="Arial" w:hint="eastAsia"/>
          <w:sz w:val="21"/>
          <w:lang w:eastAsia="zh-CN"/>
        </w:rPr>
        <w:t>的活动，</w:t>
      </w:r>
      <w:r w:rsidR="00A37730">
        <w:rPr>
          <w:rFonts w:ascii="SimSun" w:eastAsia="SimSun" w:hAnsi="SimSun" w:cs="Arial" w:hint="eastAsia"/>
          <w:sz w:val="21"/>
          <w:lang w:eastAsia="zh-CN"/>
        </w:rPr>
        <w:t>所有这些的</w:t>
      </w:r>
      <w:r w:rsidR="006A1A17" w:rsidRPr="00E5429F">
        <w:rPr>
          <w:rFonts w:ascii="SimSun" w:eastAsia="SimSun" w:hAnsi="SimSun" w:cs="Arial" w:hint="eastAsia"/>
          <w:sz w:val="21"/>
          <w:lang w:eastAsia="zh-CN"/>
        </w:rPr>
        <w:t>影响在不断得到分析，有关WIPO人员配置地域代表性的数据正在得到</w:t>
      </w:r>
      <w:r w:rsidR="00A37730">
        <w:rPr>
          <w:rFonts w:ascii="SimSun" w:eastAsia="SimSun" w:hAnsi="SimSun" w:cs="Arial" w:hint="eastAsia"/>
          <w:sz w:val="21"/>
          <w:lang w:eastAsia="zh-CN"/>
        </w:rPr>
        <w:t>监测</w:t>
      </w:r>
      <w:r w:rsidR="006A1A17" w:rsidRPr="00E5429F">
        <w:rPr>
          <w:rFonts w:ascii="SimSun" w:eastAsia="SimSun" w:hAnsi="SimSun" w:cs="Arial" w:hint="eastAsia"/>
          <w:sz w:val="21"/>
          <w:lang w:eastAsia="zh-CN"/>
        </w:rPr>
        <w:t>，并定期报告。通过这些以及其他方式，</w:t>
      </w:r>
      <w:r w:rsidR="00FD7AEC" w:rsidRPr="00E5429F">
        <w:rPr>
          <w:rFonts w:ascii="SimSun" w:eastAsia="SimSun" w:hAnsi="SimSun" w:cs="Arial" w:hint="eastAsia"/>
          <w:sz w:val="21"/>
          <w:lang w:eastAsia="zh-CN"/>
        </w:rPr>
        <w:t>多样性</w:t>
      </w:r>
      <w:r w:rsidR="00171015">
        <w:rPr>
          <w:rFonts w:ascii="SimSun" w:eastAsia="SimSun" w:hAnsi="SimSun" w:cs="Arial" w:hint="eastAsia"/>
          <w:sz w:val="21"/>
          <w:lang w:eastAsia="zh-CN"/>
        </w:rPr>
        <w:t>——</w:t>
      </w:r>
      <w:r w:rsidR="00FD7AEC" w:rsidRPr="00E5429F">
        <w:rPr>
          <w:rFonts w:ascii="SimSun" w:eastAsia="SimSun" w:hAnsi="SimSun" w:cs="Arial" w:hint="eastAsia"/>
          <w:sz w:val="21"/>
          <w:lang w:eastAsia="zh-CN"/>
        </w:rPr>
        <w:t>具体而言，地域和性别多样性，正在被整合进WIPO的组织文化、监管和政策框架、计划和活动。中高层管理职位正在稳步实现地域分</w:t>
      </w:r>
      <w:r w:rsidR="00171015">
        <w:rPr>
          <w:rFonts w:ascii="SimSun" w:eastAsia="SimSun" w:hAnsi="SimSun" w:cs="Arial" w:hint="eastAsia"/>
          <w:sz w:val="21"/>
          <w:lang w:eastAsia="zh-CN"/>
        </w:rPr>
        <w:t>配</w:t>
      </w:r>
      <w:r w:rsidR="00FD7AEC" w:rsidRPr="00E5429F">
        <w:rPr>
          <w:rFonts w:ascii="SimSun" w:eastAsia="SimSun" w:hAnsi="SimSun" w:cs="Arial" w:hint="eastAsia"/>
          <w:sz w:val="21"/>
          <w:lang w:eastAsia="zh-CN"/>
        </w:rPr>
        <w:t>的改</w:t>
      </w:r>
      <w:r w:rsidR="00A37730">
        <w:rPr>
          <w:rFonts w:ascii="SimSun" w:eastAsia="SimSun" w:hAnsi="SimSun" w:cs="Arial" w:hint="eastAsia"/>
          <w:sz w:val="21"/>
          <w:lang w:eastAsia="zh-CN"/>
        </w:rPr>
        <w:t>善</w:t>
      </w:r>
      <w:r w:rsidR="00FD7AEC" w:rsidRPr="00E5429F">
        <w:rPr>
          <w:rFonts w:ascii="SimSun" w:eastAsia="SimSun" w:hAnsi="SimSun" w:cs="Arial" w:hint="eastAsia"/>
          <w:sz w:val="21"/>
          <w:lang w:eastAsia="zh-CN"/>
        </w:rPr>
        <w:t>。</w:t>
      </w:r>
    </w:p>
    <w:p w:rsidR="00421684" w:rsidRDefault="00270189" w:rsidP="00421684">
      <w:pPr>
        <w:pStyle w:val="ae"/>
        <w:numPr>
          <w:ilvl w:val="0"/>
          <w:numId w:val="9"/>
        </w:numPr>
        <w:overflowPunct w:val="0"/>
        <w:spacing w:afterLines="50" w:after="120" w:line="340" w:lineRule="atLeast"/>
        <w:ind w:left="0" w:firstLine="0"/>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最后，另一个集团表示支持在线公布更多有关地域分配及其动态的数据，以提高透明度。它建议征聘分两阶段进行：空缺竞争首先只限于代表性不足地区，只有在目标地区找不到合适候选人时才向公众开放竞争。它还建议，向来自这些地区的</w:t>
      </w:r>
      <w:r w:rsidR="004F1A8C" w:rsidRPr="00E5429F">
        <w:rPr>
          <w:rFonts w:ascii="SimSun" w:eastAsia="SimSun" w:hAnsi="SimSun" w:cs="Arial" w:hint="eastAsia"/>
          <w:sz w:val="21"/>
          <w:lang w:eastAsia="zh-CN"/>
        </w:rPr>
        <w:t>未获选</w:t>
      </w:r>
      <w:r w:rsidRPr="00E5429F">
        <w:rPr>
          <w:rFonts w:ascii="SimSun" w:eastAsia="SimSun" w:hAnsi="SimSun" w:cs="Arial" w:hint="eastAsia"/>
          <w:sz w:val="21"/>
          <w:lang w:eastAsia="zh-CN"/>
        </w:rPr>
        <w:t>候选人提供个人化反馈</w:t>
      </w:r>
      <w:r w:rsidR="004F1A8C" w:rsidRPr="00E5429F">
        <w:rPr>
          <w:rFonts w:ascii="SimSun" w:eastAsia="SimSun" w:hAnsi="SimSun" w:cs="Arial" w:hint="eastAsia"/>
          <w:sz w:val="21"/>
          <w:lang w:eastAsia="zh-CN"/>
        </w:rPr>
        <w:t>，并强调，不仅地区之间要有地域平衡，地区内</w:t>
      </w:r>
      <w:r w:rsidR="00171015">
        <w:rPr>
          <w:rFonts w:ascii="SimSun" w:eastAsia="SimSun" w:hAnsi="SimSun" w:cs="Arial" w:hint="eastAsia"/>
          <w:sz w:val="21"/>
          <w:lang w:eastAsia="zh-CN"/>
        </w:rPr>
        <w:t>各</w:t>
      </w:r>
      <w:r w:rsidR="004F1A8C" w:rsidRPr="00E5429F">
        <w:rPr>
          <w:rFonts w:ascii="SimSun" w:eastAsia="SimSun" w:hAnsi="SimSun" w:cs="Arial" w:hint="eastAsia"/>
          <w:sz w:val="21"/>
          <w:lang w:eastAsia="zh-CN"/>
        </w:rPr>
        <w:t>国之间也要有地域平衡。</w:t>
      </w:r>
    </w:p>
    <w:p w:rsidR="00421684" w:rsidRDefault="0052724F"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(a)</w:t>
      </w:r>
      <w:r w:rsidRPr="00421684">
        <w:rPr>
          <w:rFonts w:ascii="SimSun" w:eastAsia="SimSun" w:hAnsi="SimSun" w:cs="Arial"/>
          <w:sz w:val="21"/>
          <w:lang w:eastAsia="zh-CN"/>
        </w:rPr>
        <w:tab/>
      </w:r>
      <w:r w:rsidR="004F1A8C" w:rsidRPr="00E5429F">
        <w:rPr>
          <w:rFonts w:ascii="SimSun" w:eastAsia="SimSun" w:hAnsi="SimSun" w:cs="Arial" w:hint="eastAsia"/>
          <w:sz w:val="21"/>
          <w:lang w:eastAsia="zh-CN"/>
        </w:rPr>
        <w:t>秘书处通报说，除了成员国大会年会上发布的文件外，关于地域分配的数据每年向成员国提供两次。数据和相关信息也应要求由秘书处向任何成员国提供。</w:t>
      </w:r>
    </w:p>
    <w:p w:rsidR="006B5A6F" w:rsidRPr="00421684" w:rsidRDefault="0052724F"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(b)</w:t>
      </w:r>
      <w:r w:rsidRPr="00421684">
        <w:rPr>
          <w:rFonts w:ascii="SimSun" w:eastAsia="SimSun" w:hAnsi="SimSun" w:cs="Arial"/>
          <w:sz w:val="21"/>
          <w:lang w:eastAsia="zh-CN"/>
        </w:rPr>
        <w:tab/>
      </w:r>
      <w:r w:rsidR="004F1A8C" w:rsidRPr="00E5429F">
        <w:rPr>
          <w:rFonts w:ascii="SimSun" w:eastAsia="SimSun" w:hAnsi="SimSun" w:cs="Arial" w:hint="eastAsia"/>
          <w:sz w:val="21"/>
          <w:lang w:eastAsia="zh-CN"/>
        </w:rPr>
        <w:t>秘书处</w:t>
      </w:r>
      <w:r w:rsidR="00171015">
        <w:rPr>
          <w:rFonts w:ascii="SimSun" w:eastAsia="SimSun" w:hAnsi="SimSun" w:cs="Arial" w:hint="eastAsia"/>
          <w:sz w:val="21"/>
          <w:lang w:eastAsia="zh-CN"/>
        </w:rPr>
        <w:t>还</w:t>
      </w:r>
      <w:r w:rsidR="004F1A8C" w:rsidRPr="00E5429F">
        <w:rPr>
          <w:rFonts w:ascii="SimSun" w:eastAsia="SimSun" w:hAnsi="SimSun" w:cs="Arial" w:hint="eastAsia"/>
          <w:sz w:val="21"/>
          <w:lang w:eastAsia="zh-CN"/>
        </w:rPr>
        <w:t>通报说，平均而言，每个空缺通知有超过100份申请。本段下表显示了2014年和2015年专业和司局长职类空缺</w:t>
      </w:r>
      <w:r w:rsidR="00171015">
        <w:rPr>
          <w:rFonts w:ascii="SimSun" w:eastAsia="SimSun" w:hAnsi="SimSun" w:cs="Arial" w:hint="eastAsia"/>
          <w:sz w:val="21"/>
          <w:lang w:eastAsia="zh-CN"/>
        </w:rPr>
        <w:t>职</w:t>
      </w:r>
      <w:r w:rsidR="004F1A8C" w:rsidRPr="00E5429F">
        <w:rPr>
          <w:rFonts w:ascii="SimSun" w:eastAsia="SimSun" w:hAnsi="SimSun" w:cs="Arial" w:hint="eastAsia"/>
          <w:sz w:val="21"/>
          <w:lang w:eastAsia="zh-CN"/>
        </w:rPr>
        <w:t>位的平均申请数，以及这一期间所发布的空缺通知总数。</w:t>
      </w:r>
    </w:p>
    <w:tbl>
      <w:tblPr>
        <w:tblStyle w:val="af0"/>
        <w:tblW w:w="0" w:type="auto"/>
        <w:tblInd w:w="1242" w:type="dxa"/>
        <w:tblLook w:val="04A0" w:firstRow="1" w:lastRow="0" w:firstColumn="1" w:lastColumn="0" w:noHBand="0" w:noVBand="1"/>
      </w:tblPr>
      <w:tblGrid>
        <w:gridCol w:w="3085"/>
        <w:gridCol w:w="1701"/>
        <w:gridCol w:w="1701"/>
      </w:tblGrid>
      <w:tr w:rsidR="006B5A6F" w:rsidRPr="00421684" w:rsidTr="00BF1174">
        <w:tc>
          <w:tcPr>
            <w:tcW w:w="3085" w:type="dxa"/>
          </w:tcPr>
          <w:p w:rsidR="006B5A6F" w:rsidRPr="00171015" w:rsidRDefault="006B5A6F" w:rsidP="00B35C42">
            <w:pPr>
              <w:pStyle w:val="ae"/>
              <w:tabs>
                <w:tab w:val="left" w:pos="567"/>
              </w:tabs>
              <w:spacing w:line="240" w:lineRule="auto"/>
              <w:ind w:left="0"/>
              <w:rPr>
                <w:rFonts w:ascii="SimSun" w:eastAsia="SimSun" w:hAnsi="SimSun" w:cs="Arial"/>
                <w:sz w:val="21"/>
                <w:lang w:eastAsia="zh-CN"/>
              </w:rPr>
            </w:pPr>
          </w:p>
        </w:tc>
        <w:tc>
          <w:tcPr>
            <w:tcW w:w="1701" w:type="dxa"/>
            <w:vAlign w:val="center"/>
          </w:tcPr>
          <w:p w:rsidR="006B5A6F" w:rsidRPr="00421684" w:rsidRDefault="006B5A6F" w:rsidP="007507F2">
            <w:pPr>
              <w:pStyle w:val="ae"/>
              <w:tabs>
                <w:tab w:val="left" w:pos="567"/>
              </w:tabs>
              <w:spacing w:after="0" w:line="240" w:lineRule="auto"/>
              <w:ind w:left="0"/>
              <w:jc w:val="center"/>
              <w:rPr>
                <w:rFonts w:ascii="SimSun" w:eastAsia="SimSun" w:hAnsi="SimSun" w:cs="Arial"/>
                <w:b/>
                <w:sz w:val="21"/>
              </w:rPr>
            </w:pPr>
            <w:r w:rsidRPr="00421684">
              <w:rPr>
                <w:rFonts w:ascii="SimSun" w:eastAsia="SimSun" w:hAnsi="SimSun" w:cs="Arial"/>
                <w:b/>
                <w:sz w:val="21"/>
              </w:rPr>
              <w:t>2014</w:t>
            </w:r>
            <w:r w:rsidR="004F1A8C" w:rsidRPr="00421684">
              <w:rPr>
                <w:rFonts w:ascii="SimSun" w:eastAsia="SimSun" w:hAnsi="SimSun" w:cs="Arial" w:hint="eastAsia"/>
                <w:b/>
                <w:sz w:val="21"/>
                <w:lang w:eastAsia="zh-CN"/>
              </w:rPr>
              <w:t>年</w:t>
            </w:r>
          </w:p>
        </w:tc>
        <w:tc>
          <w:tcPr>
            <w:tcW w:w="1701" w:type="dxa"/>
            <w:vAlign w:val="bottom"/>
          </w:tcPr>
          <w:p w:rsidR="006B5A6F" w:rsidRPr="00421684" w:rsidRDefault="006B5A6F" w:rsidP="00BF1174">
            <w:pPr>
              <w:pStyle w:val="ae"/>
              <w:tabs>
                <w:tab w:val="left" w:pos="567"/>
              </w:tabs>
              <w:spacing w:after="0" w:line="240" w:lineRule="auto"/>
              <w:ind w:left="0"/>
              <w:jc w:val="center"/>
              <w:rPr>
                <w:rFonts w:ascii="SimSun" w:eastAsia="SimSun" w:hAnsi="SimSun" w:cs="Arial"/>
                <w:b/>
                <w:sz w:val="21"/>
              </w:rPr>
            </w:pPr>
            <w:r w:rsidRPr="00421684">
              <w:rPr>
                <w:rFonts w:ascii="SimSun" w:eastAsia="SimSun" w:hAnsi="SimSun" w:cs="Arial"/>
                <w:b/>
                <w:sz w:val="21"/>
              </w:rPr>
              <w:t>2015</w:t>
            </w:r>
            <w:r w:rsidR="004F1A8C" w:rsidRPr="00421684">
              <w:rPr>
                <w:rFonts w:ascii="SimSun" w:eastAsia="SimSun" w:hAnsi="SimSun" w:cs="Arial" w:hint="eastAsia"/>
                <w:b/>
                <w:sz w:val="21"/>
                <w:lang w:eastAsia="zh-CN"/>
              </w:rPr>
              <w:t>年</w:t>
            </w:r>
          </w:p>
        </w:tc>
      </w:tr>
      <w:tr w:rsidR="00D47935" w:rsidRPr="00421684" w:rsidTr="00D47935">
        <w:tc>
          <w:tcPr>
            <w:tcW w:w="3085" w:type="dxa"/>
          </w:tcPr>
          <w:p w:rsidR="00BF1174" w:rsidRDefault="004F1A8C" w:rsidP="004F1A8C">
            <w:pPr>
              <w:pStyle w:val="ae"/>
              <w:tabs>
                <w:tab w:val="left" w:pos="567"/>
              </w:tabs>
              <w:spacing w:line="240" w:lineRule="auto"/>
              <w:ind w:left="0"/>
              <w:rPr>
                <w:rFonts w:ascii="SimSun" w:eastAsia="SimSun" w:hAnsi="SimSun" w:cs="Arial"/>
                <w:sz w:val="21"/>
                <w:lang w:eastAsia="zh-CN"/>
              </w:rPr>
            </w:pPr>
            <w:r w:rsidRPr="00421684">
              <w:rPr>
                <w:rFonts w:ascii="SimSun" w:eastAsia="SimSun" w:hAnsi="SimSun" w:cs="Arial" w:hint="eastAsia"/>
                <w:sz w:val="21"/>
                <w:lang w:eastAsia="zh-CN"/>
              </w:rPr>
              <w:t>平均申请数</w:t>
            </w:r>
          </w:p>
          <w:p w:rsidR="00D47935" w:rsidRPr="00421684" w:rsidRDefault="00D47935" w:rsidP="004F1A8C">
            <w:pPr>
              <w:pStyle w:val="ae"/>
              <w:tabs>
                <w:tab w:val="left" w:pos="567"/>
              </w:tabs>
              <w:spacing w:line="240" w:lineRule="auto"/>
              <w:ind w:left="0"/>
              <w:rPr>
                <w:rFonts w:ascii="SimSun" w:eastAsia="SimSun" w:hAnsi="SimSun" w:cs="Arial"/>
                <w:sz w:val="21"/>
                <w:lang w:eastAsia="zh-CN"/>
              </w:rPr>
            </w:pPr>
            <w:r w:rsidRPr="00421684">
              <w:rPr>
                <w:rFonts w:ascii="SimSun" w:eastAsia="SimSun" w:hAnsi="SimSun" w:cs="Arial"/>
                <w:sz w:val="21"/>
                <w:lang w:eastAsia="zh-CN"/>
              </w:rPr>
              <w:t>–</w:t>
            </w:r>
            <w:r w:rsidR="004F1A8C" w:rsidRPr="00421684">
              <w:rPr>
                <w:rFonts w:ascii="SimSun" w:eastAsia="SimSun" w:hAnsi="SimSun" w:cs="Arial" w:hint="eastAsia"/>
                <w:sz w:val="21"/>
                <w:lang w:eastAsia="zh-CN"/>
              </w:rPr>
              <w:t>司局长及以上职类</w:t>
            </w:r>
          </w:p>
        </w:tc>
        <w:tc>
          <w:tcPr>
            <w:tcW w:w="1593" w:type="dxa"/>
            <w:vAlign w:val="center"/>
          </w:tcPr>
          <w:p w:rsidR="00D47935" w:rsidRPr="00421684" w:rsidRDefault="00D47935" w:rsidP="00B35C42">
            <w:pPr>
              <w:pStyle w:val="ae"/>
              <w:tabs>
                <w:tab w:val="left" w:pos="567"/>
              </w:tabs>
              <w:spacing w:line="240" w:lineRule="auto"/>
              <w:ind w:left="0"/>
              <w:jc w:val="center"/>
              <w:rPr>
                <w:rFonts w:ascii="SimSun" w:eastAsia="SimSun" w:hAnsi="SimSun" w:cs="Arial"/>
                <w:sz w:val="21"/>
              </w:rPr>
            </w:pPr>
            <w:r w:rsidRPr="00421684">
              <w:rPr>
                <w:rFonts w:ascii="SimSun" w:eastAsia="SimSun" w:hAnsi="SimSun" w:cs="Arial"/>
                <w:sz w:val="21"/>
              </w:rPr>
              <w:t>85</w:t>
            </w:r>
          </w:p>
        </w:tc>
        <w:tc>
          <w:tcPr>
            <w:tcW w:w="1701" w:type="dxa"/>
            <w:vAlign w:val="center"/>
          </w:tcPr>
          <w:p w:rsidR="00D47935" w:rsidRPr="00421684" w:rsidRDefault="009C6F72" w:rsidP="00B35C42">
            <w:pPr>
              <w:pStyle w:val="ae"/>
              <w:tabs>
                <w:tab w:val="left" w:pos="567"/>
              </w:tabs>
              <w:spacing w:after="0" w:line="240" w:lineRule="auto"/>
              <w:ind w:left="0"/>
              <w:jc w:val="center"/>
              <w:rPr>
                <w:rFonts w:ascii="SimSun" w:eastAsia="SimSun" w:hAnsi="SimSun" w:cs="Arial"/>
                <w:sz w:val="21"/>
              </w:rPr>
            </w:pPr>
            <w:r>
              <w:rPr>
                <w:rFonts w:ascii="SimSun" w:eastAsia="SimSun" w:hAnsi="SimSun" w:cs="Arial" w:hint="eastAsia"/>
                <w:sz w:val="21"/>
                <w:lang w:eastAsia="zh-CN"/>
              </w:rPr>
              <w:t>110</w:t>
            </w:r>
          </w:p>
        </w:tc>
      </w:tr>
      <w:tr w:rsidR="00D47935" w:rsidRPr="00421684" w:rsidTr="00D47935">
        <w:tc>
          <w:tcPr>
            <w:tcW w:w="3085" w:type="dxa"/>
          </w:tcPr>
          <w:p w:rsidR="00BF1174" w:rsidRDefault="004F1A8C" w:rsidP="004F1A8C">
            <w:pPr>
              <w:pStyle w:val="ae"/>
              <w:tabs>
                <w:tab w:val="left" w:pos="567"/>
              </w:tabs>
              <w:spacing w:line="240" w:lineRule="auto"/>
              <w:ind w:left="0"/>
              <w:rPr>
                <w:rFonts w:ascii="SimSun" w:eastAsia="SimSun" w:hAnsi="SimSun" w:cs="Arial"/>
                <w:sz w:val="21"/>
                <w:lang w:eastAsia="zh-CN"/>
              </w:rPr>
            </w:pPr>
            <w:r w:rsidRPr="00421684">
              <w:rPr>
                <w:rFonts w:ascii="SimSun" w:eastAsia="SimSun" w:hAnsi="SimSun" w:cs="Arial" w:hint="eastAsia"/>
                <w:sz w:val="21"/>
                <w:lang w:eastAsia="zh-CN"/>
              </w:rPr>
              <w:t>平均申请数</w:t>
            </w:r>
          </w:p>
          <w:p w:rsidR="00D47935" w:rsidRPr="00421684" w:rsidRDefault="00D47935" w:rsidP="004F1A8C">
            <w:pPr>
              <w:pStyle w:val="ae"/>
              <w:tabs>
                <w:tab w:val="left" w:pos="567"/>
              </w:tabs>
              <w:spacing w:line="240" w:lineRule="auto"/>
              <w:ind w:left="0"/>
              <w:rPr>
                <w:rFonts w:ascii="SimSun" w:eastAsia="SimSun" w:hAnsi="SimSun" w:cs="Arial"/>
                <w:sz w:val="21"/>
                <w:lang w:eastAsia="zh-CN"/>
              </w:rPr>
            </w:pPr>
            <w:r w:rsidRPr="00421684">
              <w:rPr>
                <w:rFonts w:ascii="SimSun" w:eastAsia="SimSun" w:hAnsi="SimSun" w:cs="Arial"/>
                <w:sz w:val="21"/>
                <w:lang w:eastAsia="zh-CN"/>
              </w:rPr>
              <w:t>–</w:t>
            </w:r>
            <w:r w:rsidR="004F1A8C" w:rsidRPr="00421684">
              <w:rPr>
                <w:rFonts w:ascii="SimSun" w:eastAsia="SimSun" w:hAnsi="SimSun" w:cs="Arial" w:hint="eastAsia"/>
                <w:sz w:val="21"/>
                <w:lang w:eastAsia="zh-CN"/>
              </w:rPr>
              <w:t>专业职类</w:t>
            </w:r>
          </w:p>
        </w:tc>
        <w:tc>
          <w:tcPr>
            <w:tcW w:w="1593" w:type="dxa"/>
            <w:vAlign w:val="center"/>
          </w:tcPr>
          <w:p w:rsidR="00D47935" w:rsidRPr="00421684" w:rsidRDefault="00D47935" w:rsidP="00B35C42">
            <w:pPr>
              <w:pStyle w:val="ae"/>
              <w:tabs>
                <w:tab w:val="left" w:pos="567"/>
              </w:tabs>
              <w:spacing w:line="240" w:lineRule="auto"/>
              <w:ind w:left="0"/>
              <w:jc w:val="center"/>
              <w:rPr>
                <w:rFonts w:ascii="SimSun" w:eastAsia="SimSun" w:hAnsi="SimSun" w:cs="Arial"/>
                <w:sz w:val="21"/>
              </w:rPr>
            </w:pPr>
            <w:r w:rsidRPr="00421684">
              <w:rPr>
                <w:rFonts w:ascii="SimSun" w:eastAsia="SimSun" w:hAnsi="SimSun" w:cs="Arial"/>
                <w:sz w:val="21"/>
              </w:rPr>
              <w:t>152</w:t>
            </w:r>
          </w:p>
        </w:tc>
        <w:tc>
          <w:tcPr>
            <w:tcW w:w="1701" w:type="dxa"/>
            <w:vAlign w:val="center"/>
          </w:tcPr>
          <w:p w:rsidR="00D47935" w:rsidRPr="00421684" w:rsidRDefault="009C6F72" w:rsidP="009C6F72">
            <w:pPr>
              <w:pStyle w:val="ae"/>
              <w:tabs>
                <w:tab w:val="left" w:pos="567"/>
              </w:tabs>
              <w:spacing w:after="0" w:line="240" w:lineRule="auto"/>
              <w:ind w:left="0"/>
              <w:jc w:val="center"/>
              <w:rPr>
                <w:rFonts w:ascii="SimSun" w:eastAsia="SimSun" w:hAnsi="SimSun" w:cs="Arial"/>
                <w:sz w:val="21"/>
              </w:rPr>
            </w:pPr>
            <w:r>
              <w:rPr>
                <w:rFonts w:ascii="SimSun" w:eastAsia="SimSun" w:hAnsi="SimSun" w:cs="Arial" w:hint="eastAsia"/>
                <w:sz w:val="21"/>
                <w:lang w:eastAsia="zh-CN"/>
              </w:rPr>
              <w:t>140</w:t>
            </w:r>
          </w:p>
        </w:tc>
      </w:tr>
      <w:tr w:rsidR="00D47935" w:rsidRPr="00421684" w:rsidTr="00D47935">
        <w:tc>
          <w:tcPr>
            <w:tcW w:w="3085" w:type="dxa"/>
          </w:tcPr>
          <w:p w:rsidR="00D47935" w:rsidRPr="00421684" w:rsidRDefault="004F1A8C" w:rsidP="00B35C42">
            <w:pPr>
              <w:pStyle w:val="ae"/>
              <w:tabs>
                <w:tab w:val="left" w:pos="567"/>
              </w:tabs>
              <w:spacing w:line="240" w:lineRule="auto"/>
              <w:ind w:left="0"/>
              <w:rPr>
                <w:rFonts w:ascii="SimSun" w:eastAsia="SimSun" w:hAnsi="SimSun" w:cs="Arial"/>
                <w:sz w:val="21"/>
              </w:rPr>
            </w:pPr>
            <w:r w:rsidRPr="00421684">
              <w:rPr>
                <w:rFonts w:ascii="SimSun" w:eastAsia="SimSun" w:hAnsi="SimSun" w:cs="Arial" w:hint="eastAsia"/>
                <w:sz w:val="21"/>
                <w:lang w:eastAsia="zh-CN"/>
              </w:rPr>
              <w:t>空缺通知总数</w:t>
            </w:r>
          </w:p>
        </w:tc>
        <w:tc>
          <w:tcPr>
            <w:tcW w:w="1593" w:type="dxa"/>
            <w:vAlign w:val="center"/>
          </w:tcPr>
          <w:p w:rsidR="00D47935" w:rsidRPr="00421684" w:rsidRDefault="00D47935" w:rsidP="00B35C42">
            <w:pPr>
              <w:pStyle w:val="ae"/>
              <w:tabs>
                <w:tab w:val="left" w:pos="567"/>
              </w:tabs>
              <w:spacing w:line="240" w:lineRule="auto"/>
              <w:ind w:left="0"/>
              <w:jc w:val="center"/>
              <w:rPr>
                <w:rFonts w:ascii="SimSun" w:eastAsia="SimSun" w:hAnsi="SimSun" w:cs="Arial"/>
                <w:sz w:val="21"/>
              </w:rPr>
            </w:pPr>
            <w:r w:rsidRPr="00421684">
              <w:rPr>
                <w:rFonts w:ascii="SimSun" w:eastAsia="SimSun" w:hAnsi="SimSun" w:cs="Arial"/>
                <w:sz w:val="21"/>
              </w:rPr>
              <w:t>89</w:t>
            </w:r>
          </w:p>
        </w:tc>
        <w:tc>
          <w:tcPr>
            <w:tcW w:w="1701" w:type="dxa"/>
            <w:vAlign w:val="center"/>
          </w:tcPr>
          <w:p w:rsidR="00D47935" w:rsidRPr="00421684" w:rsidRDefault="009C6F72" w:rsidP="009C6F72">
            <w:pPr>
              <w:pStyle w:val="ae"/>
              <w:tabs>
                <w:tab w:val="left" w:pos="567"/>
              </w:tabs>
              <w:spacing w:after="0" w:line="240" w:lineRule="auto"/>
              <w:ind w:left="0"/>
              <w:jc w:val="center"/>
              <w:rPr>
                <w:rFonts w:ascii="SimSun" w:eastAsia="SimSun" w:hAnsi="SimSun" w:cs="Arial"/>
                <w:sz w:val="21"/>
              </w:rPr>
            </w:pPr>
            <w:r>
              <w:rPr>
                <w:rFonts w:ascii="SimSun" w:eastAsia="SimSun" w:hAnsi="SimSun" w:cs="Arial" w:hint="eastAsia"/>
                <w:sz w:val="21"/>
                <w:lang w:eastAsia="zh-CN"/>
              </w:rPr>
              <w:t>90</w:t>
            </w:r>
          </w:p>
        </w:tc>
      </w:tr>
    </w:tbl>
    <w:p w:rsidR="00421684" w:rsidRDefault="0052724F"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(c)</w:t>
      </w:r>
      <w:r w:rsidRPr="00421684">
        <w:rPr>
          <w:rFonts w:ascii="SimSun" w:eastAsia="SimSun" w:hAnsi="SimSun" w:cs="Arial"/>
          <w:sz w:val="21"/>
          <w:lang w:eastAsia="zh-CN"/>
        </w:rPr>
        <w:tab/>
      </w:r>
      <w:r w:rsidR="005B573C" w:rsidRPr="00E5429F">
        <w:rPr>
          <w:rFonts w:ascii="SimSun" w:eastAsia="SimSun" w:hAnsi="SimSun" w:cs="Arial" w:hint="eastAsia"/>
          <w:sz w:val="21"/>
          <w:lang w:eastAsia="zh-CN"/>
        </w:rPr>
        <w:t>以上数据显示</w:t>
      </w:r>
      <w:r w:rsidR="00171015">
        <w:rPr>
          <w:rFonts w:ascii="SimSun" w:eastAsia="SimSun" w:hAnsi="SimSun" w:cs="Arial" w:hint="eastAsia"/>
          <w:sz w:val="21"/>
          <w:lang w:eastAsia="zh-CN"/>
        </w:rPr>
        <w:t>，</w:t>
      </w:r>
      <w:r w:rsidR="005B573C" w:rsidRPr="00E5429F">
        <w:rPr>
          <w:rFonts w:ascii="SimSun" w:eastAsia="SimSun" w:hAnsi="SimSun" w:cs="Arial" w:hint="eastAsia"/>
          <w:sz w:val="21"/>
          <w:lang w:eastAsia="zh-CN"/>
        </w:rPr>
        <w:t>全年收到的申请量很大，超过了一万份。鉴于所涉数量，只向某次竞争中进入决选名单但未获选的</w:t>
      </w:r>
      <w:r w:rsidR="00275C10">
        <w:rPr>
          <w:rFonts w:ascii="SimSun" w:eastAsia="SimSun" w:hAnsi="SimSun" w:cs="Arial" w:hint="eastAsia"/>
          <w:sz w:val="21"/>
          <w:lang w:eastAsia="zh-CN"/>
        </w:rPr>
        <w:t>申请</w:t>
      </w:r>
      <w:r w:rsidR="005B573C" w:rsidRPr="00E5429F">
        <w:rPr>
          <w:rFonts w:ascii="SimSun" w:eastAsia="SimSun" w:hAnsi="SimSun" w:cs="Arial" w:hint="eastAsia"/>
          <w:sz w:val="21"/>
          <w:lang w:eastAsia="zh-CN"/>
        </w:rPr>
        <w:t>人提供反馈。遗憾的是，没有能力向所有未获选</w:t>
      </w:r>
      <w:r w:rsidR="00275C10">
        <w:rPr>
          <w:rFonts w:ascii="SimSun" w:eastAsia="SimSun" w:hAnsi="SimSun" w:cs="Arial" w:hint="eastAsia"/>
          <w:sz w:val="21"/>
          <w:lang w:eastAsia="zh-CN"/>
        </w:rPr>
        <w:t>申请</w:t>
      </w:r>
      <w:r w:rsidR="005B573C" w:rsidRPr="00E5429F">
        <w:rPr>
          <w:rFonts w:ascii="SimSun" w:eastAsia="SimSun" w:hAnsi="SimSun" w:cs="Arial" w:hint="eastAsia"/>
          <w:sz w:val="21"/>
          <w:lang w:eastAsia="zh-CN"/>
        </w:rPr>
        <w:t>人提供个人化反馈。而且，</w:t>
      </w:r>
      <w:r w:rsidR="00F51777" w:rsidRPr="00E5429F">
        <w:rPr>
          <w:rFonts w:ascii="SimSun" w:eastAsia="SimSun" w:hAnsi="SimSun" w:cs="Arial" w:hint="eastAsia"/>
          <w:sz w:val="21"/>
          <w:lang w:eastAsia="zh-CN"/>
        </w:rPr>
        <w:t>专门挑出</w:t>
      </w:r>
      <w:r w:rsidR="005B573C" w:rsidRPr="00E5429F">
        <w:rPr>
          <w:rFonts w:ascii="SimSun" w:eastAsia="SimSun" w:hAnsi="SimSun" w:cs="Arial" w:hint="eastAsia"/>
          <w:sz w:val="21"/>
          <w:lang w:eastAsia="zh-CN"/>
        </w:rPr>
        <w:t>代表性不足成员国</w:t>
      </w:r>
      <w:r w:rsidR="00F51777" w:rsidRPr="00E5429F">
        <w:rPr>
          <w:rFonts w:ascii="SimSun" w:eastAsia="SimSun" w:hAnsi="SimSun" w:cs="Arial" w:hint="eastAsia"/>
          <w:sz w:val="21"/>
          <w:lang w:eastAsia="zh-CN"/>
        </w:rPr>
        <w:t>或代表性不足地区的未获选</w:t>
      </w:r>
      <w:r w:rsidR="00275C10">
        <w:rPr>
          <w:rFonts w:ascii="SimSun" w:eastAsia="SimSun" w:hAnsi="SimSun" w:cs="Arial" w:hint="eastAsia"/>
          <w:sz w:val="21"/>
          <w:lang w:eastAsia="zh-CN"/>
        </w:rPr>
        <w:t>申请</w:t>
      </w:r>
      <w:r w:rsidR="00F51777" w:rsidRPr="00E5429F">
        <w:rPr>
          <w:rFonts w:ascii="SimSun" w:eastAsia="SimSun" w:hAnsi="SimSun" w:cs="Arial" w:hint="eastAsia"/>
          <w:sz w:val="21"/>
          <w:lang w:eastAsia="zh-CN"/>
        </w:rPr>
        <w:t>人，</w:t>
      </w:r>
      <w:r w:rsidR="00A37730">
        <w:rPr>
          <w:rFonts w:ascii="SimSun" w:eastAsia="SimSun" w:hAnsi="SimSun" w:cs="Arial" w:hint="eastAsia"/>
          <w:sz w:val="21"/>
          <w:lang w:eastAsia="zh-CN"/>
        </w:rPr>
        <w:t>并</w:t>
      </w:r>
      <w:r w:rsidR="00F51777" w:rsidRPr="00E5429F">
        <w:rPr>
          <w:rFonts w:ascii="SimSun" w:eastAsia="SimSun" w:hAnsi="SimSun" w:cs="Arial" w:hint="eastAsia"/>
          <w:sz w:val="21"/>
          <w:lang w:eastAsia="zh-CN"/>
        </w:rPr>
        <w:t>给予个人化反馈，可能受到非难，被认为是区别对待（甚至更糟，被认为是歧视对待）未获选</w:t>
      </w:r>
      <w:r w:rsidR="00275C10">
        <w:rPr>
          <w:rFonts w:ascii="SimSun" w:eastAsia="SimSun" w:hAnsi="SimSun" w:cs="Arial" w:hint="eastAsia"/>
          <w:sz w:val="21"/>
          <w:lang w:eastAsia="zh-CN"/>
        </w:rPr>
        <w:t>申请</w:t>
      </w:r>
      <w:r w:rsidR="00F51777" w:rsidRPr="00E5429F">
        <w:rPr>
          <w:rFonts w:ascii="SimSun" w:eastAsia="SimSun" w:hAnsi="SimSun" w:cs="Arial" w:hint="eastAsia"/>
          <w:sz w:val="21"/>
          <w:lang w:eastAsia="zh-CN"/>
        </w:rPr>
        <w:t>人，</w:t>
      </w:r>
      <w:r w:rsidR="007E4E1D" w:rsidRPr="00E5429F">
        <w:rPr>
          <w:rFonts w:ascii="SimSun" w:eastAsia="SimSun" w:hAnsi="SimSun" w:cs="Arial" w:hint="eastAsia"/>
          <w:sz w:val="21"/>
          <w:lang w:eastAsia="zh-CN"/>
        </w:rPr>
        <w:t>将</w:t>
      </w:r>
      <w:r w:rsidR="00F51777" w:rsidRPr="00E5429F">
        <w:rPr>
          <w:rFonts w:ascii="SimSun" w:eastAsia="SimSun" w:hAnsi="SimSun" w:cs="Arial" w:hint="eastAsia"/>
          <w:sz w:val="21"/>
          <w:lang w:eastAsia="zh-CN"/>
        </w:rPr>
        <w:t>对本组织的声誉带来风险。</w:t>
      </w:r>
    </w:p>
    <w:p w:rsidR="00421684" w:rsidRDefault="0052724F"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(d)</w:t>
      </w:r>
      <w:r w:rsidRPr="00421684">
        <w:rPr>
          <w:rFonts w:ascii="SimSun" w:eastAsia="SimSun" w:hAnsi="SimSun" w:cs="Arial"/>
          <w:sz w:val="21"/>
          <w:lang w:eastAsia="zh-CN"/>
        </w:rPr>
        <w:tab/>
      </w:r>
      <w:r w:rsidR="00F51777" w:rsidRPr="00E5429F">
        <w:rPr>
          <w:rFonts w:ascii="SimSun" w:eastAsia="SimSun" w:hAnsi="SimSun" w:cs="Arial" w:hint="eastAsia"/>
          <w:sz w:val="21"/>
          <w:lang w:eastAsia="zh-CN"/>
        </w:rPr>
        <w:t>秘书处进一步通报说，采用第13段所述“两阶段筛选过程”的任何甄选过程，都将是不合法的。</w:t>
      </w:r>
      <w:r w:rsidR="00C45CBB" w:rsidRPr="00E5429F">
        <w:rPr>
          <w:rFonts w:ascii="SimSun" w:eastAsia="SimSun" w:hAnsi="SimSun" w:cs="Arial" w:hint="eastAsia"/>
          <w:sz w:val="21"/>
          <w:lang w:eastAsia="zh-CN"/>
        </w:rPr>
        <w:t>这样将具有歧视性，且不符合《联合国宪章》、《WIPO公约》和《WIPO工作人员条例与细则》，它们均规定（措辞略有差异）：“办事人员之雇用，应以求达效率、才干及忠诚之最高标准为首要考虑。征聘办事人员时，于可能范围内，应充分注意地域上之普及。”WIPO工作人员条例4.1补充规定：“</w:t>
      </w:r>
      <w:r w:rsidR="00275C10" w:rsidRPr="00E5429F">
        <w:rPr>
          <w:rFonts w:ascii="SimSun" w:eastAsia="SimSun" w:hAnsi="SimSun" w:cs="Arial" w:hint="eastAsia"/>
          <w:sz w:val="21"/>
          <w:lang w:eastAsia="zh-CN"/>
        </w:rPr>
        <w:t>[……]</w:t>
      </w:r>
      <w:r w:rsidR="00C45CBB" w:rsidRPr="00E5429F">
        <w:rPr>
          <w:rFonts w:ascii="SimSun" w:eastAsia="SimSun" w:hAnsi="SimSun" w:cs="Arial" w:hint="eastAsia"/>
          <w:sz w:val="21"/>
          <w:lang w:eastAsia="zh-CN"/>
        </w:rPr>
        <w:t>征聘和任用工作人员时，</w:t>
      </w:r>
      <w:r w:rsidR="00C45CBB" w:rsidRPr="00E5429F">
        <w:rPr>
          <w:rFonts w:ascii="SimSun" w:eastAsia="SimSun" w:hAnsi="SimSun" w:cs="Arial" w:hint="eastAsia"/>
          <w:sz w:val="21"/>
          <w:u w:val="single"/>
          <w:lang w:eastAsia="zh-CN"/>
        </w:rPr>
        <w:t>不应因种族、族裔</w:t>
      </w:r>
      <w:r w:rsidR="00C45CBB" w:rsidRPr="00E5429F">
        <w:rPr>
          <w:rFonts w:ascii="SimSun" w:eastAsia="SimSun" w:hAnsi="SimSun" w:cs="Arial" w:hint="eastAsia"/>
          <w:sz w:val="21"/>
          <w:lang w:eastAsia="zh-CN"/>
        </w:rPr>
        <w:t>、性别[……]而区别对待”（下</w:t>
      </w:r>
      <w:r w:rsidR="001763C8" w:rsidRPr="00E5429F">
        <w:rPr>
          <w:rFonts w:ascii="SimSun" w:eastAsia="SimSun" w:hAnsi="SimSun" w:cs="Arial" w:hint="eastAsia"/>
          <w:sz w:val="21"/>
          <w:lang w:eastAsia="zh-CN"/>
        </w:rPr>
        <w:t>划线</w:t>
      </w:r>
      <w:r w:rsidR="00275C10">
        <w:rPr>
          <w:rFonts w:ascii="SimSun" w:eastAsia="SimSun" w:hAnsi="SimSun" w:cs="Arial" w:hint="eastAsia"/>
          <w:sz w:val="21"/>
          <w:lang w:eastAsia="zh-CN"/>
        </w:rPr>
        <w:t>为</w:t>
      </w:r>
      <w:r w:rsidR="001763C8" w:rsidRPr="00E5429F">
        <w:rPr>
          <w:rFonts w:ascii="SimSun" w:eastAsia="SimSun" w:hAnsi="SimSun" w:cs="Arial" w:hint="eastAsia"/>
          <w:sz w:val="21"/>
          <w:lang w:eastAsia="zh-CN"/>
        </w:rPr>
        <w:t>本文添加</w:t>
      </w:r>
      <w:r w:rsidR="00C45CBB" w:rsidRPr="00E5429F">
        <w:rPr>
          <w:rFonts w:ascii="SimSun" w:eastAsia="SimSun" w:hAnsi="SimSun" w:cs="Arial" w:hint="eastAsia"/>
          <w:sz w:val="21"/>
          <w:lang w:eastAsia="zh-CN"/>
        </w:rPr>
        <w:t>）</w:t>
      </w:r>
      <w:r w:rsidR="001763C8" w:rsidRPr="00E5429F">
        <w:rPr>
          <w:rFonts w:ascii="SimSun" w:eastAsia="SimSun" w:hAnsi="SimSun" w:cs="Arial" w:hint="eastAsia"/>
          <w:sz w:val="21"/>
          <w:lang w:eastAsia="zh-CN"/>
        </w:rPr>
        <w:t>。</w:t>
      </w:r>
      <w:r w:rsidR="00B063AC" w:rsidRPr="00E5429F">
        <w:rPr>
          <w:rFonts w:ascii="SimSun" w:eastAsia="SimSun" w:hAnsi="SimSun" w:cs="Arial" w:hint="eastAsia"/>
          <w:sz w:val="21"/>
          <w:lang w:eastAsia="zh-CN"/>
        </w:rPr>
        <w:t>在此方面，国际劳工组织行政法庭的以</w:t>
      </w:r>
      <w:r w:rsidR="001763C8" w:rsidRPr="00E5429F">
        <w:rPr>
          <w:rFonts w:ascii="SimSun" w:eastAsia="SimSun" w:hAnsi="SimSun" w:cs="Arial" w:hint="eastAsia"/>
          <w:sz w:val="21"/>
          <w:lang w:eastAsia="zh-CN"/>
        </w:rPr>
        <w:t>下判决具有相关性（所有下划线和强调均为本文添加）：</w:t>
      </w:r>
    </w:p>
    <w:p w:rsidR="006B5A6F" w:rsidRPr="00421684" w:rsidRDefault="001763C8" w:rsidP="00BF1174">
      <w:pPr>
        <w:pStyle w:val="ae"/>
        <w:numPr>
          <w:ilvl w:val="0"/>
          <w:numId w:val="7"/>
        </w:numPr>
        <w:spacing w:afterLines="50" w:after="120" w:line="340" w:lineRule="atLeast"/>
        <w:ind w:left="1134" w:firstLine="0"/>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第</w:t>
      </w:r>
      <w:r w:rsidR="006B5A6F" w:rsidRPr="00421684">
        <w:rPr>
          <w:rFonts w:ascii="SimSun" w:eastAsia="SimSun" w:hAnsi="SimSun" w:cs="Arial"/>
          <w:sz w:val="21"/>
          <w:lang w:eastAsia="zh-CN"/>
        </w:rPr>
        <w:t>3652</w:t>
      </w:r>
      <w:r w:rsidRPr="00E5429F">
        <w:rPr>
          <w:rFonts w:ascii="SimSun" w:eastAsia="SimSun" w:hAnsi="SimSun" w:cs="Arial" w:hint="eastAsia"/>
          <w:sz w:val="21"/>
          <w:lang w:eastAsia="zh-CN"/>
        </w:rPr>
        <w:t>号</w:t>
      </w:r>
      <w:r w:rsidR="00BF1174">
        <w:rPr>
          <w:rFonts w:ascii="SimSun" w:eastAsia="SimSun" w:hAnsi="SimSun" w:cs="Arial"/>
          <w:sz w:val="21"/>
          <w:lang w:eastAsia="zh-CN"/>
        </w:rPr>
        <w:t>（</w:t>
      </w:r>
      <w:r w:rsidR="006B5A6F" w:rsidRPr="00421684">
        <w:rPr>
          <w:rFonts w:ascii="SimSun" w:eastAsia="SimSun" w:hAnsi="SimSun" w:cs="Arial"/>
          <w:sz w:val="21"/>
          <w:lang w:eastAsia="zh-CN"/>
        </w:rPr>
        <w:t>2016</w:t>
      </w:r>
      <w:r w:rsidRPr="00E5429F">
        <w:rPr>
          <w:rFonts w:ascii="SimSun" w:eastAsia="SimSun" w:hAnsi="SimSun" w:cs="Arial" w:hint="eastAsia"/>
          <w:sz w:val="21"/>
          <w:lang w:eastAsia="zh-CN"/>
        </w:rPr>
        <w:t>年</w:t>
      </w:r>
      <w:r w:rsidR="00BF1174">
        <w:rPr>
          <w:rFonts w:ascii="SimSun" w:eastAsia="SimSun" w:hAnsi="SimSun" w:cs="Arial"/>
          <w:sz w:val="21"/>
          <w:lang w:eastAsia="zh-CN"/>
        </w:rPr>
        <w:t>）</w:t>
      </w:r>
      <w:r w:rsidRPr="00E5429F">
        <w:rPr>
          <w:rFonts w:ascii="SimSun" w:eastAsia="SimSun" w:hAnsi="SimSun" w:cs="Arial" w:hint="eastAsia"/>
          <w:sz w:val="21"/>
          <w:lang w:eastAsia="zh-CN"/>
        </w:rPr>
        <w:t>判决，评议意见</w:t>
      </w:r>
      <w:r w:rsidR="00FA7347" w:rsidRPr="00421684">
        <w:rPr>
          <w:rFonts w:ascii="SimSun" w:eastAsia="SimSun" w:hAnsi="SimSun" w:cs="Arial"/>
          <w:sz w:val="21"/>
          <w:lang w:eastAsia="zh-CN"/>
        </w:rPr>
        <w:t>25</w:t>
      </w:r>
      <w:r w:rsidR="00FA7347" w:rsidRPr="00E5429F">
        <w:rPr>
          <w:rFonts w:ascii="SimSun" w:eastAsia="SimSun" w:hAnsi="SimSun" w:cs="Arial" w:hint="eastAsia"/>
          <w:sz w:val="21"/>
          <w:lang w:eastAsia="zh-CN"/>
        </w:rPr>
        <w:t>：</w:t>
      </w:r>
    </w:p>
    <w:p w:rsidR="00421684" w:rsidRDefault="00FA7347" w:rsidP="00BF1174">
      <w:pPr>
        <w:pStyle w:val="ae"/>
        <w:overflowPunct w:val="0"/>
        <w:spacing w:afterLines="50" w:after="120" w:line="340" w:lineRule="atLeast"/>
        <w:ind w:left="1134"/>
        <w:contextualSpacing w:val="0"/>
        <w:jc w:val="both"/>
        <w:rPr>
          <w:rFonts w:ascii="SimSun" w:eastAsia="SimSun" w:hAnsi="SimSun" w:cs="Arial"/>
          <w:sz w:val="21"/>
        </w:rPr>
      </w:pPr>
      <w:r w:rsidRPr="00E5429F">
        <w:rPr>
          <w:rFonts w:ascii="SimSun" w:eastAsia="SimSun" w:hAnsi="SimSun" w:cs="Arial" w:hint="eastAsia"/>
          <w:sz w:val="21"/>
          <w:lang w:eastAsia="zh-CN"/>
        </w:rPr>
        <w:t>“所表述的原则是，</w:t>
      </w:r>
      <w:r w:rsidRPr="00E5429F">
        <w:rPr>
          <w:rFonts w:ascii="SimSun" w:eastAsia="SimSun" w:hAnsi="SimSun" w:cs="Arial" w:hint="eastAsia"/>
          <w:sz w:val="21"/>
          <w:u w:val="single"/>
          <w:lang w:eastAsia="zh-CN"/>
        </w:rPr>
        <w:t>工作人员地域分配中没有代表或代表不足的国家，其国籍只在候选人同</w:t>
      </w:r>
      <w:r w:rsidR="00275C10">
        <w:rPr>
          <w:rFonts w:ascii="SimSun" w:eastAsia="SimSun" w:hAnsi="SimSun" w:cs="Arial" w:hint="eastAsia"/>
          <w:sz w:val="21"/>
          <w:u w:val="single"/>
          <w:lang w:eastAsia="zh-CN"/>
        </w:rPr>
        <w:t>等</w:t>
      </w:r>
      <w:r w:rsidRPr="00E5429F">
        <w:rPr>
          <w:rFonts w:ascii="SimSun" w:eastAsia="SimSun" w:hAnsi="SimSun" w:cs="Arial" w:hint="eastAsia"/>
          <w:sz w:val="21"/>
          <w:u w:val="single"/>
          <w:lang w:eastAsia="zh-CN"/>
        </w:rPr>
        <w:t>符合资格时才要考虑。在程序早期对资格、国际和地域分配给予</w:t>
      </w:r>
      <w:r w:rsidR="009E73D7" w:rsidRPr="00E5429F">
        <w:rPr>
          <w:rFonts w:ascii="SimSun" w:eastAsia="SimSun" w:hAnsi="SimSun" w:cs="Arial" w:hint="eastAsia"/>
          <w:sz w:val="21"/>
          <w:u w:val="single"/>
          <w:lang w:eastAsia="zh-CN"/>
        </w:rPr>
        <w:t>同样</w:t>
      </w:r>
      <w:r w:rsidRPr="00E5429F">
        <w:rPr>
          <w:rFonts w:ascii="SimSun" w:eastAsia="SimSun" w:hAnsi="SimSun" w:cs="Arial" w:hint="eastAsia"/>
          <w:sz w:val="21"/>
          <w:u w:val="single"/>
          <w:lang w:eastAsia="zh-CN"/>
        </w:rPr>
        <w:t>权重，是错误的</w:t>
      </w:r>
      <w:r w:rsidRPr="00E5429F">
        <w:rPr>
          <w:rFonts w:ascii="SimSun" w:eastAsia="SimSun" w:hAnsi="SimSun" w:cs="Arial" w:hint="eastAsia"/>
          <w:sz w:val="21"/>
          <w:lang w:eastAsia="zh-CN"/>
        </w:rPr>
        <w:t>[……]。”</w:t>
      </w:r>
    </w:p>
    <w:p w:rsidR="006B5A6F" w:rsidRPr="00421684" w:rsidRDefault="001763C8" w:rsidP="00BF1174">
      <w:pPr>
        <w:pStyle w:val="ae"/>
        <w:numPr>
          <w:ilvl w:val="0"/>
          <w:numId w:val="7"/>
        </w:numPr>
        <w:spacing w:afterLines="50" w:after="120" w:line="340" w:lineRule="atLeast"/>
        <w:ind w:left="1134" w:firstLine="0"/>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第</w:t>
      </w:r>
      <w:r w:rsidR="006B5A6F" w:rsidRPr="00421684">
        <w:rPr>
          <w:rFonts w:ascii="SimSun" w:eastAsia="SimSun" w:hAnsi="SimSun" w:cs="Arial"/>
          <w:sz w:val="21"/>
          <w:lang w:eastAsia="zh-CN"/>
        </w:rPr>
        <w:t>3103</w:t>
      </w:r>
      <w:r w:rsidRPr="00E5429F">
        <w:rPr>
          <w:rFonts w:ascii="SimSun" w:eastAsia="SimSun" w:hAnsi="SimSun" w:cs="Arial" w:hint="eastAsia"/>
          <w:sz w:val="21"/>
          <w:lang w:eastAsia="zh-CN"/>
        </w:rPr>
        <w:t>号</w:t>
      </w:r>
      <w:r w:rsidR="00BF1174">
        <w:rPr>
          <w:rFonts w:ascii="SimSun" w:eastAsia="SimSun" w:hAnsi="SimSun" w:cs="Arial"/>
          <w:sz w:val="21"/>
          <w:lang w:eastAsia="zh-CN"/>
        </w:rPr>
        <w:t>（</w:t>
      </w:r>
      <w:r w:rsidR="006B5A6F" w:rsidRPr="00421684">
        <w:rPr>
          <w:rFonts w:ascii="SimSun" w:eastAsia="SimSun" w:hAnsi="SimSun" w:cs="Arial"/>
          <w:sz w:val="21"/>
          <w:lang w:eastAsia="zh-CN"/>
        </w:rPr>
        <w:t>2012</w:t>
      </w:r>
      <w:r w:rsidRPr="00E5429F">
        <w:rPr>
          <w:rFonts w:ascii="SimSun" w:eastAsia="SimSun" w:hAnsi="SimSun" w:cs="Arial" w:hint="eastAsia"/>
          <w:sz w:val="21"/>
          <w:lang w:eastAsia="zh-CN"/>
        </w:rPr>
        <w:t>年</w:t>
      </w:r>
      <w:r w:rsidR="00BF1174">
        <w:rPr>
          <w:rFonts w:ascii="SimSun" w:eastAsia="SimSun" w:hAnsi="SimSun" w:cs="Arial"/>
          <w:sz w:val="21"/>
          <w:lang w:eastAsia="zh-CN"/>
        </w:rPr>
        <w:t>）</w:t>
      </w:r>
      <w:r w:rsidRPr="00E5429F">
        <w:rPr>
          <w:rFonts w:ascii="SimSun" w:eastAsia="SimSun" w:hAnsi="SimSun" w:cs="Arial" w:hint="eastAsia"/>
          <w:sz w:val="21"/>
          <w:lang w:eastAsia="zh-CN"/>
        </w:rPr>
        <w:t>判决，评议意见</w:t>
      </w:r>
      <w:r w:rsidR="006B5A6F" w:rsidRPr="00421684">
        <w:rPr>
          <w:rFonts w:ascii="SimSun" w:eastAsia="SimSun" w:hAnsi="SimSun" w:cs="Arial"/>
          <w:sz w:val="21"/>
          <w:lang w:eastAsia="zh-CN"/>
        </w:rPr>
        <w:t>10</w:t>
      </w:r>
      <w:r w:rsidR="00FA7347" w:rsidRPr="00E5429F">
        <w:rPr>
          <w:rFonts w:ascii="SimSun" w:eastAsia="SimSun" w:hAnsi="SimSun" w:cs="Arial" w:hint="eastAsia"/>
          <w:sz w:val="21"/>
          <w:lang w:eastAsia="zh-CN"/>
        </w:rPr>
        <w:t>：</w:t>
      </w:r>
    </w:p>
    <w:p w:rsidR="00421684" w:rsidRDefault="00CF71BD" w:rsidP="00BF1174">
      <w:pPr>
        <w:pStyle w:val="ae"/>
        <w:overflowPunct w:val="0"/>
        <w:spacing w:afterLines="50" w:after="120" w:line="340" w:lineRule="atLeast"/>
        <w:ind w:left="1134"/>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w:t>
      </w:r>
      <w:r w:rsidR="009E73D7" w:rsidRPr="00E5429F">
        <w:rPr>
          <w:rFonts w:ascii="SimSun" w:eastAsia="SimSun" w:hAnsi="SimSun" w:cs="Arial" w:hint="eastAsia"/>
          <w:sz w:val="21"/>
          <w:lang w:eastAsia="zh-CN"/>
        </w:rPr>
        <w:t>组织必须遵守自己的公平竞争规则，由于她合同过期、性别或</w:t>
      </w:r>
      <w:r w:rsidR="009E73D7" w:rsidRPr="00E5429F">
        <w:rPr>
          <w:rFonts w:ascii="SimSun" w:eastAsia="SimSun" w:hAnsi="SimSun" w:cs="Arial" w:hint="eastAsia"/>
          <w:sz w:val="21"/>
          <w:u w:val="single"/>
          <w:lang w:eastAsia="zh-CN"/>
        </w:rPr>
        <w:t>国籍</w:t>
      </w:r>
      <w:r w:rsidR="009E73D7" w:rsidRPr="00E5429F">
        <w:rPr>
          <w:rFonts w:ascii="SimSun" w:eastAsia="SimSun" w:hAnsi="SimSun" w:cs="Arial" w:hint="eastAsia"/>
          <w:sz w:val="21"/>
          <w:lang w:eastAsia="zh-CN"/>
        </w:rPr>
        <w:t>而对她表现出偏袒，</w:t>
      </w:r>
      <w:r w:rsidR="009E73D7" w:rsidRPr="00E5429F">
        <w:rPr>
          <w:rFonts w:ascii="SimSun" w:eastAsia="SimSun" w:hAnsi="SimSun" w:cs="Arial" w:hint="eastAsia"/>
          <w:sz w:val="21"/>
          <w:u w:val="single"/>
          <w:lang w:eastAsia="zh-CN"/>
        </w:rPr>
        <w:t>对所有其他</w:t>
      </w:r>
      <w:r w:rsidR="00275C10">
        <w:rPr>
          <w:rFonts w:ascii="SimSun" w:eastAsia="SimSun" w:hAnsi="SimSun" w:cs="Arial" w:hint="eastAsia"/>
          <w:sz w:val="21"/>
          <w:u w:val="single"/>
          <w:lang w:eastAsia="zh-CN"/>
        </w:rPr>
        <w:t>申请</w:t>
      </w:r>
      <w:r w:rsidR="009E73D7" w:rsidRPr="00E5429F">
        <w:rPr>
          <w:rFonts w:ascii="SimSun" w:eastAsia="SimSun" w:hAnsi="SimSun" w:cs="Arial" w:hint="eastAsia"/>
          <w:sz w:val="21"/>
          <w:u w:val="single"/>
          <w:lang w:eastAsia="zh-CN"/>
        </w:rPr>
        <w:t>人将是不公平的</w:t>
      </w:r>
      <w:r w:rsidR="009E73D7" w:rsidRPr="00E5429F">
        <w:rPr>
          <w:rFonts w:ascii="SimSun" w:eastAsia="SimSun" w:hAnsi="SimSun" w:cs="Arial" w:hint="eastAsia"/>
          <w:sz w:val="21"/>
          <w:lang w:eastAsia="zh-CN"/>
        </w:rPr>
        <w:t>。</w:t>
      </w:r>
      <w:r w:rsidRPr="00E5429F">
        <w:rPr>
          <w:rFonts w:ascii="SimSun" w:eastAsia="SimSun" w:hAnsi="SimSun" w:cs="Arial" w:hint="eastAsia"/>
          <w:sz w:val="21"/>
          <w:lang w:eastAsia="zh-CN"/>
        </w:rPr>
        <w:t>申诉人</w:t>
      </w:r>
      <w:r w:rsidR="009E73D7" w:rsidRPr="00E5429F">
        <w:rPr>
          <w:rFonts w:ascii="SimSun" w:eastAsia="SimSun" w:hAnsi="SimSun" w:cs="Arial" w:hint="eastAsia"/>
          <w:sz w:val="21"/>
          <w:lang w:eastAsia="zh-CN"/>
        </w:rPr>
        <w:t>在她的呈件中，一再提到她的性别和国籍是她期</w:t>
      </w:r>
      <w:r w:rsidR="00275C10">
        <w:rPr>
          <w:rFonts w:ascii="SimSun" w:eastAsia="SimSun" w:hAnsi="SimSun" w:cs="Arial" w:hint="eastAsia"/>
          <w:sz w:val="21"/>
          <w:lang w:eastAsia="zh-CN"/>
        </w:rPr>
        <w:lastRenderedPageBreak/>
        <w:t>待</w:t>
      </w:r>
      <w:r w:rsidR="009E73D7" w:rsidRPr="00E5429F">
        <w:rPr>
          <w:rFonts w:ascii="SimSun" w:eastAsia="SimSun" w:hAnsi="SimSun" w:cs="Arial" w:hint="eastAsia"/>
          <w:sz w:val="21"/>
          <w:lang w:eastAsia="zh-CN"/>
        </w:rPr>
        <w:t>从组织</w:t>
      </w:r>
      <w:r w:rsidR="00275C10">
        <w:rPr>
          <w:rFonts w:ascii="SimSun" w:eastAsia="SimSun" w:hAnsi="SimSun" w:cs="Arial" w:hint="eastAsia"/>
          <w:sz w:val="21"/>
          <w:lang w:eastAsia="zh-CN"/>
        </w:rPr>
        <w:t>获</w:t>
      </w:r>
      <w:r w:rsidR="009E73D7" w:rsidRPr="00E5429F">
        <w:rPr>
          <w:rFonts w:ascii="SimSun" w:eastAsia="SimSun" w:hAnsi="SimSun" w:cs="Arial" w:hint="eastAsia"/>
          <w:sz w:val="21"/>
          <w:lang w:eastAsia="zh-CN"/>
        </w:rPr>
        <w:t>得优待的特殊考虑。她似乎误解了配额制度背后的思想。尽管组织确实</w:t>
      </w:r>
      <w:proofErr w:type="gramStart"/>
      <w:r w:rsidR="009E73D7" w:rsidRPr="00E5429F">
        <w:rPr>
          <w:rFonts w:ascii="SimSun" w:eastAsia="SimSun" w:hAnsi="SimSun" w:cs="Arial" w:hint="eastAsia"/>
          <w:sz w:val="21"/>
          <w:lang w:eastAsia="zh-CN"/>
        </w:rPr>
        <w:t>作出</w:t>
      </w:r>
      <w:proofErr w:type="gramEnd"/>
      <w:r w:rsidR="009E73D7" w:rsidRPr="00E5429F">
        <w:rPr>
          <w:rFonts w:ascii="SimSun" w:eastAsia="SimSun" w:hAnsi="SimSun" w:cs="Arial" w:hint="eastAsia"/>
          <w:sz w:val="21"/>
          <w:lang w:eastAsia="zh-CN"/>
        </w:rPr>
        <w:t>特别努力，吸引女性和无代表或代表不足国家的雇员，</w:t>
      </w:r>
      <w:r w:rsidR="00160C81" w:rsidRPr="00E5429F">
        <w:rPr>
          <w:rFonts w:ascii="SimSun" w:eastAsia="SimSun" w:hAnsi="SimSun" w:cs="Arial" w:hint="eastAsia"/>
          <w:sz w:val="21"/>
          <w:lang w:eastAsia="zh-CN"/>
        </w:rPr>
        <w:t>以征聘并维持</w:t>
      </w:r>
      <w:r w:rsidR="00275C10">
        <w:rPr>
          <w:rFonts w:ascii="SimSun" w:eastAsia="SimSun" w:hAnsi="SimSun" w:cs="Arial" w:hint="eastAsia"/>
          <w:sz w:val="21"/>
          <w:lang w:eastAsia="zh-CN"/>
        </w:rPr>
        <w:t>一支</w:t>
      </w:r>
      <w:r w:rsidRPr="00E5429F">
        <w:rPr>
          <w:rFonts w:ascii="SimSun" w:eastAsia="SimSun" w:hAnsi="SimSun" w:cs="Arial" w:hint="eastAsia"/>
          <w:sz w:val="21"/>
          <w:lang w:eastAsia="zh-CN"/>
        </w:rPr>
        <w:t>‘</w:t>
      </w:r>
      <w:r w:rsidR="00160C81" w:rsidRPr="00E5429F">
        <w:rPr>
          <w:rFonts w:ascii="SimSun" w:eastAsia="SimSun" w:hAnsi="SimSun" w:cs="Arial" w:hint="eastAsia"/>
          <w:sz w:val="21"/>
          <w:lang w:eastAsia="zh-CN"/>
        </w:rPr>
        <w:t>从广泛地域基础上遴选的工作人员，同时也承认要将性别和年龄</w:t>
      </w:r>
      <w:proofErr w:type="gramStart"/>
      <w:r w:rsidR="00160C81" w:rsidRPr="00E5429F">
        <w:rPr>
          <w:rFonts w:ascii="SimSun" w:eastAsia="SimSun" w:hAnsi="SimSun" w:cs="Arial" w:hint="eastAsia"/>
          <w:sz w:val="21"/>
          <w:lang w:eastAsia="zh-CN"/>
        </w:rPr>
        <w:t>考量</w:t>
      </w:r>
      <w:proofErr w:type="gramEnd"/>
      <w:r w:rsidR="00160C81" w:rsidRPr="00E5429F">
        <w:rPr>
          <w:rFonts w:ascii="SimSun" w:eastAsia="SimSun" w:hAnsi="SimSun" w:cs="Arial" w:hint="eastAsia"/>
          <w:sz w:val="21"/>
          <w:lang w:eastAsia="zh-CN"/>
        </w:rPr>
        <w:t>纳入考虑</w:t>
      </w:r>
      <w:r w:rsidRPr="00E5429F">
        <w:rPr>
          <w:rFonts w:ascii="SimSun" w:eastAsia="SimSun" w:hAnsi="SimSun" w:cs="Arial" w:hint="eastAsia"/>
          <w:sz w:val="21"/>
          <w:lang w:eastAsia="zh-CN"/>
        </w:rPr>
        <w:t>’</w:t>
      </w:r>
      <w:r w:rsidR="00160C81" w:rsidRPr="00E5429F">
        <w:rPr>
          <w:rFonts w:ascii="SimSun" w:eastAsia="SimSun" w:hAnsi="SimSun" w:cs="Arial" w:hint="eastAsia"/>
          <w:sz w:val="21"/>
          <w:lang w:eastAsia="zh-CN"/>
        </w:rPr>
        <w:t>，但</w:t>
      </w:r>
      <w:r w:rsidR="00160C81" w:rsidRPr="00E5429F">
        <w:rPr>
          <w:rFonts w:ascii="SimSun" w:eastAsia="SimSun" w:hAnsi="SimSun" w:cs="Arial" w:hint="eastAsia"/>
          <w:b/>
          <w:sz w:val="21"/>
          <w:u w:val="single"/>
          <w:lang w:eastAsia="zh-CN"/>
        </w:rPr>
        <w:t>只有在从同</w:t>
      </w:r>
      <w:r w:rsidR="00275C10">
        <w:rPr>
          <w:rFonts w:ascii="SimSun" w:eastAsia="SimSun" w:hAnsi="SimSun" w:cs="Arial" w:hint="eastAsia"/>
          <w:b/>
          <w:sz w:val="21"/>
          <w:u w:val="single"/>
          <w:lang w:eastAsia="zh-CN"/>
        </w:rPr>
        <w:t>等</w:t>
      </w:r>
      <w:r w:rsidR="00160C81" w:rsidRPr="00E5429F">
        <w:rPr>
          <w:rFonts w:ascii="SimSun" w:eastAsia="SimSun" w:hAnsi="SimSun" w:cs="Arial" w:hint="eastAsia"/>
          <w:b/>
          <w:sz w:val="21"/>
          <w:u w:val="single"/>
          <w:lang w:eastAsia="zh-CN"/>
        </w:rPr>
        <w:t>符合资格的候选人中间作决定时</w:t>
      </w:r>
      <w:r w:rsidR="00160C81" w:rsidRPr="00E5429F">
        <w:rPr>
          <w:rFonts w:ascii="SimSun" w:eastAsia="SimSun" w:hAnsi="SimSun" w:cs="Arial" w:hint="eastAsia"/>
          <w:sz w:val="21"/>
          <w:u w:val="single"/>
          <w:lang w:eastAsia="zh-CN"/>
        </w:rPr>
        <w:t>才应考虑</w:t>
      </w:r>
      <w:r w:rsidR="00160C81" w:rsidRPr="00E5429F">
        <w:rPr>
          <w:rFonts w:ascii="SimSun" w:eastAsia="SimSun" w:hAnsi="SimSun" w:cs="Arial" w:hint="eastAsia"/>
          <w:sz w:val="21"/>
          <w:lang w:eastAsia="zh-CN"/>
        </w:rPr>
        <w:t>年龄、性别和</w:t>
      </w:r>
      <w:r w:rsidR="00160C81" w:rsidRPr="00E5429F">
        <w:rPr>
          <w:rFonts w:ascii="SimSun" w:eastAsia="SimSun" w:hAnsi="SimSun" w:cs="Arial" w:hint="eastAsia"/>
          <w:sz w:val="21"/>
          <w:u w:val="single"/>
          <w:lang w:eastAsia="zh-CN"/>
        </w:rPr>
        <w:t>国籍等因素</w:t>
      </w:r>
      <w:r w:rsidRPr="00E5429F">
        <w:rPr>
          <w:rFonts w:ascii="SimSun" w:eastAsia="SimSun" w:hAnsi="SimSun" w:cs="Arial" w:hint="eastAsia"/>
          <w:sz w:val="21"/>
          <w:lang w:eastAsia="zh-CN"/>
        </w:rPr>
        <w:t>。”</w:t>
      </w:r>
    </w:p>
    <w:p w:rsidR="006B5A6F" w:rsidRPr="00421684" w:rsidRDefault="001763C8" w:rsidP="00BF1174">
      <w:pPr>
        <w:pStyle w:val="ae"/>
        <w:numPr>
          <w:ilvl w:val="0"/>
          <w:numId w:val="7"/>
        </w:numPr>
        <w:spacing w:afterLines="50" w:after="120" w:line="340" w:lineRule="atLeast"/>
        <w:ind w:left="1134" w:firstLine="0"/>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第</w:t>
      </w:r>
      <w:r w:rsidR="006B5A6F" w:rsidRPr="00421684">
        <w:rPr>
          <w:rFonts w:ascii="SimSun" w:eastAsia="SimSun" w:hAnsi="SimSun" w:cs="Arial"/>
          <w:sz w:val="21"/>
          <w:lang w:eastAsia="zh-CN"/>
        </w:rPr>
        <w:t>1871</w:t>
      </w:r>
      <w:r w:rsidRPr="00E5429F">
        <w:rPr>
          <w:rFonts w:ascii="SimSun" w:eastAsia="SimSun" w:hAnsi="SimSun" w:cs="Arial" w:hint="eastAsia"/>
          <w:sz w:val="21"/>
          <w:lang w:eastAsia="zh-CN"/>
        </w:rPr>
        <w:t>号</w:t>
      </w:r>
      <w:r w:rsidR="00BF1174">
        <w:rPr>
          <w:rFonts w:ascii="SimSun" w:eastAsia="SimSun" w:hAnsi="SimSun" w:cs="Arial"/>
          <w:sz w:val="21"/>
          <w:lang w:eastAsia="zh-CN"/>
        </w:rPr>
        <w:t>（</w:t>
      </w:r>
      <w:r w:rsidR="006B5A6F" w:rsidRPr="00421684">
        <w:rPr>
          <w:rFonts w:ascii="SimSun" w:eastAsia="SimSun" w:hAnsi="SimSun" w:cs="Arial"/>
          <w:sz w:val="21"/>
          <w:lang w:eastAsia="zh-CN"/>
        </w:rPr>
        <w:t>1999</w:t>
      </w:r>
      <w:r w:rsidRPr="00E5429F">
        <w:rPr>
          <w:rFonts w:ascii="SimSun" w:eastAsia="SimSun" w:hAnsi="SimSun" w:cs="Arial" w:hint="eastAsia"/>
          <w:sz w:val="21"/>
          <w:lang w:eastAsia="zh-CN"/>
        </w:rPr>
        <w:t>年</w:t>
      </w:r>
      <w:r w:rsidR="00BF1174">
        <w:rPr>
          <w:rFonts w:ascii="SimSun" w:eastAsia="SimSun" w:hAnsi="SimSun" w:cs="Arial"/>
          <w:sz w:val="21"/>
          <w:lang w:eastAsia="zh-CN"/>
        </w:rPr>
        <w:t>）</w:t>
      </w:r>
      <w:r w:rsidRPr="00E5429F">
        <w:rPr>
          <w:rFonts w:ascii="SimSun" w:eastAsia="SimSun" w:hAnsi="SimSun" w:cs="Arial" w:hint="eastAsia"/>
          <w:sz w:val="21"/>
          <w:lang w:eastAsia="zh-CN"/>
        </w:rPr>
        <w:t>判决，评议意见</w:t>
      </w:r>
      <w:r w:rsidR="006B5A6F" w:rsidRPr="00421684">
        <w:rPr>
          <w:rFonts w:ascii="SimSun" w:eastAsia="SimSun" w:hAnsi="SimSun" w:cs="Arial"/>
          <w:sz w:val="21"/>
          <w:lang w:eastAsia="zh-CN"/>
        </w:rPr>
        <w:t>9-10</w:t>
      </w:r>
      <w:r w:rsidR="00FA7347" w:rsidRPr="00E5429F">
        <w:rPr>
          <w:rFonts w:ascii="SimSun" w:eastAsia="SimSun" w:hAnsi="SimSun" w:cs="Arial" w:hint="eastAsia"/>
          <w:sz w:val="21"/>
          <w:lang w:eastAsia="zh-CN"/>
        </w:rPr>
        <w:t>：</w:t>
      </w:r>
    </w:p>
    <w:p w:rsidR="006B5A6F" w:rsidRPr="00421684" w:rsidRDefault="00CF71BD" w:rsidP="00BF1174">
      <w:pPr>
        <w:pStyle w:val="ae"/>
        <w:overflowPunct w:val="0"/>
        <w:spacing w:afterLines="50" w:after="120" w:line="340" w:lineRule="atLeast"/>
        <w:ind w:left="1134"/>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w:t>
      </w:r>
      <w:r w:rsidR="006B5A6F" w:rsidRPr="00421684">
        <w:rPr>
          <w:rFonts w:ascii="SimSun" w:eastAsia="SimSun" w:hAnsi="SimSun" w:cs="Arial"/>
          <w:sz w:val="21"/>
          <w:lang w:eastAsia="zh-CN"/>
        </w:rPr>
        <w:t>9.</w:t>
      </w:r>
      <w:r w:rsidR="007507F2">
        <w:rPr>
          <w:rFonts w:ascii="SimSun" w:eastAsia="SimSun" w:hAnsi="SimSun" w:cs="Arial" w:hint="eastAsia"/>
          <w:sz w:val="21"/>
          <w:lang w:eastAsia="zh-CN"/>
        </w:rPr>
        <w:tab/>
      </w:r>
      <w:r w:rsidR="00160C81" w:rsidRPr="00E5429F">
        <w:rPr>
          <w:rFonts w:ascii="SimSun" w:eastAsia="SimSun" w:hAnsi="SimSun" w:cs="Arial" w:hint="eastAsia"/>
          <w:sz w:val="21"/>
          <w:lang w:eastAsia="zh-CN"/>
        </w:rPr>
        <w:t>法庭看到，总干事最重视地域分配原则，这使他从</w:t>
      </w:r>
      <w:r w:rsidR="007C36A8" w:rsidRPr="00E5429F">
        <w:rPr>
          <w:rFonts w:ascii="SimSun" w:eastAsia="SimSun" w:hAnsi="SimSun" w:cs="Arial" w:hint="eastAsia"/>
          <w:sz w:val="21"/>
          <w:lang w:eastAsia="zh-CN"/>
        </w:rPr>
        <w:t>挑</w:t>
      </w:r>
      <w:r w:rsidR="00160C81" w:rsidRPr="00E5429F">
        <w:rPr>
          <w:rFonts w:ascii="SimSun" w:eastAsia="SimSun" w:hAnsi="SimSun" w:cs="Arial" w:hint="eastAsia"/>
          <w:sz w:val="21"/>
          <w:lang w:eastAsia="zh-CN"/>
        </w:rPr>
        <w:t>选委员会推荐的名单中</w:t>
      </w:r>
      <w:r w:rsidR="006714C1" w:rsidRPr="00E5429F">
        <w:rPr>
          <w:rFonts w:ascii="SimSun" w:eastAsia="SimSun" w:hAnsi="SimSun" w:cs="Arial" w:hint="eastAsia"/>
          <w:sz w:val="21"/>
          <w:lang w:eastAsia="zh-CN"/>
        </w:rPr>
        <w:t>选中了排名第二的申请人，因为</w:t>
      </w:r>
      <w:r w:rsidR="00275C10">
        <w:rPr>
          <w:rFonts w:ascii="SimSun" w:eastAsia="SimSun" w:hAnsi="SimSun" w:cs="Arial" w:hint="eastAsia"/>
          <w:sz w:val="21"/>
          <w:lang w:eastAsia="zh-CN"/>
        </w:rPr>
        <w:t>该</w:t>
      </w:r>
      <w:r w:rsidR="006714C1" w:rsidRPr="00E5429F">
        <w:rPr>
          <w:rFonts w:ascii="SimSun" w:eastAsia="SimSun" w:hAnsi="SimSun" w:cs="Arial" w:hint="eastAsia"/>
          <w:sz w:val="21"/>
          <w:lang w:eastAsia="zh-CN"/>
        </w:rPr>
        <w:t>申请人是一个</w:t>
      </w:r>
      <w:r w:rsidRPr="00E5429F">
        <w:rPr>
          <w:rFonts w:ascii="SimSun" w:eastAsia="SimSun" w:hAnsi="SimSun" w:cs="Arial" w:hint="eastAsia"/>
          <w:sz w:val="21"/>
          <w:lang w:eastAsia="zh-CN"/>
        </w:rPr>
        <w:t>‘</w:t>
      </w:r>
      <w:r w:rsidR="006714C1" w:rsidRPr="00E5429F">
        <w:rPr>
          <w:rFonts w:ascii="SimSun" w:eastAsia="SimSun" w:hAnsi="SimSun" w:cs="Arial" w:hint="eastAsia"/>
          <w:sz w:val="21"/>
          <w:lang w:eastAsia="zh-CN"/>
        </w:rPr>
        <w:t>代表性不足</w:t>
      </w:r>
      <w:r w:rsidRPr="00E5429F">
        <w:rPr>
          <w:rFonts w:ascii="SimSun" w:eastAsia="SimSun" w:hAnsi="SimSun" w:cs="Arial" w:hint="eastAsia"/>
          <w:sz w:val="21"/>
          <w:lang w:eastAsia="zh-CN"/>
        </w:rPr>
        <w:t>’</w:t>
      </w:r>
      <w:r w:rsidR="006714C1" w:rsidRPr="00E5429F">
        <w:rPr>
          <w:rFonts w:ascii="SimSun" w:eastAsia="SimSun" w:hAnsi="SimSun" w:cs="Arial" w:hint="eastAsia"/>
          <w:sz w:val="21"/>
          <w:lang w:eastAsia="zh-CN"/>
        </w:rPr>
        <w:t>国家的国民，而名列第一的申诉人，是一个</w:t>
      </w:r>
      <w:r w:rsidRPr="00E5429F">
        <w:rPr>
          <w:rFonts w:ascii="SimSun" w:eastAsia="SimSun" w:hAnsi="SimSun" w:cs="Arial" w:hint="eastAsia"/>
          <w:sz w:val="21"/>
          <w:lang w:eastAsia="zh-CN"/>
        </w:rPr>
        <w:t>‘</w:t>
      </w:r>
      <w:r w:rsidR="006714C1" w:rsidRPr="00E5429F">
        <w:rPr>
          <w:rFonts w:ascii="SimSun" w:eastAsia="SimSun" w:hAnsi="SimSun" w:cs="Arial" w:hint="eastAsia"/>
          <w:sz w:val="21"/>
          <w:lang w:eastAsia="zh-CN"/>
        </w:rPr>
        <w:t>有公正代表性</w:t>
      </w:r>
      <w:r w:rsidRPr="00E5429F">
        <w:rPr>
          <w:rFonts w:ascii="SimSun" w:eastAsia="SimSun" w:hAnsi="SimSun" w:cs="Arial" w:hint="eastAsia"/>
          <w:sz w:val="21"/>
          <w:lang w:eastAsia="zh-CN"/>
        </w:rPr>
        <w:t>’</w:t>
      </w:r>
      <w:r w:rsidR="006714C1" w:rsidRPr="00E5429F">
        <w:rPr>
          <w:rFonts w:ascii="SimSun" w:eastAsia="SimSun" w:hAnsi="SimSun" w:cs="Arial" w:hint="eastAsia"/>
          <w:sz w:val="21"/>
          <w:lang w:eastAsia="zh-CN"/>
        </w:rPr>
        <w:t>国家的国民。</w:t>
      </w:r>
    </w:p>
    <w:p w:rsidR="006B5A6F" w:rsidRPr="00421684" w:rsidRDefault="00CF71BD" w:rsidP="00BF1174">
      <w:pPr>
        <w:pStyle w:val="ae"/>
        <w:overflowPunct w:val="0"/>
        <w:spacing w:afterLines="50" w:after="120" w:line="340" w:lineRule="atLeast"/>
        <w:ind w:left="1134"/>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w:t>
      </w:r>
      <w:r w:rsidR="006B5A6F" w:rsidRPr="00421684">
        <w:rPr>
          <w:rFonts w:ascii="SimSun" w:eastAsia="SimSun" w:hAnsi="SimSun" w:cs="Arial"/>
          <w:sz w:val="21"/>
          <w:lang w:eastAsia="zh-CN"/>
        </w:rPr>
        <w:t>10.</w:t>
      </w:r>
      <w:r w:rsidR="007507F2">
        <w:rPr>
          <w:rFonts w:ascii="SimSun" w:eastAsia="SimSun" w:hAnsi="SimSun" w:cs="Arial" w:hint="eastAsia"/>
          <w:sz w:val="21"/>
          <w:lang w:eastAsia="zh-CN"/>
        </w:rPr>
        <w:tab/>
      </w:r>
      <w:r w:rsidR="006714C1" w:rsidRPr="00E5429F">
        <w:rPr>
          <w:rFonts w:ascii="SimSun" w:eastAsia="SimSun" w:hAnsi="SimSun" w:cs="Arial" w:hint="eastAsia"/>
          <w:sz w:val="21"/>
          <w:lang w:eastAsia="zh-CN"/>
        </w:rPr>
        <w:t>对上述条款和案件事实进行分析，显示总干事在对这些条款的解释中犯了错误。粮农组织的</w:t>
      </w:r>
      <w:r w:rsidR="007C36A8" w:rsidRPr="00E5429F">
        <w:rPr>
          <w:rFonts w:ascii="SimSun" w:eastAsia="SimSun" w:hAnsi="SimSun" w:cs="Arial" w:hint="eastAsia"/>
          <w:sz w:val="21"/>
          <w:lang w:eastAsia="zh-CN"/>
        </w:rPr>
        <w:t>《章程》明述</w:t>
      </w:r>
      <w:r w:rsidRPr="00E5429F">
        <w:rPr>
          <w:rFonts w:ascii="SimSun" w:eastAsia="SimSun" w:hAnsi="SimSun" w:cs="Arial" w:hint="eastAsia"/>
          <w:sz w:val="21"/>
          <w:lang w:eastAsia="zh-CN"/>
        </w:rPr>
        <w:t>，在任用工作人员时，‘</w:t>
      </w:r>
      <w:r w:rsidR="007C36A8" w:rsidRPr="00E5429F">
        <w:rPr>
          <w:rFonts w:ascii="SimSun" w:eastAsia="SimSun" w:hAnsi="SimSun" w:cs="Arial" w:hint="eastAsia"/>
          <w:sz w:val="21"/>
          <w:lang w:eastAsia="zh-CN"/>
        </w:rPr>
        <w:t>最高水平的效率和技术能力</w:t>
      </w:r>
      <w:r w:rsidRPr="00E5429F">
        <w:rPr>
          <w:rFonts w:ascii="SimSun" w:eastAsia="SimSun" w:hAnsi="SimSun" w:cs="Arial" w:hint="eastAsia"/>
          <w:sz w:val="21"/>
          <w:lang w:eastAsia="zh-CN"/>
        </w:rPr>
        <w:t>’</w:t>
      </w:r>
      <w:r w:rsidR="007C36A8" w:rsidRPr="00E5429F">
        <w:rPr>
          <w:rFonts w:ascii="SimSun" w:eastAsia="SimSun" w:hAnsi="SimSun" w:cs="Arial" w:hint="eastAsia"/>
          <w:sz w:val="21"/>
          <w:lang w:eastAsia="zh-CN"/>
        </w:rPr>
        <w:t>最为重要。挑选委员会有义务推荐资格最符合职位要求的候选人供选用。</w:t>
      </w:r>
      <w:r w:rsidR="007C36A8" w:rsidRPr="00E5429F">
        <w:rPr>
          <w:rFonts w:ascii="SimSun" w:eastAsia="SimSun" w:hAnsi="SimSun" w:cs="Arial" w:hint="eastAsia"/>
          <w:sz w:val="21"/>
          <w:u w:val="single"/>
          <w:lang w:eastAsia="zh-CN"/>
        </w:rPr>
        <w:t>因此，所要求的基本资格是优先标准。其他标准，包括</w:t>
      </w:r>
      <w:r w:rsidR="007C36A8" w:rsidRPr="00E5429F">
        <w:rPr>
          <w:rFonts w:ascii="SimSun" w:eastAsia="SimSun" w:hAnsi="SimSun" w:cs="Arial" w:hint="eastAsia"/>
          <w:sz w:val="21"/>
          <w:lang w:eastAsia="zh-CN"/>
        </w:rPr>
        <w:t>服务资历和</w:t>
      </w:r>
      <w:r w:rsidR="007C36A8" w:rsidRPr="00E5429F">
        <w:rPr>
          <w:rFonts w:ascii="SimSun" w:eastAsia="SimSun" w:hAnsi="SimSun" w:cs="Arial" w:hint="eastAsia"/>
          <w:sz w:val="21"/>
          <w:u w:val="single"/>
          <w:lang w:eastAsia="zh-CN"/>
        </w:rPr>
        <w:t>地域分配，看起来是从属性的，</w:t>
      </w:r>
      <w:r w:rsidR="00275C10">
        <w:rPr>
          <w:rFonts w:ascii="SimSun" w:eastAsia="SimSun" w:hAnsi="SimSun" w:cs="Arial" w:hint="eastAsia"/>
          <w:sz w:val="21"/>
          <w:u w:val="single"/>
          <w:lang w:eastAsia="zh-CN"/>
        </w:rPr>
        <w:t>仅</w:t>
      </w:r>
      <w:r w:rsidR="007C36A8" w:rsidRPr="00E5429F">
        <w:rPr>
          <w:rFonts w:ascii="SimSun" w:eastAsia="SimSun" w:hAnsi="SimSun" w:cs="Arial" w:hint="eastAsia"/>
          <w:sz w:val="21"/>
          <w:u w:val="single"/>
          <w:lang w:eastAsia="zh-CN"/>
        </w:rPr>
        <w:t>在多名候选人同</w:t>
      </w:r>
      <w:r w:rsidR="00275C10">
        <w:rPr>
          <w:rFonts w:ascii="SimSun" w:eastAsia="SimSun" w:hAnsi="SimSun" w:cs="Arial" w:hint="eastAsia"/>
          <w:sz w:val="21"/>
          <w:u w:val="single"/>
          <w:lang w:eastAsia="zh-CN"/>
        </w:rPr>
        <w:t>等</w:t>
      </w:r>
      <w:r w:rsidR="007C36A8" w:rsidRPr="00E5429F">
        <w:rPr>
          <w:rFonts w:ascii="SimSun" w:eastAsia="SimSun" w:hAnsi="SimSun" w:cs="Arial" w:hint="eastAsia"/>
          <w:sz w:val="21"/>
          <w:u w:val="single"/>
          <w:lang w:eastAsia="zh-CN"/>
        </w:rPr>
        <w:t>符合资格时才考虑</w:t>
      </w:r>
      <w:r w:rsidR="007C36A8" w:rsidRPr="00E5429F">
        <w:rPr>
          <w:rFonts w:ascii="SimSun" w:eastAsia="SimSun" w:hAnsi="SimSun" w:cs="Arial" w:hint="eastAsia"/>
          <w:sz w:val="21"/>
          <w:lang w:eastAsia="zh-CN"/>
        </w:rPr>
        <w:t>。”</w:t>
      </w:r>
      <w:r w:rsidR="006B5A6F" w:rsidRPr="00421684">
        <w:rPr>
          <w:rFonts w:ascii="SimSun" w:eastAsia="SimSun" w:hAnsi="SimSun" w:cs="Arial"/>
          <w:sz w:val="21"/>
          <w:lang w:eastAsia="zh-CN"/>
        </w:rPr>
        <w:t>[</w:t>
      </w:r>
      <w:r w:rsidR="007C36A8" w:rsidRPr="00E5429F">
        <w:rPr>
          <w:rFonts w:ascii="SimSun" w:eastAsia="SimSun" w:hAnsi="SimSun" w:cs="Arial" w:hint="eastAsia"/>
          <w:sz w:val="21"/>
          <w:lang w:eastAsia="zh-CN"/>
        </w:rPr>
        <w:t>本案申诉人为所受损害</w:t>
      </w:r>
      <w:r w:rsidR="00275C10">
        <w:rPr>
          <w:rFonts w:ascii="SimSun" w:eastAsia="SimSun" w:hAnsi="SimSun" w:cs="Arial" w:hint="eastAsia"/>
          <w:sz w:val="21"/>
          <w:lang w:eastAsia="zh-CN"/>
        </w:rPr>
        <w:t>被给予</w:t>
      </w:r>
      <w:r w:rsidR="007C36A8" w:rsidRPr="00E5429F">
        <w:rPr>
          <w:rFonts w:ascii="SimSun" w:eastAsia="SimSun" w:hAnsi="SimSun" w:cs="Arial" w:hint="eastAsia"/>
          <w:sz w:val="21"/>
          <w:lang w:eastAsia="zh-CN"/>
        </w:rPr>
        <w:t>10万美元赔偿。</w:t>
      </w:r>
      <w:r w:rsidR="006B5A6F" w:rsidRPr="00421684">
        <w:rPr>
          <w:rFonts w:ascii="SimSun" w:eastAsia="SimSun" w:hAnsi="SimSun" w:cs="Arial"/>
          <w:sz w:val="21"/>
          <w:lang w:eastAsia="zh-CN"/>
        </w:rPr>
        <w:t>]</w:t>
      </w:r>
    </w:p>
    <w:p w:rsidR="00421684" w:rsidRPr="00421684" w:rsidRDefault="00A115EA" w:rsidP="00421684">
      <w:pPr>
        <w:keepNext/>
        <w:overflowPunct w:val="0"/>
        <w:spacing w:beforeLines="100" w:before="240" w:afterLines="50" w:after="120" w:line="340" w:lineRule="atLeast"/>
        <w:rPr>
          <w:rFonts w:ascii="KaiTi" w:eastAsia="KaiTi" w:hAnsi="KaiTi"/>
          <w:b/>
          <w:sz w:val="21"/>
          <w:szCs w:val="22"/>
        </w:rPr>
      </w:pPr>
      <w:r w:rsidRPr="00421684">
        <w:rPr>
          <w:rFonts w:ascii="KaiTi" w:eastAsia="KaiTi" w:hAnsi="KaiTi" w:hint="eastAsia"/>
          <w:b/>
          <w:sz w:val="21"/>
          <w:szCs w:val="22"/>
        </w:rPr>
        <w:t>今后工作</w:t>
      </w:r>
    </w:p>
    <w:p w:rsidR="006B5A6F" w:rsidRPr="00421684" w:rsidRDefault="009F42F8" w:rsidP="00421684">
      <w:pPr>
        <w:pStyle w:val="ae"/>
        <w:numPr>
          <w:ilvl w:val="0"/>
          <w:numId w:val="9"/>
        </w:numPr>
        <w:overflowPunct w:val="0"/>
        <w:spacing w:afterLines="50" w:after="120" w:line="340" w:lineRule="atLeast"/>
        <w:ind w:left="0" w:firstLine="0"/>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将安排2016年和2017年</w:t>
      </w:r>
      <w:r w:rsidR="00275C10">
        <w:rPr>
          <w:rFonts w:ascii="SimSun" w:eastAsia="SimSun" w:hAnsi="SimSun" w:cs="Arial" w:hint="eastAsia"/>
          <w:sz w:val="21"/>
          <w:lang w:eastAsia="zh-CN"/>
        </w:rPr>
        <w:t>与各</w:t>
      </w:r>
      <w:r w:rsidRPr="00E5429F">
        <w:rPr>
          <w:rFonts w:ascii="SimSun" w:eastAsia="SimSun" w:hAnsi="SimSun" w:cs="Arial" w:hint="eastAsia"/>
          <w:sz w:val="21"/>
          <w:lang w:eastAsia="zh-CN"/>
        </w:rPr>
        <w:t>地区集团的进一步讨论和磋商会，以确定是否建议离</w:t>
      </w:r>
      <w:r w:rsidR="00A37730">
        <w:rPr>
          <w:rFonts w:ascii="SimSun" w:eastAsia="SimSun" w:hAnsi="SimSun" w:cs="Arial" w:hint="eastAsia"/>
          <w:sz w:val="21"/>
          <w:lang w:eastAsia="zh-CN"/>
        </w:rPr>
        <w:t>开</w:t>
      </w:r>
      <w:r w:rsidRPr="00E5429F">
        <w:rPr>
          <w:rFonts w:ascii="SimSun" w:eastAsia="SimSun" w:hAnsi="SimSun" w:cs="Arial" w:hint="eastAsia"/>
          <w:sz w:val="21"/>
          <w:lang w:eastAsia="zh-CN"/>
        </w:rPr>
        <w:t>1975年地域分配原则，并因此提出WIPO人员配置</w:t>
      </w:r>
      <w:r w:rsidR="00A37730">
        <w:rPr>
          <w:rFonts w:ascii="SimSun" w:eastAsia="SimSun" w:hAnsi="SimSun" w:cs="Arial" w:hint="eastAsia"/>
          <w:sz w:val="21"/>
          <w:lang w:eastAsia="zh-CN"/>
        </w:rPr>
        <w:t>中</w:t>
      </w:r>
      <w:r w:rsidR="00FD6669" w:rsidRPr="00E5429F">
        <w:rPr>
          <w:rFonts w:ascii="SimSun" w:eastAsia="SimSun" w:hAnsi="SimSun" w:cs="Arial" w:hint="eastAsia"/>
          <w:sz w:val="21"/>
          <w:lang w:eastAsia="zh-CN"/>
        </w:rPr>
        <w:t>公平地域分配</w:t>
      </w:r>
      <w:r w:rsidRPr="00E5429F">
        <w:rPr>
          <w:rFonts w:ascii="SimSun" w:eastAsia="SimSun" w:hAnsi="SimSun" w:cs="Arial" w:hint="eastAsia"/>
          <w:sz w:val="21"/>
          <w:lang w:eastAsia="zh-CN"/>
        </w:rPr>
        <w:t>的正式政策表述或者新制度。</w:t>
      </w:r>
    </w:p>
    <w:p w:rsidR="00421684" w:rsidRPr="00421684" w:rsidRDefault="009F42F8" w:rsidP="00421684">
      <w:pPr>
        <w:keepNext/>
        <w:overflowPunct w:val="0"/>
        <w:spacing w:beforeLines="100" w:before="240" w:afterLines="50" w:after="120" w:line="340" w:lineRule="atLeast"/>
        <w:rPr>
          <w:rFonts w:ascii="KaiTi" w:eastAsia="KaiTi" w:hAnsi="KaiTi"/>
          <w:b/>
          <w:sz w:val="21"/>
          <w:szCs w:val="22"/>
        </w:rPr>
      </w:pPr>
      <w:r w:rsidRPr="00421684">
        <w:rPr>
          <w:rFonts w:ascii="KaiTi" w:eastAsia="KaiTi" w:hAnsi="KaiTi" w:hint="eastAsia"/>
          <w:b/>
          <w:sz w:val="21"/>
          <w:szCs w:val="22"/>
        </w:rPr>
        <w:t>拟开展的研究</w:t>
      </w:r>
    </w:p>
    <w:p w:rsidR="00421684" w:rsidRDefault="009F42F8" w:rsidP="00421684">
      <w:pPr>
        <w:pStyle w:val="ae"/>
        <w:numPr>
          <w:ilvl w:val="0"/>
          <w:numId w:val="9"/>
        </w:numPr>
        <w:overflowPunct w:val="0"/>
        <w:spacing w:afterLines="50" w:after="120" w:line="340" w:lineRule="atLeast"/>
        <w:ind w:left="0" w:firstLine="0"/>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有关原则</w:t>
      </w:r>
      <w:r w:rsidR="005E1857" w:rsidRPr="00E5429F">
        <w:rPr>
          <w:rFonts w:ascii="SimSun" w:eastAsia="SimSun" w:hAnsi="SimSun" w:cs="Arial" w:hint="eastAsia"/>
          <w:sz w:val="21"/>
          <w:lang w:eastAsia="zh-CN"/>
        </w:rPr>
        <w:t>如</w:t>
      </w:r>
      <w:r w:rsidRPr="00E5429F">
        <w:rPr>
          <w:rFonts w:ascii="SimSun" w:eastAsia="SimSun" w:hAnsi="SimSun" w:cs="Arial" w:hint="eastAsia"/>
          <w:sz w:val="21"/>
          <w:lang w:eastAsia="zh-CN"/>
        </w:rPr>
        <w:t>获通过，可由秘书处开展以下研究：</w:t>
      </w:r>
    </w:p>
    <w:p w:rsidR="00C35840" w:rsidRPr="00421684" w:rsidRDefault="009F42F8" w:rsidP="00BF1174">
      <w:pPr>
        <w:pStyle w:val="ae"/>
        <w:numPr>
          <w:ilvl w:val="0"/>
          <w:numId w:val="7"/>
        </w:numPr>
        <w:tabs>
          <w:tab w:val="left" w:pos="851"/>
        </w:tabs>
        <w:overflowPunct w:val="0"/>
        <w:spacing w:afterLines="50" w:after="120" w:line="340" w:lineRule="atLeast"/>
        <w:ind w:left="567" w:firstLine="0"/>
        <w:jc w:val="both"/>
        <w:rPr>
          <w:rFonts w:ascii="SimSun" w:eastAsia="SimSun" w:hAnsi="SimSun" w:cs="Arial"/>
          <w:sz w:val="21"/>
          <w:lang w:eastAsia="zh-CN"/>
        </w:rPr>
      </w:pPr>
      <w:r w:rsidRPr="00E5429F">
        <w:rPr>
          <w:rFonts w:ascii="SimSun" w:eastAsia="SimSun" w:hAnsi="SimSun" w:cs="Arial" w:hint="eastAsia"/>
          <w:sz w:val="21"/>
          <w:lang w:eastAsia="zh-CN"/>
        </w:rPr>
        <w:t>第9段</w:t>
      </w:r>
      <w:r w:rsidR="007507F2">
        <w:rPr>
          <w:rFonts w:ascii="SimSun" w:eastAsia="SimSun" w:hAnsi="SimSun" w:cs="Arial" w:hint="eastAsia"/>
          <w:sz w:val="21"/>
          <w:lang w:eastAsia="zh-CN"/>
        </w:rPr>
        <w:t>(</w:t>
      </w:r>
      <w:r w:rsidRPr="00E5429F">
        <w:rPr>
          <w:rFonts w:ascii="SimSun" w:eastAsia="SimSun" w:hAnsi="SimSun" w:cs="Arial" w:hint="eastAsia"/>
          <w:sz w:val="21"/>
          <w:lang w:eastAsia="zh-CN"/>
        </w:rPr>
        <w:t>d</w:t>
      </w:r>
      <w:r w:rsidR="007507F2">
        <w:rPr>
          <w:rFonts w:ascii="SimSun" w:eastAsia="SimSun" w:hAnsi="SimSun" w:cs="Arial" w:hint="eastAsia"/>
          <w:sz w:val="21"/>
          <w:lang w:eastAsia="zh-CN"/>
        </w:rPr>
        <w:t>)</w:t>
      </w:r>
      <w:r w:rsidRPr="00E5429F">
        <w:rPr>
          <w:rFonts w:ascii="SimSun" w:eastAsia="SimSun" w:hAnsi="SimSun" w:cs="Arial" w:hint="eastAsia"/>
          <w:sz w:val="21"/>
          <w:lang w:eastAsia="zh-CN"/>
        </w:rPr>
        <w:t>项所述的关于高级员额和项目员额直接征聘做法的研究；</w:t>
      </w:r>
    </w:p>
    <w:p w:rsidR="00C35840" w:rsidRPr="00421684" w:rsidRDefault="009F42F8" w:rsidP="00BF1174">
      <w:pPr>
        <w:pStyle w:val="ae"/>
        <w:numPr>
          <w:ilvl w:val="0"/>
          <w:numId w:val="7"/>
        </w:numPr>
        <w:tabs>
          <w:tab w:val="left" w:pos="851"/>
        </w:tabs>
        <w:overflowPunct w:val="0"/>
        <w:spacing w:afterLines="50" w:after="120" w:line="340" w:lineRule="atLeast"/>
        <w:ind w:left="567" w:firstLine="0"/>
        <w:jc w:val="both"/>
        <w:rPr>
          <w:rFonts w:ascii="SimSun" w:eastAsia="SimSun" w:hAnsi="SimSun" w:cs="Arial"/>
          <w:sz w:val="21"/>
          <w:lang w:eastAsia="zh-CN"/>
        </w:rPr>
      </w:pPr>
      <w:r w:rsidRPr="00E5429F">
        <w:rPr>
          <w:rFonts w:ascii="SimSun" w:eastAsia="SimSun" w:hAnsi="SimSun" w:cs="Arial" w:hint="eastAsia"/>
          <w:sz w:val="21"/>
          <w:lang w:eastAsia="zh-CN"/>
        </w:rPr>
        <w:t>第11段</w:t>
      </w:r>
      <w:r w:rsidR="007507F2">
        <w:rPr>
          <w:rFonts w:ascii="SimSun" w:eastAsia="SimSun" w:hAnsi="SimSun" w:cs="Arial" w:hint="eastAsia"/>
          <w:sz w:val="21"/>
          <w:lang w:eastAsia="zh-CN"/>
        </w:rPr>
        <w:t>(</w:t>
      </w:r>
      <w:r w:rsidRPr="00E5429F">
        <w:rPr>
          <w:rFonts w:ascii="SimSun" w:eastAsia="SimSun" w:hAnsi="SimSun" w:cs="Arial" w:hint="eastAsia"/>
          <w:sz w:val="21"/>
          <w:lang w:eastAsia="zh-CN"/>
        </w:rPr>
        <w:t>b</w:t>
      </w:r>
      <w:r w:rsidR="007507F2">
        <w:rPr>
          <w:rFonts w:ascii="SimSun" w:eastAsia="SimSun" w:hAnsi="SimSun" w:cs="Arial" w:hint="eastAsia"/>
          <w:sz w:val="21"/>
          <w:lang w:eastAsia="zh-CN"/>
        </w:rPr>
        <w:t>)</w:t>
      </w:r>
      <w:r w:rsidRPr="00E5429F">
        <w:rPr>
          <w:rFonts w:ascii="SimSun" w:eastAsia="SimSun" w:hAnsi="SimSun" w:cs="Arial" w:hint="eastAsia"/>
          <w:sz w:val="21"/>
          <w:lang w:eastAsia="zh-CN"/>
        </w:rPr>
        <w:t>项所述的关于WIPO采用员额权重制度的研究；以及</w:t>
      </w:r>
    </w:p>
    <w:p w:rsidR="00D925E2" w:rsidRPr="00421684" w:rsidRDefault="009F42F8" w:rsidP="00BF1174">
      <w:pPr>
        <w:pStyle w:val="ae"/>
        <w:numPr>
          <w:ilvl w:val="0"/>
          <w:numId w:val="7"/>
        </w:numPr>
        <w:tabs>
          <w:tab w:val="left" w:pos="851"/>
        </w:tabs>
        <w:overflowPunct w:val="0"/>
        <w:spacing w:afterLines="50" w:after="120" w:line="340" w:lineRule="atLeast"/>
        <w:ind w:left="567" w:firstLine="0"/>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第11段</w:t>
      </w:r>
      <w:r w:rsidR="007507F2">
        <w:rPr>
          <w:rFonts w:ascii="SimSun" w:eastAsia="SimSun" w:hAnsi="SimSun" w:cs="Arial" w:hint="eastAsia"/>
          <w:sz w:val="21"/>
          <w:lang w:eastAsia="zh-CN"/>
        </w:rPr>
        <w:t>(</w:t>
      </w:r>
      <w:r w:rsidRPr="00E5429F">
        <w:rPr>
          <w:rFonts w:ascii="SimSun" w:eastAsia="SimSun" w:hAnsi="SimSun" w:cs="Arial" w:hint="eastAsia"/>
          <w:sz w:val="21"/>
          <w:lang w:eastAsia="zh-CN"/>
        </w:rPr>
        <w:t>f</w:t>
      </w:r>
      <w:r w:rsidR="007507F2">
        <w:rPr>
          <w:rFonts w:ascii="SimSun" w:eastAsia="SimSun" w:hAnsi="SimSun" w:cs="Arial" w:hint="eastAsia"/>
          <w:sz w:val="21"/>
          <w:lang w:eastAsia="zh-CN"/>
        </w:rPr>
        <w:t>)</w:t>
      </w:r>
      <w:r w:rsidRPr="00E5429F">
        <w:rPr>
          <w:rFonts w:ascii="SimSun" w:eastAsia="SimSun" w:hAnsi="SimSun" w:cs="Arial" w:hint="eastAsia"/>
          <w:sz w:val="21"/>
          <w:lang w:eastAsia="zh-CN"/>
        </w:rPr>
        <w:t>项所述的关于</w:t>
      </w:r>
      <w:r w:rsidRPr="00421684">
        <w:rPr>
          <w:rFonts w:ascii="SimSun" w:eastAsia="SimSun" w:hAnsi="SimSun" w:cs="Arial" w:hint="eastAsia"/>
          <w:sz w:val="21"/>
          <w:lang w:eastAsia="zh-CN"/>
        </w:rPr>
        <w:t>用个人订约承办事务合同雇佣编外人员的研究</w:t>
      </w:r>
      <w:r w:rsidRPr="00E5429F">
        <w:rPr>
          <w:rFonts w:ascii="SimSun" w:eastAsia="SimSun" w:hAnsi="SimSun" w:cs="Arial" w:hint="eastAsia"/>
          <w:sz w:val="21"/>
          <w:lang w:eastAsia="zh-CN"/>
        </w:rPr>
        <w:t>。</w:t>
      </w:r>
    </w:p>
    <w:p w:rsidR="00421684" w:rsidRPr="00421684" w:rsidRDefault="009F42F8" w:rsidP="00421684">
      <w:pPr>
        <w:keepNext/>
        <w:overflowPunct w:val="0"/>
        <w:spacing w:beforeLines="100" w:before="240" w:afterLines="50" w:after="120" w:line="340" w:lineRule="atLeast"/>
        <w:rPr>
          <w:rFonts w:ascii="KaiTi" w:eastAsia="KaiTi" w:hAnsi="KaiTi"/>
          <w:b/>
          <w:sz w:val="21"/>
          <w:szCs w:val="22"/>
        </w:rPr>
      </w:pPr>
      <w:r w:rsidRPr="00421684">
        <w:rPr>
          <w:rFonts w:ascii="KaiTi" w:eastAsia="KaiTi" w:hAnsi="KaiTi" w:hint="eastAsia"/>
          <w:b/>
          <w:sz w:val="21"/>
          <w:szCs w:val="22"/>
        </w:rPr>
        <w:t>初步建议</w:t>
      </w:r>
    </w:p>
    <w:p w:rsidR="00421684" w:rsidRDefault="00EA072D" w:rsidP="00421684">
      <w:pPr>
        <w:pStyle w:val="ae"/>
        <w:numPr>
          <w:ilvl w:val="0"/>
          <w:numId w:val="9"/>
        </w:numPr>
        <w:overflowPunct w:val="0"/>
        <w:spacing w:afterLines="50" w:after="120" w:line="340" w:lineRule="atLeast"/>
        <w:ind w:left="0" w:firstLine="0"/>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在磋商的这个节点，各地区集团间已出现了明显的协商一致，支持秘书处继续进行目前</w:t>
      </w:r>
      <w:r w:rsidR="00275C10">
        <w:rPr>
          <w:rFonts w:ascii="SimSun" w:eastAsia="SimSun" w:hAnsi="SimSun" w:cs="Arial" w:hint="eastAsia"/>
          <w:sz w:val="21"/>
          <w:lang w:eastAsia="zh-CN"/>
        </w:rPr>
        <w:t>旨</w:t>
      </w:r>
      <w:r w:rsidRPr="00E5429F">
        <w:rPr>
          <w:rFonts w:ascii="SimSun" w:eastAsia="SimSun" w:hAnsi="SimSun" w:cs="Arial" w:hint="eastAsia"/>
          <w:sz w:val="21"/>
          <w:lang w:eastAsia="zh-CN"/>
        </w:rPr>
        <w:t>在改善地域分配的各种努力和倡议。</w:t>
      </w:r>
    </w:p>
    <w:p w:rsidR="00421684" w:rsidRDefault="00EA072D" w:rsidP="00421684">
      <w:pPr>
        <w:pStyle w:val="ae"/>
        <w:numPr>
          <w:ilvl w:val="0"/>
          <w:numId w:val="9"/>
        </w:numPr>
        <w:overflowPunct w:val="0"/>
        <w:spacing w:afterLines="50" w:after="120" w:line="340" w:lineRule="atLeast"/>
        <w:ind w:left="0" w:firstLine="0"/>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此外，下文</w:t>
      </w:r>
      <w:r w:rsidR="00A163AC" w:rsidRPr="00E5429F">
        <w:rPr>
          <w:rFonts w:ascii="SimSun" w:eastAsia="SimSun" w:hAnsi="SimSun" w:cs="Arial" w:hint="eastAsia"/>
          <w:sz w:val="21"/>
          <w:lang w:eastAsia="zh-CN"/>
        </w:rPr>
        <w:t>叙述</w:t>
      </w:r>
      <w:r w:rsidR="00275C10">
        <w:rPr>
          <w:rFonts w:ascii="SimSun" w:eastAsia="SimSun" w:hAnsi="SimSun" w:cs="Arial" w:hint="eastAsia"/>
          <w:sz w:val="21"/>
          <w:lang w:eastAsia="zh-CN"/>
        </w:rPr>
        <w:t>了</w:t>
      </w:r>
      <w:r w:rsidR="00A163AC" w:rsidRPr="00E5429F">
        <w:rPr>
          <w:rFonts w:ascii="SimSun" w:eastAsia="SimSun" w:hAnsi="SimSun" w:cs="Arial" w:hint="eastAsia"/>
          <w:sz w:val="21"/>
          <w:lang w:eastAsia="zh-CN"/>
        </w:rPr>
        <w:t>若干实际</w:t>
      </w:r>
      <w:r w:rsidRPr="00E5429F">
        <w:rPr>
          <w:rFonts w:ascii="SimSun" w:eastAsia="SimSun" w:hAnsi="SimSun" w:cs="Arial" w:hint="eastAsia"/>
          <w:sz w:val="21"/>
          <w:lang w:eastAsia="zh-CN"/>
        </w:rPr>
        <w:t>步骤</w:t>
      </w:r>
      <w:r w:rsidR="00275C10">
        <w:rPr>
          <w:rFonts w:ascii="SimSun" w:eastAsia="SimSun" w:hAnsi="SimSun" w:cs="Arial" w:hint="eastAsia"/>
          <w:sz w:val="21"/>
          <w:lang w:eastAsia="zh-CN"/>
        </w:rPr>
        <w:t>，它们</w:t>
      </w:r>
      <w:r w:rsidR="00A163AC" w:rsidRPr="00E5429F">
        <w:rPr>
          <w:rFonts w:ascii="SimSun" w:eastAsia="SimSun" w:hAnsi="SimSun" w:cs="Arial" w:hint="eastAsia"/>
          <w:sz w:val="21"/>
          <w:lang w:eastAsia="zh-CN"/>
        </w:rPr>
        <w:t>取自各地区</w:t>
      </w:r>
      <w:r w:rsidR="00275C10" w:rsidRPr="00E5429F">
        <w:rPr>
          <w:rFonts w:ascii="SimSun" w:eastAsia="SimSun" w:hAnsi="SimSun" w:cs="Arial" w:hint="eastAsia"/>
          <w:sz w:val="21"/>
          <w:lang w:eastAsia="zh-CN"/>
        </w:rPr>
        <w:t>政治</w:t>
      </w:r>
      <w:r w:rsidR="00A163AC" w:rsidRPr="00E5429F">
        <w:rPr>
          <w:rFonts w:ascii="SimSun" w:eastAsia="SimSun" w:hAnsi="SimSun" w:cs="Arial" w:hint="eastAsia"/>
          <w:sz w:val="21"/>
          <w:lang w:eastAsia="zh-CN"/>
        </w:rPr>
        <w:t>集团提出的</w:t>
      </w:r>
      <w:r w:rsidR="00275C10">
        <w:rPr>
          <w:rFonts w:ascii="SimSun" w:eastAsia="SimSun" w:hAnsi="SimSun" w:cs="Arial" w:hint="eastAsia"/>
          <w:sz w:val="21"/>
          <w:lang w:eastAsia="zh-CN"/>
        </w:rPr>
        <w:t>建议</w:t>
      </w:r>
      <w:r w:rsidR="00A163AC" w:rsidRPr="00E5429F">
        <w:rPr>
          <w:rFonts w:ascii="SimSun" w:eastAsia="SimSun" w:hAnsi="SimSun" w:cs="Arial" w:hint="eastAsia"/>
          <w:sz w:val="21"/>
          <w:lang w:eastAsia="zh-CN"/>
        </w:rPr>
        <w:t>，或者受这些建议的启发</w:t>
      </w:r>
      <w:r w:rsidR="00275C10">
        <w:rPr>
          <w:rFonts w:ascii="SimSun" w:eastAsia="SimSun" w:hAnsi="SimSun" w:cs="Arial" w:hint="eastAsia"/>
          <w:sz w:val="21"/>
          <w:lang w:eastAsia="zh-CN"/>
        </w:rPr>
        <w:t>。它们</w:t>
      </w:r>
      <w:r w:rsidR="00A163AC" w:rsidRPr="00E5429F">
        <w:rPr>
          <w:rFonts w:ascii="SimSun" w:eastAsia="SimSun" w:hAnsi="SimSun" w:cs="Arial" w:hint="eastAsia"/>
          <w:sz w:val="21"/>
          <w:lang w:eastAsia="zh-CN"/>
        </w:rPr>
        <w:t>与所表达的支持相一致，因此予以提出，请WIPO协调委员会核可，前提是它们的执行不影响预算。其中一项建议（下文第17段(a)项）需要有关成员国的承诺参与，否则难以取得进展。</w:t>
      </w:r>
    </w:p>
    <w:p w:rsidR="00421684" w:rsidRDefault="0052724F"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t>(a)</w:t>
      </w:r>
      <w:r w:rsidRPr="00421684">
        <w:rPr>
          <w:rFonts w:ascii="SimSun" w:eastAsia="SimSun" w:hAnsi="SimSun" w:cs="Arial"/>
          <w:sz w:val="21"/>
          <w:lang w:eastAsia="zh-CN"/>
        </w:rPr>
        <w:tab/>
      </w:r>
      <w:r w:rsidR="00A163AC" w:rsidRPr="00E5429F">
        <w:rPr>
          <w:rFonts w:ascii="SimSun" w:eastAsia="SimSun" w:hAnsi="SimSun" w:cs="Arial" w:hint="eastAsia"/>
          <w:sz w:val="21"/>
          <w:lang w:eastAsia="zh-CN"/>
        </w:rPr>
        <w:t>可以</w:t>
      </w:r>
      <w:r w:rsidR="00275C10">
        <w:rPr>
          <w:rFonts w:ascii="SimSun" w:eastAsia="SimSun" w:hAnsi="SimSun" w:cs="Arial" w:hint="eastAsia"/>
          <w:sz w:val="21"/>
          <w:lang w:eastAsia="zh-CN"/>
        </w:rPr>
        <w:t>扩大</w:t>
      </w:r>
      <w:r w:rsidR="00A163AC" w:rsidRPr="00E5429F">
        <w:rPr>
          <w:rFonts w:ascii="SimSun" w:eastAsia="SimSun" w:hAnsi="SimSun" w:cs="Arial" w:hint="eastAsia"/>
          <w:sz w:val="21"/>
          <w:lang w:eastAsia="zh-CN"/>
        </w:rPr>
        <w:t>秘书处的外联活动，使其最终优先覆盖代表性不足的成员国。秘书处将与提供所有必要投入和愿意参与的成员国一同工作。为此</w:t>
      </w:r>
      <w:r w:rsidR="00B63FA8" w:rsidRPr="00E5429F">
        <w:rPr>
          <w:rFonts w:ascii="SimSun" w:eastAsia="SimSun" w:hAnsi="SimSun" w:cs="Arial" w:hint="eastAsia"/>
          <w:sz w:val="21"/>
          <w:lang w:eastAsia="zh-CN"/>
        </w:rPr>
        <w:t>目的</w:t>
      </w:r>
      <w:r w:rsidR="00A163AC" w:rsidRPr="00E5429F">
        <w:rPr>
          <w:rFonts w:ascii="SimSun" w:eastAsia="SimSun" w:hAnsi="SimSun" w:cs="Arial" w:hint="eastAsia"/>
          <w:sz w:val="21"/>
          <w:lang w:eastAsia="zh-CN"/>
        </w:rPr>
        <w:t>，成员国应</w:t>
      </w:r>
      <w:r w:rsidR="00275C10">
        <w:rPr>
          <w:rFonts w:ascii="SimSun" w:eastAsia="SimSun" w:hAnsi="SimSun" w:cs="Arial" w:hint="eastAsia"/>
          <w:sz w:val="21"/>
          <w:lang w:eastAsia="zh-CN"/>
        </w:rPr>
        <w:t>当</w:t>
      </w:r>
      <w:r w:rsidR="00A163AC" w:rsidRPr="00E5429F">
        <w:rPr>
          <w:rFonts w:ascii="SimSun" w:eastAsia="SimSun" w:hAnsi="SimSun" w:cs="Arial" w:hint="eastAsia"/>
          <w:sz w:val="21"/>
          <w:lang w:eastAsia="zh-CN"/>
        </w:rPr>
        <w:t>指定联络人（级别足够高，可以参与并</w:t>
      </w:r>
      <w:proofErr w:type="gramStart"/>
      <w:r w:rsidR="00A163AC" w:rsidRPr="00E5429F">
        <w:rPr>
          <w:rFonts w:ascii="SimSun" w:eastAsia="SimSun" w:hAnsi="SimSun" w:cs="Arial" w:hint="eastAsia"/>
          <w:sz w:val="21"/>
          <w:lang w:eastAsia="zh-CN"/>
        </w:rPr>
        <w:t>作出</w:t>
      </w:r>
      <w:proofErr w:type="gramEnd"/>
      <w:r w:rsidR="00A163AC" w:rsidRPr="00E5429F">
        <w:rPr>
          <w:rFonts w:ascii="SimSun" w:eastAsia="SimSun" w:hAnsi="SimSun" w:cs="Arial" w:hint="eastAsia"/>
          <w:sz w:val="21"/>
          <w:lang w:eastAsia="zh-CN"/>
        </w:rPr>
        <w:t>承诺），与秘书处结成</w:t>
      </w:r>
      <w:r w:rsidR="00275C10">
        <w:rPr>
          <w:rFonts w:ascii="SimSun" w:eastAsia="SimSun" w:hAnsi="SimSun" w:cs="Arial" w:hint="eastAsia"/>
          <w:sz w:val="21"/>
          <w:lang w:eastAsia="zh-CN"/>
        </w:rPr>
        <w:t>密切</w:t>
      </w:r>
      <w:r w:rsidR="00A163AC" w:rsidRPr="00E5429F">
        <w:rPr>
          <w:rFonts w:ascii="SimSun" w:eastAsia="SimSun" w:hAnsi="SimSun" w:cs="Arial" w:hint="eastAsia"/>
          <w:sz w:val="21"/>
          <w:lang w:eastAsia="zh-CN"/>
        </w:rPr>
        <w:t>合作伙伴，以开展工作，例如</w:t>
      </w:r>
      <w:r w:rsidR="00A37730">
        <w:rPr>
          <w:rFonts w:ascii="SimSun" w:eastAsia="SimSun" w:hAnsi="SimSun" w:cs="Arial" w:hint="eastAsia"/>
          <w:sz w:val="21"/>
          <w:lang w:eastAsia="zh-CN"/>
        </w:rPr>
        <w:t>：</w:t>
      </w:r>
      <w:r w:rsidR="006B5A6F" w:rsidRPr="00421684">
        <w:rPr>
          <w:rFonts w:ascii="SimSun" w:eastAsia="SimSun" w:hAnsi="SimSun" w:cs="Arial"/>
          <w:sz w:val="21"/>
          <w:lang w:eastAsia="zh-CN"/>
        </w:rPr>
        <w:t>(</w:t>
      </w:r>
      <w:proofErr w:type="spellStart"/>
      <w:r w:rsidR="006B5A6F" w:rsidRPr="00421684">
        <w:rPr>
          <w:rFonts w:ascii="SimSun" w:eastAsia="SimSun" w:hAnsi="SimSun" w:cs="Arial"/>
          <w:sz w:val="21"/>
          <w:lang w:eastAsia="zh-CN"/>
        </w:rPr>
        <w:t>i</w:t>
      </w:r>
      <w:proofErr w:type="spellEnd"/>
      <w:r w:rsidR="006B5A6F" w:rsidRPr="00421684">
        <w:rPr>
          <w:rFonts w:ascii="SimSun" w:eastAsia="SimSun" w:hAnsi="SimSun" w:cs="Arial"/>
          <w:sz w:val="21"/>
          <w:lang w:eastAsia="zh-CN"/>
        </w:rPr>
        <w:t>)</w:t>
      </w:r>
      <w:r w:rsidR="00A163AC" w:rsidRPr="00E5429F">
        <w:rPr>
          <w:rFonts w:ascii="SimSun" w:eastAsia="SimSun" w:hAnsi="SimSun" w:cs="Arial" w:hint="eastAsia"/>
          <w:sz w:val="21"/>
          <w:lang w:eastAsia="zh-CN"/>
        </w:rPr>
        <w:t>为WIPO职位确认适当的本国宣传平台，</w:t>
      </w:r>
      <w:r w:rsidR="006B5A6F" w:rsidRPr="00421684">
        <w:rPr>
          <w:rFonts w:ascii="SimSun" w:eastAsia="SimSun" w:hAnsi="SimSun" w:cs="Arial"/>
          <w:sz w:val="21"/>
          <w:lang w:eastAsia="zh-CN"/>
        </w:rPr>
        <w:t>(ii)</w:t>
      </w:r>
      <w:r w:rsidR="00290CD3" w:rsidRPr="00E5429F">
        <w:rPr>
          <w:rFonts w:ascii="SimSun" w:eastAsia="SimSun" w:hAnsi="SimSun" w:cs="Arial" w:hint="eastAsia"/>
          <w:sz w:val="21"/>
          <w:lang w:eastAsia="zh-CN"/>
        </w:rPr>
        <w:t>安排、组织或承办各种论坛，为WIPO职位开展信息活动（</w:t>
      </w:r>
      <w:r w:rsidR="00B63FA8" w:rsidRPr="00E5429F">
        <w:rPr>
          <w:rFonts w:ascii="SimSun" w:eastAsia="SimSun" w:hAnsi="SimSun" w:cs="Arial" w:hint="eastAsia"/>
          <w:sz w:val="21"/>
          <w:lang w:eastAsia="zh-CN"/>
        </w:rPr>
        <w:t>如在</w:t>
      </w:r>
      <w:r w:rsidR="00290CD3" w:rsidRPr="00E5429F">
        <w:rPr>
          <w:rFonts w:ascii="SimSun" w:eastAsia="SimSun" w:hAnsi="SimSun" w:cs="Arial" w:hint="eastAsia"/>
          <w:sz w:val="21"/>
          <w:lang w:eastAsia="zh-CN"/>
        </w:rPr>
        <w:t>高校、专业团体等），以及</w:t>
      </w:r>
      <w:r w:rsidR="006B5A6F" w:rsidRPr="00421684">
        <w:rPr>
          <w:rFonts w:ascii="SimSun" w:eastAsia="SimSun" w:hAnsi="SimSun" w:cs="Arial"/>
          <w:sz w:val="21"/>
          <w:lang w:eastAsia="zh-CN"/>
        </w:rPr>
        <w:t>(iii)</w:t>
      </w:r>
      <w:r w:rsidR="00290CD3" w:rsidRPr="00E5429F">
        <w:rPr>
          <w:rFonts w:ascii="SimSun" w:eastAsia="SimSun" w:hAnsi="SimSun" w:cs="Arial" w:hint="eastAsia"/>
          <w:sz w:val="21"/>
          <w:lang w:eastAsia="zh-CN"/>
        </w:rPr>
        <w:t>为潜在合适候选人制定支持方案（形式为关于WIPO征聘过程的指导，申请撰写、面试培训）。鼓励开展秘书处和成员国可能确认的其他类似的创新外联工</w:t>
      </w:r>
      <w:r w:rsidR="00275C10">
        <w:rPr>
          <w:rFonts w:ascii="SimSun" w:eastAsia="SimSun" w:hAnsi="SimSun" w:cs="Arial"/>
          <w:sz w:val="21"/>
          <w:lang w:eastAsia="zh-CN"/>
        </w:rPr>
        <w:t>‍</w:t>
      </w:r>
      <w:r w:rsidR="00290CD3" w:rsidRPr="00E5429F">
        <w:rPr>
          <w:rFonts w:ascii="SimSun" w:eastAsia="SimSun" w:hAnsi="SimSun" w:cs="Arial" w:hint="eastAsia"/>
          <w:sz w:val="21"/>
          <w:lang w:eastAsia="zh-CN"/>
        </w:rPr>
        <w:t>作。</w:t>
      </w:r>
    </w:p>
    <w:p w:rsidR="00421684" w:rsidRDefault="0052724F" w:rsidP="00421684">
      <w:pPr>
        <w:pStyle w:val="ae"/>
        <w:overflowPunct w:val="0"/>
        <w:spacing w:afterLines="50" w:after="120" w:line="360" w:lineRule="atLeast"/>
        <w:ind w:left="567"/>
        <w:contextualSpacing w:val="0"/>
        <w:jc w:val="both"/>
        <w:rPr>
          <w:rFonts w:ascii="SimSun" w:eastAsia="SimSun" w:hAnsi="SimSun" w:cs="Arial"/>
          <w:sz w:val="21"/>
          <w:lang w:eastAsia="zh-CN"/>
        </w:rPr>
      </w:pPr>
      <w:r w:rsidRPr="00421684">
        <w:rPr>
          <w:rFonts w:ascii="SimSun" w:eastAsia="SimSun" w:hAnsi="SimSun" w:cs="Arial"/>
          <w:sz w:val="21"/>
          <w:lang w:eastAsia="zh-CN"/>
        </w:rPr>
        <w:lastRenderedPageBreak/>
        <w:t>(b)</w:t>
      </w:r>
      <w:r w:rsidRPr="00421684">
        <w:rPr>
          <w:rFonts w:ascii="SimSun" w:eastAsia="SimSun" w:hAnsi="SimSun" w:cs="Arial"/>
          <w:sz w:val="21"/>
          <w:lang w:eastAsia="zh-CN"/>
        </w:rPr>
        <w:tab/>
      </w:r>
      <w:r w:rsidR="00290CD3" w:rsidRPr="00E5429F">
        <w:rPr>
          <w:rFonts w:ascii="SimSun" w:eastAsia="SimSun" w:hAnsi="SimSun" w:cs="Arial" w:hint="eastAsia"/>
          <w:sz w:val="21"/>
          <w:lang w:eastAsia="zh-CN"/>
        </w:rPr>
        <w:t>对于受地域分配限制的职位（敦促</w:t>
      </w:r>
      <w:r w:rsidR="00275C10">
        <w:rPr>
          <w:rFonts w:ascii="SimSun" w:eastAsia="SimSun" w:hAnsi="SimSun" w:cs="Arial" w:hint="eastAsia"/>
          <w:sz w:val="21"/>
          <w:lang w:eastAsia="zh-CN"/>
        </w:rPr>
        <w:t>对</w:t>
      </w:r>
      <w:r w:rsidR="00290CD3" w:rsidRPr="00E5429F">
        <w:rPr>
          <w:rFonts w:ascii="SimSun" w:eastAsia="SimSun" w:hAnsi="SimSun" w:cs="Arial" w:hint="eastAsia"/>
          <w:sz w:val="21"/>
          <w:lang w:eastAsia="zh-CN"/>
        </w:rPr>
        <w:t>WIPO所有其他职位也如此），在空缺通知中，秘书处应有系统地增加一节“多样性”，阐述本组织在性别平衡和公平地域分配上的目标。</w:t>
      </w:r>
      <w:r w:rsidR="00290CD3" w:rsidRPr="00E5429F">
        <w:rPr>
          <w:rFonts w:ascii="SimSun" w:eastAsia="SimSun" w:hAnsi="SimSun" w:cs="Arial" w:hint="eastAsia"/>
          <w:sz w:val="21"/>
          <w:lang w:val="en-GB" w:eastAsia="zh-CN"/>
        </w:rPr>
        <w:t>目前，WIPO空缺通知中对多样性的提及仅有一句</w:t>
      </w:r>
      <w:r w:rsidR="00B63FA8" w:rsidRPr="00E5429F">
        <w:rPr>
          <w:rFonts w:ascii="SimSun" w:eastAsia="SimSun" w:hAnsi="SimSun" w:cs="Arial" w:hint="eastAsia"/>
          <w:sz w:val="21"/>
          <w:lang w:val="en-GB" w:eastAsia="zh-CN"/>
        </w:rPr>
        <w:t>：</w:t>
      </w:r>
      <w:r w:rsidR="00290CD3" w:rsidRPr="00E5429F">
        <w:rPr>
          <w:rFonts w:ascii="SimSun" w:eastAsia="SimSun" w:hAnsi="SimSun" w:cs="Arial" w:hint="eastAsia"/>
          <w:sz w:val="21"/>
          <w:lang w:val="en-GB" w:eastAsia="zh-CN"/>
        </w:rPr>
        <w:t>“鼓励合格的女性候选人提交申请。”让组织多样性的关键基准——性别和国籍，构成向预期申请人传递的信息的一部分，现在正当其时。</w:t>
      </w:r>
      <w:r w:rsidR="00B63FA8" w:rsidRPr="00E5429F">
        <w:rPr>
          <w:rFonts w:ascii="SimSun" w:eastAsia="SimSun" w:hAnsi="SimSun" w:cs="Arial" w:hint="eastAsia"/>
          <w:sz w:val="21"/>
          <w:lang w:val="en-GB" w:eastAsia="zh-CN"/>
        </w:rPr>
        <w:t>拟议</w:t>
      </w:r>
      <w:r w:rsidR="00290CD3" w:rsidRPr="00E5429F">
        <w:rPr>
          <w:rFonts w:ascii="SimSun" w:eastAsia="SimSun" w:hAnsi="SimSun" w:cs="Arial" w:hint="eastAsia"/>
          <w:sz w:val="21"/>
          <w:lang w:val="en-GB" w:eastAsia="zh-CN"/>
        </w:rPr>
        <w:t>的“多样性”一节可以包括以下句子：</w:t>
      </w:r>
      <w:r w:rsidR="00290CD3" w:rsidRPr="00E5429F">
        <w:rPr>
          <w:rFonts w:ascii="SimSun" w:eastAsia="SimSun" w:hAnsi="SimSun" w:cs="Arial" w:hint="eastAsia"/>
          <w:sz w:val="21"/>
          <w:lang w:eastAsia="zh-CN"/>
        </w:rPr>
        <w:t>“</w:t>
      </w:r>
      <w:r w:rsidR="00290CD3" w:rsidRPr="00421684">
        <w:rPr>
          <w:rFonts w:ascii="KaiTi" w:eastAsia="KaiTi" w:hAnsi="KaiTi" w:cs="Arial" w:hint="eastAsia"/>
          <w:sz w:val="21"/>
          <w:lang w:val="en-GB" w:eastAsia="zh-CN"/>
        </w:rPr>
        <w:t>鼓励合格的女性以及代表性不足的WIPO成员国和代表性不足地区的</w:t>
      </w:r>
      <w:r w:rsidR="00275C10" w:rsidRPr="00421684">
        <w:rPr>
          <w:rFonts w:ascii="KaiTi" w:eastAsia="KaiTi" w:hAnsi="KaiTi" w:cs="Arial" w:hint="eastAsia"/>
          <w:sz w:val="21"/>
          <w:lang w:val="en-GB" w:eastAsia="zh-CN"/>
        </w:rPr>
        <w:t>合格</w:t>
      </w:r>
      <w:r w:rsidR="00290CD3" w:rsidRPr="00421684">
        <w:rPr>
          <w:rFonts w:ascii="KaiTi" w:eastAsia="KaiTi" w:hAnsi="KaiTi" w:cs="Arial" w:hint="eastAsia"/>
          <w:sz w:val="21"/>
          <w:lang w:val="en-GB" w:eastAsia="zh-CN"/>
        </w:rPr>
        <w:t>国民提交申请。</w:t>
      </w:r>
      <w:r w:rsidR="00111F32" w:rsidRPr="00421684">
        <w:rPr>
          <w:rFonts w:ascii="KaiTi" w:eastAsia="KaiTi" w:hAnsi="KaiTi" w:cs="Arial" w:hint="eastAsia"/>
          <w:sz w:val="21"/>
          <w:lang w:val="en-GB" w:eastAsia="zh-CN"/>
        </w:rPr>
        <w:t>查看代表性不足的成员国和代表性不足的地区名单，请</w:t>
      </w:r>
      <w:r w:rsidR="00111F32" w:rsidRPr="00421684">
        <w:rPr>
          <w:rFonts w:ascii="KaiTi" w:eastAsia="KaiTi" w:hAnsi="KaiTi" w:cs="Arial" w:hint="eastAsia"/>
          <w:color w:val="0000FF"/>
          <w:sz w:val="21"/>
          <w:u w:val="single"/>
          <w:lang w:val="en-GB" w:eastAsia="zh-CN"/>
        </w:rPr>
        <w:t>点击此处</w:t>
      </w:r>
      <w:r w:rsidR="00111F32" w:rsidRPr="00421684">
        <w:rPr>
          <w:rFonts w:ascii="KaiTi" w:eastAsia="KaiTi" w:hAnsi="KaiTi" w:cs="Arial" w:hint="eastAsia"/>
          <w:sz w:val="21"/>
          <w:lang w:val="en-GB" w:eastAsia="zh-CN"/>
        </w:rPr>
        <w:t>。</w:t>
      </w:r>
      <w:r w:rsidR="00290CD3" w:rsidRPr="00E5429F">
        <w:rPr>
          <w:rFonts w:ascii="SimSun" w:eastAsia="SimSun" w:hAnsi="SimSun" w:cs="Arial" w:hint="eastAsia"/>
          <w:sz w:val="21"/>
          <w:lang w:eastAsia="zh-CN"/>
        </w:rPr>
        <w:t>”</w:t>
      </w:r>
      <w:r w:rsidR="00111F32" w:rsidRPr="00E5429F">
        <w:rPr>
          <w:rFonts w:ascii="SimSun" w:eastAsia="SimSun" w:hAnsi="SimSun" w:cs="Arial" w:hint="eastAsia"/>
          <w:sz w:val="21"/>
          <w:lang w:eastAsia="zh-CN"/>
        </w:rPr>
        <w:t>[应有链接指向WIPO网站上提供这些名单的网页，秘书处要定期更新。]</w:t>
      </w:r>
    </w:p>
    <w:p w:rsidR="00421684" w:rsidRDefault="00FD6669" w:rsidP="00421684">
      <w:pPr>
        <w:pStyle w:val="ae"/>
        <w:numPr>
          <w:ilvl w:val="0"/>
          <w:numId w:val="9"/>
        </w:numPr>
        <w:overflowPunct w:val="0"/>
        <w:spacing w:afterLines="50" w:after="120" w:line="340" w:lineRule="atLeast"/>
        <w:ind w:left="0" w:firstLine="0"/>
        <w:contextualSpacing w:val="0"/>
        <w:jc w:val="both"/>
        <w:rPr>
          <w:rFonts w:ascii="SimSun" w:eastAsia="SimSun" w:hAnsi="SimSun" w:cs="Arial"/>
          <w:sz w:val="21"/>
          <w:lang w:eastAsia="zh-CN"/>
        </w:rPr>
      </w:pPr>
      <w:r w:rsidRPr="00E5429F">
        <w:rPr>
          <w:rFonts w:ascii="SimSun" w:eastAsia="SimSun" w:hAnsi="SimSun" w:cs="Arial" w:hint="eastAsia"/>
          <w:sz w:val="21"/>
          <w:lang w:eastAsia="zh-CN"/>
        </w:rPr>
        <w:t>若WIPO协调委员会同意继续举行进一步的磋商会议，主席建议，在今后的会议中进一步讨论和审议各地区集团在其所提交</w:t>
      </w:r>
      <w:r w:rsidR="00275C10">
        <w:rPr>
          <w:rFonts w:ascii="SimSun" w:eastAsia="SimSun" w:hAnsi="SimSun" w:cs="Arial" w:hint="eastAsia"/>
          <w:sz w:val="21"/>
          <w:lang w:eastAsia="zh-CN"/>
        </w:rPr>
        <w:t>的</w:t>
      </w:r>
      <w:r w:rsidRPr="00E5429F">
        <w:rPr>
          <w:rFonts w:ascii="SimSun" w:eastAsia="SimSun" w:hAnsi="SimSun" w:cs="Arial" w:hint="eastAsia"/>
          <w:sz w:val="21"/>
          <w:lang w:eastAsia="zh-CN"/>
        </w:rPr>
        <w:t>材料中表述的意见和建议，争取在同意离</w:t>
      </w:r>
      <w:r w:rsidR="00A37730">
        <w:rPr>
          <w:rFonts w:ascii="SimSun" w:eastAsia="SimSun" w:hAnsi="SimSun" w:cs="Arial" w:hint="eastAsia"/>
          <w:sz w:val="21"/>
          <w:lang w:eastAsia="zh-CN"/>
        </w:rPr>
        <w:t>开</w:t>
      </w:r>
      <w:r w:rsidRPr="00E5429F">
        <w:rPr>
          <w:rFonts w:ascii="SimSun" w:eastAsia="SimSun" w:hAnsi="SimSun" w:cs="Arial" w:hint="eastAsia"/>
          <w:sz w:val="21"/>
          <w:lang w:eastAsia="zh-CN"/>
        </w:rPr>
        <w:t>1975年原则时</w:t>
      </w:r>
      <w:r w:rsidR="00275C10">
        <w:rPr>
          <w:rFonts w:ascii="SimSun" w:eastAsia="SimSun" w:hAnsi="SimSun" w:cs="Arial" w:hint="eastAsia"/>
          <w:sz w:val="21"/>
          <w:lang w:eastAsia="zh-CN"/>
        </w:rPr>
        <w:t>，</w:t>
      </w:r>
      <w:r w:rsidRPr="00E5429F">
        <w:rPr>
          <w:rFonts w:ascii="SimSun" w:eastAsia="SimSun" w:hAnsi="SimSun" w:cs="Arial" w:hint="eastAsia"/>
          <w:sz w:val="21"/>
          <w:lang w:eastAsia="zh-CN"/>
        </w:rPr>
        <w:t>就地域分配制定新政策或建立</w:t>
      </w:r>
      <w:r w:rsidR="00D90617" w:rsidRPr="00E5429F">
        <w:rPr>
          <w:rFonts w:ascii="SimSun" w:eastAsia="SimSun" w:hAnsi="SimSun" w:cs="Arial" w:hint="eastAsia"/>
          <w:sz w:val="21"/>
          <w:lang w:eastAsia="zh-CN"/>
        </w:rPr>
        <w:t>新</w:t>
      </w:r>
      <w:r w:rsidRPr="00E5429F">
        <w:rPr>
          <w:rFonts w:ascii="SimSun" w:eastAsia="SimSun" w:hAnsi="SimSun" w:cs="Arial" w:hint="eastAsia"/>
          <w:sz w:val="21"/>
          <w:lang w:eastAsia="zh-CN"/>
        </w:rPr>
        <w:t>制度</w:t>
      </w:r>
      <w:r w:rsidR="00D90617" w:rsidRPr="00E5429F">
        <w:rPr>
          <w:rFonts w:ascii="SimSun" w:eastAsia="SimSun" w:hAnsi="SimSun" w:cs="Arial" w:hint="eastAsia"/>
          <w:sz w:val="21"/>
          <w:lang w:eastAsia="zh-CN"/>
        </w:rPr>
        <w:t>。</w:t>
      </w:r>
    </w:p>
    <w:p w:rsidR="00421684" w:rsidRPr="00421684" w:rsidRDefault="00D90617" w:rsidP="00BF1174">
      <w:pPr>
        <w:pStyle w:val="ae"/>
        <w:numPr>
          <w:ilvl w:val="0"/>
          <w:numId w:val="9"/>
        </w:numPr>
        <w:overflowPunct w:val="0"/>
        <w:spacing w:afterLines="50" w:after="120" w:line="340" w:lineRule="atLeast"/>
        <w:ind w:left="5534" w:firstLine="0"/>
        <w:contextualSpacing w:val="0"/>
        <w:jc w:val="both"/>
        <w:rPr>
          <w:rFonts w:ascii="KaiTi" w:eastAsia="KaiTi" w:hAnsi="KaiTi" w:cs="Arial"/>
          <w:sz w:val="21"/>
          <w:lang w:eastAsia="zh-CN"/>
        </w:rPr>
      </w:pPr>
      <w:r w:rsidRPr="00421684">
        <w:rPr>
          <w:rFonts w:ascii="KaiTi" w:eastAsia="KaiTi" w:hAnsi="KaiTi" w:cs="Arial" w:hint="eastAsia"/>
          <w:sz w:val="21"/>
          <w:lang w:eastAsia="zh-CN"/>
        </w:rPr>
        <w:t>请WIPO协调委员会：</w:t>
      </w:r>
    </w:p>
    <w:p w:rsidR="00421684" w:rsidRPr="00421684" w:rsidRDefault="004B4831" w:rsidP="00BF1174">
      <w:pPr>
        <w:pStyle w:val="ae"/>
        <w:overflowPunct w:val="0"/>
        <w:spacing w:afterLines="50" w:after="120" w:line="340" w:lineRule="atLeast"/>
        <w:ind w:left="6237"/>
        <w:contextualSpacing w:val="0"/>
        <w:jc w:val="both"/>
        <w:rPr>
          <w:rFonts w:ascii="KaiTi" w:eastAsia="KaiTi" w:hAnsi="KaiTi" w:cs="Arial"/>
          <w:sz w:val="21"/>
          <w:lang w:eastAsia="zh-CN"/>
        </w:rPr>
      </w:pPr>
      <w:r w:rsidRPr="00421684">
        <w:rPr>
          <w:rFonts w:ascii="KaiTi" w:eastAsia="KaiTi" w:hAnsi="KaiTi" w:cs="Arial"/>
          <w:sz w:val="21"/>
          <w:lang w:eastAsia="zh-CN"/>
        </w:rPr>
        <w:t>(</w:t>
      </w:r>
      <w:proofErr w:type="spellStart"/>
      <w:r w:rsidR="0052724F" w:rsidRPr="00421684">
        <w:rPr>
          <w:rFonts w:ascii="KaiTi" w:eastAsia="KaiTi" w:hAnsi="KaiTi" w:cs="Arial"/>
          <w:sz w:val="21"/>
          <w:lang w:eastAsia="zh-CN"/>
        </w:rPr>
        <w:t>i</w:t>
      </w:r>
      <w:proofErr w:type="spellEnd"/>
      <w:r w:rsidRPr="00421684">
        <w:rPr>
          <w:rFonts w:ascii="KaiTi" w:eastAsia="KaiTi" w:hAnsi="KaiTi" w:cs="Arial"/>
          <w:sz w:val="21"/>
          <w:lang w:eastAsia="zh-CN"/>
        </w:rPr>
        <w:t>)</w:t>
      </w:r>
      <w:r w:rsidR="0052724F" w:rsidRPr="00421684">
        <w:rPr>
          <w:rFonts w:ascii="KaiTi" w:eastAsia="KaiTi" w:hAnsi="KaiTi" w:cs="Arial"/>
          <w:sz w:val="21"/>
          <w:lang w:eastAsia="zh-CN"/>
        </w:rPr>
        <w:tab/>
      </w:r>
      <w:r w:rsidR="00D90617" w:rsidRPr="00421684">
        <w:rPr>
          <w:rFonts w:ascii="KaiTi" w:eastAsia="KaiTi" w:hAnsi="KaiTi" w:cs="Arial" w:hint="eastAsia"/>
          <w:sz w:val="21"/>
          <w:lang w:eastAsia="zh-CN"/>
        </w:rPr>
        <w:t>注意“关于地域分配的报告”</w:t>
      </w:r>
      <w:r w:rsidR="00BF1174">
        <w:rPr>
          <w:rFonts w:ascii="KaiTi" w:eastAsia="KaiTi" w:hAnsi="KaiTi" w:cs="Arial"/>
          <w:sz w:val="21"/>
          <w:lang w:eastAsia="zh-CN"/>
        </w:rPr>
        <w:t>（</w:t>
      </w:r>
      <w:r w:rsidR="00D90617" w:rsidRPr="00421684">
        <w:rPr>
          <w:rFonts w:ascii="KaiTi" w:eastAsia="KaiTi" w:hAnsi="KaiTi" w:cs="Arial" w:hint="eastAsia"/>
          <w:sz w:val="21"/>
          <w:lang w:eastAsia="zh-CN"/>
        </w:rPr>
        <w:t>文件</w:t>
      </w:r>
      <w:r w:rsidR="00D90617" w:rsidRPr="00421684">
        <w:rPr>
          <w:rFonts w:ascii="KaiTi" w:eastAsia="KaiTi" w:hAnsi="KaiTi" w:cs="Arial"/>
          <w:sz w:val="21"/>
          <w:lang w:eastAsia="zh-CN"/>
        </w:rPr>
        <w:t>WO/CC/73/5</w:t>
      </w:r>
      <w:r w:rsidR="00BF1174">
        <w:rPr>
          <w:rFonts w:ascii="KaiTi" w:eastAsia="KaiTi" w:hAnsi="KaiTi" w:cs="Arial"/>
          <w:sz w:val="21"/>
          <w:lang w:eastAsia="zh-CN"/>
        </w:rPr>
        <w:t>）</w:t>
      </w:r>
      <w:r w:rsidR="00D90617" w:rsidRPr="00421684">
        <w:rPr>
          <w:rFonts w:ascii="KaiTi" w:eastAsia="KaiTi" w:hAnsi="KaiTi" w:cs="Arial" w:hint="eastAsia"/>
          <w:sz w:val="21"/>
          <w:lang w:eastAsia="zh-CN"/>
        </w:rPr>
        <w:t>；并</w:t>
      </w:r>
    </w:p>
    <w:p w:rsidR="00421684" w:rsidRPr="00421684" w:rsidRDefault="004B4831" w:rsidP="00BF1174">
      <w:pPr>
        <w:pStyle w:val="ae"/>
        <w:overflowPunct w:val="0"/>
        <w:spacing w:afterLines="50" w:after="120" w:line="340" w:lineRule="atLeast"/>
        <w:ind w:left="6237"/>
        <w:contextualSpacing w:val="0"/>
        <w:jc w:val="both"/>
        <w:rPr>
          <w:rFonts w:ascii="KaiTi" w:eastAsia="KaiTi" w:hAnsi="KaiTi" w:cs="Arial"/>
          <w:sz w:val="21"/>
          <w:lang w:eastAsia="zh-CN"/>
        </w:rPr>
      </w:pPr>
      <w:r w:rsidRPr="00421684">
        <w:rPr>
          <w:rFonts w:ascii="KaiTi" w:eastAsia="KaiTi" w:hAnsi="KaiTi" w:cs="Arial"/>
          <w:sz w:val="21"/>
          <w:lang w:eastAsia="zh-CN"/>
        </w:rPr>
        <w:t>(</w:t>
      </w:r>
      <w:r w:rsidR="0052724F" w:rsidRPr="00421684">
        <w:rPr>
          <w:rFonts w:ascii="KaiTi" w:eastAsia="KaiTi" w:hAnsi="KaiTi" w:cs="Arial"/>
          <w:sz w:val="21"/>
          <w:lang w:eastAsia="zh-CN"/>
        </w:rPr>
        <w:t>ii</w:t>
      </w:r>
      <w:r w:rsidRPr="00421684">
        <w:rPr>
          <w:rFonts w:ascii="KaiTi" w:eastAsia="KaiTi" w:hAnsi="KaiTi" w:cs="Arial"/>
          <w:sz w:val="21"/>
          <w:lang w:eastAsia="zh-CN"/>
        </w:rPr>
        <w:t>)</w:t>
      </w:r>
      <w:r w:rsidR="0052724F" w:rsidRPr="00421684">
        <w:rPr>
          <w:rFonts w:ascii="KaiTi" w:eastAsia="KaiTi" w:hAnsi="KaiTi" w:cs="Arial"/>
          <w:sz w:val="21"/>
          <w:lang w:eastAsia="zh-CN"/>
        </w:rPr>
        <w:tab/>
      </w:r>
      <w:r w:rsidR="00D90617" w:rsidRPr="00421684">
        <w:rPr>
          <w:rFonts w:ascii="KaiTi" w:eastAsia="KaiTi" w:hAnsi="KaiTi" w:cs="Arial" w:hint="eastAsia"/>
          <w:sz w:val="21"/>
          <w:lang w:eastAsia="zh-CN"/>
        </w:rPr>
        <w:t>核可该文件第17段和第18段中所述的各项初步建议。</w:t>
      </w:r>
    </w:p>
    <w:p w:rsidR="00BF1174" w:rsidRDefault="00BF1174" w:rsidP="00BF1174">
      <w:pPr>
        <w:overflowPunct w:val="0"/>
        <w:spacing w:afterLines="50" w:after="120" w:line="340" w:lineRule="atLeast"/>
        <w:ind w:left="5534"/>
        <w:jc w:val="both"/>
        <w:rPr>
          <w:rFonts w:ascii="KaiTi" w:eastAsia="KaiTi" w:hAnsi="KaiTi"/>
          <w:sz w:val="21"/>
        </w:rPr>
      </w:pPr>
    </w:p>
    <w:p w:rsidR="00790C2F" w:rsidRPr="00BF1174" w:rsidRDefault="00790C2F" w:rsidP="00BF1174">
      <w:pPr>
        <w:overflowPunct w:val="0"/>
        <w:spacing w:afterLines="50" w:after="120" w:line="340" w:lineRule="atLeast"/>
        <w:ind w:left="5534"/>
        <w:jc w:val="both"/>
        <w:rPr>
          <w:rFonts w:ascii="KaiTi" w:eastAsia="KaiTi" w:hAnsi="KaiTi"/>
          <w:sz w:val="21"/>
        </w:rPr>
      </w:pPr>
      <w:r w:rsidRPr="00BF1174">
        <w:rPr>
          <w:rFonts w:ascii="KaiTi" w:eastAsia="KaiTi" w:hAnsi="KaiTi"/>
          <w:sz w:val="21"/>
        </w:rPr>
        <w:t>[</w:t>
      </w:r>
      <w:r w:rsidR="00A115EA" w:rsidRPr="00BF1174">
        <w:rPr>
          <w:rFonts w:ascii="KaiTi" w:eastAsia="KaiTi" w:hAnsi="KaiTi" w:hint="eastAsia"/>
          <w:sz w:val="21"/>
        </w:rPr>
        <w:t>文件完</w:t>
      </w:r>
      <w:r w:rsidRPr="00BF1174">
        <w:rPr>
          <w:rFonts w:ascii="KaiTi" w:eastAsia="KaiTi" w:hAnsi="KaiTi"/>
          <w:sz w:val="21"/>
        </w:rPr>
        <w:t>]</w:t>
      </w:r>
    </w:p>
    <w:sectPr w:rsidR="00790C2F" w:rsidRPr="00BF1174" w:rsidSect="00BF1174">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84" w:rsidRDefault="00421684">
      <w:r>
        <w:separator/>
      </w:r>
    </w:p>
  </w:endnote>
  <w:endnote w:type="continuationSeparator" w:id="0">
    <w:p w:rsidR="00421684" w:rsidRDefault="00421684" w:rsidP="003B38C1">
      <w:r>
        <w:separator/>
      </w:r>
    </w:p>
    <w:p w:rsidR="00421684" w:rsidRPr="003B38C1" w:rsidRDefault="00421684" w:rsidP="003B38C1">
      <w:pPr>
        <w:spacing w:after="60"/>
        <w:rPr>
          <w:sz w:val="17"/>
        </w:rPr>
      </w:pPr>
      <w:r>
        <w:rPr>
          <w:sz w:val="17"/>
        </w:rPr>
        <w:t>[Endnote continued from previous page]</w:t>
      </w:r>
    </w:p>
  </w:endnote>
  <w:endnote w:type="continuationNotice" w:id="1">
    <w:p w:rsidR="00421684" w:rsidRPr="003B38C1" w:rsidRDefault="0042168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84" w:rsidRDefault="00421684">
      <w:r>
        <w:separator/>
      </w:r>
    </w:p>
  </w:footnote>
  <w:footnote w:type="continuationSeparator" w:id="0">
    <w:p w:rsidR="00421684" w:rsidRDefault="00421684" w:rsidP="008B60B2">
      <w:r>
        <w:separator/>
      </w:r>
    </w:p>
    <w:p w:rsidR="00421684" w:rsidRPr="00ED77FB" w:rsidRDefault="00421684" w:rsidP="008B60B2">
      <w:pPr>
        <w:spacing w:after="60"/>
        <w:rPr>
          <w:sz w:val="17"/>
          <w:szCs w:val="17"/>
        </w:rPr>
      </w:pPr>
      <w:r w:rsidRPr="00ED77FB">
        <w:rPr>
          <w:sz w:val="17"/>
          <w:szCs w:val="17"/>
        </w:rPr>
        <w:t>[Footnote continued from previous page]</w:t>
      </w:r>
    </w:p>
  </w:footnote>
  <w:footnote w:type="continuationNotice" w:id="1">
    <w:p w:rsidR="00421684" w:rsidRPr="00ED77FB" w:rsidRDefault="00421684" w:rsidP="008B60B2">
      <w:pPr>
        <w:spacing w:before="60"/>
        <w:jc w:val="right"/>
        <w:rPr>
          <w:sz w:val="17"/>
          <w:szCs w:val="17"/>
        </w:rPr>
      </w:pPr>
      <w:r w:rsidRPr="00ED77FB">
        <w:rPr>
          <w:sz w:val="17"/>
          <w:szCs w:val="17"/>
        </w:rPr>
        <w:t>[Footnote continued on next page]</w:t>
      </w:r>
    </w:p>
  </w:footnote>
  <w:footnote w:id="2">
    <w:p w:rsidR="00421684" w:rsidRPr="00421684" w:rsidRDefault="00421684" w:rsidP="00BF1174">
      <w:pPr>
        <w:pStyle w:val="a9"/>
        <w:overflowPunct w:val="0"/>
        <w:jc w:val="both"/>
        <w:rPr>
          <w:rFonts w:ascii="SimSun" w:hAnsi="SimSun"/>
        </w:rPr>
      </w:pPr>
      <w:r w:rsidRPr="00421684">
        <w:rPr>
          <w:rStyle w:val="af"/>
          <w:rFonts w:ascii="SimSun" w:hAnsi="SimSun"/>
        </w:rPr>
        <w:footnoteRef/>
      </w:r>
      <w:r w:rsidRPr="00421684">
        <w:rPr>
          <w:rFonts w:ascii="SimSun" w:hAnsi="SimSun"/>
        </w:rPr>
        <w:t xml:space="preserve"> </w:t>
      </w:r>
      <w:r w:rsidRPr="00421684">
        <w:rPr>
          <w:rFonts w:ascii="SimSun" w:hAnsi="SimSun"/>
        </w:rPr>
        <w:tab/>
        <w:t>2014</w:t>
      </w:r>
      <w:r w:rsidRPr="00421684">
        <w:rPr>
          <w:rFonts w:ascii="SimSun" w:hAnsi="SimSun" w:hint="eastAsia"/>
        </w:rPr>
        <w:t>年6月、</w:t>
      </w:r>
      <w:r w:rsidRPr="00421684">
        <w:rPr>
          <w:rFonts w:ascii="SimSun" w:hAnsi="SimSun"/>
        </w:rPr>
        <w:t>2015</w:t>
      </w:r>
      <w:r w:rsidRPr="00421684">
        <w:rPr>
          <w:rFonts w:ascii="SimSun" w:hAnsi="SimSun" w:hint="eastAsia"/>
        </w:rPr>
        <w:t>年6月和</w:t>
      </w:r>
      <w:r w:rsidRPr="00421684">
        <w:rPr>
          <w:rFonts w:ascii="SimSun" w:hAnsi="SimSun"/>
        </w:rPr>
        <w:t>2016</w:t>
      </w:r>
      <w:r w:rsidRPr="00421684">
        <w:rPr>
          <w:rFonts w:ascii="SimSun" w:hAnsi="SimSun" w:hint="eastAsia"/>
        </w:rPr>
        <w:t>年6月的员额地域分配数据</w:t>
      </w:r>
      <w:proofErr w:type="gramStart"/>
      <w:r w:rsidRPr="00421684">
        <w:rPr>
          <w:rFonts w:ascii="SimSun" w:hAnsi="SimSun" w:hint="eastAsia"/>
        </w:rPr>
        <w:t>见相关</w:t>
      </w:r>
      <w:proofErr w:type="gramEnd"/>
      <w:r w:rsidRPr="00421684">
        <w:rPr>
          <w:rFonts w:ascii="SimSun" w:hAnsi="SimSun" w:hint="eastAsia"/>
        </w:rPr>
        <w:t>期间的人力资源年度报告附件二。作为WIPO协调委员会年会的文件，这些报告可从WIPO网站上获得，网址：</w:t>
      </w:r>
      <w:hyperlink r:id="rId1" w:history="1">
        <w:r w:rsidR="00BF1174" w:rsidRPr="007507F2">
          <w:rPr>
            <w:rStyle w:val="af1"/>
            <w:rFonts w:ascii="SimSun" w:hAnsi="SimSun"/>
            <w:color w:val="auto"/>
            <w:u w:val="none"/>
          </w:rPr>
          <w:t>http://www.wipo.int/meetings/en/topic.jsp?</w:t>
        </w:r>
        <w:r w:rsidR="00BF1174" w:rsidRPr="007507F2">
          <w:rPr>
            <w:rStyle w:val="af1"/>
            <w:rFonts w:ascii="SimSun" w:hAnsi="SimSun" w:hint="eastAsia"/>
            <w:color w:val="auto"/>
            <w:u w:val="none"/>
          </w:rPr>
          <w:br/>
        </w:r>
        <w:r w:rsidR="00BF1174" w:rsidRPr="007507F2">
          <w:rPr>
            <w:rStyle w:val="af1"/>
            <w:rFonts w:ascii="SimSun" w:hAnsi="SimSun"/>
            <w:color w:val="auto"/>
            <w:u w:val="none"/>
          </w:rPr>
          <w:t>group_id=104</w:t>
        </w:r>
      </w:hyperlink>
      <w:r w:rsidRPr="00421684">
        <w:rPr>
          <w:rFonts w:ascii="SimSun" w:hAnsi="SimSun" w:hint="eastAsia"/>
        </w:rPr>
        <w:t>。</w:t>
      </w:r>
    </w:p>
  </w:footnote>
  <w:footnote w:id="3">
    <w:p w:rsidR="00421684" w:rsidRPr="00421684" w:rsidRDefault="00421684" w:rsidP="00BF1174">
      <w:pPr>
        <w:pStyle w:val="a9"/>
        <w:overflowPunct w:val="0"/>
        <w:jc w:val="both"/>
        <w:rPr>
          <w:rFonts w:ascii="SimSun" w:hAnsi="SimSun"/>
        </w:rPr>
      </w:pPr>
      <w:r w:rsidRPr="00421684">
        <w:rPr>
          <w:rStyle w:val="af"/>
          <w:rFonts w:ascii="SimSun" w:hAnsi="SimSun"/>
        </w:rPr>
        <w:footnoteRef/>
      </w:r>
      <w:r w:rsidRPr="00421684">
        <w:rPr>
          <w:rFonts w:ascii="SimSun" w:hAnsi="SimSun"/>
        </w:rPr>
        <w:t xml:space="preserve"> </w:t>
      </w:r>
      <w:r w:rsidRPr="00421684">
        <w:rPr>
          <w:rFonts w:ascii="SimSun" w:hAnsi="SimSun"/>
        </w:rPr>
        <w:tab/>
      </w:r>
      <w:r w:rsidRPr="00421684">
        <w:rPr>
          <w:rFonts w:ascii="SimSun" w:hAnsi="SimSun" w:hint="eastAsia"/>
        </w:rPr>
        <w:t>多数审查员员额属于一般事务职类（因此排除在地域分配之外），但一些资深审查员员额属于专业职类。</w:t>
      </w:r>
    </w:p>
  </w:footnote>
  <w:footnote w:id="4">
    <w:p w:rsidR="00421684" w:rsidRPr="00421684" w:rsidRDefault="00421684" w:rsidP="00BF1174">
      <w:pPr>
        <w:pStyle w:val="a9"/>
        <w:overflowPunct w:val="0"/>
        <w:jc w:val="both"/>
        <w:rPr>
          <w:rFonts w:ascii="SimSun" w:hAnsi="SimSun"/>
        </w:rPr>
      </w:pPr>
      <w:r w:rsidRPr="00421684">
        <w:rPr>
          <w:rStyle w:val="af"/>
          <w:rFonts w:ascii="SimSun" w:hAnsi="SimSun"/>
        </w:rPr>
        <w:footnoteRef/>
      </w:r>
      <w:r w:rsidRPr="00421684">
        <w:rPr>
          <w:rFonts w:ascii="SimSun" w:hAnsi="SimSun"/>
        </w:rPr>
        <w:t xml:space="preserve"> </w:t>
      </w:r>
      <w:r w:rsidRPr="00421684">
        <w:rPr>
          <w:rFonts w:ascii="SimSun" w:hAnsi="SimSun"/>
        </w:rPr>
        <w:tab/>
      </w:r>
      <w:r w:rsidRPr="00421684">
        <w:rPr>
          <w:rFonts w:ascii="SimSun" w:hAnsi="SimSun" w:hint="eastAsia"/>
        </w:rPr>
        <w:t>“审查WIPO的管理和行政工作：预算、监督及相关问题”，J</w:t>
      </w:r>
      <w:r w:rsidRPr="00421684">
        <w:rPr>
          <w:rFonts w:ascii="SimSun" w:hAnsi="SimSun"/>
        </w:rPr>
        <w:t>IU/REP/2005/1</w:t>
      </w:r>
      <w:r w:rsidRPr="00421684">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84" w:rsidRPr="00421684" w:rsidRDefault="00421684" w:rsidP="00477D6B">
    <w:pPr>
      <w:jc w:val="right"/>
      <w:rPr>
        <w:rFonts w:ascii="SimSun" w:hAnsi="SimSun"/>
        <w:sz w:val="21"/>
      </w:rPr>
    </w:pPr>
    <w:bookmarkStart w:id="6" w:name="Code2"/>
    <w:bookmarkEnd w:id="6"/>
    <w:r w:rsidRPr="00421684">
      <w:rPr>
        <w:rFonts w:ascii="SimSun" w:hAnsi="SimSun"/>
        <w:sz w:val="21"/>
      </w:rPr>
      <w:t>WO/CC/73/5</w:t>
    </w:r>
  </w:p>
  <w:p w:rsidR="00421684" w:rsidRDefault="00BF1174" w:rsidP="00477D6B">
    <w:pPr>
      <w:jc w:val="right"/>
      <w:rPr>
        <w:rFonts w:ascii="SimSun" w:hAnsi="SimSun"/>
        <w:sz w:val="21"/>
      </w:rPr>
    </w:pPr>
    <w:r>
      <w:rPr>
        <w:rFonts w:ascii="SimSun" w:hAnsi="SimSun" w:hint="eastAsia"/>
        <w:sz w:val="21"/>
      </w:rPr>
      <w:t>第</w:t>
    </w:r>
    <w:r w:rsidR="00421684" w:rsidRPr="00421684">
      <w:rPr>
        <w:rFonts w:ascii="SimSun" w:hAnsi="SimSun"/>
        <w:sz w:val="21"/>
      </w:rPr>
      <w:fldChar w:fldCharType="begin"/>
    </w:r>
    <w:r w:rsidR="00421684" w:rsidRPr="00421684">
      <w:rPr>
        <w:rFonts w:ascii="SimSun" w:hAnsi="SimSun"/>
        <w:sz w:val="21"/>
      </w:rPr>
      <w:instrText xml:space="preserve"> PAGE  \* MERGEFORMAT </w:instrText>
    </w:r>
    <w:r w:rsidR="00421684" w:rsidRPr="00421684">
      <w:rPr>
        <w:rFonts w:ascii="SimSun" w:hAnsi="SimSun"/>
        <w:sz w:val="21"/>
      </w:rPr>
      <w:fldChar w:fldCharType="separate"/>
    </w:r>
    <w:r w:rsidR="009C6F72">
      <w:rPr>
        <w:rFonts w:ascii="SimSun" w:hAnsi="SimSun"/>
        <w:noProof/>
        <w:sz w:val="21"/>
      </w:rPr>
      <w:t>8</w:t>
    </w:r>
    <w:r w:rsidR="00421684" w:rsidRPr="00421684">
      <w:rPr>
        <w:rFonts w:ascii="SimSun" w:hAnsi="SimSun"/>
        <w:sz w:val="21"/>
      </w:rPr>
      <w:fldChar w:fldCharType="end"/>
    </w:r>
    <w:r>
      <w:rPr>
        <w:rFonts w:ascii="SimSun" w:hAnsi="SimSun" w:hint="eastAsia"/>
        <w:sz w:val="21"/>
      </w:rPr>
      <w:t>页</w:t>
    </w:r>
  </w:p>
  <w:p w:rsidR="00421684" w:rsidRPr="00421684" w:rsidRDefault="00421684"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F77E9B"/>
    <w:multiLevelType w:val="hybridMultilevel"/>
    <w:tmpl w:val="AC8E3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8F5831"/>
    <w:multiLevelType w:val="multilevel"/>
    <w:tmpl w:val="3D927ED0"/>
    <w:lvl w:ilvl="0">
      <w:start w:val="1"/>
      <w:numFmt w:val="decimal"/>
      <w:lvlText w:val="%1."/>
      <w:lvlJc w:val="left"/>
      <w:pPr>
        <w:ind w:left="720" w:hanging="36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03529CC"/>
    <w:multiLevelType w:val="hybridMultilevel"/>
    <w:tmpl w:val="12D27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C2060E"/>
    <w:multiLevelType w:val="hybridMultilevel"/>
    <w:tmpl w:val="0CC8D4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557538C"/>
    <w:multiLevelType w:val="hybridMultilevel"/>
    <w:tmpl w:val="08B696A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10"/>
  </w:num>
  <w:num w:numId="5">
    <w:abstractNumId w:val="2"/>
  </w:num>
  <w:num w:numId="6">
    <w:abstractNumId w:val="5"/>
  </w:num>
  <w:num w:numId="7">
    <w:abstractNumId w:val="1"/>
  </w:num>
  <w:num w:numId="8">
    <w:abstractNumId w:val="9"/>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F3"/>
    <w:rsid w:val="0002768A"/>
    <w:rsid w:val="00043CAA"/>
    <w:rsid w:val="00045F99"/>
    <w:rsid w:val="000522AC"/>
    <w:rsid w:val="00052CDD"/>
    <w:rsid w:val="000604E4"/>
    <w:rsid w:val="00075432"/>
    <w:rsid w:val="00085110"/>
    <w:rsid w:val="00086E3A"/>
    <w:rsid w:val="00087811"/>
    <w:rsid w:val="000968ED"/>
    <w:rsid w:val="000A3470"/>
    <w:rsid w:val="000C2753"/>
    <w:rsid w:val="000F5E56"/>
    <w:rsid w:val="00102FD9"/>
    <w:rsid w:val="00111F32"/>
    <w:rsid w:val="00126FD0"/>
    <w:rsid w:val="001301FD"/>
    <w:rsid w:val="00133B72"/>
    <w:rsid w:val="001361E7"/>
    <w:rsid w:val="001362EE"/>
    <w:rsid w:val="001449EB"/>
    <w:rsid w:val="00160C81"/>
    <w:rsid w:val="0017000E"/>
    <w:rsid w:val="00171015"/>
    <w:rsid w:val="00173266"/>
    <w:rsid w:val="001763C8"/>
    <w:rsid w:val="001832A6"/>
    <w:rsid w:val="00196008"/>
    <w:rsid w:val="001D5930"/>
    <w:rsid w:val="001D6430"/>
    <w:rsid w:val="001F6D9B"/>
    <w:rsid w:val="00240B3F"/>
    <w:rsid w:val="0024723A"/>
    <w:rsid w:val="00260E6A"/>
    <w:rsid w:val="002634C4"/>
    <w:rsid w:val="00263975"/>
    <w:rsid w:val="00270189"/>
    <w:rsid w:val="00275C10"/>
    <w:rsid w:val="00290CD3"/>
    <w:rsid w:val="002928D3"/>
    <w:rsid w:val="00296741"/>
    <w:rsid w:val="002B4352"/>
    <w:rsid w:val="002B657D"/>
    <w:rsid w:val="002F1FE6"/>
    <w:rsid w:val="002F4E68"/>
    <w:rsid w:val="003000BF"/>
    <w:rsid w:val="00312F7F"/>
    <w:rsid w:val="0032123C"/>
    <w:rsid w:val="00322BB9"/>
    <w:rsid w:val="00335039"/>
    <w:rsid w:val="003517AE"/>
    <w:rsid w:val="00361450"/>
    <w:rsid w:val="00365B85"/>
    <w:rsid w:val="003673CF"/>
    <w:rsid w:val="00375848"/>
    <w:rsid w:val="003845C1"/>
    <w:rsid w:val="00390208"/>
    <w:rsid w:val="003A6F89"/>
    <w:rsid w:val="003B0719"/>
    <w:rsid w:val="003B38C1"/>
    <w:rsid w:val="003C135A"/>
    <w:rsid w:val="00421684"/>
    <w:rsid w:val="00423E3E"/>
    <w:rsid w:val="00427AF4"/>
    <w:rsid w:val="0044731D"/>
    <w:rsid w:val="004617C9"/>
    <w:rsid w:val="004647DA"/>
    <w:rsid w:val="00465070"/>
    <w:rsid w:val="00465697"/>
    <w:rsid w:val="00474062"/>
    <w:rsid w:val="00475869"/>
    <w:rsid w:val="00475CA9"/>
    <w:rsid w:val="00477D6B"/>
    <w:rsid w:val="00481359"/>
    <w:rsid w:val="004A7DA9"/>
    <w:rsid w:val="004B4831"/>
    <w:rsid w:val="004B4C58"/>
    <w:rsid w:val="004E32F4"/>
    <w:rsid w:val="004E7B90"/>
    <w:rsid w:val="004F1A8C"/>
    <w:rsid w:val="005019FF"/>
    <w:rsid w:val="0052724F"/>
    <w:rsid w:val="0053057A"/>
    <w:rsid w:val="00534D9C"/>
    <w:rsid w:val="00560A29"/>
    <w:rsid w:val="00573835"/>
    <w:rsid w:val="005B573C"/>
    <w:rsid w:val="005C3C46"/>
    <w:rsid w:val="005C6649"/>
    <w:rsid w:val="005D665A"/>
    <w:rsid w:val="005E0E68"/>
    <w:rsid w:val="005E1857"/>
    <w:rsid w:val="00605827"/>
    <w:rsid w:val="00646050"/>
    <w:rsid w:val="006713CA"/>
    <w:rsid w:val="006714C1"/>
    <w:rsid w:val="00676025"/>
    <w:rsid w:val="00676C5C"/>
    <w:rsid w:val="0069740A"/>
    <w:rsid w:val="006A1A17"/>
    <w:rsid w:val="006A69E6"/>
    <w:rsid w:val="006B5A6F"/>
    <w:rsid w:val="006C302A"/>
    <w:rsid w:val="006C7B2F"/>
    <w:rsid w:val="006D0268"/>
    <w:rsid w:val="006D4C1F"/>
    <w:rsid w:val="006F5A18"/>
    <w:rsid w:val="006F6BB7"/>
    <w:rsid w:val="007069F2"/>
    <w:rsid w:val="007507F2"/>
    <w:rsid w:val="007847E2"/>
    <w:rsid w:val="00790C2F"/>
    <w:rsid w:val="007C340C"/>
    <w:rsid w:val="007C36A8"/>
    <w:rsid w:val="007D1613"/>
    <w:rsid w:val="007E4E1D"/>
    <w:rsid w:val="007F0E1B"/>
    <w:rsid w:val="00824E8F"/>
    <w:rsid w:val="008736DC"/>
    <w:rsid w:val="008A7E75"/>
    <w:rsid w:val="008B2CC1"/>
    <w:rsid w:val="008B60B2"/>
    <w:rsid w:val="008E6A06"/>
    <w:rsid w:val="008F7D0C"/>
    <w:rsid w:val="0090731E"/>
    <w:rsid w:val="00907612"/>
    <w:rsid w:val="00914E1A"/>
    <w:rsid w:val="00916EE2"/>
    <w:rsid w:val="00966A22"/>
    <w:rsid w:val="0096722F"/>
    <w:rsid w:val="00977FBE"/>
    <w:rsid w:val="00980843"/>
    <w:rsid w:val="00984FFD"/>
    <w:rsid w:val="00997C85"/>
    <w:rsid w:val="009C6F72"/>
    <w:rsid w:val="009D6D45"/>
    <w:rsid w:val="009E2791"/>
    <w:rsid w:val="009E3F6F"/>
    <w:rsid w:val="009E73D7"/>
    <w:rsid w:val="009F42F8"/>
    <w:rsid w:val="009F499F"/>
    <w:rsid w:val="009F6D7A"/>
    <w:rsid w:val="00A07C64"/>
    <w:rsid w:val="00A115EA"/>
    <w:rsid w:val="00A163AC"/>
    <w:rsid w:val="00A25D7E"/>
    <w:rsid w:val="00A30AA1"/>
    <w:rsid w:val="00A37730"/>
    <w:rsid w:val="00A42DAF"/>
    <w:rsid w:val="00A45BD8"/>
    <w:rsid w:val="00A5769E"/>
    <w:rsid w:val="00A61F16"/>
    <w:rsid w:val="00A62A85"/>
    <w:rsid w:val="00A77181"/>
    <w:rsid w:val="00A869B7"/>
    <w:rsid w:val="00AC205C"/>
    <w:rsid w:val="00AD50D6"/>
    <w:rsid w:val="00AD7EBD"/>
    <w:rsid w:val="00AF0A6B"/>
    <w:rsid w:val="00AF21FB"/>
    <w:rsid w:val="00B02A8E"/>
    <w:rsid w:val="00B05A69"/>
    <w:rsid w:val="00B063AC"/>
    <w:rsid w:val="00B20B2A"/>
    <w:rsid w:val="00B35C42"/>
    <w:rsid w:val="00B37A4D"/>
    <w:rsid w:val="00B557A4"/>
    <w:rsid w:val="00B600F1"/>
    <w:rsid w:val="00B63355"/>
    <w:rsid w:val="00B63FA8"/>
    <w:rsid w:val="00B76E18"/>
    <w:rsid w:val="00B9734B"/>
    <w:rsid w:val="00BA2B0D"/>
    <w:rsid w:val="00BA30E2"/>
    <w:rsid w:val="00BA627D"/>
    <w:rsid w:val="00BC06EC"/>
    <w:rsid w:val="00BC3111"/>
    <w:rsid w:val="00BC4A87"/>
    <w:rsid w:val="00BD2682"/>
    <w:rsid w:val="00BF1174"/>
    <w:rsid w:val="00BF5494"/>
    <w:rsid w:val="00C01CAB"/>
    <w:rsid w:val="00C01F4E"/>
    <w:rsid w:val="00C11BFE"/>
    <w:rsid w:val="00C16B01"/>
    <w:rsid w:val="00C35840"/>
    <w:rsid w:val="00C36427"/>
    <w:rsid w:val="00C45CBB"/>
    <w:rsid w:val="00C616D7"/>
    <w:rsid w:val="00C82CCC"/>
    <w:rsid w:val="00C8657E"/>
    <w:rsid w:val="00CB4BE7"/>
    <w:rsid w:val="00CC17E6"/>
    <w:rsid w:val="00CD04F1"/>
    <w:rsid w:val="00CE772D"/>
    <w:rsid w:val="00CF3785"/>
    <w:rsid w:val="00CF71BD"/>
    <w:rsid w:val="00D001DD"/>
    <w:rsid w:val="00D45252"/>
    <w:rsid w:val="00D47935"/>
    <w:rsid w:val="00D561E8"/>
    <w:rsid w:val="00D63184"/>
    <w:rsid w:val="00D71B4D"/>
    <w:rsid w:val="00D73165"/>
    <w:rsid w:val="00D90617"/>
    <w:rsid w:val="00D925E2"/>
    <w:rsid w:val="00D92741"/>
    <w:rsid w:val="00D93D55"/>
    <w:rsid w:val="00DC72DB"/>
    <w:rsid w:val="00DD37D1"/>
    <w:rsid w:val="00DE19B7"/>
    <w:rsid w:val="00DF7A33"/>
    <w:rsid w:val="00E335FE"/>
    <w:rsid w:val="00E5429F"/>
    <w:rsid w:val="00E93BF1"/>
    <w:rsid w:val="00E9505F"/>
    <w:rsid w:val="00EA072D"/>
    <w:rsid w:val="00EA5E1A"/>
    <w:rsid w:val="00EA7B97"/>
    <w:rsid w:val="00EC4E49"/>
    <w:rsid w:val="00ED4061"/>
    <w:rsid w:val="00ED5447"/>
    <w:rsid w:val="00ED77FB"/>
    <w:rsid w:val="00EE45FA"/>
    <w:rsid w:val="00EF4D65"/>
    <w:rsid w:val="00F35BC0"/>
    <w:rsid w:val="00F51777"/>
    <w:rsid w:val="00F626D6"/>
    <w:rsid w:val="00F66152"/>
    <w:rsid w:val="00F669C6"/>
    <w:rsid w:val="00F742C5"/>
    <w:rsid w:val="00F763DE"/>
    <w:rsid w:val="00FA7347"/>
    <w:rsid w:val="00FB53F6"/>
    <w:rsid w:val="00FC06DC"/>
    <w:rsid w:val="00FC18F3"/>
    <w:rsid w:val="00FC5C40"/>
    <w:rsid w:val="00FD6669"/>
    <w:rsid w:val="00FD7AEC"/>
    <w:rsid w:val="00FE7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FC18F3"/>
    <w:rPr>
      <w:rFonts w:ascii="Tahoma" w:hAnsi="Tahoma" w:cs="Tahoma"/>
      <w:sz w:val="16"/>
      <w:szCs w:val="16"/>
    </w:rPr>
  </w:style>
  <w:style w:type="character" w:customStyle="1" w:styleId="Char0">
    <w:name w:val="批注框文本 Char"/>
    <w:basedOn w:val="a1"/>
    <w:link w:val="ad"/>
    <w:rsid w:val="00FC18F3"/>
    <w:rPr>
      <w:rFonts w:ascii="Tahoma" w:eastAsia="SimSun" w:hAnsi="Tahoma" w:cs="Tahoma"/>
      <w:sz w:val="16"/>
      <w:szCs w:val="16"/>
      <w:lang w:eastAsia="zh-CN"/>
    </w:rPr>
  </w:style>
  <w:style w:type="paragraph" w:styleId="ae">
    <w:name w:val="List Paragraph"/>
    <w:basedOn w:val="a0"/>
    <w:uiPriority w:val="34"/>
    <w:qFormat/>
    <w:rsid w:val="006B5A6F"/>
    <w:pPr>
      <w:spacing w:after="200" w:line="276" w:lineRule="auto"/>
      <w:ind w:left="720"/>
      <w:contextualSpacing/>
    </w:pPr>
    <w:rPr>
      <w:rFonts w:asciiTheme="minorHAnsi" w:eastAsiaTheme="minorHAnsi" w:hAnsiTheme="minorHAnsi" w:cstheme="minorBidi"/>
      <w:szCs w:val="22"/>
      <w:lang w:eastAsia="en-US"/>
    </w:rPr>
  </w:style>
  <w:style w:type="character" w:customStyle="1" w:styleId="Char">
    <w:name w:val="脚注文本 Char"/>
    <w:basedOn w:val="a1"/>
    <w:link w:val="a9"/>
    <w:uiPriority w:val="99"/>
    <w:semiHidden/>
    <w:rsid w:val="006B5A6F"/>
    <w:rPr>
      <w:rFonts w:ascii="Arial" w:eastAsia="SimSun" w:hAnsi="Arial" w:cs="Arial"/>
      <w:sz w:val="18"/>
      <w:lang w:eastAsia="zh-CN"/>
    </w:rPr>
  </w:style>
  <w:style w:type="character" w:styleId="af">
    <w:name w:val="footnote reference"/>
    <w:basedOn w:val="a1"/>
    <w:uiPriority w:val="99"/>
    <w:unhideWhenUsed/>
    <w:rsid w:val="006B5A6F"/>
    <w:rPr>
      <w:vertAlign w:val="superscript"/>
    </w:rPr>
  </w:style>
  <w:style w:type="table" w:styleId="af0">
    <w:name w:val="Table Grid"/>
    <w:basedOn w:val="a2"/>
    <w:uiPriority w:val="59"/>
    <w:rsid w:val="006B5A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rsid w:val="00BD2682"/>
    <w:rPr>
      <w:color w:val="0000FF" w:themeColor="hyperlink"/>
      <w:u w:val="single"/>
    </w:rPr>
  </w:style>
  <w:style w:type="paragraph" w:customStyle="1" w:styleId="Default">
    <w:name w:val="Default"/>
    <w:rsid w:val="006C7B2F"/>
    <w:pPr>
      <w:autoSpaceDE w:val="0"/>
      <w:autoSpaceDN w:val="0"/>
      <w:adjustRightInd w:val="0"/>
    </w:pPr>
    <w:rPr>
      <w:color w:val="000000"/>
      <w:sz w:val="24"/>
      <w:szCs w:val="24"/>
    </w:rPr>
  </w:style>
  <w:style w:type="character" w:customStyle="1" w:styleId="hl">
    <w:name w:val="hl"/>
    <w:basedOn w:val="a1"/>
    <w:rsid w:val="00102FD9"/>
  </w:style>
  <w:style w:type="character" w:styleId="af2">
    <w:name w:val="Emphasis"/>
    <w:basedOn w:val="a1"/>
    <w:uiPriority w:val="20"/>
    <w:qFormat/>
    <w:rsid w:val="00102F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FC18F3"/>
    <w:rPr>
      <w:rFonts w:ascii="Tahoma" w:hAnsi="Tahoma" w:cs="Tahoma"/>
      <w:sz w:val="16"/>
      <w:szCs w:val="16"/>
    </w:rPr>
  </w:style>
  <w:style w:type="character" w:customStyle="1" w:styleId="Char0">
    <w:name w:val="批注框文本 Char"/>
    <w:basedOn w:val="a1"/>
    <w:link w:val="ad"/>
    <w:rsid w:val="00FC18F3"/>
    <w:rPr>
      <w:rFonts w:ascii="Tahoma" w:eastAsia="SimSun" w:hAnsi="Tahoma" w:cs="Tahoma"/>
      <w:sz w:val="16"/>
      <w:szCs w:val="16"/>
      <w:lang w:eastAsia="zh-CN"/>
    </w:rPr>
  </w:style>
  <w:style w:type="paragraph" w:styleId="ae">
    <w:name w:val="List Paragraph"/>
    <w:basedOn w:val="a0"/>
    <w:uiPriority w:val="34"/>
    <w:qFormat/>
    <w:rsid w:val="006B5A6F"/>
    <w:pPr>
      <w:spacing w:after="200" w:line="276" w:lineRule="auto"/>
      <w:ind w:left="720"/>
      <w:contextualSpacing/>
    </w:pPr>
    <w:rPr>
      <w:rFonts w:asciiTheme="minorHAnsi" w:eastAsiaTheme="minorHAnsi" w:hAnsiTheme="minorHAnsi" w:cstheme="minorBidi"/>
      <w:szCs w:val="22"/>
      <w:lang w:eastAsia="en-US"/>
    </w:rPr>
  </w:style>
  <w:style w:type="character" w:customStyle="1" w:styleId="Char">
    <w:name w:val="脚注文本 Char"/>
    <w:basedOn w:val="a1"/>
    <w:link w:val="a9"/>
    <w:uiPriority w:val="99"/>
    <w:semiHidden/>
    <w:rsid w:val="006B5A6F"/>
    <w:rPr>
      <w:rFonts w:ascii="Arial" w:eastAsia="SimSun" w:hAnsi="Arial" w:cs="Arial"/>
      <w:sz w:val="18"/>
      <w:lang w:eastAsia="zh-CN"/>
    </w:rPr>
  </w:style>
  <w:style w:type="character" w:styleId="af">
    <w:name w:val="footnote reference"/>
    <w:basedOn w:val="a1"/>
    <w:uiPriority w:val="99"/>
    <w:unhideWhenUsed/>
    <w:rsid w:val="006B5A6F"/>
    <w:rPr>
      <w:vertAlign w:val="superscript"/>
    </w:rPr>
  </w:style>
  <w:style w:type="table" w:styleId="af0">
    <w:name w:val="Table Grid"/>
    <w:basedOn w:val="a2"/>
    <w:uiPriority w:val="59"/>
    <w:rsid w:val="006B5A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rsid w:val="00BD2682"/>
    <w:rPr>
      <w:color w:val="0000FF" w:themeColor="hyperlink"/>
      <w:u w:val="single"/>
    </w:rPr>
  </w:style>
  <w:style w:type="paragraph" w:customStyle="1" w:styleId="Default">
    <w:name w:val="Default"/>
    <w:rsid w:val="006C7B2F"/>
    <w:pPr>
      <w:autoSpaceDE w:val="0"/>
      <w:autoSpaceDN w:val="0"/>
      <w:adjustRightInd w:val="0"/>
    </w:pPr>
    <w:rPr>
      <w:color w:val="000000"/>
      <w:sz w:val="24"/>
      <w:szCs w:val="24"/>
    </w:rPr>
  </w:style>
  <w:style w:type="character" w:customStyle="1" w:styleId="hl">
    <w:name w:val="hl"/>
    <w:basedOn w:val="a1"/>
    <w:rsid w:val="00102FD9"/>
  </w:style>
  <w:style w:type="character" w:styleId="af2">
    <w:name w:val="Emphasis"/>
    <w:basedOn w:val="a1"/>
    <w:uiPriority w:val="20"/>
    <w:qFormat/>
    <w:rsid w:val="00102F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topic.jsp?group_id=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F3A5-A0E6-4816-93EA-1B05F0CE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8</Pages>
  <Words>7833</Words>
  <Characters>640</Characters>
  <Application>Microsoft Office Word</Application>
  <DocSecurity>0</DocSecurity>
  <Lines>22</Lines>
  <Paragraphs>97</Paragraphs>
  <ScaleCrop>false</ScaleCrop>
  <HeadingPairs>
    <vt:vector size="2" baseType="variant">
      <vt:variant>
        <vt:lpstr>Title</vt:lpstr>
      </vt:variant>
      <vt:variant>
        <vt:i4>1</vt:i4>
      </vt:variant>
    </vt:vector>
  </HeadingPairs>
  <TitlesOfParts>
    <vt:vector size="1" baseType="lpstr">
      <vt:lpstr>WO/CC/73/</vt:lpstr>
    </vt:vector>
  </TitlesOfParts>
  <Company>WIPO</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WO/CC/73/5</dc:title>
  <dc:subject>关于地域分配的报告</dc:subject>
  <dc:creator/>
  <cp:lastModifiedBy>MA Weihai</cp:lastModifiedBy>
  <cp:revision>19</cp:revision>
  <cp:lastPrinted>2016-09-22T16:41:00Z</cp:lastPrinted>
  <dcterms:created xsi:type="dcterms:W3CDTF">2016-09-15T16:54:00Z</dcterms:created>
  <dcterms:modified xsi:type="dcterms:W3CDTF">2016-09-23T12:02:00Z</dcterms:modified>
</cp:coreProperties>
</file>