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1ADA6" w14:textId="77777777" w:rsidR="008D6154" w:rsidRPr="008D6154" w:rsidRDefault="008D6154" w:rsidP="008D6154">
      <w:pPr>
        <w:jc w:val="right"/>
        <w:rPr>
          <w:caps/>
          <w:sz w:val="15"/>
        </w:rPr>
      </w:pPr>
      <w:r w:rsidRPr="008D6154">
        <w:rPr>
          <w:rFonts w:cs="Times New Roman" w:hint="eastAsia"/>
          <w:noProof/>
        </w:rPr>
        <w:drawing>
          <wp:inline distT="0" distB="0" distL="0" distR="0" wp14:anchorId="3605BBAC" wp14:editId="14FD7C72">
            <wp:extent cx="3102650" cy="1333676"/>
            <wp:effectExtent l="0" t="0" r="2540" b="0"/>
            <wp:docPr id="3" name="Picture 3"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4CDF8E0C" w14:textId="3B98E07A" w:rsidR="008D6154" w:rsidRPr="008D6154" w:rsidRDefault="008D6154" w:rsidP="008D6154">
      <w:pPr>
        <w:pBdr>
          <w:top w:val="single" w:sz="4" w:space="10" w:color="auto"/>
        </w:pBdr>
        <w:wordWrap w:val="0"/>
        <w:spacing w:before="120"/>
        <w:jc w:val="right"/>
        <w:rPr>
          <w:rFonts w:ascii="Arial Black" w:hAnsi="Arial Black"/>
          <w:b/>
          <w:caps/>
          <w:sz w:val="15"/>
        </w:rPr>
      </w:pPr>
      <w:r w:rsidRPr="008D6154">
        <w:rPr>
          <w:rFonts w:ascii="Arial Black" w:hAnsi="Arial Black" w:hint="eastAsia"/>
          <w:b/>
          <w:caps/>
          <w:sz w:val="15"/>
        </w:rPr>
        <w:t>WO/GA/57/</w:t>
      </w:r>
      <w:bookmarkStart w:id="0" w:name="Code"/>
      <w:r>
        <w:rPr>
          <w:rFonts w:ascii="Arial Black" w:hAnsi="Arial Black" w:hint="eastAsia"/>
          <w:b/>
          <w:caps/>
          <w:sz w:val="15"/>
        </w:rPr>
        <w:t>6</w:t>
      </w:r>
    </w:p>
    <w:bookmarkEnd w:id="0"/>
    <w:p w14:paraId="37594CE9" w14:textId="77777777" w:rsidR="008D6154" w:rsidRPr="008D6154" w:rsidRDefault="008D6154" w:rsidP="008D6154">
      <w:pPr>
        <w:jc w:val="right"/>
        <w:rPr>
          <w:rFonts w:ascii="Arial Black" w:hAnsi="Arial Black"/>
          <w:b/>
          <w:caps/>
          <w:sz w:val="15"/>
          <w:szCs w:val="15"/>
        </w:rPr>
      </w:pPr>
      <w:r w:rsidRPr="008D6154">
        <w:rPr>
          <w:rFonts w:eastAsia="SimHei" w:hint="eastAsia"/>
          <w:b/>
          <w:sz w:val="15"/>
          <w:szCs w:val="15"/>
        </w:rPr>
        <w:t>原文</w:t>
      </w:r>
      <w:r w:rsidRPr="008D6154">
        <w:rPr>
          <w:rFonts w:eastAsia="SimHei" w:hint="eastAsia"/>
          <w:b/>
          <w:sz w:val="15"/>
          <w:szCs w:val="15"/>
          <w:lang w:val="pt-BR"/>
        </w:rPr>
        <w:t>：</w:t>
      </w:r>
      <w:bookmarkStart w:id="1" w:name="Original"/>
      <w:r w:rsidRPr="008D6154">
        <w:rPr>
          <w:rFonts w:eastAsia="SimHei" w:hint="eastAsia"/>
          <w:b/>
          <w:sz w:val="15"/>
          <w:szCs w:val="15"/>
          <w:lang w:val="pt-BR"/>
        </w:rPr>
        <w:t>英</w:t>
      </w:r>
      <w:r w:rsidRPr="008D6154">
        <w:rPr>
          <w:rFonts w:eastAsia="SimHei" w:hint="eastAsia"/>
          <w:b/>
          <w:sz w:val="15"/>
          <w:szCs w:val="15"/>
        </w:rPr>
        <w:t>文</w:t>
      </w:r>
      <w:bookmarkEnd w:id="1"/>
    </w:p>
    <w:p w14:paraId="77E8455B" w14:textId="174FBDAA" w:rsidR="008D6154" w:rsidRPr="008D6154" w:rsidRDefault="008D6154" w:rsidP="008D6154">
      <w:pPr>
        <w:spacing w:line="1680" w:lineRule="auto"/>
        <w:jc w:val="right"/>
        <w:rPr>
          <w:rFonts w:ascii="SimHei" w:eastAsia="SimHei" w:hAnsi="Arial Black"/>
          <w:b/>
          <w:caps/>
          <w:sz w:val="15"/>
          <w:szCs w:val="15"/>
        </w:rPr>
      </w:pPr>
      <w:r w:rsidRPr="008D6154">
        <w:rPr>
          <w:rFonts w:ascii="SimHei" w:eastAsia="SimHei" w:hint="eastAsia"/>
          <w:b/>
          <w:sz w:val="15"/>
          <w:szCs w:val="15"/>
        </w:rPr>
        <w:t>日期</w:t>
      </w:r>
      <w:r w:rsidRPr="008D6154">
        <w:rPr>
          <w:rFonts w:ascii="SimHei" w:eastAsia="SimHei" w:hAnsi="SimSun" w:hint="eastAsia"/>
          <w:b/>
          <w:sz w:val="15"/>
          <w:szCs w:val="15"/>
          <w:lang w:val="pt-BR"/>
        </w:rPr>
        <w:t>：</w:t>
      </w:r>
      <w:bookmarkStart w:id="2" w:name="Date"/>
      <w:r w:rsidRPr="008D6154">
        <w:rPr>
          <w:rFonts w:ascii="Arial Black" w:eastAsia="SimHei" w:hAnsi="Arial Black" w:hint="eastAsia"/>
          <w:b/>
          <w:sz w:val="15"/>
          <w:szCs w:val="15"/>
          <w:lang w:val="pt-BR"/>
        </w:rPr>
        <w:t>2024</w:t>
      </w:r>
      <w:r w:rsidRPr="008D6154">
        <w:rPr>
          <w:rFonts w:ascii="SimHei" w:eastAsia="SimHei" w:hAnsi="Times New Roman" w:hint="eastAsia"/>
          <w:b/>
          <w:sz w:val="15"/>
          <w:szCs w:val="15"/>
        </w:rPr>
        <w:t>年</w:t>
      </w:r>
      <w:r w:rsidR="00EF2789">
        <w:rPr>
          <w:rFonts w:ascii="Arial Black" w:eastAsia="SimHei" w:hAnsi="Arial Black"/>
          <w:b/>
          <w:sz w:val="15"/>
          <w:szCs w:val="15"/>
          <w:lang w:val="pt-BR"/>
        </w:rPr>
        <w:t>6</w:t>
      </w:r>
      <w:r w:rsidRPr="008D6154">
        <w:rPr>
          <w:rFonts w:ascii="SimHei" w:eastAsia="SimHei" w:hAnsi="Times New Roman" w:hint="eastAsia"/>
          <w:b/>
          <w:sz w:val="15"/>
          <w:szCs w:val="15"/>
        </w:rPr>
        <w:t>月</w:t>
      </w:r>
      <w:r w:rsidR="00EF2789">
        <w:rPr>
          <w:rFonts w:ascii="Arial Black" w:eastAsia="SimHei" w:hAnsi="Arial Black"/>
          <w:b/>
          <w:sz w:val="15"/>
          <w:szCs w:val="15"/>
          <w:lang w:val="pt-BR"/>
        </w:rPr>
        <w:t>3</w:t>
      </w:r>
      <w:r w:rsidRPr="008D6154">
        <w:rPr>
          <w:rFonts w:ascii="SimHei" w:eastAsia="SimHei" w:hAnsi="Times New Roman" w:hint="eastAsia"/>
          <w:b/>
          <w:sz w:val="15"/>
          <w:szCs w:val="15"/>
        </w:rPr>
        <w:t>日</w:t>
      </w:r>
    </w:p>
    <w:bookmarkEnd w:id="2"/>
    <w:p w14:paraId="24B9B589" w14:textId="77777777" w:rsidR="008D6154" w:rsidRPr="008D6154" w:rsidRDefault="008D6154" w:rsidP="008D6154">
      <w:pPr>
        <w:spacing w:after="600"/>
        <w:rPr>
          <w:rFonts w:ascii="SimHei" w:eastAsia="SimHei" w:hAnsi="SimHei" w:cs="Times New Roman"/>
          <w:sz w:val="28"/>
          <w:szCs w:val="22"/>
        </w:rPr>
      </w:pPr>
      <w:r w:rsidRPr="008D6154">
        <w:rPr>
          <w:rFonts w:ascii="SimHei" w:eastAsia="SimHei" w:hAnsi="SimHei" w:cs="Times New Roman" w:hint="eastAsia"/>
          <w:sz w:val="28"/>
          <w:szCs w:val="22"/>
        </w:rPr>
        <w:t>世界知识产权组织大会</w:t>
      </w:r>
    </w:p>
    <w:p w14:paraId="03761DD1" w14:textId="77777777" w:rsidR="008D6154" w:rsidRPr="008D6154" w:rsidRDefault="008D6154" w:rsidP="008D6154">
      <w:pPr>
        <w:spacing w:after="720"/>
        <w:textAlignment w:val="bottom"/>
        <w:rPr>
          <w:rFonts w:ascii="KaiTi" w:eastAsia="KaiTi" w:hAnsi="KaiTi" w:cs="Times New Roman"/>
          <w:sz w:val="24"/>
          <w:szCs w:val="22"/>
        </w:rPr>
      </w:pPr>
      <w:r w:rsidRPr="008D6154">
        <w:rPr>
          <w:rFonts w:ascii="KaiTi" w:eastAsia="KaiTi" w:hAnsi="KaiTi" w:cs="Times New Roman" w:hint="eastAsia"/>
          <w:b/>
          <w:sz w:val="24"/>
          <w:szCs w:val="22"/>
        </w:rPr>
        <w:t>第五十七届会议（第</w:t>
      </w:r>
      <w:r w:rsidRPr="008D6154">
        <w:rPr>
          <w:rFonts w:ascii="KaiTi" w:eastAsia="KaiTi" w:hAnsi="KaiTi" w:cs="Times New Roman" w:hint="eastAsia"/>
          <w:sz w:val="24"/>
          <w:szCs w:val="22"/>
        </w:rPr>
        <w:t>31</w:t>
      </w:r>
      <w:r w:rsidRPr="008D6154">
        <w:rPr>
          <w:rFonts w:ascii="KaiTi" w:eastAsia="KaiTi" w:hAnsi="KaiTi" w:cs="Times New Roman" w:hint="eastAsia"/>
          <w:b/>
          <w:sz w:val="24"/>
          <w:szCs w:val="22"/>
        </w:rPr>
        <w:t>次特别会议）</w:t>
      </w:r>
      <w:r w:rsidRPr="008D6154">
        <w:rPr>
          <w:rFonts w:ascii="KaiTi" w:eastAsia="KaiTi" w:hAnsi="KaiTi" w:cs="Times New Roman" w:hint="eastAsia"/>
          <w:b/>
          <w:sz w:val="24"/>
          <w:szCs w:val="22"/>
        </w:rPr>
        <w:br/>
      </w:r>
      <w:r w:rsidRPr="008D6154">
        <w:rPr>
          <w:rFonts w:ascii="KaiTi" w:eastAsia="KaiTi" w:hAnsi="KaiTi" w:cs="Times New Roman" w:hint="eastAsia"/>
          <w:sz w:val="24"/>
          <w:szCs w:val="22"/>
        </w:rPr>
        <w:t>2024</w:t>
      </w:r>
      <w:r w:rsidRPr="008D6154">
        <w:rPr>
          <w:rFonts w:ascii="KaiTi" w:eastAsia="KaiTi" w:hAnsi="KaiTi" w:cs="Times New Roman" w:hint="eastAsia"/>
          <w:b/>
          <w:sz w:val="24"/>
          <w:szCs w:val="22"/>
        </w:rPr>
        <w:t>年</w:t>
      </w:r>
      <w:r w:rsidRPr="008D6154">
        <w:rPr>
          <w:rFonts w:ascii="KaiTi" w:eastAsia="KaiTi" w:hAnsi="KaiTi" w:cs="Times New Roman" w:hint="eastAsia"/>
          <w:sz w:val="24"/>
          <w:szCs w:val="22"/>
        </w:rPr>
        <w:t>7</w:t>
      </w:r>
      <w:r w:rsidRPr="008D6154">
        <w:rPr>
          <w:rFonts w:ascii="KaiTi" w:eastAsia="KaiTi" w:hAnsi="KaiTi" w:cs="Times New Roman" w:hint="eastAsia"/>
          <w:b/>
          <w:sz w:val="24"/>
          <w:szCs w:val="22"/>
        </w:rPr>
        <w:t>月</w:t>
      </w:r>
      <w:r w:rsidRPr="008D6154">
        <w:rPr>
          <w:rFonts w:ascii="KaiTi" w:eastAsia="KaiTi" w:hAnsi="KaiTi" w:cs="Times New Roman" w:hint="eastAsia"/>
          <w:sz w:val="24"/>
          <w:szCs w:val="22"/>
        </w:rPr>
        <w:t>9</w:t>
      </w:r>
      <w:r w:rsidRPr="008D6154">
        <w:rPr>
          <w:rFonts w:ascii="KaiTi" w:eastAsia="KaiTi" w:hAnsi="KaiTi" w:cs="Times New Roman" w:hint="eastAsia"/>
          <w:b/>
          <w:sz w:val="24"/>
          <w:szCs w:val="22"/>
        </w:rPr>
        <w:t>日至</w:t>
      </w:r>
      <w:r w:rsidRPr="008D6154">
        <w:rPr>
          <w:rFonts w:ascii="KaiTi" w:eastAsia="KaiTi" w:hAnsi="KaiTi" w:cs="Times New Roman" w:hint="eastAsia"/>
          <w:sz w:val="24"/>
          <w:szCs w:val="22"/>
        </w:rPr>
        <w:t>17</w:t>
      </w:r>
      <w:r w:rsidRPr="008D6154">
        <w:rPr>
          <w:rFonts w:ascii="KaiTi" w:eastAsia="KaiTi" w:hAnsi="KaiTi" w:cs="Times New Roman" w:hint="eastAsia"/>
          <w:b/>
          <w:sz w:val="24"/>
          <w:szCs w:val="22"/>
        </w:rPr>
        <w:t>日，日内瓦</w:t>
      </w:r>
    </w:p>
    <w:p w14:paraId="6562949E" w14:textId="70BBF900" w:rsidR="008D6154" w:rsidRPr="008D6154" w:rsidRDefault="008D6154" w:rsidP="008D6154">
      <w:pPr>
        <w:spacing w:after="360"/>
        <w:rPr>
          <w:rFonts w:ascii="KaiTi" w:eastAsia="KaiTi" w:hAnsi="KaiTi" w:cs="Times New Roman"/>
          <w:sz w:val="24"/>
          <w:szCs w:val="32"/>
        </w:rPr>
      </w:pPr>
      <w:bookmarkStart w:id="3" w:name="TitleOfDoc"/>
      <w:r w:rsidRPr="008D6154">
        <w:rPr>
          <w:rFonts w:ascii="KaiTi" w:eastAsia="KaiTi" w:hAnsi="KaiTi" w:cs="Times New Roman" w:hint="eastAsia"/>
          <w:sz w:val="24"/>
          <w:szCs w:val="32"/>
        </w:rPr>
        <w:t>关于发展与知识产权委员会（CDIP）的报告和</w:t>
      </w:r>
      <w:r>
        <w:rPr>
          <w:rFonts w:ascii="KaiTi" w:eastAsia="KaiTi" w:hAnsi="KaiTi" w:cs="Times New Roman"/>
          <w:sz w:val="24"/>
          <w:szCs w:val="32"/>
        </w:rPr>
        <w:br/>
      </w:r>
      <w:r w:rsidRPr="008D6154">
        <w:rPr>
          <w:rFonts w:ascii="KaiTi" w:eastAsia="KaiTi" w:hAnsi="KaiTi" w:cs="Times New Roman" w:hint="eastAsia"/>
          <w:sz w:val="24"/>
          <w:szCs w:val="32"/>
        </w:rPr>
        <w:t>审查发展议程各项建议的落实情况</w:t>
      </w:r>
    </w:p>
    <w:p w14:paraId="11EC6C5C" w14:textId="2E8E0766" w:rsidR="008D6154" w:rsidRPr="008D6154" w:rsidRDefault="008D6154" w:rsidP="008D6154">
      <w:pPr>
        <w:spacing w:after="960"/>
        <w:rPr>
          <w:rFonts w:ascii="KaiTi" w:eastAsia="KaiTi" w:hAnsi="STKaiti" w:cs="Times New Roman"/>
          <w:sz w:val="21"/>
          <w:szCs w:val="24"/>
        </w:rPr>
      </w:pPr>
      <w:bookmarkStart w:id="4" w:name="Prepared"/>
      <w:bookmarkEnd w:id="3"/>
      <w:r>
        <w:rPr>
          <w:rFonts w:ascii="KaiTi" w:eastAsia="KaiTi" w:hAnsi="STKaiti" w:cs="Times New Roman" w:hint="eastAsia"/>
          <w:sz w:val="21"/>
          <w:szCs w:val="24"/>
        </w:rPr>
        <w:t>秘书处</w:t>
      </w:r>
      <w:r w:rsidRPr="008D6154">
        <w:rPr>
          <w:rFonts w:ascii="KaiTi" w:eastAsia="KaiTi" w:hAnsi="STKaiti" w:cs="Times New Roman" w:hint="eastAsia"/>
          <w:sz w:val="21"/>
          <w:szCs w:val="24"/>
        </w:rPr>
        <w:t>编拟</w:t>
      </w:r>
    </w:p>
    <w:bookmarkEnd w:id="4"/>
    <w:p w14:paraId="5610C15E" w14:textId="6170AA7B" w:rsidR="007E4D80" w:rsidRPr="008D6154" w:rsidRDefault="008D6154" w:rsidP="008D6154">
      <w:pPr>
        <w:pStyle w:val="ListParagraph"/>
        <w:numPr>
          <w:ilvl w:val="0"/>
          <w:numId w:val="36"/>
        </w:numPr>
        <w:tabs>
          <w:tab w:val="clear" w:pos="567"/>
        </w:tabs>
        <w:overflowPunct w:val="0"/>
        <w:spacing w:afterLines="50" w:after="120" w:line="340" w:lineRule="atLeast"/>
        <w:ind w:left="0"/>
        <w:contextualSpacing w:val="0"/>
        <w:jc w:val="both"/>
        <w:rPr>
          <w:rFonts w:ascii="SimSun" w:hAnsi="SimSun"/>
          <w:sz w:val="21"/>
          <w:szCs w:val="21"/>
        </w:rPr>
      </w:pPr>
      <w:r w:rsidRPr="008D6154">
        <w:rPr>
          <w:rFonts w:ascii="SimSun" w:hAnsi="SimSun" w:cs="Microsoft YaHei" w:hint="eastAsia"/>
          <w:sz w:val="21"/>
          <w:szCs w:val="21"/>
        </w:rPr>
        <w:t>发展与知识产权委员会（</w:t>
      </w:r>
      <w:r w:rsidRPr="008D6154">
        <w:rPr>
          <w:rFonts w:ascii="SimSun" w:hAnsi="SimSun" w:hint="eastAsia"/>
          <w:sz w:val="21"/>
          <w:szCs w:val="21"/>
        </w:rPr>
        <w:t>CDIP</w:t>
      </w:r>
      <w:r w:rsidRPr="008D6154">
        <w:rPr>
          <w:rFonts w:ascii="SimSun" w:hAnsi="SimSun" w:cs="Microsoft YaHei" w:hint="eastAsia"/>
          <w:sz w:val="21"/>
          <w:szCs w:val="21"/>
        </w:rPr>
        <w:t>）自</w:t>
      </w:r>
      <w:r w:rsidR="005E26F9" w:rsidRPr="008D6154">
        <w:rPr>
          <w:rFonts w:ascii="SimSun" w:hAnsi="SimSun" w:hint="eastAsia"/>
          <w:sz w:val="21"/>
          <w:szCs w:val="21"/>
        </w:rPr>
        <w:t>202</w:t>
      </w:r>
      <w:r w:rsidR="005E26F9">
        <w:rPr>
          <w:rFonts w:ascii="SimSun" w:hAnsi="SimSun"/>
          <w:sz w:val="21"/>
          <w:szCs w:val="21"/>
        </w:rPr>
        <w:t>3</w:t>
      </w:r>
      <w:r w:rsidRPr="008D6154">
        <w:rPr>
          <w:rFonts w:ascii="SimSun" w:hAnsi="SimSun" w:cs="Microsoft YaHei" w:hint="eastAsia"/>
          <w:sz w:val="21"/>
          <w:szCs w:val="21"/>
        </w:rPr>
        <w:t>年</w:t>
      </w:r>
      <w:r w:rsidRPr="008D6154">
        <w:rPr>
          <w:rFonts w:ascii="SimSun" w:hAnsi="SimSun" w:hint="eastAsia"/>
          <w:sz w:val="21"/>
          <w:szCs w:val="21"/>
        </w:rPr>
        <w:t>7</w:t>
      </w:r>
      <w:r w:rsidRPr="008D6154">
        <w:rPr>
          <w:rFonts w:ascii="SimSun" w:hAnsi="SimSun" w:cs="Microsoft YaHei" w:hint="eastAsia"/>
          <w:sz w:val="21"/>
          <w:szCs w:val="21"/>
        </w:rPr>
        <w:t>月</w:t>
      </w:r>
      <w:r w:rsidR="005E26F9">
        <w:rPr>
          <w:rFonts w:ascii="SimSun" w:hAnsi="SimSun"/>
          <w:sz w:val="21"/>
          <w:szCs w:val="21"/>
        </w:rPr>
        <w:t>6</w:t>
      </w:r>
      <w:r w:rsidRPr="008D6154">
        <w:rPr>
          <w:rFonts w:ascii="SimSun" w:hAnsi="SimSun" w:cs="Microsoft YaHei" w:hint="eastAsia"/>
          <w:sz w:val="21"/>
          <w:szCs w:val="21"/>
        </w:rPr>
        <w:t>日至</w:t>
      </w:r>
      <w:r w:rsidR="005E26F9">
        <w:rPr>
          <w:rFonts w:ascii="SimSun" w:hAnsi="SimSun"/>
          <w:sz w:val="21"/>
          <w:szCs w:val="21"/>
        </w:rPr>
        <w:t>14</w:t>
      </w:r>
      <w:r w:rsidRPr="008D6154">
        <w:rPr>
          <w:rFonts w:ascii="SimSun" w:hAnsi="SimSun" w:cs="Microsoft YaHei" w:hint="eastAsia"/>
          <w:sz w:val="21"/>
          <w:szCs w:val="21"/>
        </w:rPr>
        <w:t>日举行世界知识产权组织（产权组织）大会第五十六届会议（第26次例会）以来举行了两届会议</w:t>
      </w:r>
      <w:r w:rsidR="00EF2789">
        <w:rPr>
          <w:rFonts w:ascii="SimSun" w:hAnsi="SimSun" w:cs="Microsoft YaHei" w:hint="eastAsia"/>
          <w:sz w:val="21"/>
          <w:szCs w:val="21"/>
        </w:rPr>
        <w:t>。CDIP</w:t>
      </w:r>
      <w:r w:rsidR="00EF2789" w:rsidRPr="008D6154">
        <w:rPr>
          <w:rFonts w:ascii="SimSun" w:hAnsi="SimSun" w:cs="Microsoft YaHei" w:hint="eastAsia"/>
          <w:sz w:val="21"/>
          <w:szCs w:val="21"/>
        </w:rPr>
        <w:t>第三十一届会议</w:t>
      </w:r>
      <w:r w:rsidR="00EF2789">
        <w:rPr>
          <w:rFonts w:ascii="SimSun" w:hAnsi="SimSun" w:cs="Microsoft YaHei" w:hint="eastAsia"/>
          <w:sz w:val="21"/>
          <w:szCs w:val="21"/>
        </w:rPr>
        <w:t>于</w:t>
      </w:r>
      <w:r w:rsidRPr="008D6154">
        <w:rPr>
          <w:rFonts w:ascii="SimSun" w:hAnsi="SimSun" w:hint="eastAsia"/>
          <w:sz w:val="21"/>
          <w:szCs w:val="21"/>
        </w:rPr>
        <w:t>2023</w:t>
      </w:r>
      <w:r w:rsidRPr="008D6154">
        <w:rPr>
          <w:rFonts w:ascii="SimSun" w:hAnsi="SimSun" w:cs="Microsoft YaHei" w:hint="eastAsia"/>
          <w:sz w:val="21"/>
          <w:szCs w:val="21"/>
        </w:rPr>
        <w:t>年11月27日至12月</w:t>
      </w:r>
      <w:r w:rsidRPr="008D6154">
        <w:rPr>
          <w:rFonts w:ascii="SimSun" w:hAnsi="SimSun" w:hint="eastAsia"/>
          <w:sz w:val="21"/>
          <w:szCs w:val="21"/>
        </w:rPr>
        <w:t>1</w:t>
      </w:r>
      <w:r w:rsidRPr="008D6154">
        <w:rPr>
          <w:rFonts w:ascii="SimSun" w:hAnsi="SimSun" w:cs="Microsoft YaHei" w:hint="eastAsia"/>
          <w:sz w:val="21"/>
          <w:szCs w:val="21"/>
        </w:rPr>
        <w:t>日举行</w:t>
      </w:r>
      <w:r w:rsidR="00AC0B01">
        <w:rPr>
          <w:rFonts w:ascii="SimSun" w:hAnsi="SimSun" w:cs="Microsoft YaHei" w:hint="eastAsia"/>
          <w:sz w:val="21"/>
          <w:szCs w:val="21"/>
        </w:rPr>
        <w:t>，</w:t>
      </w:r>
      <w:r w:rsidR="00EF2789">
        <w:rPr>
          <w:rFonts w:ascii="SimSun" w:hAnsi="SimSun" w:cs="Microsoft YaHei" w:hint="eastAsia"/>
          <w:sz w:val="21"/>
          <w:szCs w:val="21"/>
        </w:rPr>
        <w:t>CDIP</w:t>
      </w:r>
      <w:r w:rsidR="00EF2789" w:rsidRPr="008D6154">
        <w:rPr>
          <w:rFonts w:ascii="SimSun" w:hAnsi="SimSun" w:cs="Microsoft YaHei" w:hint="eastAsia"/>
          <w:sz w:val="21"/>
          <w:szCs w:val="21"/>
        </w:rPr>
        <w:t>第三十二届会议</w:t>
      </w:r>
      <w:r w:rsidR="00EF2789">
        <w:rPr>
          <w:rFonts w:ascii="SimSun" w:hAnsi="SimSun" w:cs="Microsoft YaHei" w:hint="eastAsia"/>
          <w:sz w:val="21"/>
          <w:szCs w:val="21"/>
        </w:rPr>
        <w:t>于</w:t>
      </w:r>
      <w:r w:rsidRPr="008D6154">
        <w:rPr>
          <w:rFonts w:ascii="SimSun" w:hAnsi="SimSun" w:hint="eastAsia"/>
          <w:sz w:val="21"/>
          <w:szCs w:val="21"/>
        </w:rPr>
        <w:t>2024</w:t>
      </w:r>
      <w:r w:rsidRPr="008D6154">
        <w:rPr>
          <w:rFonts w:ascii="SimSun" w:hAnsi="SimSun" w:cs="Microsoft YaHei" w:hint="eastAsia"/>
          <w:sz w:val="21"/>
          <w:szCs w:val="21"/>
        </w:rPr>
        <w:t>年</w:t>
      </w:r>
      <w:r w:rsidRPr="008D6154">
        <w:rPr>
          <w:rFonts w:ascii="SimSun" w:hAnsi="SimSun" w:hint="eastAsia"/>
          <w:sz w:val="21"/>
          <w:szCs w:val="21"/>
        </w:rPr>
        <w:t>4</w:t>
      </w:r>
      <w:r w:rsidRPr="008D6154">
        <w:rPr>
          <w:rFonts w:ascii="SimSun" w:hAnsi="SimSun" w:cs="Microsoft YaHei" w:hint="eastAsia"/>
          <w:sz w:val="21"/>
          <w:szCs w:val="21"/>
        </w:rPr>
        <w:t>月</w:t>
      </w:r>
      <w:r w:rsidRPr="008D6154">
        <w:rPr>
          <w:rFonts w:ascii="SimSun" w:hAnsi="SimSun" w:hint="eastAsia"/>
          <w:sz w:val="21"/>
          <w:szCs w:val="21"/>
        </w:rPr>
        <w:t>29</w:t>
      </w:r>
      <w:r w:rsidRPr="008D6154">
        <w:rPr>
          <w:rFonts w:ascii="SimSun" w:hAnsi="SimSun" w:cs="Microsoft YaHei" w:hint="eastAsia"/>
          <w:sz w:val="21"/>
          <w:szCs w:val="21"/>
        </w:rPr>
        <w:t>日至5月3日举行</w:t>
      </w:r>
      <w:r w:rsidR="00EF2789">
        <w:rPr>
          <w:rFonts w:ascii="SimSun" w:hAnsi="SimSun" w:cs="Microsoft YaHei" w:hint="eastAsia"/>
          <w:sz w:val="21"/>
          <w:szCs w:val="21"/>
        </w:rPr>
        <w:t>，两次会议均</w:t>
      </w:r>
      <w:r w:rsidR="00BD5D9E">
        <w:rPr>
          <w:rFonts w:ascii="SimSun" w:hAnsi="SimSun" w:cs="Microsoft YaHei" w:hint="eastAsia"/>
          <w:sz w:val="21"/>
          <w:szCs w:val="21"/>
        </w:rPr>
        <w:t>采用</w:t>
      </w:r>
      <w:r w:rsidR="00EF2789">
        <w:rPr>
          <w:rFonts w:ascii="SimSun" w:hAnsi="SimSun" w:cs="Microsoft YaHei" w:hint="eastAsia"/>
          <w:sz w:val="21"/>
          <w:szCs w:val="21"/>
        </w:rPr>
        <w:t>混合形式</w:t>
      </w:r>
      <w:r w:rsidRPr="008D6154">
        <w:rPr>
          <w:rFonts w:ascii="SimSun" w:hAnsi="SimSun" w:cs="Microsoft YaHei" w:hint="eastAsia"/>
          <w:sz w:val="21"/>
          <w:szCs w:val="21"/>
        </w:rPr>
        <w:t>。</w:t>
      </w:r>
    </w:p>
    <w:p w14:paraId="5BD71587" w14:textId="66E0F891" w:rsidR="007E4D80" w:rsidRPr="008D6154" w:rsidRDefault="008D6154" w:rsidP="008D6154">
      <w:pPr>
        <w:pStyle w:val="ListParagraph"/>
        <w:numPr>
          <w:ilvl w:val="0"/>
          <w:numId w:val="36"/>
        </w:numPr>
        <w:tabs>
          <w:tab w:val="clear" w:pos="567"/>
        </w:tabs>
        <w:overflowPunct w:val="0"/>
        <w:spacing w:afterLines="50" w:after="120" w:line="340" w:lineRule="atLeast"/>
        <w:ind w:left="0"/>
        <w:contextualSpacing w:val="0"/>
        <w:jc w:val="both"/>
        <w:rPr>
          <w:rFonts w:ascii="SimSun" w:hAnsi="SimSun"/>
          <w:sz w:val="21"/>
          <w:szCs w:val="21"/>
        </w:rPr>
      </w:pPr>
      <w:r w:rsidRPr="008D6154">
        <w:rPr>
          <w:rFonts w:ascii="SimSun" w:hAnsi="SimSun" w:hint="eastAsia"/>
          <w:sz w:val="21"/>
          <w:szCs w:val="21"/>
        </w:rPr>
        <w:t>CDIP</w:t>
      </w:r>
      <w:r w:rsidRPr="008D6154">
        <w:rPr>
          <w:rFonts w:ascii="SimSun" w:hAnsi="SimSun" w:cs="Microsoft YaHei" w:hint="eastAsia"/>
          <w:sz w:val="21"/>
          <w:szCs w:val="21"/>
        </w:rPr>
        <w:t>决定，第三十一届和第三十二届会议的主席总结，加上总干事关于发展议程落实情况的报告，将构成委员会提交产权组织大会的报告。</w:t>
      </w:r>
    </w:p>
    <w:p w14:paraId="7362B00D" w14:textId="4D3434F8" w:rsidR="007E4D80" w:rsidRPr="008D6154" w:rsidRDefault="008D6154" w:rsidP="008D6154">
      <w:pPr>
        <w:pStyle w:val="ListParagraph"/>
        <w:numPr>
          <w:ilvl w:val="0"/>
          <w:numId w:val="36"/>
        </w:numPr>
        <w:tabs>
          <w:tab w:val="clear" w:pos="567"/>
        </w:tabs>
        <w:overflowPunct w:val="0"/>
        <w:spacing w:afterLines="50" w:after="120" w:line="340" w:lineRule="atLeast"/>
        <w:ind w:left="0"/>
        <w:contextualSpacing w:val="0"/>
        <w:jc w:val="both"/>
        <w:rPr>
          <w:rFonts w:ascii="SimSun" w:hAnsi="SimSun"/>
          <w:sz w:val="21"/>
          <w:szCs w:val="21"/>
        </w:rPr>
      </w:pPr>
      <w:r w:rsidRPr="008D6154">
        <w:rPr>
          <w:rFonts w:ascii="SimSun" w:hAnsi="SimSun" w:cs="Microsoft YaHei" w:hint="eastAsia"/>
          <w:sz w:val="21"/>
          <w:szCs w:val="21"/>
        </w:rPr>
        <w:t>据此，本文件载有上述总结和报告。</w:t>
      </w:r>
    </w:p>
    <w:p w14:paraId="381D95E3" w14:textId="77777777" w:rsidR="008D6154" w:rsidRPr="008D6154" w:rsidRDefault="008D6154" w:rsidP="00AF175E">
      <w:pPr>
        <w:pStyle w:val="ListParagraph"/>
        <w:numPr>
          <w:ilvl w:val="0"/>
          <w:numId w:val="36"/>
        </w:numPr>
        <w:tabs>
          <w:tab w:val="clear" w:pos="567"/>
        </w:tabs>
        <w:overflowPunct w:val="0"/>
        <w:spacing w:afterLines="50" w:after="120" w:line="340" w:lineRule="atLeast"/>
        <w:ind w:left="5534"/>
        <w:contextualSpacing w:val="0"/>
        <w:jc w:val="both"/>
        <w:rPr>
          <w:rFonts w:ascii="KaiTi" w:eastAsia="KaiTi" w:hAnsi="KaiTi" w:cs="Microsoft YaHei"/>
          <w:sz w:val="21"/>
          <w:szCs w:val="21"/>
        </w:rPr>
      </w:pPr>
      <w:r w:rsidRPr="008D6154">
        <w:rPr>
          <w:rFonts w:ascii="KaiTi" w:eastAsia="KaiTi" w:hAnsi="KaiTi" w:cs="Microsoft YaHei" w:hint="eastAsia"/>
          <w:sz w:val="21"/>
          <w:szCs w:val="21"/>
        </w:rPr>
        <w:t>请产权组织大会注意</w:t>
      </w:r>
      <w:r w:rsidRPr="008D6154">
        <w:rPr>
          <w:rFonts w:ascii="KaiTi" w:eastAsia="KaiTi" w:hAnsi="KaiTi"/>
          <w:sz w:val="21"/>
          <w:szCs w:val="21"/>
        </w:rPr>
        <w:t>“</w:t>
      </w:r>
      <w:r w:rsidRPr="008D6154">
        <w:rPr>
          <w:rFonts w:ascii="KaiTi" w:eastAsia="KaiTi" w:hAnsi="KaiTi" w:cs="Microsoft YaHei" w:hint="eastAsia"/>
          <w:sz w:val="21"/>
          <w:szCs w:val="21"/>
        </w:rPr>
        <w:t>关于发展与知识产权委员会（</w:t>
      </w:r>
      <w:r w:rsidRPr="008D6154">
        <w:rPr>
          <w:rFonts w:ascii="KaiTi" w:eastAsia="KaiTi" w:hAnsi="KaiTi" w:hint="eastAsia"/>
          <w:sz w:val="21"/>
          <w:szCs w:val="21"/>
        </w:rPr>
        <w:t>CDIP</w:t>
      </w:r>
      <w:r w:rsidRPr="008D6154">
        <w:rPr>
          <w:rFonts w:ascii="KaiTi" w:eastAsia="KaiTi" w:hAnsi="KaiTi" w:cs="Microsoft YaHei" w:hint="eastAsia"/>
          <w:sz w:val="21"/>
          <w:szCs w:val="21"/>
        </w:rPr>
        <w:t>）的报告和审查发展议程各项建议的落实情况</w:t>
      </w:r>
      <w:r w:rsidRPr="008D6154">
        <w:rPr>
          <w:rFonts w:ascii="KaiTi" w:eastAsia="KaiTi" w:hAnsi="KaiTi"/>
          <w:sz w:val="21"/>
          <w:szCs w:val="21"/>
        </w:rPr>
        <w:t>”</w:t>
      </w:r>
      <w:r w:rsidRPr="008D6154">
        <w:rPr>
          <w:rFonts w:ascii="KaiTi" w:eastAsia="KaiTi" w:hAnsi="KaiTi" w:cs="Microsoft YaHei" w:hint="eastAsia"/>
          <w:sz w:val="21"/>
          <w:szCs w:val="21"/>
        </w:rPr>
        <w:t>（文件</w:t>
      </w:r>
      <w:r w:rsidRPr="008D6154">
        <w:rPr>
          <w:rFonts w:ascii="KaiTi" w:eastAsia="KaiTi" w:hAnsi="KaiTi" w:hint="eastAsia"/>
          <w:sz w:val="21"/>
          <w:szCs w:val="21"/>
        </w:rPr>
        <w:t>WO/GA/57/6</w:t>
      </w:r>
      <w:r w:rsidRPr="008D6154">
        <w:rPr>
          <w:rFonts w:ascii="KaiTi" w:eastAsia="KaiTi" w:hAnsi="KaiTi" w:cs="Microsoft YaHei" w:hint="eastAsia"/>
          <w:sz w:val="21"/>
          <w:szCs w:val="21"/>
        </w:rPr>
        <w:t>）。</w:t>
      </w:r>
    </w:p>
    <w:p w14:paraId="4037E677" w14:textId="620BF63C" w:rsidR="00A31E67" w:rsidRPr="008D6154" w:rsidRDefault="00415DF8" w:rsidP="008D6154">
      <w:pPr>
        <w:pStyle w:val="Default"/>
        <w:overflowPunct w:val="0"/>
        <w:autoSpaceDE/>
        <w:autoSpaceDN/>
        <w:spacing w:before="720" w:after="50" w:line="340" w:lineRule="atLeast"/>
        <w:ind w:left="5534"/>
        <w:jc w:val="both"/>
        <w:rPr>
          <w:rFonts w:ascii="KaiTi" w:eastAsia="KaiTi" w:hAnsi="KaiTi"/>
          <w:sz w:val="21"/>
          <w:szCs w:val="21"/>
        </w:rPr>
      </w:pPr>
      <w:r w:rsidRPr="008D6154">
        <w:rPr>
          <w:rFonts w:ascii="KaiTi" w:eastAsia="KaiTi" w:hAnsi="KaiTi"/>
          <w:sz w:val="21"/>
          <w:szCs w:val="21"/>
        </w:rPr>
        <w:t>[</w:t>
      </w:r>
      <w:r w:rsidR="008D6154" w:rsidRPr="008D6154">
        <w:rPr>
          <w:rFonts w:ascii="KaiTi" w:eastAsia="KaiTi" w:hAnsi="KaiTi" w:cs="KaiTi" w:hint="eastAsia"/>
          <w:sz w:val="21"/>
          <w:szCs w:val="21"/>
        </w:rPr>
        <w:t>后接各份总结和文件</w:t>
      </w:r>
      <w:r w:rsidR="000F3CAF" w:rsidRPr="008D6154">
        <w:rPr>
          <w:rFonts w:ascii="KaiTi" w:eastAsia="KaiTi" w:hAnsi="KaiTi"/>
          <w:sz w:val="21"/>
          <w:szCs w:val="21"/>
        </w:rPr>
        <w:t>CDIP/3</w:t>
      </w:r>
      <w:r w:rsidR="00BA7134" w:rsidRPr="008D6154">
        <w:rPr>
          <w:rFonts w:ascii="KaiTi" w:eastAsia="KaiTi" w:hAnsi="KaiTi"/>
          <w:sz w:val="21"/>
          <w:szCs w:val="21"/>
        </w:rPr>
        <w:t>2</w:t>
      </w:r>
      <w:r w:rsidR="00EB232B" w:rsidRPr="008D6154">
        <w:rPr>
          <w:rFonts w:ascii="KaiTi" w:eastAsia="KaiTi" w:hAnsi="KaiTi"/>
          <w:sz w:val="21"/>
          <w:szCs w:val="21"/>
        </w:rPr>
        <w:t>/2</w:t>
      </w:r>
      <w:r w:rsidRPr="008D6154">
        <w:rPr>
          <w:rFonts w:ascii="KaiTi" w:eastAsia="KaiTi" w:hAnsi="KaiTi"/>
          <w:sz w:val="21"/>
          <w:szCs w:val="21"/>
        </w:rPr>
        <w:t>]</w:t>
      </w:r>
    </w:p>
    <w:p w14:paraId="1AA809AE" w14:textId="77777777" w:rsidR="008D6154" w:rsidRPr="008D6154" w:rsidRDefault="008D6154" w:rsidP="008D6154">
      <w:pPr>
        <w:pStyle w:val="Default"/>
        <w:rPr>
          <w:rFonts w:ascii="SimSun" w:eastAsia="SimSun" w:hAnsi="SimSun"/>
          <w:sz w:val="21"/>
          <w:szCs w:val="21"/>
        </w:rPr>
      </w:pPr>
    </w:p>
    <w:p w14:paraId="11D3E4A2" w14:textId="0FCF6D4A" w:rsidR="008D6154" w:rsidRDefault="008D6154" w:rsidP="008D6154">
      <w:pPr>
        <w:pStyle w:val="Default"/>
        <w:sectPr w:rsidR="008D6154" w:rsidSect="00415DF8">
          <w:headerReference w:type="default" r:id="rId9"/>
          <w:endnotePr>
            <w:numFmt w:val="decimal"/>
          </w:endnotePr>
          <w:pgSz w:w="11907" w:h="16840" w:code="9"/>
          <w:pgMar w:top="360" w:right="1138" w:bottom="1170" w:left="1411" w:header="180" w:footer="1022" w:gutter="0"/>
          <w:cols w:space="720"/>
          <w:titlePg/>
          <w:docGrid w:linePitch="299"/>
        </w:sectPr>
      </w:pPr>
    </w:p>
    <w:p w14:paraId="2F8C4E2D" w14:textId="77777777" w:rsidR="006636A1" w:rsidRPr="006636A1" w:rsidRDefault="006636A1" w:rsidP="006636A1">
      <w:pPr>
        <w:jc w:val="right"/>
        <w:rPr>
          <w:rFonts w:ascii="Arial Black" w:hAnsi="Arial Black"/>
          <w:caps/>
          <w:sz w:val="15"/>
        </w:rPr>
      </w:pPr>
      <w:r w:rsidRPr="006636A1">
        <w:rPr>
          <w:rFonts w:cs="Times New Roman"/>
          <w:noProof/>
        </w:rPr>
        <w:lastRenderedPageBreak/>
        <w:drawing>
          <wp:inline distT="0" distB="0" distL="0" distR="0" wp14:anchorId="7694CCDA" wp14:editId="4583CEF7">
            <wp:extent cx="3102650" cy="1333676"/>
            <wp:effectExtent l="0" t="0" r="2540" b="0"/>
            <wp:docPr id="2"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349FF29C" w14:textId="77777777" w:rsidR="006636A1" w:rsidRPr="006636A1" w:rsidRDefault="006636A1" w:rsidP="006636A1">
      <w:pPr>
        <w:pBdr>
          <w:top w:val="single" w:sz="4" w:space="10" w:color="auto"/>
        </w:pBdr>
        <w:spacing w:before="120"/>
        <w:jc w:val="right"/>
        <w:rPr>
          <w:rFonts w:ascii="Arial Black" w:hAnsi="Arial Black"/>
          <w:b/>
          <w:caps/>
          <w:sz w:val="15"/>
        </w:rPr>
      </w:pPr>
    </w:p>
    <w:p w14:paraId="772B117A" w14:textId="77777777" w:rsidR="006636A1" w:rsidRPr="006636A1" w:rsidRDefault="006636A1" w:rsidP="006636A1">
      <w:pPr>
        <w:jc w:val="right"/>
        <w:rPr>
          <w:rFonts w:ascii="Arial Black" w:hAnsi="Arial Black"/>
          <w:b/>
          <w:caps/>
          <w:sz w:val="15"/>
          <w:szCs w:val="15"/>
        </w:rPr>
      </w:pPr>
      <w:r w:rsidRPr="006636A1">
        <w:rPr>
          <w:rFonts w:eastAsia="SimHei" w:hint="eastAsia"/>
          <w:b/>
          <w:sz w:val="15"/>
          <w:szCs w:val="15"/>
        </w:rPr>
        <w:t>原文</w:t>
      </w:r>
      <w:r w:rsidRPr="006636A1">
        <w:rPr>
          <w:rFonts w:eastAsia="SimHei" w:hint="eastAsia"/>
          <w:b/>
          <w:sz w:val="15"/>
          <w:szCs w:val="15"/>
          <w:lang w:val="pt-BR"/>
        </w:rPr>
        <w:t>：英</w:t>
      </w:r>
      <w:r w:rsidRPr="006636A1">
        <w:rPr>
          <w:rFonts w:eastAsia="SimHei" w:hint="eastAsia"/>
          <w:b/>
          <w:sz w:val="15"/>
          <w:szCs w:val="15"/>
        </w:rPr>
        <w:t>文</w:t>
      </w:r>
    </w:p>
    <w:p w14:paraId="4A4A681C" w14:textId="77777777" w:rsidR="006636A1" w:rsidRPr="006636A1" w:rsidRDefault="006636A1" w:rsidP="006636A1">
      <w:pPr>
        <w:spacing w:line="1680" w:lineRule="auto"/>
        <w:jc w:val="right"/>
        <w:rPr>
          <w:rFonts w:ascii="SimHei" w:eastAsia="SimHei" w:hAnsi="Arial Black"/>
          <w:b/>
          <w:caps/>
          <w:sz w:val="15"/>
          <w:szCs w:val="15"/>
        </w:rPr>
      </w:pPr>
      <w:r w:rsidRPr="006636A1">
        <w:rPr>
          <w:rFonts w:ascii="SimHei" w:eastAsia="SimHei" w:hint="eastAsia"/>
          <w:b/>
          <w:sz w:val="15"/>
          <w:szCs w:val="15"/>
        </w:rPr>
        <w:t>日期</w:t>
      </w:r>
      <w:r w:rsidRPr="006636A1">
        <w:rPr>
          <w:rFonts w:ascii="SimHei" w:eastAsia="SimHei" w:hAnsi="SimSun" w:hint="eastAsia"/>
          <w:b/>
          <w:sz w:val="15"/>
          <w:szCs w:val="15"/>
          <w:lang w:val="pt-BR"/>
        </w:rPr>
        <w:t>：</w:t>
      </w:r>
      <w:r w:rsidRPr="006636A1">
        <w:rPr>
          <w:rFonts w:ascii="Arial Black" w:eastAsia="SimHei" w:hAnsi="Arial Black"/>
          <w:b/>
          <w:sz w:val="15"/>
          <w:szCs w:val="15"/>
          <w:lang w:val="pt-BR"/>
        </w:rPr>
        <w:t>20</w:t>
      </w:r>
      <w:r w:rsidRPr="006636A1">
        <w:rPr>
          <w:rFonts w:ascii="Arial Black" w:eastAsia="SimHei" w:hAnsi="Arial Black" w:hint="eastAsia"/>
          <w:b/>
          <w:sz w:val="15"/>
          <w:szCs w:val="15"/>
          <w:lang w:val="pt-BR"/>
        </w:rPr>
        <w:t>2</w:t>
      </w:r>
      <w:r w:rsidRPr="006636A1">
        <w:rPr>
          <w:rFonts w:ascii="Arial Black" w:eastAsia="SimHei" w:hAnsi="Arial Black"/>
          <w:b/>
          <w:sz w:val="15"/>
          <w:szCs w:val="15"/>
          <w:lang w:val="pt-BR"/>
        </w:rPr>
        <w:t>3</w:t>
      </w:r>
      <w:r w:rsidRPr="006636A1">
        <w:rPr>
          <w:rFonts w:ascii="SimHei" w:eastAsia="SimHei" w:hAnsi="Times New Roman" w:hint="eastAsia"/>
          <w:b/>
          <w:sz w:val="15"/>
          <w:szCs w:val="15"/>
        </w:rPr>
        <w:t>年</w:t>
      </w:r>
      <w:r w:rsidRPr="006636A1">
        <w:rPr>
          <w:rFonts w:ascii="Arial Black" w:eastAsia="SimHei" w:hAnsi="Arial Black"/>
          <w:b/>
          <w:sz w:val="15"/>
          <w:szCs w:val="15"/>
          <w:lang w:val="pt-BR"/>
        </w:rPr>
        <w:t>12</w:t>
      </w:r>
      <w:r w:rsidRPr="006636A1">
        <w:rPr>
          <w:rFonts w:ascii="SimHei" w:eastAsia="SimHei" w:hAnsi="Times New Roman" w:hint="eastAsia"/>
          <w:b/>
          <w:sz w:val="15"/>
          <w:szCs w:val="15"/>
        </w:rPr>
        <w:t>月</w:t>
      </w:r>
      <w:r w:rsidRPr="006636A1">
        <w:rPr>
          <w:rFonts w:ascii="Arial Black" w:eastAsia="SimHei" w:hAnsi="Arial Black"/>
          <w:b/>
          <w:sz w:val="15"/>
          <w:szCs w:val="15"/>
          <w:lang w:val="pt-BR"/>
        </w:rPr>
        <w:t>1</w:t>
      </w:r>
      <w:r w:rsidRPr="006636A1">
        <w:rPr>
          <w:rFonts w:ascii="SimHei" w:eastAsia="SimHei" w:hAnsi="Times New Roman" w:hint="eastAsia"/>
          <w:b/>
          <w:sz w:val="15"/>
          <w:szCs w:val="15"/>
        </w:rPr>
        <w:t>日</w:t>
      </w:r>
    </w:p>
    <w:p w14:paraId="2388DE81" w14:textId="77777777" w:rsidR="006636A1" w:rsidRPr="006636A1" w:rsidRDefault="006636A1" w:rsidP="006636A1">
      <w:pPr>
        <w:spacing w:after="600"/>
        <w:rPr>
          <w:rFonts w:ascii="SimHei" w:eastAsia="SimHei"/>
          <w:sz w:val="28"/>
          <w:szCs w:val="28"/>
        </w:rPr>
      </w:pPr>
      <w:r w:rsidRPr="006636A1">
        <w:rPr>
          <w:rFonts w:ascii="SimHei" w:eastAsia="SimHei" w:hint="eastAsia"/>
          <w:sz w:val="28"/>
          <w:szCs w:val="28"/>
        </w:rPr>
        <w:t>发展与知识产权委员会（CDIP）</w:t>
      </w:r>
    </w:p>
    <w:p w14:paraId="54CCB6A8" w14:textId="77777777" w:rsidR="006636A1" w:rsidRPr="006636A1" w:rsidRDefault="006636A1" w:rsidP="006636A1">
      <w:pPr>
        <w:spacing w:after="720"/>
        <w:textAlignment w:val="bottom"/>
        <w:rPr>
          <w:rFonts w:ascii="KaiTi" w:eastAsia="KaiTi" w:hAnsi="KaiTi"/>
          <w:b/>
          <w:sz w:val="24"/>
        </w:rPr>
      </w:pPr>
      <w:r w:rsidRPr="006636A1">
        <w:rPr>
          <w:rFonts w:ascii="KaiTi" w:eastAsia="KaiTi" w:hint="eastAsia"/>
          <w:b/>
          <w:sz w:val="24"/>
        </w:rPr>
        <w:t>第三十一届会议</w:t>
      </w:r>
      <w:r w:rsidRPr="006636A1">
        <w:rPr>
          <w:rFonts w:ascii="KaiTi" w:eastAsia="KaiTi"/>
          <w:b/>
          <w:sz w:val="24"/>
        </w:rPr>
        <w:br/>
      </w:r>
      <w:r w:rsidRPr="006636A1">
        <w:rPr>
          <w:rFonts w:ascii="KaiTi" w:eastAsia="KaiTi" w:hAnsi="KaiTi" w:hint="eastAsia"/>
          <w:sz w:val="24"/>
        </w:rPr>
        <w:t>202</w:t>
      </w:r>
      <w:r w:rsidRPr="006636A1">
        <w:rPr>
          <w:rFonts w:ascii="KaiTi" w:eastAsia="KaiTi" w:hAnsi="KaiTi"/>
          <w:sz w:val="24"/>
        </w:rPr>
        <w:t>3</w:t>
      </w:r>
      <w:r w:rsidRPr="006636A1">
        <w:rPr>
          <w:rFonts w:ascii="KaiTi" w:eastAsia="KaiTi" w:hAnsi="KaiTi" w:hint="eastAsia"/>
          <w:b/>
          <w:sz w:val="24"/>
        </w:rPr>
        <w:t>年</w:t>
      </w:r>
      <w:r w:rsidRPr="006636A1">
        <w:rPr>
          <w:rFonts w:ascii="KaiTi" w:eastAsia="KaiTi" w:hAnsi="KaiTi"/>
          <w:sz w:val="24"/>
        </w:rPr>
        <w:t>11</w:t>
      </w:r>
      <w:r w:rsidRPr="006636A1">
        <w:rPr>
          <w:rFonts w:ascii="KaiTi" w:eastAsia="KaiTi" w:hAnsi="KaiTi" w:hint="eastAsia"/>
          <w:b/>
          <w:sz w:val="24"/>
        </w:rPr>
        <w:t>月</w:t>
      </w:r>
      <w:r w:rsidRPr="006636A1">
        <w:rPr>
          <w:rFonts w:ascii="KaiTi" w:eastAsia="KaiTi" w:hAnsi="KaiTi"/>
          <w:sz w:val="24"/>
        </w:rPr>
        <w:t>27</w:t>
      </w:r>
      <w:r w:rsidRPr="006636A1">
        <w:rPr>
          <w:rFonts w:ascii="KaiTi" w:eastAsia="KaiTi" w:hAnsi="KaiTi" w:hint="eastAsia"/>
          <w:b/>
          <w:sz w:val="24"/>
        </w:rPr>
        <w:t>日至</w:t>
      </w:r>
      <w:r w:rsidRPr="006636A1">
        <w:rPr>
          <w:rFonts w:ascii="KaiTi" w:eastAsia="KaiTi" w:hAnsi="KaiTi"/>
          <w:sz w:val="24"/>
        </w:rPr>
        <w:t>12</w:t>
      </w:r>
      <w:r w:rsidRPr="006636A1">
        <w:rPr>
          <w:rFonts w:ascii="KaiTi" w:eastAsia="KaiTi" w:hAnsi="KaiTi" w:hint="eastAsia"/>
          <w:b/>
          <w:sz w:val="24"/>
        </w:rPr>
        <w:t>月</w:t>
      </w:r>
      <w:r w:rsidRPr="006636A1">
        <w:rPr>
          <w:rFonts w:ascii="KaiTi" w:eastAsia="KaiTi" w:hAnsi="KaiTi"/>
          <w:sz w:val="24"/>
        </w:rPr>
        <w:t>1</w:t>
      </w:r>
      <w:r w:rsidRPr="006636A1">
        <w:rPr>
          <w:rFonts w:ascii="KaiTi" w:eastAsia="KaiTi" w:hAnsi="KaiTi" w:hint="eastAsia"/>
          <w:b/>
          <w:sz w:val="24"/>
        </w:rPr>
        <w:t>日，日内瓦</w:t>
      </w:r>
    </w:p>
    <w:p w14:paraId="4C8822EC" w14:textId="77777777" w:rsidR="006636A1" w:rsidRPr="006636A1" w:rsidRDefault="006636A1" w:rsidP="006636A1">
      <w:pPr>
        <w:spacing w:after="360"/>
        <w:rPr>
          <w:rFonts w:ascii="KaiTi" w:eastAsia="KaiTi" w:hAnsi="KaiTi" w:cs="Times New Roman"/>
          <w:sz w:val="24"/>
          <w:szCs w:val="32"/>
        </w:rPr>
      </w:pPr>
      <w:r w:rsidRPr="006636A1">
        <w:rPr>
          <w:rFonts w:ascii="KaiTi" w:eastAsia="KaiTi" w:hAnsi="KaiTi" w:cs="Times New Roman" w:hint="eastAsia"/>
          <w:sz w:val="24"/>
          <w:szCs w:val="32"/>
        </w:rPr>
        <w:t>主席总结</w:t>
      </w:r>
    </w:p>
    <w:p w14:paraId="1DB0940C" w14:textId="77777777" w:rsidR="006636A1" w:rsidRPr="006636A1" w:rsidRDefault="006636A1" w:rsidP="006636A1">
      <w:pPr>
        <w:spacing w:after="960"/>
        <w:rPr>
          <w:rFonts w:ascii="KaiTi" w:eastAsia="KaiTi" w:hAnsi="KaiTi" w:cs="Times New Roman"/>
          <w:sz w:val="21"/>
          <w:szCs w:val="21"/>
        </w:rPr>
      </w:pPr>
    </w:p>
    <w:p w14:paraId="1A2C61CF" w14:textId="77777777" w:rsidR="006636A1" w:rsidRPr="006636A1" w:rsidRDefault="006636A1" w:rsidP="00AF175E">
      <w:pPr>
        <w:numPr>
          <w:ilvl w:val="0"/>
          <w:numId w:val="12"/>
        </w:numPr>
        <w:overflowPunct w:val="0"/>
        <w:spacing w:afterLines="50" w:after="120" w:line="340" w:lineRule="atLeast"/>
        <w:ind w:left="0" w:firstLine="0"/>
        <w:jc w:val="both"/>
        <w:rPr>
          <w:rFonts w:ascii="SimSun" w:hAnsi="SimSun"/>
          <w:bCs/>
          <w:sz w:val="21"/>
        </w:rPr>
      </w:pPr>
      <w:r w:rsidRPr="006636A1">
        <w:rPr>
          <w:rFonts w:ascii="SimSun" w:hAnsi="SimSun" w:hint="eastAsia"/>
          <w:bCs/>
          <w:sz w:val="21"/>
        </w:rPr>
        <w:t>发展与知识产权委员会（CDIP）第三十一届会议于2023年1</w:t>
      </w:r>
      <w:r w:rsidRPr="006636A1">
        <w:rPr>
          <w:rFonts w:ascii="SimSun" w:hAnsi="SimSun"/>
          <w:bCs/>
          <w:sz w:val="21"/>
        </w:rPr>
        <w:t>1</w:t>
      </w:r>
      <w:r w:rsidRPr="006636A1">
        <w:rPr>
          <w:rFonts w:ascii="SimSun" w:hAnsi="SimSun" w:hint="eastAsia"/>
          <w:bCs/>
          <w:sz w:val="21"/>
        </w:rPr>
        <w:t>月2</w:t>
      </w:r>
      <w:r w:rsidRPr="006636A1">
        <w:rPr>
          <w:rFonts w:ascii="SimSun" w:hAnsi="SimSun"/>
          <w:bCs/>
          <w:sz w:val="21"/>
        </w:rPr>
        <w:t>7</w:t>
      </w:r>
      <w:r w:rsidRPr="006636A1">
        <w:rPr>
          <w:rFonts w:ascii="SimSun" w:hAnsi="SimSun" w:hint="eastAsia"/>
          <w:bCs/>
          <w:sz w:val="21"/>
        </w:rPr>
        <w:t>日至1</w:t>
      </w:r>
      <w:r w:rsidRPr="006636A1">
        <w:rPr>
          <w:rFonts w:ascii="SimSun" w:hAnsi="SimSun"/>
          <w:bCs/>
          <w:sz w:val="21"/>
        </w:rPr>
        <w:t>2</w:t>
      </w:r>
      <w:r w:rsidRPr="006636A1">
        <w:rPr>
          <w:rFonts w:ascii="SimSun" w:hAnsi="SimSun" w:hint="eastAsia"/>
          <w:bCs/>
          <w:sz w:val="21"/>
        </w:rPr>
        <w:t>月1日以混合形式举行。1</w:t>
      </w:r>
      <w:r w:rsidRPr="006636A1">
        <w:rPr>
          <w:rFonts w:ascii="SimSun" w:hAnsi="SimSun"/>
          <w:bCs/>
          <w:sz w:val="21"/>
        </w:rPr>
        <w:t>06</w:t>
      </w:r>
      <w:r w:rsidRPr="006636A1">
        <w:rPr>
          <w:rFonts w:ascii="SimSun" w:hAnsi="SimSun" w:hint="eastAsia"/>
          <w:bCs/>
          <w:sz w:val="21"/>
        </w:rPr>
        <w:t>个成员国和2</w:t>
      </w:r>
      <w:r w:rsidRPr="006636A1">
        <w:rPr>
          <w:rFonts w:ascii="SimSun" w:hAnsi="SimSun"/>
          <w:bCs/>
          <w:sz w:val="21"/>
        </w:rPr>
        <w:t>2</w:t>
      </w:r>
      <w:r w:rsidRPr="006636A1">
        <w:rPr>
          <w:rFonts w:ascii="SimSun" w:hAnsi="SimSun" w:hint="eastAsia"/>
          <w:bCs/>
          <w:sz w:val="21"/>
        </w:rPr>
        <w:t>个观察员出席了CDIP会议。世界知识产权组织（产权组织）区域和国家发展部门（发展部门）副总干事哈桑·克莱布先生宣布会议开幕。因委员会主席巴基斯坦伊斯兰共和国的哈利勒–拉赫曼·哈什米大使缺席，会议由副主席联合王国知识产权局高级政策顾问黛安娜·帕辛科女士主持。</w:t>
      </w:r>
    </w:p>
    <w:p w14:paraId="33B106AF" w14:textId="77777777" w:rsidR="006636A1" w:rsidRPr="006636A1" w:rsidRDefault="006636A1" w:rsidP="00AF175E">
      <w:pPr>
        <w:numPr>
          <w:ilvl w:val="0"/>
          <w:numId w:val="12"/>
        </w:numPr>
        <w:overflowPunct w:val="0"/>
        <w:spacing w:afterLines="50" w:after="120" w:line="340" w:lineRule="atLeast"/>
        <w:ind w:left="0" w:firstLine="0"/>
        <w:jc w:val="both"/>
        <w:rPr>
          <w:rFonts w:ascii="SimSun" w:hAnsi="SimSun"/>
          <w:bCs/>
          <w:sz w:val="21"/>
        </w:rPr>
      </w:pPr>
      <w:r w:rsidRPr="006636A1">
        <w:rPr>
          <w:rFonts w:ascii="SimSun" w:hAnsi="SimSun" w:hint="eastAsia"/>
          <w:bCs/>
          <w:sz w:val="21"/>
          <w:szCs w:val="22"/>
        </w:rPr>
        <w:t>在议程第2项下，委员会通过了文件CDIP/3</w:t>
      </w:r>
      <w:r w:rsidRPr="006636A1">
        <w:rPr>
          <w:rFonts w:ascii="SimSun" w:hAnsi="SimSun"/>
          <w:bCs/>
          <w:sz w:val="21"/>
          <w:szCs w:val="22"/>
        </w:rPr>
        <w:t>1</w:t>
      </w:r>
      <w:r w:rsidRPr="006636A1">
        <w:rPr>
          <w:rFonts w:ascii="SimSun" w:hAnsi="SimSun" w:hint="eastAsia"/>
          <w:bCs/>
          <w:sz w:val="21"/>
          <w:szCs w:val="22"/>
        </w:rPr>
        <w:t>/1 Prov.2中所载的议程</w:t>
      </w:r>
      <w:r w:rsidRPr="006636A1">
        <w:rPr>
          <w:rFonts w:ascii="SimSun" w:hAnsi="SimSun" w:hint="eastAsia"/>
          <w:bCs/>
          <w:sz w:val="21"/>
        </w:rPr>
        <w:t>草案</w:t>
      </w:r>
      <w:r w:rsidRPr="006636A1">
        <w:rPr>
          <w:rFonts w:ascii="SimSun" w:hAnsi="SimSun" w:hint="eastAsia"/>
          <w:bCs/>
          <w:sz w:val="21"/>
          <w:szCs w:val="22"/>
        </w:rPr>
        <w:t>。</w:t>
      </w:r>
    </w:p>
    <w:p w14:paraId="295A422A" w14:textId="77777777" w:rsidR="006636A1" w:rsidRPr="006636A1" w:rsidRDefault="006636A1" w:rsidP="00AF175E">
      <w:pPr>
        <w:numPr>
          <w:ilvl w:val="0"/>
          <w:numId w:val="12"/>
        </w:numPr>
        <w:overflowPunct w:val="0"/>
        <w:spacing w:afterLines="50" w:after="120" w:line="340" w:lineRule="atLeast"/>
        <w:ind w:left="0" w:firstLine="0"/>
        <w:jc w:val="both"/>
        <w:rPr>
          <w:rFonts w:ascii="SimSun" w:hAnsi="SimSun"/>
          <w:sz w:val="21"/>
        </w:rPr>
      </w:pPr>
      <w:r w:rsidRPr="006636A1">
        <w:rPr>
          <w:rFonts w:ascii="SimSun" w:hAnsi="SimSun" w:hint="eastAsia"/>
          <w:sz w:val="21"/>
        </w:rPr>
        <w:t>在议程第</w:t>
      </w:r>
      <w:r w:rsidRPr="006636A1">
        <w:rPr>
          <w:rFonts w:ascii="SimSun" w:hAnsi="SimSun"/>
          <w:sz w:val="21"/>
        </w:rPr>
        <w:t>3</w:t>
      </w:r>
      <w:r w:rsidRPr="006636A1">
        <w:rPr>
          <w:rFonts w:ascii="SimSun" w:hAnsi="SimSun" w:hint="eastAsia"/>
          <w:sz w:val="21"/>
        </w:rPr>
        <w:t>项下，委员会听取了一般性发言。各代表团对产权组织努力实施发展议程各项建议并将其纳入主流表示支持。各代表团重申致力于开展建设性工作，以推进委员会的工作。</w:t>
      </w:r>
    </w:p>
    <w:p w14:paraId="06A90FE4" w14:textId="77777777" w:rsidR="006636A1" w:rsidRPr="006636A1" w:rsidRDefault="006636A1" w:rsidP="00AF175E">
      <w:pPr>
        <w:numPr>
          <w:ilvl w:val="0"/>
          <w:numId w:val="12"/>
        </w:numPr>
        <w:overflowPunct w:val="0"/>
        <w:spacing w:afterLines="50" w:after="120" w:line="340" w:lineRule="atLeast"/>
        <w:ind w:left="0" w:firstLine="0"/>
        <w:jc w:val="both"/>
        <w:rPr>
          <w:rFonts w:ascii="SimSun" w:hAnsi="SimSun"/>
          <w:bCs/>
          <w:sz w:val="21"/>
        </w:rPr>
      </w:pPr>
      <w:r w:rsidRPr="006636A1">
        <w:rPr>
          <w:rFonts w:ascii="SimSun" w:hAnsi="SimSun" w:hint="eastAsia"/>
          <w:bCs/>
          <w:sz w:val="21"/>
        </w:rPr>
        <w:t>在议程第</w:t>
      </w:r>
      <w:r w:rsidRPr="006636A1">
        <w:rPr>
          <w:rFonts w:ascii="SimSun" w:hAnsi="SimSun"/>
          <w:bCs/>
          <w:sz w:val="21"/>
        </w:rPr>
        <w:t>4</w:t>
      </w:r>
      <w:r w:rsidRPr="006636A1">
        <w:rPr>
          <w:rFonts w:ascii="SimSun" w:hAnsi="SimSun" w:hint="eastAsia"/>
          <w:bCs/>
          <w:sz w:val="21"/>
        </w:rPr>
        <w:t>项下，委员会审议了以下方面：</w:t>
      </w:r>
    </w:p>
    <w:p w14:paraId="1ED34E02" w14:textId="77777777" w:rsidR="006636A1" w:rsidRPr="006636A1" w:rsidRDefault="006636A1" w:rsidP="00AF175E">
      <w:pPr>
        <w:numPr>
          <w:ilvl w:val="1"/>
          <w:numId w:val="12"/>
        </w:numPr>
        <w:overflowPunct w:val="0"/>
        <w:spacing w:afterLines="50" w:after="120" w:line="340" w:lineRule="atLeast"/>
        <w:ind w:left="567" w:firstLine="0"/>
        <w:jc w:val="both"/>
        <w:rPr>
          <w:rFonts w:ascii="SimSun" w:hAnsi="SimSun"/>
          <w:sz w:val="21"/>
        </w:rPr>
      </w:pPr>
      <w:r w:rsidRPr="006636A1">
        <w:rPr>
          <w:rFonts w:ascii="SimSun" w:hAnsi="SimSun" w:hint="eastAsia"/>
          <w:sz w:val="21"/>
          <w:szCs w:val="22"/>
        </w:rPr>
        <w:t>文件CDIP/3</w:t>
      </w:r>
      <w:r w:rsidRPr="006636A1">
        <w:rPr>
          <w:rFonts w:ascii="SimSun" w:hAnsi="SimSun"/>
          <w:sz w:val="21"/>
          <w:szCs w:val="22"/>
        </w:rPr>
        <w:t>1</w:t>
      </w:r>
      <w:r w:rsidRPr="006636A1">
        <w:rPr>
          <w:rFonts w:ascii="SimSun" w:hAnsi="SimSun" w:hint="eastAsia"/>
          <w:sz w:val="21"/>
          <w:szCs w:val="22"/>
        </w:rPr>
        <w:t>/2中所载的“实施45项发展议程建议的进展报告”。委员会注意到该文件及其附件中所载的信息。各代表团赞赏基于发展议程六个建议集提交报告。各代表团还赞扬了报告的修订结构，该结构按照委员会的要求，纳入了已获通过的向秘书处提出的独立审查建议的进展。</w:t>
      </w:r>
    </w:p>
    <w:p w14:paraId="2B6474B3" w14:textId="77777777" w:rsidR="006636A1" w:rsidRPr="006636A1" w:rsidRDefault="006636A1" w:rsidP="00AF175E">
      <w:pPr>
        <w:numPr>
          <w:ilvl w:val="1"/>
          <w:numId w:val="12"/>
        </w:numPr>
        <w:overflowPunct w:val="0"/>
        <w:spacing w:afterLines="50" w:after="120" w:line="340" w:lineRule="atLeast"/>
        <w:ind w:left="567" w:firstLine="0"/>
        <w:jc w:val="both"/>
        <w:rPr>
          <w:rFonts w:ascii="SimSun" w:hAnsi="SimSun"/>
          <w:sz w:val="21"/>
        </w:rPr>
      </w:pPr>
      <w:r w:rsidRPr="006636A1">
        <w:rPr>
          <w:rFonts w:ascii="SimSun" w:hAnsi="SimSun" w:hint="eastAsia"/>
          <w:sz w:val="21"/>
          <w:szCs w:val="22"/>
        </w:rPr>
        <w:t>文件CDIP/3</w:t>
      </w:r>
      <w:r w:rsidRPr="006636A1">
        <w:rPr>
          <w:rFonts w:ascii="SimSun" w:hAnsi="SimSun"/>
          <w:sz w:val="21"/>
          <w:szCs w:val="22"/>
        </w:rPr>
        <w:t>1</w:t>
      </w:r>
      <w:r w:rsidRPr="006636A1">
        <w:rPr>
          <w:rFonts w:ascii="SimSun" w:hAnsi="SimSun" w:hint="eastAsia"/>
          <w:sz w:val="21"/>
          <w:szCs w:val="22"/>
        </w:rPr>
        <w:t>/</w:t>
      </w:r>
      <w:r w:rsidRPr="006636A1">
        <w:rPr>
          <w:rFonts w:ascii="SimSun" w:hAnsi="SimSun"/>
          <w:sz w:val="21"/>
          <w:szCs w:val="22"/>
        </w:rPr>
        <w:t>3</w:t>
      </w:r>
      <w:r w:rsidRPr="006636A1">
        <w:rPr>
          <w:rFonts w:ascii="SimSun" w:hAnsi="SimSun" w:hint="eastAsia"/>
          <w:sz w:val="21"/>
          <w:szCs w:val="22"/>
        </w:rPr>
        <w:t>中所载的“进展报告——正在进行的发展议程项目”。委员会注意到八项进行中的项目所取得的进展，并赞扬按照委员会关于实施独立审查的要求，列入了每个进行中的发展议程项目的详细预算和实际支出信息。委员会批准了以下方面：</w:t>
      </w:r>
    </w:p>
    <w:p w14:paraId="47DDC5ED" w14:textId="77777777" w:rsidR="006636A1" w:rsidRPr="006636A1" w:rsidRDefault="006636A1" w:rsidP="006636A1">
      <w:pPr>
        <w:numPr>
          <w:ilvl w:val="0"/>
          <w:numId w:val="25"/>
        </w:numPr>
        <w:overflowPunct w:val="0"/>
        <w:spacing w:afterLines="50" w:after="120" w:line="340" w:lineRule="atLeast"/>
        <w:ind w:left="1701" w:hanging="567"/>
        <w:jc w:val="both"/>
        <w:rPr>
          <w:rFonts w:ascii="SimSun" w:hAnsi="SimSun"/>
          <w:bCs/>
          <w:sz w:val="21"/>
        </w:rPr>
      </w:pPr>
      <w:r w:rsidRPr="006636A1">
        <w:rPr>
          <w:rFonts w:ascii="SimSun" w:hAnsi="SimSun" w:hint="eastAsia"/>
          <w:sz w:val="21"/>
        </w:rPr>
        <w:lastRenderedPageBreak/>
        <w:t>将“将当地企业集体商标注册作为跨领域经济发展问题”项目的实施时间延长6个月，将“加强软件部门运用知识产权开发移动应用程序”项目第二阶段的实施时间延长6个月，两者均不涉及预算问题。</w:t>
      </w:r>
    </w:p>
    <w:p w14:paraId="21FEF934" w14:textId="77777777" w:rsidR="006636A1" w:rsidRPr="006636A1" w:rsidRDefault="006636A1" w:rsidP="006636A1">
      <w:pPr>
        <w:numPr>
          <w:ilvl w:val="0"/>
          <w:numId w:val="25"/>
        </w:numPr>
        <w:overflowPunct w:val="0"/>
        <w:spacing w:afterLines="50" w:after="120" w:line="340" w:lineRule="atLeast"/>
        <w:ind w:left="1701" w:hanging="567"/>
        <w:jc w:val="both"/>
        <w:rPr>
          <w:rFonts w:ascii="SimSun" w:hAnsi="SimSun"/>
          <w:bCs/>
          <w:sz w:val="21"/>
        </w:rPr>
      </w:pPr>
      <w:r w:rsidRPr="006636A1">
        <w:rPr>
          <w:rFonts w:ascii="SimSun" w:hAnsi="SimSun" w:hint="eastAsia"/>
          <w:sz w:val="21"/>
        </w:rPr>
        <w:t>将“发展布基纳法索和西非经济货币联盟（西非经货联）若干国家音乐领域和新音乐经济模式”项目的实施时间延长</w:t>
      </w:r>
      <w:r w:rsidRPr="006636A1">
        <w:rPr>
          <w:rFonts w:ascii="SimSun" w:hAnsi="SimSun"/>
          <w:sz w:val="21"/>
        </w:rPr>
        <w:t>12</w:t>
      </w:r>
      <w:r w:rsidRPr="006636A1">
        <w:rPr>
          <w:rFonts w:ascii="SimSun" w:hAnsi="SimSun" w:hint="eastAsia"/>
          <w:sz w:val="21"/>
        </w:rPr>
        <w:t>个月，不涉及预算问题。委员会同意调整该项目的计划活动，将“四个次区域讲习班”改为“次区域/国家讲习班”。委员会进一步批准修改该项目的正式名称，除布基纳法索外，将所有西非经货联国家都列为受益国。新名称为“发展布基纳法索和西非经济货币联盟（西非经货联）所有其他国家音乐领域和新音乐经济模式”。</w:t>
      </w:r>
    </w:p>
    <w:p w14:paraId="4DAB0D24" w14:textId="77777777" w:rsidR="006636A1" w:rsidRPr="006636A1" w:rsidRDefault="006636A1" w:rsidP="006636A1">
      <w:pPr>
        <w:numPr>
          <w:ilvl w:val="0"/>
          <w:numId w:val="25"/>
        </w:numPr>
        <w:overflowPunct w:val="0"/>
        <w:spacing w:afterLines="50" w:after="120" w:line="340" w:lineRule="atLeast"/>
        <w:ind w:left="1701" w:hanging="567"/>
        <w:jc w:val="both"/>
        <w:rPr>
          <w:rFonts w:ascii="SimSun" w:hAnsi="SimSun"/>
          <w:bCs/>
          <w:sz w:val="21"/>
        </w:rPr>
      </w:pPr>
      <w:r w:rsidRPr="006636A1">
        <w:rPr>
          <w:rFonts w:ascii="SimSun" w:hAnsi="SimSun" w:hint="eastAsia"/>
          <w:sz w:val="21"/>
        </w:rPr>
        <w:t>对文件CDIP/31/</w:t>
      </w:r>
      <w:r w:rsidRPr="006636A1">
        <w:rPr>
          <w:rFonts w:ascii="SimSun" w:hAnsi="SimSun"/>
          <w:sz w:val="21"/>
        </w:rPr>
        <w:t>3</w:t>
      </w:r>
      <w:r w:rsidRPr="006636A1">
        <w:rPr>
          <w:rFonts w:ascii="SimSun" w:hAnsi="SimSun" w:hint="eastAsia"/>
          <w:sz w:val="21"/>
        </w:rPr>
        <w:t>附件六所反映的“通过知识产权增强小企业能力：制定在注册后阶段为地理标志或集体商标提供支持的战略”项目实施时间表的拟议更新，不涉及预算问题和项目延期。</w:t>
      </w:r>
    </w:p>
    <w:p w14:paraId="36240255" w14:textId="77777777" w:rsidR="006636A1" w:rsidRPr="006636A1" w:rsidRDefault="006636A1" w:rsidP="00AF175E">
      <w:pPr>
        <w:numPr>
          <w:ilvl w:val="1"/>
          <w:numId w:val="12"/>
        </w:numPr>
        <w:overflowPunct w:val="0"/>
        <w:spacing w:afterLines="50" w:after="120" w:line="340" w:lineRule="atLeast"/>
        <w:ind w:left="567" w:firstLine="0"/>
        <w:jc w:val="both"/>
        <w:rPr>
          <w:rFonts w:ascii="SimSun" w:hAnsi="SimSun"/>
          <w:bCs/>
          <w:sz w:val="21"/>
        </w:rPr>
      </w:pPr>
      <w:r w:rsidRPr="006636A1">
        <w:rPr>
          <w:rFonts w:ascii="SimSun" w:hAnsi="SimSun" w:hint="eastAsia"/>
          <w:sz w:val="21"/>
          <w:szCs w:val="22"/>
        </w:rPr>
        <w:t>文件CDIP/3</w:t>
      </w:r>
      <w:r w:rsidRPr="006636A1">
        <w:rPr>
          <w:rFonts w:ascii="SimSun" w:hAnsi="SimSun"/>
          <w:sz w:val="21"/>
          <w:szCs w:val="22"/>
        </w:rPr>
        <w:t>1</w:t>
      </w:r>
      <w:r w:rsidRPr="006636A1">
        <w:rPr>
          <w:rFonts w:ascii="SimSun" w:hAnsi="SimSun" w:hint="eastAsia"/>
          <w:sz w:val="21"/>
          <w:szCs w:val="22"/>
        </w:rPr>
        <w:t>/</w:t>
      </w:r>
      <w:r w:rsidRPr="006636A1">
        <w:rPr>
          <w:rFonts w:ascii="SimSun" w:hAnsi="SimSun"/>
          <w:sz w:val="21"/>
          <w:szCs w:val="22"/>
        </w:rPr>
        <w:t>4</w:t>
      </w:r>
      <w:r w:rsidRPr="006636A1">
        <w:rPr>
          <w:rFonts w:ascii="SimSun" w:hAnsi="SimSun" w:hint="eastAsia"/>
          <w:sz w:val="21"/>
          <w:szCs w:val="22"/>
        </w:rPr>
        <w:t>中所载的“关于‘知识产权与发展国际会议：知识产权和创新促进可持续农业’（2023年4月24日）的报告”。</w:t>
      </w:r>
      <w:r w:rsidRPr="006636A1">
        <w:rPr>
          <w:rFonts w:ascii="SimSun" w:hAnsi="SimSun" w:hint="eastAsia"/>
          <w:sz w:val="21"/>
          <w:szCs w:val="21"/>
        </w:rPr>
        <w:t>委员会支持秘书处组织双年度会议的方法。它赞扬秘书处为组织此次会议所做的努力，并对会议的实质性和后勤方面表示赞赏</w:t>
      </w:r>
      <w:r w:rsidRPr="006636A1">
        <w:rPr>
          <w:rFonts w:ascii="SimSun" w:hAnsi="SimSun" w:hint="eastAsia"/>
          <w:sz w:val="21"/>
          <w:szCs w:val="22"/>
        </w:rPr>
        <w:t>。</w:t>
      </w:r>
      <w:bookmarkStart w:id="5" w:name="_Hlk152142882"/>
      <w:r w:rsidRPr="006636A1">
        <w:rPr>
          <w:rFonts w:ascii="SimSun" w:hAnsi="SimSun" w:hint="eastAsia"/>
          <w:sz w:val="21"/>
          <w:szCs w:val="22"/>
        </w:rPr>
        <w:t>委员会注意到该报告中提供的信息。</w:t>
      </w:r>
      <w:bookmarkEnd w:id="5"/>
    </w:p>
    <w:p w14:paraId="1E7A5212" w14:textId="77777777" w:rsidR="006636A1" w:rsidRPr="006636A1" w:rsidRDefault="006636A1" w:rsidP="00AF175E">
      <w:pPr>
        <w:numPr>
          <w:ilvl w:val="1"/>
          <w:numId w:val="12"/>
        </w:numPr>
        <w:overflowPunct w:val="0"/>
        <w:spacing w:afterLines="50" w:after="120" w:line="340" w:lineRule="atLeast"/>
        <w:ind w:left="567" w:firstLine="0"/>
        <w:jc w:val="both"/>
        <w:rPr>
          <w:rFonts w:ascii="SimSun" w:hAnsi="SimSun"/>
          <w:bCs/>
          <w:sz w:val="21"/>
        </w:rPr>
      </w:pPr>
      <w:r w:rsidRPr="006636A1">
        <w:rPr>
          <w:rFonts w:ascii="SimSun" w:hAnsi="SimSun" w:hint="eastAsia"/>
          <w:sz w:val="21"/>
          <w:szCs w:val="22"/>
        </w:rPr>
        <w:t>文件CDIP/3</w:t>
      </w:r>
      <w:r w:rsidRPr="006636A1">
        <w:rPr>
          <w:rFonts w:ascii="SimSun" w:hAnsi="SimSun"/>
          <w:sz w:val="21"/>
          <w:szCs w:val="22"/>
        </w:rPr>
        <w:t>1</w:t>
      </w:r>
      <w:r w:rsidRPr="006636A1">
        <w:rPr>
          <w:rFonts w:ascii="SimSun" w:hAnsi="SimSun" w:hint="eastAsia"/>
          <w:sz w:val="21"/>
          <w:szCs w:val="22"/>
        </w:rPr>
        <w:t>/</w:t>
      </w:r>
      <w:r w:rsidRPr="006636A1">
        <w:rPr>
          <w:rFonts w:ascii="SimSun" w:hAnsi="SimSun"/>
          <w:sz w:val="21"/>
          <w:szCs w:val="22"/>
        </w:rPr>
        <w:t>6</w:t>
      </w:r>
      <w:r w:rsidRPr="006636A1">
        <w:rPr>
          <w:rFonts w:ascii="SimSun" w:hAnsi="SimSun" w:hint="eastAsia"/>
          <w:sz w:val="21"/>
          <w:szCs w:val="22"/>
        </w:rPr>
        <w:t>中所载的“‘版权与数字环境中的内容分发’项目完成报告”。委员会注意到该文件中所载的信息，同时赞赏项目取得的成就及其出色的实施。</w:t>
      </w:r>
    </w:p>
    <w:p w14:paraId="55AB3230" w14:textId="77777777" w:rsidR="006636A1" w:rsidRPr="006636A1" w:rsidRDefault="006636A1" w:rsidP="00AF175E">
      <w:pPr>
        <w:numPr>
          <w:ilvl w:val="1"/>
          <w:numId w:val="12"/>
        </w:numPr>
        <w:overflowPunct w:val="0"/>
        <w:spacing w:afterLines="50" w:after="120" w:line="340" w:lineRule="atLeast"/>
        <w:ind w:left="567" w:firstLine="0"/>
        <w:jc w:val="both"/>
        <w:rPr>
          <w:rFonts w:ascii="SimSun" w:hAnsi="SimSun"/>
          <w:bCs/>
          <w:sz w:val="21"/>
        </w:rPr>
      </w:pPr>
      <w:r w:rsidRPr="006636A1">
        <w:rPr>
          <w:rFonts w:ascii="SimSun" w:hAnsi="SimSun" w:hint="eastAsia"/>
          <w:sz w:val="21"/>
          <w:szCs w:val="22"/>
        </w:rPr>
        <w:t>文件CDIP/3</w:t>
      </w:r>
      <w:r w:rsidRPr="006636A1">
        <w:rPr>
          <w:rFonts w:ascii="SimSun" w:hAnsi="SimSun"/>
          <w:sz w:val="21"/>
          <w:szCs w:val="22"/>
        </w:rPr>
        <w:t>1</w:t>
      </w:r>
      <w:r w:rsidRPr="006636A1">
        <w:rPr>
          <w:rFonts w:ascii="SimSun" w:hAnsi="SimSun" w:hint="eastAsia"/>
          <w:sz w:val="21"/>
          <w:szCs w:val="22"/>
        </w:rPr>
        <w:t>/</w:t>
      </w:r>
      <w:r w:rsidRPr="006636A1">
        <w:rPr>
          <w:rFonts w:ascii="SimSun" w:hAnsi="SimSun"/>
          <w:sz w:val="21"/>
          <w:szCs w:val="22"/>
        </w:rPr>
        <w:t>7</w:t>
      </w:r>
      <w:r w:rsidRPr="006636A1">
        <w:rPr>
          <w:rFonts w:ascii="SimSun" w:hAnsi="SimSun" w:hint="eastAsia"/>
          <w:sz w:val="21"/>
          <w:szCs w:val="22"/>
        </w:rPr>
        <w:t>中所载的“版权与数字环境中的内容分发项目审评报告”。委员会注意到该文件中所载的信息，并对审评人提交的全面报告表示感谢。</w:t>
      </w:r>
    </w:p>
    <w:p w14:paraId="23B13760" w14:textId="77777777" w:rsidR="006636A1" w:rsidRPr="006636A1" w:rsidRDefault="006636A1" w:rsidP="00AF175E">
      <w:pPr>
        <w:numPr>
          <w:ilvl w:val="1"/>
          <w:numId w:val="12"/>
        </w:numPr>
        <w:overflowPunct w:val="0"/>
        <w:spacing w:afterLines="50" w:after="120" w:line="340" w:lineRule="atLeast"/>
        <w:ind w:left="567" w:firstLine="0"/>
        <w:jc w:val="both"/>
        <w:rPr>
          <w:rFonts w:ascii="SimSun" w:hAnsi="SimSun"/>
          <w:bCs/>
          <w:sz w:val="21"/>
        </w:rPr>
      </w:pPr>
      <w:r w:rsidRPr="006636A1">
        <w:rPr>
          <w:rFonts w:ascii="SimSun" w:hAnsi="SimSun" w:hint="eastAsia"/>
          <w:sz w:val="21"/>
          <w:szCs w:val="22"/>
        </w:rPr>
        <w:t>文件CDIP/3</w:t>
      </w:r>
      <w:r w:rsidRPr="006636A1">
        <w:rPr>
          <w:rFonts w:ascii="SimSun" w:hAnsi="SimSun"/>
          <w:sz w:val="21"/>
          <w:szCs w:val="22"/>
        </w:rPr>
        <w:t>1</w:t>
      </w:r>
      <w:r w:rsidRPr="006636A1">
        <w:rPr>
          <w:rFonts w:ascii="SimSun" w:hAnsi="SimSun" w:hint="eastAsia"/>
          <w:sz w:val="21"/>
          <w:szCs w:val="22"/>
        </w:rPr>
        <w:t>/</w:t>
      </w:r>
      <w:r w:rsidRPr="006636A1">
        <w:rPr>
          <w:rFonts w:ascii="SimSun" w:hAnsi="SimSun"/>
          <w:sz w:val="21"/>
          <w:szCs w:val="22"/>
        </w:rPr>
        <w:t>8</w:t>
      </w:r>
      <w:r w:rsidRPr="006636A1">
        <w:rPr>
          <w:rFonts w:ascii="SimSun" w:hAnsi="SimSun" w:hint="eastAsia"/>
          <w:sz w:val="21"/>
          <w:szCs w:val="22"/>
        </w:rPr>
        <w:t>中所载的“知识产权与社会经济发展项目的影响评价报告”。各代表团赞扬通过该项目取得的成果，并赞赏报告有助于评估该项目对受益者的长期影响及其可持续性。委员会注意到该文件中所载的信息。</w:t>
      </w:r>
    </w:p>
    <w:p w14:paraId="60A632D8" w14:textId="77777777" w:rsidR="006636A1" w:rsidRPr="006636A1" w:rsidRDefault="006636A1" w:rsidP="00AF175E">
      <w:pPr>
        <w:numPr>
          <w:ilvl w:val="0"/>
          <w:numId w:val="12"/>
        </w:numPr>
        <w:overflowPunct w:val="0"/>
        <w:spacing w:afterLines="50" w:after="120" w:line="340" w:lineRule="atLeast"/>
        <w:ind w:left="0" w:firstLine="0"/>
        <w:jc w:val="both"/>
        <w:rPr>
          <w:rFonts w:ascii="SimSun" w:hAnsi="SimSun"/>
          <w:bCs/>
          <w:sz w:val="21"/>
        </w:rPr>
      </w:pPr>
      <w:r w:rsidRPr="006636A1">
        <w:rPr>
          <w:rFonts w:ascii="SimSun" w:hAnsi="SimSun" w:hint="eastAsia"/>
          <w:sz w:val="21"/>
          <w:szCs w:val="22"/>
        </w:rPr>
        <w:t>在议程第4(i)项下，委员会讨论了文件CDIP/3</w:t>
      </w:r>
      <w:r w:rsidRPr="006636A1">
        <w:rPr>
          <w:rFonts w:ascii="SimSun" w:hAnsi="SimSun"/>
          <w:sz w:val="21"/>
          <w:szCs w:val="22"/>
        </w:rPr>
        <w:t>1</w:t>
      </w:r>
      <w:r w:rsidRPr="006636A1">
        <w:rPr>
          <w:rFonts w:ascii="SimSun" w:hAnsi="SimSun" w:hint="eastAsia"/>
          <w:sz w:val="21"/>
          <w:szCs w:val="22"/>
        </w:rPr>
        <w:t>/</w:t>
      </w:r>
      <w:r w:rsidRPr="006636A1">
        <w:rPr>
          <w:rFonts w:ascii="SimSun" w:hAnsi="SimSun"/>
          <w:sz w:val="21"/>
        </w:rPr>
        <w:t>INF/5</w:t>
      </w:r>
      <w:r w:rsidRPr="006636A1">
        <w:rPr>
          <w:rFonts w:ascii="SimSun" w:hAnsi="SimSun" w:hint="eastAsia"/>
          <w:sz w:val="21"/>
          <w:szCs w:val="22"/>
        </w:rPr>
        <w:t>中所载的“秘书处就未来的技术援助网络研讨会提出的主题汇总”。委员会欢迎为召开网络研讨会提出的两个议题。</w:t>
      </w:r>
    </w:p>
    <w:p w14:paraId="62F9618F" w14:textId="77777777" w:rsidR="006636A1" w:rsidRPr="006636A1" w:rsidRDefault="006636A1" w:rsidP="00AF175E">
      <w:pPr>
        <w:numPr>
          <w:ilvl w:val="0"/>
          <w:numId w:val="12"/>
        </w:numPr>
        <w:overflowPunct w:val="0"/>
        <w:spacing w:afterLines="50" w:after="120" w:line="340" w:lineRule="atLeast"/>
        <w:ind w:left="0" w:firstLine="0"/>
        <w:jc w:val="both"/>
        <w:rPr>
          <w:rFonts w:ascii="SimSun" w:hAnsi="SimSun"/>
          <w:bCs/>
          <w:sz w:val="21"/>
        </w:rPr>
      </w:pPr>
      <w:r w:rsidRPr="006636A1">
        <w:rPr>
          <w:rFonts w:ascii="SimSun" w:hAnsi="SimSun" w:hint="eastAsia"/>
          <w:bCs/>
          <w:sz w:val="21"/>
          <w:szCs w:val="22"/>
        </w:rPr>
        <w:t>在议程第</w:t>
      </w:r>
      <w:r w:rsidRPr="006636A1">
        <w:rPr>
          <w:rFonts w:ascii="SimSun" w:hAnsi="SimSun"/>
          <w:bCs/>
          <w:sz w:val="21"/>
          <w:szCs w:val="22"/>
        </w:rPr>
        <w:t>5</w:t>
      </w:r>
      <w:r w:rsidRPr="006636A1">
        <w:rPr>
          <w:rFonts w:ascii="SimSun" w:hAnsi="SimSun" w:hint="eastAsia"/>
          <w:bCs/>
          <w:sz w:val="21"/>
          <w:szCs w:val="22"/>
        </w:rPr>
        <w:t>项下，委员会审议了以下方面：</w:t>
      </w:r>
    </w:p>
    <w:p w14:paraId="142083AB" w14:textId="77777777" w:rsidR="006636A1" w:rsidRPr="006636A1" w:rsidRDefault="006636A1" w:rsidP="00AF175E">
      <w:pPr>
        <w:numPr>
          <w:ilvl w:val="1"/>
          <w:numId w:val="14"/>
        </w:numPr>
        <w:overflowPunct w:val="0"/>
        <w:spacing w:afterLines="50" w:after="120" w:line="340" w:lineRule="atLeast"/>
        <w:ind w:left="567" w:firstLine="0"/>
        <w:jc w:val="both"/>
        <w:rPr>
          <w:rFonts w:ascii="SimSun" w:hAnsi="SimSun"/>
          <w:bCs/>
          <w:sz w:val="21"/>
        </w:rPr>
      </w:pPr>
      <w:r w:rsidRPr="006636A1">
        <w:rPr>
          <w:rFonts w:ascii="SimSun" w:hAnsi="SimSun" w:hint="eastAsia"/>
          <w:sz w:val="21"/>
        </w:rPr>
        <w:t>继续讨论文件CDIP/29/6中所载的“已通过的独立审查建议的实施情况——秘书处更新的提案和成员国的意见”。委员会决定在下届会议上继续讨论秘书处提议的实施战略1。</w:t>
      </w:r>
    </w:p>
    <w:p w14:paraId="3E67ECFF" w14:textId="77777777" w:rsidR="006636A1" w:rsidRPr="006636A1" w:rsidRDefault="006636A1" w:rsidP="00AF175E">
      <w:pPr>
        <w:numPr>
          <w:ilvl w:val="1"/>
          <w:numId w:val="14"/>
        </w:numPr>
        <w:overflowPunct w:val="0"/>
        <w:spacing w:afterLines="50" w:after="120" w:line="340" w:lineRule="atLeast"/>
        <w:ind w:left="567" w:firstLine="0"/>
        <w:jc w:val="both"/>
        <w:rPr>
          <w:rFonts w:ascii="SimSun" w:hAnsi="SimSun"/>
          <w:sz w:val="21"/>
        </w:rPr>
      </w:pPr>
      <w:r w:rsidRPr="006636A1">
        <w:rPr>
          <w:rFonts w:ascii="SimSun" w:hAnsi="SimSun" w:hint="eastAsia"/>
          <w:sz w:val="21"/>
          <w:szCs w:val="22"/>
        </w:rPr>
        <w:t>文件CDIP/3</w:t>
      </w:r>
      <w:r w:rsidRPr="006636A1">
        <w:rPr>
          <w:rFonts w:ascii="SimSun" w:hAnsi="SimSun"/>
          <w:sz w:val="21"/>
          <w:szCs w:val="22"/>
        </w:rPr>
        <w:t>1</w:t>
      </w:r>
      <w:r w:rsidRPr="006636A1">
        <w:rPr>
          <w:rFonts w:ascii="SimSun" w:hAnsi="SimSun" w:hint="eastAsia"/>
          <w:sz w:val="21"/>
          <w:szCs w:val="22"/>
        </w:rPr>
        <w:t>/</w:t>
      </w:r>
      <w:r w:rsidRPr="006636A1">
        <w:rPr>
          <w:rFonts w:ascii="SimSun" w:hAnsi="SimSun"/>
          <w:sz w:val="21"/>
          <w:szCs w:val="22"/>
        </w:rPr>
        <w:t>5</w:t>
      </w:r>
      <w:r w:rsidRPr="006636A1">
        <w:rPr>
          <w:rFonts w:ascii="SimSun" w:hAnsi="SimSun" w:hint="eastAsia"/>
          <w:sz w:val="21"/>
          <w:szCs w:val="22"/>
        </w:rPr>
        <w:t>中所载的“知识产权和创新合作为技术转让奠定基础并为市场带来研发成果项目——菲律宾提交的项目提案”。按成员国的建议修改后，委员会批准了文件CDIP/3</w:t>
      </w:r>
      <w:r w:rsidRPr="006636A1">
        <w:rPr>
          <w:rFonts w:ascii="SimSun" w:hAnsi="SimSun"/>
          <w:sz w:val="21"/>
          <w:szCs w:val="22"/>
        </w:rPr>
        <w:t>1</w:t>
      </w:r>
      <w:r w:rsidRPr="006636A1">
        <w:rPr>
          <w:rFonts w:ascii="SimSun" w:hAnsi="SimSun" w:hint="eastAsia"/>
          <w:sz w:val="21"/>
          <w:szCs w:val="22"/>
        </w:rPr>
        <w:t>/</w:t>
      </w:r>
      <w:r w:rsidRPr="006636A1">
        <w:rPr>
          <w:rFonts w:ascii="SimSun" w:hAnsi="SimSun"/>
          <w:sz w:val="21"/>
          <w:szCs w:val="22"/>
        </w:rPr>
        <w:t xml:space="preserve">5 </w:t>
      </w:r>
      <w:r w:rsidRPr="006636A1">
        <w:rPr>
          <w:rFonts w:ascii="SimSun" w:hAnsi="SimSun" w:hint="eastAsia"/>
          <w:sz w:val="21"/>
          <w:szCs w:val="22"/>
        </w:rPr>
        <w:t>Rev.中所载的项目，并要求秘书处开始实施。</w:t>
      </w:r>
    </w:p>
    <w:p w14:paraId="33FBBD1E" w14:textId="77777777" w:rsidR="006636A1" w:rsidRPr="006636A1" w:rsidRDefault="006636A1" w:rsidP="00AF175E">
      <w:pPr>
        <w:numPr>
          <w:ilvl w:val="1"/>
          <w:numId w:val="14"/>
        </w:numPr>
        <w:overflowPunct w:val="0"/>
        <w:spacing w:afterLines="50" w:after="120" w:line="340" w:lineRule="atLeast"/>
        <w:ind w:left="567" w:firstLine="0"/>
        <w:jc w:val="both"/>
        <w:rPr>
          <w:rFonts w:ascii="SimSun" w:hAnsi="SimSun"/>
          <w:bCs/>
          <w:sz w:val="21"/>
        </w:rPr>
      </w:pPr>
      <w:r w:rsidRPr="006636A1">
        <w:rPr>
          <w:rFonts w:ascii="SimSun" w:hAnsi="SimSun" w:hint="eastAsia"/>
          <w:sz w:val="21"/>
          <w:szCs w:val="22"/>
        </w:rPr>
        <w:t>文件CDIP/3</w:t>
      </w:r>
      <w:r w:rsidRPr="006636A1">
        <w:rPr>
          <w:rFonts w:ascii="SimSun" w:hAnsi="SimSun"/>
          <w:sz w:val="21"/>
          <w:szCs w:val="22"/>
        </w:rPr>
        <w:t>1</w:t>
      </w:r>
      <w:r w:rsidRPr="006636A1">
        <w:rPr>
          <w:rFonts w:ascii="SimSun" w:hAnsi="SimSun" w:hint="eastAsia"/>
          <w:sz w:val="21"/>
          <w:szCs w:val="22"/>
        </w:rPr>
        <w:t>/</w:t>
      </w:r>
      <w:r w:rsidRPr="006636A1">
        <w:rPr>
          <w:rFonts w:ascii="SimSun" w:hAnsi="SimSun"/>
          <w:sz w:val="21"/>
          <w:szCs w:val="22"/>
        </w:rPr>
        <w:t>9</w:t>
      </w:r>
      <w:r w:rsidRPr="006636A1">
        <w:rPr>
          <w:rFonts w:ascii="SimSun" w:hAnsi="SimSun" w:hint="eastAsia"/>
          <w:sz w:val="21"/>
          <w:szCs w:val="22"/>
        </w:rPr>
        <w:t>中所载的“关于知识产权与释放非农业地理标志潜力以为当地社区赋能，促进当地艺术和传统的保存或复兴的项目——印度提交的项目提案”。按成员国的建议修改后，委员会批准了文件CDIP/3</w:t>
      </w:r>
      <w:r w:rsidRPr="006636A1">
        <w:rPr>
          <w:rFonts w:ascii="SimSun" w:hAnsi="SimSun"/>
          <w:sz w:val="21"/>
          <w:szCs w:val="22"/>
        </w:rPr>
        <w:t>1</w:t>
      </w:r>
      <w:r w:rsidRPr="006636A1">
        <w:rPr>
          <w:rFonts w:ascii="SimSun" w:hAnsi="SimSun" w:hint="eastAsia"/>
          <w:sz w:val="21"/>
          <w:szCs w:val="22"/>
        </w:rPr>
        <w:t>/</w:t>
      </w:r>
      <w:r w:rsidRPr="006636A1">
        <w:rPr>
          <w:rFonts w:ascii="SimSun" w:hAnsi="SimSun"/>
          <w:sz w:val="21"/>
          <w:szCs w:val="22"/>
        </w:rPr>
        <w:t xml:space="preserve">9 </w:t>
      </w:r>
      <w:r w:rsidRPr="006636A1">
        <w:rPr>
          <w:rFonts w:ascii="SimSun" w:hAnsi="SimSun" w:hint="eastAsia"/>
          <w:sz w:val="21"/>
          <w:szCs w:val="22"/>
        </w:rPr>
        <w:t>Rev.中所载的项目，并要求秘书处开始实施。</w:t>
      </w:r>
    </w:p>
    <w:p w14:paraId="5B92F081" w14:textId="77777777" w:rsidR="006636A1" w:rsidRPr="006636A1" w:rsidRDefault="006636A1" w:rsidP="00AF175E">
      <w:pPr>
        <w:numPr>
          <w:ilvl w:val="1"/>
          <w:numId w:val="14"/>
        </w:numPr>
        <w:overflowPunct w:val="0"/>
        <w:spacing w:afterLines="50" w:after="120" w:line="340" w:lineRule="atLeast"/>
        <w:ind w:left="567" w:firstLine="0"/>
        <w:jc w:val="both"/>
        <w:rPr>
          <w:rFonts w:ascii="SimSun" w:hAnsi="SimSun"/>
          <w:bCs/>
          <w:sz w:val="21"/>
        </w:rPr>
      </w:pPr>
      <w:r w:rsidRPr="006636A1">
        <w:rPr>
          <w:rFonts w:ascii="SimSun" w:hAnsi="SimSun" w:hint="eastAsia"/>
          <w:sz w:val="21"/>
          <w:szCs w:val="22"/>
        </w:rPr>
        <w:t>文件CDIP/3</w:t>
      </w:r>
      <w:r w:rsidRPr="006636A1">
        <w:rPr>
          <w:rFonts w:ascii="SimSun" w:hAnsi="SimSun"/>
          <w:sz w:val="21"/>
          <w:szCs w:val="22"/>
        </w:rPr>
        <w:t>1</w:t>
      </w:r>
      <w:r w:rsidRPr="006636A1">
        <w:rPr>
          <w:rFonts w:ascii="SimSun" w:hAnsi="SimSun" w:hint="eastAsia"/>
          <w:sz w:val="21"/>
          <w:szCs w:val="22"/>
        </w:rPr>
        <w:t>/</w:t>
      </w:r>
      <w:r w:rsidRPr="006636A1">
        <w:rPr>
          <w:rFonts w:ascii="SimSun" w:hAnsi="SimSun"/>
          <w:sz w:val="21"/>
        </w:rPr>
        <w:t>10</w:t>
      </w:r>
      <w:r w:rsidRPr="006636A1">
        <w:rPr>
          <w:rFonts w:ascii="SimSun" w:hAnsi="SimSun" w:hint="eastAsia"/>
          <w:sz w:val="21"/>
          <w:szCs w:val="22"/>
        </w:rPr>
        <w:t>中所载的巴西提交的“版权与数字环境中的内容发行项目第二阶段项目提案”。按成员国的建议进行一些修改后，委员会批准了文件CDIP/3</w:t>
      </w:r>
      <w:r w:rsidRPr="006636A1">
        <w:rPr>
          <w:rFonts w:ascii="SimSun" w:hAnsi="SimSun"/>
          <w:sz w:val="21"/>
          <w:szCs w:val="22"/>
        </w:rPr>
        <w:t>1</w:t>
      </w:r>
      <w:r w:rsidRPr="006636A1">
        <w:rPr>
          <w:rFonts w:ascii="SimSun" w:hAnsi="SimSun" w:hint="eastAsia"/>
          <w:sz w:val="21"/>
          <w:szCs w:val="22"/>
        </w:rPr>
        <w:t>/</w:t>
      </w:r>
      <w:r w:rsidRPr="006636A1">
        <w:rPr>
          <w:rFonts w:ascii="SimSun" w:hAnsi="SimSun"/>
          <w:sz w:val="21"/>
          <w:szCs w:val="22"/>
        </w:rPr>
        <w:t xml:space="preserve">10 </w:t>
      </w:r>
      <w:r w:rsidRPr="006636A1">
        <w:rPr>
          <w:rFonts w:ascii="SimSun" w:hAnsi="SimSun" w:hint="eastAsia"/>
          <w:sz w:val="21"/>
          <w:szCs w:val="22"/>
        </w:rPr>
        <w:t>Rev.中所载的由巴西、秘鲁和阿根廷共同提交的第二阶段提案，并要求秘书处开始实施。</w:t>
      </w:r>
    </w:p>
    <w:p w14:paraId="2F215F14" w14:textId="77777777" w:rsidR="006636A1" w:rsidRPr="006636A1" w:rsidRDefault="006636A1" w:rsidP="00AF175E">
      <w:pPr>
        <w:numPr>
          <w:ilvl w:val="1"/>
          <w:numId w:val="14"/>
        </w:numPr>
        <w:overflowPunct w:val="0"/>
        <w:spacing w:afterLines="50" w:after="120" w:line="340" w:lineRule="atLeast"/>
        <w:ind w:left="567" w:firstLine="0"/>
        <w:jc w:val="both"/>
        <w:rPr>
          <w:rFonts w:ascii="SimSun" w:hAnsi="SimSun"/>
          <w:bCs/>
          <w:sz w:val="21"/>
        </w:rPr>
      </w:pPr>
      <w:r w:rsidRPr="006636A1">
        <w:rPr>
          <w:rFonts w:ascii="SimSun" w:hAnsi="SimSun" w:hint="eastAsia"/>
          <w:sz w:val="21"/>
          <w:szCs w:val="22"/>
        </w:rPr>
        <w:lastRenderedPageBreak/>
        <w:t>文件CDIP/3</w:t>
      </w:r>
      <w:r w:rsidRPr="006636A1">
        <w:rPr>
          <w:rFonts w:ascii="SimSun" w:hAnsi="SimSun"/>
          <w:sz w:val="21"/>
          <w:szCs w:val="22"/>
        </w:rPr>
        <w:t>1</w:t>
      </w:r>
      <w:r w:rsidRPr="006636A1">
        <w:rPr>
          <w:rFonts w:ascii="SimSun" w:hAnsi="SimSun"/>
          <w:bCs/>
          <w:sz w:val="21"/>
        </w:rPr>
        <w:t>/11 R</w:t>
      </w:r>
      <w:r w:rsidRPr="006636A1">
        <w:rPr>
          <w:rFonts w:ascii="SimSun" w:hAnsi="SimSun" w:hint="eastAsia"/>
          <w:bCs/>
          <w:sz w:val="21"/>
        </w:rPr>
        <w:t>ev</w:t>
      </w:r>
      <w:r w:rsidRPr="006636A1">
        <w:rPr>
          <w:rFonts w:ascii="SimSun" w:hAnsi="SimSun"/>
          <w:bCs/>
          <w:sz w:val="21"/>
        </w:rPr>
        <w:t>.</w:t>
      </w:r>
      <w:r w:rsidRPr="006636A1">
        <w:rPr>
          <w:rFonts w:ascii="SimSun" w:hAnsi="SimSun" w:hint="eastAsia"/>
          <w:sz w:val="21"/>
          <w:szCs w:val="22"/>
        </w:rPr>
        <w:t>中所载的“成员国关于在议程项目‘知识产权与发展’下应处理的议题提案汇总”。委员会决定，应在第三十二届会议上讨论议题“建设高校管理和商业化知识产权的能力：转让知识产权和技术”，在第三十三届会议上讨论议题“人工智能对知识产权和发展的影响”，在第三十四届会议上讨论议题“知识产权与司法：建设能力和专门知识”。委员会还请秘书处根据收到的其余资料更新议题表。</w:t>
      </w:r>
    </w:p>
    <w:p w14:paraId="2E49506B" w14:textId="77777777" w:rsidR="006636A1" w:rsidRPr="006636A1" w:rsidRDefault="006636A1" w:rsidP="00AF175E">
      <w:pPr>
        <w:numPr>
          <w:ilvl w:val="1"/>
          <w:numId w:val="14"/>
        </w:numPr>
        <w:overflowPunct w:val="0"/>
        <w:spacing w:afterLines="50" w:after="120" w:line="340" w:lineRule="atLeast"/>
        <w:ind w:left="567" w:firstLine="0"/>
        <w:jc w:val="both"/>
        <w:rPr>
          <w:rFonts w:ascii="SimSun" w:hAnsi="SimSun"/>
          <w:bCs/>
          <w:sz w:val="21"/>
        </w:rPr>
      </w:pPr>
      <w:r w:rsidRPr="006636A1">
        <w:rPr>
          <w:rFonts w:ascii="SimSun" w:hAnsi="SimSun" w:hint="eastAsia"/>
          <w:sz w:val="21"/>
          <w:szCs w:val="22"/>
        </w:rPr>
        <w:t>文件CDIP/3</w:t>
      </w:r>
      <w:r w:rsidRPr="006636A1">
        <w:rPr>
          <w:rFonts w:ascii="SimSun" w:hAnsi="SimSun"/>
          <w:sz w:val="21"/>
          <w:szCs w:val="22"/>
        </w:rPr>
        <w:t>1</w:t>
      </w:r>
      <w:r w:rsidRPr="006636A1">
        <w:rPr>
          <w:rFonts w:ascii="SimSun" w:hAnsi="SimSun"/>
          <w:sz w:val="21"/>
        </w:rPr>
        <w:t>/12 R</w:t>
      </w:r>
      <w:r w:rsidRPr="006636A1">
        <w:rPr>
          <w:rFonts w:ascii="SimSun" w:hAnsi="SimSun" w:hint="eastAsia"/>
          <w:sz w:val="21"/>
        </w:rPr>
        <w:t>ev</w:t>
      </w:r>
      <w:r w:rsidRPr="006636A1">
        <w:rPr>
          <w:rFonts w:ascii="SimSun" w:hAnsi="SimSun"/>
          <w:sz w:val="21"/>
        </w:rPr>
        <w:t>.</w:t>
      </w:r>
      <w:r w:rsidRPr="006636A1">
        <w:rPr>
          <w:rFonts w:ascii="SimSun" w:hAnsi="SimSun" w:hint="eastAsia"/>
          <w:sz w:val="21"/>
          <w:szCs w:val="22"/>
        </w:rPr>
        <w:t>中所载的“成员国关于知识产权与发展国际会议的分议题提案汇总”。委员会决定，将于2025年举行的知识产权与发展国际会议的议题应为“知识产权和创新在应对全球公共卫生挑战中的作用：促进技术转让与协作”。</w:t>
      </w:r>
    </w:p>
    <w:p w14:paraId="4D9EDDA8" w14:textId="77777777" w:rsidR="006636A1" w:rsidRPr="006636A1" w:rsidRDefault="006636A1" w:rsidP="00AF175E">
      <w:pPr>
        <w:numPr>
          <w:ilvl w:val="1"/>
          <w:numId w:val="14"/>
        </w:numPr>
        <w:overflowPunct w:val="0"/>
        <w:spacing w:afterLines="50" w:after="120" w:line="340" w:lineRule="atLeast"/>
        <w:ind w:left="567" w:firstLine="0"/>
        <w:jc w:val="both"/>
        <w:rPr>
          <w:rFonts w:ascii="SimSun" w:hAnsi="SimSun"/>
          <w:bCs/>
          <w:sz w:val="21"/>
        </w:rPr>
      </w:pPr>
      <w:r w:rsidRPr="006636A1">
        <w:rPr>
          <w:rFonts w:ascii="SimSun" w:hAnsi="SimSun" w:hint="eastAsia"/>
          <w:sz w:val="21"/>
          <w:szCs w:val="22"/>
        </w:rPr>
        <w:t>发展议程项目“关于推动发展中国家的创意产业在数字时代运用知识产权文件”的成果：</w:t>
      </w:r>
    </w:p>
    <w:p w14:paraId="62AA4621" w14:textId="77777777" w:rsidR="006636A1" w:rsidRPr="006636A1" w:rsidRDefault="006636A1" w:rsidP="006636A1">
      <w:pPr>
        <w:numPr>
          <w:ilvl w:val="0"/>
          <w:numId w:val="37"/>
        </w:numPr>
        <w:overflowPunct w:val="0"/>
        <w:spacing w:afterLines="50" w:after="120" w:line="340" w:lineRule="atLeast"/>
        <w:jc w:val="both"/>
        <w:rPr>
          <w:rFonts w:ascii="SimSun" w:hAnsi="SimSun"/>
          <w:bCs/>
          <w:sz w:val="21"/>
        </w:rPr>
      </w:pPr>
      <w:r w:rsidRPr="006636A1">
        <w:rPr>
          <w:rFonts w:ascii="SimSun" w:hAnsi="SimSun" w:hint="eastAsia"/>
          <w:sz w:val="21"/>
          <w:szCs w:val="22"/>
        </w:rPr>
        <w:t>文件CDIP/3</w:t>
      </w:r>
      <w:r w:rsidRPr="006636A1">
        <w:rPr>
          <w:rFonts w:ascii="SimSun" w:hAnsi="SimSun"/>
          <w:sz w:val="21"/>
          <w:szCs w:val="22"/>
        </w:rPr>
        <w:t>1</w:t>
      </w:r>
      <w:r w:rsidRPr="006636A1">
        <w:rPr>
          <w:rFonts w:ascii="SimSun" w:hAnsi="SimSun" w:hint="eastAsia"/>
          <w:sz w:val="21"/>
          <w:szCs w:val="22"/>
        </w:rPr>
        <w:t>/</w:t>
      </w:r>
      <w:r w:rsidRPr="006636A1">
        <w:rPr>
          <w:rFonts w:ascii="SimSun" w:hAnsi="SimSun"/>
          <w:sz w:val="21"/>
          <w:szCs w:val="22"/>
        </w:rPr>
        <w:t>I</w:t>
      </w:r>
      <w:r w:rsidRPr="006636A1">
        <w:rPr>
          <w:rFonts w:ascii="SimSun" w:hAnsi="SimSun"/>
          <w:sz w:val="21"/>
        </w:rPr>
        <w:t>NF/2</w:t>
      </w:r>
      <w:r w:rsidRPr="006636A1">
        <w:rPr>
          <w:rFonts w:ascii="SimSun" w:hAnsi="SimSun" w:hint="eastAsia"/>
          <w:sz w:val="21"/>
          <w:szCs w:val="22"/>
        </w:rPr>
        <w:t>中所载的“产权组织工具‘发挥创意，动画产业专业人员的版权：培训工具’内容提要”；</w:t>
      </w:r>
    </w:p>
    <w:p w14:paraId="3951407F" w14:textId="77777777" w:rsidR="006636A1" w:rsidRPr="006636A1" w:rsidRDefault="006636A1" w:rsidP="006636A1">
      <w:pPr>
        <w:numPr>
          <w:ilvl w:val="0"/>
          <w:numId w:val="37"/>
        </w:numPr>
        <w:overflowPunct w:val="0"/>
        <w:spacing w:afterLines="50" w:after="120" w:line="340" w:lineRule="atLeast"/>
        <w:jc w:val="both"/>
        <w:rPr>
          <w:rFonts w:ascii="SimSun" w:hAnsi="SimSun"/>
          <w:bCs/>
          <w:sz w:val="21"/>
        </w:rPr>
      </w:pPr>
      <w:r w:rsidRPr="006636A1">
        <w:rPr>
          <w:rFonts w:ascii="SimSun" w:hAnsi="SimSun" w:hint="eastAsia"/>
          <w:sz w:val="21"/>
          <w:szCs w:val="22"/>
        </w:rPr>
        <w:t>文件CDIP/3</w:t>
      </w:r>
      <w:r w:rsidRPr="006636A1">
        <w:rPr>
          <w:rFonts w:ascii="SimSun" w:hAnsi="SimSun"/>
          <w:sz w:val="21"/>
          <w:szCs w:val="22"/>
        </w:rPr>
        <w:t>1</w:t>
      </w:r>
      <w:r w:rsidRPr="006636A1">
        <w:rPr>
          <w:rFonts w:ascii="SimSun" w:hAnsi="SimSun" w:hint="eastAsia"/>
          <w:sz w:val="21"/>
          <w:szCs w:val="22"/>
        </w:rPr>
        <w:t>/INF</w:t>
      </w:r>
      <w:r w:rsidRPr="006636A1">
        <w:rPr>
          <w:rFonts w:ascii="SimSun" w:hAnsi="SimSun"/>
          <w:sz w:val="21"/>
          <w:szCs w:val="22"/>
        </w:rPr>
        <w:t>/</w:t>
      </w:r>
      <w:r w:rsidRPr="006636A1">
        <w:rPr>
          <w:rFonts w:ascii="SimSun" w:hAnsi="SimSun" w:hint="eastAsia"/>
          <w:sz w:val="21"/>
          <w:szCs w:val="22"/>
        </w:rPr>
        <w:t>3中所载的“产权组织工具‘知识产权在时尚产业中的作用：从构思到商业化’内容提要”；和</w:t>
      </w:r>
    </w:p>
    <w:p w14:paraId="7D24202D" w14:textId="77777777" w:rsidR="006636A1" w:rsidRPr="006636A1" w:rsidRDefault="006636A1" w:rsidP="006636A1">
      <w:pPr>
        <w:numPr>
          <w:ilvl w:val="0"/>
          <w:numId w:val="37"/>
        </w:numPr>
        <w:overflowPunct w:val="0"/>
        <w:spacing w:afterLines="50" w:after="120" w:line="340" w:lineRule="atLeast"/>
        <w:jc w:val="both"/>
        <w:rPr>
          <w:rFonts w:ascii="SimSun" w:hAnsi="SimSun"/>
          <w:bCs/>
          <w:sz w:val="21"/>
        </w:rPr>
      </w:pPr>
      <w:r w:rsidRPr="006636A1">
        <w:rPr>
          <w:rFonts w:ascii="SimSun" w:hAnsi="SimSun" w:hint="eastAsia"/>
          <w:sz w:val="21"/>
          <w:szCs w:val="22"/>
        </w:rPr>
        <w:t>文件CDIP/3</w:t>
      </w:r>
      <w:r w:rsidRPr="006636A1">
        <w:rPr>
          <w:rFonts w:ascii="SimSun" w:hAnsi="SimSun"/>
          <w:sz w:val="21"/>
          <w:szCs w:val="22"/>
        </w:rPr>
        <w:t>1</w:t>
      </w:r>
      <w:r w:rsidRPr="006636A1">
        <w:rPr>
          <w:rFonts w:ascii="SimSun" w:hAnsi="SimSun" w:hint="eastAsia"/>
          <w:sz w:val="21"/>
          <w:szCs w:val="22"/>
        </w:rPr>
        <w:t>/INF</w:t>
      </w:r>
      <w:r w:rsidRPr="006636A1">
        <w:rPr>
          <w:rFonts w:ascii="SimSun" w:hAnsi="SimSun"/>
          <w:sz w:val="21"/>
          <w:szCs w:val="22"/>
        </w:rPr>
        <w:t>/4</w:t>
      </w:r>
      <w:r w:rsidRPr="006636A1">
        <w:rPr>
          <w:rFonts w:ascii="SimSun" w:hAnsi="SimSun" w:hint="eastAsia"/>
          <w:sz w:val="21"/>
          <w:szCs w:val="22"/>
        </w:rPr>
        <w:t>中所载的“产权组织工具‘建设数字出版经济：发展机遇和框架’内容提要”。</w:t>
      </w:r>
    </w:p>
    <w:p w14:paraId="6DF34898" w14:textId="77777777" w:rsidR="006636A1" w:rsidRPr="006636A1" w:rsidRDefault="006636A1" w:rsidP="006636A1">
      <w:pPr>
        <w:overflowPunct w:val="0"/>
        <w:spacing w:afterLines="50" w:after="120" w:line="340" w:lineRule="atLeast"/>
        <w:ind w:left="567"/>
        <w:jc w:val="both"/>
        <w:rPr>
          <w:rFonts w:ascii="SimSun" w:hAnsi="SimSun"/>
          <w:bCs/>
          <w:sz w:val="21"/>
        </w:rPr>
      </w:pPr>
      <w:r w:rsidRPr="006636A1">
        <w:rPr>
          <w:rFonts w:ascii="SimSun" w:hAnsi="SimSun" w:hint="eastAsia"/>
          <w:bCs/>
          <w:sz w:val="21"/>
        </w:rPr>
        <w:t>委员会注意到上述各份文件中所载的信息。</w:t>
      </w:r>
    </w:p>
    <w:p w14:paraId="2934DEF0" w14:textId="77777777" w:rsidR="006636A1" w:rsidRPr="006636A1" w:rsidRDefault="006636A1" w:rsidP="00AF175E">
      <w:pPr>
        <w:numPr>
          <w:ilvl w:val="1"/>
          <w:numId w:val="14"/>
        </w:numPr>
        <w:overflowPunct w:val="0"/>
        <w:spacing w:afterLines="50" w:after="120" w:line="340" w:lineRule="atLeast"/>
        <w:ind w:left="567" w:firstLine="0"/>
        <w:jc w:val="both"/>
        <w:rPr>
          <w:rFonts w:ascii="SimSun" w:hAnsi="SimSun"/>
          <w:sz w:val="21"/>
          <w:szCs w:val="22"/>
        </w:rPr>
      </w:pPr>
      <w:r w:rsidRPr="006636A1">
        <w:rPr>
          <w:rFonts w:ascii="SimSun" w:hAnsi="SimSun" w:hint="eastAsia"/>
          <w:sz w:val="21"/>
          <w:szCs w:val="22"/>
        </w:rPr>
        <w:t>委员会听取并注意到关于“产权组织用于经济和统计分析的知识产权数据系统化”的简要概述，它是在“系统化统计数据并制定和实施对采用知识产权制度的影响进行评估的方法”发展议程项目的框架内开发的。</w:t>
      </w:r>
    </w:p>
    <w:p w14:paraId="6C59706E" w14:textId="77777777" w:rsidR="006636A1" w:rsidRPr="006636A1" w:rsidRDefault="006636A1" w:rsidP="00AF175E">
      <w:pPr>
        <w:numPr>
          <w:ilvl w:val="0"/>
          <w:numId w:val="12"/>
        </w:numPr>
        <w:overflowPunct w:val="0"/>
        <w:spacing w:afterLines="50" w:after="120" w:line="340" w:lineRule="atLeast"/>
        <w:ind w:left="0" w:firstLine="0"/>
        <w:jc w:val="both"/>
        <w:rPr>
          <w:rFonts w:ascii="SimSun" w:hAnsi="SimSun"/>
          <w:bCs/>
          <w:sz w:val="21"/>
        </w:rPr>
      </w:pPr>
      <w:r w:rsidRPr="006636A1">
        <w:rPr>
          <w:rFonts w:ascii="SimSun" w:hAnsi="SimSun" w:hint="eastAsia"/>
          <w:sz w:val="21"/>
        </w:rPr>
        <w:t>委员会听取并注意到秘书处对2024年世界知识产权日活动的简要概述。</w:t>
      </w:r>
    </w:p>
    <w:p w14:paraId="3E3B2499" w14:textId="77777777" w:rsidR="006636A1" w:rsidRPr="006636A1" w:rsidRDefault="006636A1" w:rsidP="00AF175E">
      <w:pPr>
        <w:numPr>
          <w:ilvl w:val="0"/>
          <w:numId w:val="12"/>
        </w:numPr>
        <w:overflowPunct w:val="0"/>
        <w:spacing w:afterLines="50" w:after="120" w:line="340" w:lineRule="atLeast"/>
        <w:ind w:left="0" w:firstLine="0"/>
        <w:jc w:val="both"/>
        <w:rPr>
          <w:rFonts w:ascii="SimSun" w:hAnsi="SimSun"/>
          <w:bCs/>
          <w:sz w:val="21"/>
        </w:rPr>
      </w:pPr>
      <w:r w:rsidRPr="006636A1">
        <w:rPr>
          <w:rFonts w:ascii="SimSun" w:hAnsi="SimSun" w:hint="eastAsia"/>
          <w:sz w:val="21"/>
        </w:rPr>
        <w:t>在议程第6项下，委员会审议了“应对气候变化挑战：知识产权助力实现‘双碳’目标”这一议题。委员会听取了秘书处关于这一议题的介绍，然后各代表团介绍了本国在利用知识产权和创新应对气候变化方面的经验、计划、项目和其他举措。成员国强调了对知识产权在实现碳达峰和碳中和目标中的作用方面加强了解和认识的重要性，并对产权组织在这一领域所做的工作表示赞赏。</w:t>
      </w:r>
    </w:p>
    <w:p w14:paraId="7DF7C623" w14:textId="77777777" w:rsidR="006636A1" w:rsidRPr="006636A1" w:rsidRDefault="006636A1" w:rsidP="00AF175E">
      <w:pPr>
        <w:numPr>
          <w:ilvl w:val="0"/>
          <w:numId w:val="12"/>
        </w:numPr>
        <w:overflowPunct w:val="0"/>
        <w:spacing w:afterLines="50" w:after="120" w:line="340" w:lineRule="atLeast"/>
        <w:ind w:left="0" w:firstLine="0"/>
        <w:jc w:val="both"/>
        <w:rPr>
          <w:rFonts w:ascii="SimSun" w:hAnsi="SimSun"/>
          <w:bCs/>
          <w:sz w:val="21"/>
        </w:rPr>
      </w:pPr>
      <w:r w:rsidRPr="006636A1">
        <w:rPr>
          <w:rFonts w:ascii="SimSun" w:hAnsi="SimSun" w:hint="eastAsia"/>
          <w:sz w:val="21"/>
        </w:rPr>
        <w:t>在议程第</w:t>
      </w:r>
      <w:r w:rsidRPr="006636A1">
        <w:rPr>
          <w:rFonts w:ascii="SimSun" w:hAnsi="SimSun"/>
          <w:sz w:val="21"/>
        </w:rPr>
        <w:t>7</w:t>
      </w:r>
      <w:r w:rsidRPr="006636A1">
        <w:rPr>
          <w:rFonts w:ascii="SimSun" w:hAnsi="SimSun" w:hint="eastAsia"/>
          <w:sz w:val="21"/>
        </w:rPr>
        <w:t>项“未来工作”下，委员会就秘书处宣读的下届会议的议题和文件清单达成一致。</w:t>
      </w:r>
    </w:p>
    <w:p w14:paraId="257934A3" w14:textId="77777777" w:rsidR="006636A1" w:rsidRPr="006636A1" w:rsidRDefault="006636A1" w:rsidP="00AF175E">
      <w:pPr>
        <w:numPr>
          <w:ilvl w:val="0"/>
          <w:numId w:val="12"/>
        </w:numPr>
        <w:overflowPunct w:val="0"/>
        <w:spacing w:afterLines="50" w:after="120" w:line="340" w:lineRule="atLeast"/>
        <w:ind w:left="0" w:firstLine="0"/>
        <w:jc w:val="both"/>
        <w:rPr>
          <w:rFonts w:ascii="SimSun" w:hAnsi="SimSun"/>
          <w:bCs/>
          <w:sz w:val="21"/>
        </w:rPr>
      </w:pPr>
      <w:r w:rsidRPr="006636A1">
        <w:rPr>
          <w:rFonts w:ascii="SimSun" w:hAnsi="SimSun" w:hint="eastAsia"/>
          <w:bCs/>
          <w:sz w:val="21"/>
        </w:rPr>
        <w:t>委员会注意到，根据产权组织成员国大会第六十二届系列会议简要报告（</w:t>
      </w:r>
      <w:hyperlink r:id="rId10" w:history="1">
        <w:r w:rsidRPr="006636A1">
          <w:rPr>
            <w:rFonts w:ascii="SimSun" w:hAnsi="SimSun" w:hint="eastAsia"/>
            <w:bCs/>
            <w:color w:val="0000FF" w:themeColor="hyperlink"/>
            <w:sz w:val="21"/>
            <w:u w:val="single"/>
          </w:rPr>
          <w:t>A/62/12</w:t>
        </w:r>
      </w:hyperlink>
      <w:r w:rsidRPr="006636A1">
        <w:rPr>
          <w:rFonts w:ascii="SimSun" w:hAnsi="SimSun" w:hint="eastAsia"/>
          <w:bCs/>
          <w:sz w:val="21"/>
        </w:rPr>
        <w:t>）第30段，CDIP届会的逐字报告将被与视频录像同步的自动化语音转文本记录和翻译所取代。因此，本届会议的报告将以该形式提供。为帮助改进自动化语音转文本技术，请各代表团向秘书处提供实质性的更正，最好在委员会下届会议之前四周提出。</w:t>
      </w:r>
    </w:p>
    <w:p w14:paraId="35E517E0" w14:textId="77777777" w:rsidR="006636A1" w:rsidRPr="006636A1" w:rsidRDefault="006636A1" w:rsidP="00AF175E">
      <w:pPr>
        <w:numPr>
          <w:ilvl w:val="0"/>
          <w:numId w:val="12"/>
        </w:numPr>
        <w:overflowPunct w:val="0"/>
        <w:spacing w:afterLines="50" w:after="120" w:line="340" w:lineRule="atLeast"/>
        <w:ind w:left="0" w:firstLine="0"/>
        <w:jc w:val="both"/>
        <w:rPr>
          <w:rFonts w:ascii="SimSun" w:hAnsi="SimSun"/>
          <w:bCs/>
          <w:sz w:val="21"/>
        </w:rPr>
      </w:pPr>
      <w:r w:rsidRPr="006636A1">
        <w:rPr>
          <w:rFonts w:ascii="SimSun" w:hAnsi="SimSun" w:hint="eastAsia"/>
          <w:bCs/>
          <w:sz w:val="21"/>
        </w:rPr>
        <w:t>本总结将构成委员会提交大会的报告。</w:t>
      </w:r>
    </w:p>
    <w:p w14:paraId="30D1AADE" w14:textId="77777777" w:rsidR="006636A1" w:rsidRPr="006636A1" w:rsidRDefault="006636A1" w:rsidP="006636A1">
      <w:pPr>
        <w:overflowPunct w:val="0"/>
        <w:spacing w:before="720" w:afterLines="50" w:after="120" w:line="340" w:lineRule="atLeast"/>
        <w:ind w:left="5534"/>
        <w:rPr>
          <w:rFonts w:ascii="KaiTi" w:eastAsia="KaiTi" w:hAnsi="KaiTi"/>
          <w:sz w:val="21"/>
        </w:rPr>
      </w:pPr>
      <w:r w:rsidRPr="006636A1">
        <w:rPr>
          <w:rFonts w:ascii="KaiTi" w:eastAsia="KaiTi" w:hAnsi="KaiTi" w:hint="eastAsia"/>
          <w:sz w:val="21"/>
        </w:rPr>
        <w:t>[文件完]</w:t>
      </w:r>
    </w:p>
    <w:p w14:paraId="5C88509E" w14:textId="77777777" w:rsidR="006636A1" w:rsidRDefault="006636A1" w:rsidP="00F76828">
      <w:pPr>
        <w:pStyle w:val="Endofdocument-Annex"/>
        <w:tabs>
          <w:tab w:val="left" w:pos="8370"/>
        </w:tabs>
        <w:spacing w:before="720"/>
        <w:ind w:left="0"/>
        <w:sectPr w:rsidR="006636A1" w:rsidSect="008E6137">
          <w:headerReference w:type="default" r:id="rId11"/>
          <w:endnotePr>
            <w:numFmt w:val="decimal"/>
          </w:endnotePr>
          <w:pgSz w:w="11907" w:h="16840" w:code="9"/>
          <w:pgMar w:top="567" w:right="1134" w:bottom="1418" w:left="1418" w:header="510" w:footer="1021" w:gutter="0"/>
          <w:pgNumType w:start="1"/>
          <w:cols w:space="720"/>
          <w:titlePg/>
          <w:docGrid w:linePitch="299"/>
        </w:sectPr>
      </w:pPr>
    </w:p>
    <w:p w14:paraId="330AD895" w14:textId="77777777" w:rsidR="006636A1" w:rsidRPr="006636A1" w:rsidRDefault="006636A1" w:rsidP="006636A1">
      <w:pPr>
        <w:jc w:val="right"/>
        <w:rPr>
          <w:rFonts w:ascii="Arial Black" w:hAnsi="Arial Black"/>
          <w:caps/>
          <w:sz w:val="15"/>
        </w:rPr>
      </w:pPr>
      <w:r w:rsidRPr="006636A1">
        <w:rPr>
          <w:rFonts w:cs="Times New Roman"/>
          <w:noProof/>
        </w:rPr>
        <w:lastRenderedPageBreak/>
        <w:drawing>
          <wp:inline distT="0" distB="0" distL="0" distR="0" wp14:anchorId="5EFD63B1" wp14:editId="39E6539E">
            <wp:extent cx="3102650" cy="1333676"/>
            <wp:effectExtent l="0" t="0" r="2540" b="0"/>
            <wp:docPr id="7"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42239051" w14:textId="77777777" w:rsidR="006636A1" w:rsidRPr="006636A1" w:rsidRDefault="006636A1" w:rsidP="006636A1">
      <w:pPr>
        <w:pBdr>
          <w:top w:val="single" w:sz="4" w:space="10" w:color="auto"/>
        </w:pBdr>
        <w:wordWrap w:val="0"/>
        <w:spacing w:before="120"/>
        <w:jc w:val="right"/>
        <w:rPr>
          <w:rFonts w:ascii="Arial Black" w:hAnsi="Arial Black"/>
          <w:b/>
          <w:caps/>
          <w:sz w:val="15"/>
        </w:rPr>
      </w:pPr>
    </w:p>
    <w:p w14:paraId="69643DA4" w14:textId="77777777" w:rsidR="006636A1" w:rsidRPr="006636A1" w:rsidRDefault="006636A1" w:rsidP="006636A1">
      <w:pPr>
        <w:jc w:val="right"/>
        <w:rPr>
          <w:rFonts w:ascii="Arial Black" w:hAnsi="Arial Black"/>
          <w:b/>
          <w:caps/>
          <w:sz w:val="15"/>
          <w:szCs w:val="15"/>
        </w:rPr>
      </w:pPr>
      <w:r w:rsidRPr="006636A1">
        <w:rPr>
          <w:rFonts w:eastAsia="SimHei" w:hint="eastAsia"/>
          <w:b/>
          <w:sz w:val="15"/>
          <w:szCs w:val="15"/>
        </w:rPr>
        <w:t>原文</w:t>
      </w:r>
      <w:r w:rsidRPr="006636A1">
        <w:rPr>
          <w:rFonts w:eastAsia="SimHei" w:hint="eastAsia"/>
          <w:b/>
          <w:sz w:val="15"/>
          <w:szCs w:val="15"/>
          <w:lang w:val="pt-BR"/>
        </w:rPr>
        <w:t>：英</w:t>
      </w:r>
      <w:r w:rsidRPr="006636A1">
        <w:rPr>
          <w:rFonts w:eastAsia="SimHei" w:hint="eastAsia"/>
          <w:b/>
          <w:sz w:val="15"/>
          <w:szCs w:val="15"/>
        </w:rPr>
        <w:t>文</w:t>
      </w:r>
    </w:p>
    <w:p w14:paraId="459DA660" w14:textId="77777777" w:rsidR="006636A1" w:rsidRPr="006636A1" w:rsidRDefault="006636A1" w:rsidP="006636A1">
      <w:pPr>
        <w:spacing w:line="1680" w:lineRule="auto"/>
        <w:jc w:val="right"/>
        <w:rPr>
          <w:rFonts w:ascii="SimHei" w:eastAsia="SimHei" w:hAnsi="Arial Black"/>
          <w:b/>
          <w:caps/>
          <w:sz w:val="15"/>
          <w:szCs w:val="15"/>
        </w:rPr>
      </w:pPr>
      <w:r w:rsidRPr="006636A1">
        <w:rPr>
          <w:rFonts w:ascii="SimHei" w:eastAsia="SimHei" w:hint="eastAsia"/>
          <w:b/>
          <w:sz w:val="15"/>
          <w:szCs w:val="15"/>
        </w:rPr>
        <w:t>日期</w:t>
      </w:r>
      <w:r w:rsidRPr="006636A1">
        <w:rPr>
          <w:rFonts w:ascii="SimHei" w:eastAsia="SimHei" w:hAnsi="SimSun" w:hint="eastAsia"/>
          <w:b/>
          <w:sz w:val="15"/>
          <w:szCs w:val="15"/>
          <w:lang w:val="pt-BR"/>
        </w:rPr>
        <w:t>：</w:t>
      </w:r>
      <w:r w:rsidRPr="006636A1">
        <w:rPr>
          <w:rFonts w:ascii="Arial Black" w:eastAsia="SimHei" w:hAnsi="Arial Black"/>
          <w:b/>
          <w:sz w:val="15"/>
          <w:szCs w:val="15"/>
          <w:lang w:val="pt-BR"/>
        </w:rPr>
        <w:t>20</w:t>
      </w:r>
      <w:r w:rsidRPr="006636A1">
        <w:rPr>
          <w:rFonts w:ascii="Arial Black" w:eastAsia="SimHei" w:hAnsi="Arial Black" w:hint="eastAsia"/>
          <w:b/>
          <w:sz w:val="15"/>
          <w:szCs w:val="15"/>
          <w:lang w:val="pt-BR"/>
        </w:rPr>
        <w:t>2</w:t>
      </w:r>
      <w:r w:rsidRPr="006636A1">
        <w:rPr>
          <w:rFonts w:ascii="Arial Black" w:eastAsia="SimHei" w:hAnsi="Arial Black"/>
          <w:b/>
          <w:sz w:val="15"/>
          <w:szCs w:val="15"/>
          <w:lang w:val="pt-BR"/>
        </w:rPr>
        <w:t>4</w:t>
      </w:r>
      <w:r w:rsidRPr="006636A1">
        <w:rPr>
          <w:rFonts w:ascii="SimHei" w:eastAsia="SimHei" w:hAnsi="Times New Roman" w:hint="eastAsia"/>
          <w:b/>
          <w:sz w:val="15"/>
          <w:szCs w:val="15"/>
        </w:rPr>
        <w:t>年</w:t>
      </w:r>
      <w:r w:rsidRPr="006636A1">
        <w:rPr>
          <w:rFonts w:ascii="Arial Black" w:eastAsia="SimHei" w:hAnsi="Arial Black" w:hint="eastAsia"/>
          <w:b/>
          <w:sz w:val="15"/>
          <w:szCs w:val="15"/>
          <w:lang w:val="pt-BR"/>
        </w:rPr>
        <w:t>5</w:t>
      </w:r>
      <w:r w:rsidRPr="006636A1">
        <w:rPr>
          <w:rFonts w:ascii="SimHei" w:eastAsia="SimHei" w:hAnsi="Times New Roman" w:hint="eastAsia"/>
          <w:b/>
          <w:sz w:val="15"/>
          <w:szCs w:val="15"/>
        </w:rPr>
        <w:t>月</w:t>
      </w:r>
      <w:r w:rsidRPr="006636A1">
        <w:rPr>
          <w:rFonts w:ascii="Arial Black" w:eastAsia="SimHei" w:hAnsi="Arial Black" w:hint="eastAsia"/>
          <w:b/>
          <w:sz w:val="15"/>
          <w:szCs w:val="15"/>
          <w:lang w:val="pt-BR"/>
        </w:rPr>
        <w:t>3</w:t>
      </w:r>
      <w:r w:rsidRPr="006636A1">
        <w:rPr>
          <w:rFonts w:ascii="SimHei" w:eastAsia="SimHei" w:hAnsi="Times New Roman" w:hint="eastAsia"/>
          <w:b/>
          <w:sz w:val="15"/>
          <w:szCs w:val="15"/>
        </w:rPr>
        <w:t>日</w:t>
      </w:r>
    </w:p>
    <w:p w14:paraId="4C049CFF" w14:textId="77777777" w:rsidR="006636A1" w:rsidRPr="006636A1" w:rsidRDefault="006636A1" w:rsidP="006636A1">
      <w:pPr>
        <w:spacing w:after="600"/>
        <w:rPr>
          <w:rFonts w:ascii="SimHei" w:eastAsia="SimHei"/>
          <w:sz w:val="28"/>
          <w:szCs w:val="28"/>
        </w:rPr>
      </w:pPr>
      <w:r w:rsidRPr="006636A1">
        <w:rPr>
          <w:rFonts w:ascii="SimHei" w:eastAsia="SimHei" w:hint="eastAsia"/>
          <w:sz w:val="28"/>
          <w:szCs w:val="28"/>
        </w:rPr>
        <w:t>发展与知识产权委员会（CDIP）</w:t>
      </w:r>
    </w:p>
    <w:p w14:paraId="6807C098" w14:textId="77777777" w:rsidR="006636A1" w:rsidRPr="006636A1" w:rsidRDefault="006636A1" w:rsidP="006636A1">
      <w:pPr>
        <w:spacing w:after="720"/>
        <w:textAlignment w:val="bottom"/>
        <w:rPr>
          <w:rFonts w:ascii="KaiTi" w:eastAsia="KaiTi" w:hAnsi="KaiTi"/>
          <w:b/>
          <w:sz w:val="24"/>
        </w:rPr>
      </w:pPr>
      <w:r w:rsidRPr="006636A1">
        <w:rPr>
          <w:rFonts w:ascii="KaiTi" w:eastAsia="KaiTi" w:hint="eastAsia"/>
          <w:b/>
          <w:sz w:val="24"/>
        </w:rPr>
        <w:t>第三十二届会议</w:t>
      </w:r>
      <w:r w:rsidRPr="006636A1">
        <w:rPr>
          <w:rFonts w:ascii="KaiTi" w:eastAsia="KaiTi"/>
          <w:b/>
          <w:sz w:val="24"/>
        </w:rPr>
        <w:br/>
      </w:r>
      <w:r w:rsidRPr="006636A1">
        <w:rPr>
          <w:rFonts w:ascii="KaiTi" w:eastAsia="KaiTi" w:hAnsi="KaiTi" w:hint="eastAsia"/>
          <w:sz w:val="24"/>
        </w:rPr>
        <w:t>202</w:t>
      </w:r>
      <w:r w:rsidRPr="006636A1">
        <w:rPr>
          <w:rFonts w:ascii="KaiTi" w:eastAsia="KaiTi" w:hAnsi="KaiTi"/>
          <w:sz w:val="24"/>
        </w:rPr>
        <w:t>4</w:t>
      </w:r>
      <w:r w:rsidRPr="006636A1">
        <w:rPr>
          <w:rFonts w:ascii="KaiTi" w:eastAsia="KaiTi" w:hAnsi="KaiTi" w:hint="eastAsia"/>
          <w:b/>
          <w:sz w:val="24"/>
        </w:rPr>
        <w:t>年</w:t>
      </w:r>
      <w:r w:rsidRPr="006636A1">
        <w:rPr>
          <w:rFonts w:ascii="KaiTi" w:eastAsia="KaiTi" w:hAnsi="KaiTi"/>
          <w:sz w:val="24"/>
        </w:rPr>
        <w:t>4</w:t>
      </w:r>
      <w:r w:rsidRPr="006636A1">
        <w:rPr>
          <w:rFonts w:ascii="KaiTi" w:eastAsia="KaiTi" w:hAnsi="KaiTi" w:hint="eastAsia"/>
          <w:b/>
          <w:sz w:val="24"/>
        </w:rPr>
        <w:t>月</w:t>
      </w:r>
      <w:r w:rsidRPr="006636A1">
        <w:rPr>
          <w:rFonts w:ascii="KaiTi" w:eastAsia="KaiTi" w:hAnsi="KaiTi"/>
          <w:sz w:val="24"/>
        </w:rPr>
        <w:t>29</w:t>
      </w:r>
      <w:r w:rsidRPr="006636A1">
        <w:rPr>
          <w:rFonts w:ascii="KaiTi" w:eastAsia="KaiTi" w:hAnsi="KaiTi" w:hint="eastAsia"/>
          <w:b/>
          <w:sz w:val="24"/>
        </w:rPr>
        <w:t>日至</w:t>
      </w:r>
      <w:r w:rsidRPr="006636A1">
        <w:rPr>
          <w:rFonts w:ascii="KaiTi" w:eastAsia="KaiTi" w:hAnsi="KaiTi"/>
          <w:sz w:val="24"/>
        </w:rPr>
        <w:t>5</w:t>
      </w:r>
      <w:r w:rsidRPr="006636A1">
        <w:rPr>
          <w:rFonts w:ascii="KaiTi" w:eastAsia="KaiTi" w:hAnsi="KaiTi" w:hint="eastAsia"/>
          <w:b/>
          <w:sz w:val="24"/>
        </w:rPr>
        <w:t>月</w:t>
      </w:r>
      <w:r w:rsidRPr="006636A1">
        <w:rPr>
          <w:rFonts w:ascii="KaiTi" w:eastAsia="KaiTi" w:hAnsi="KaiTi"/>
          <w:sz w:val="24"/>
        </w:rPr>
        <w:t>3</w:t>
      </w:r>
      <w:r w:rsidRPr="006636A1">
        <w:rPr>
          <w:rFonts w:ascii="KaiTi" w:eastAsia="KaiTi" w:hAnsi="KaiTi" w:hint="eastAsia"/>
          <w:b/>
          <w:sz w:val="24"/>
        </w:rPr>
        <w:t>日，日内瓦</w:t>
      </w:r>
    </w:p>
    <w:p w14:paraId="0C747EE2" w14:textId="77777777" w:rsidR="006636A1" w:rsidRPr="006636A1" w:rsidRDefault="006636A1" w:rsidP="006636A1">
      <w:pPr>
        <w:spacing w:after="360"/>
        <w:rPr>
          <w:rFonts w:ascii="KaiTi" w:eastAsia="KaiTi" w:hAnsi="KaiTi" w:cs="Times New Roman"/>
          <w:sz w:val="24"/>
          <w:szCs w:val="32"/>
        </w:rPr>
      </w:pPr>
      <w:r w:rsidRPr="006636A1">
        <w:rPr>
          <w:rFonts w:ascii="KaiTi" w:eastAsia="KaiTi" w:hAnsi="KaiTi" w:cs="Times New Roman" w:hint="eastAsia"/>
          <w:sz w:val="24"/>
          <w:szCs w:val="32"/>
        </w:rPr>
        <w:t>主席总结</w:t>
      </w:r>
    </w:p>
    <w:p w14:paraId="6C345AA6" w14:textId="77777777" w:rsidR="006636A1" w:rsidRPr="006636A1" w:rsidRDefault="006636A1" w:rsidP="006636A1">
      <w:pPr>
        <w:spacing w:after="960"/>
        <w:rPr>
          <w:rFonts w:ascii="KaiTi" w:eastAsia="KaiTi" w:hAnsi="KaiTi" w:cs="Times New Roman"/>
          <w:sz w:val="21"/>
          <w:szCs w:val="21"/>
        </w:rPr>
      </w:pPr>
    </w:p>
    <w:p w14:paraId="2F867523" w14:textId="77777777" w:rsidR="006636A1" w:rsidRPr="006636A1" w:rsidRDefault="006636A1" w:rsidP="00AF175E">
      <w:pPr>
        <w:numPr>
          <w:ilvl w:val="0"/>
          <w:numId w:val="41"/>
        </w:numPr>
        <w:overflowPunct w:val="0"/>
        <w:spacing w:afterLines="50" w:after="120" w:line="340" w:lineRule="atLeast"/>
        <w:ind w:left="0" w:firstLine="0"/>
        <w:jc w:val="both"/>
        <w:rPr>
          <w:rFonts w:ascii="SimSun" w:hAnsi="SimSun"/>
          <w:sz w:val="21"/>
        </w:rPr>
      </w:pPr>
      <w:r w:rsidRPr="006636A1">
        <w:rPr>
          <w:rFonts w:ascii="SimSun" w:hAnsi="SimSun" w:hint="eastAsia"/>
          <w:sz w:val="21"/>
        </w:rPr>
        <w:t>发展与知识产权委员会（CDIP）第三十二届会议于2024年4月29日至5月3日以混合形式举行。93个成员国和28个观察员出席了会议。世界知识产权组织（产权组织）总干事邓鸿森先生宣布会议开幕。</w:t>
      </w:r>
    </w:p>
    <w:p w14:paraId="544889AB" w14:textId="77777777" w:rsidR="006636A1" w:rsidRPr="006636A1" w:rsidRDefault="006636A1" w:rsidP="00AF175E">
      <w:pPr>
        <w:numPr>
          <w:ilvl w:val="0"/>
          <w:numId w:val="41"/>
        </w:numPr>
        <w:overflowPunct w:val="0"/>
        <w:spacing w:afterLines="50" w:after="120" w:line="340" w:lineRule="atLeast"/>
        <w:ind w:left="0" w:firstLine="0"/>
        <w:jc w:val="both"/>
        <w:rPr>
          <w:rFonts w:ascii="SimSun" w:hAnsi="SimSun"/>
          <w:bCs/>
          <w:sz w:val="21"/>
        </w:rPr>
      </w:pPr>
      <w:r w:rsidRPr="006636A1">
        <w:rPr>
          <w:rFonts w:ascii="SimSun" w:hAnsi="SimSun" w:hint="eastAsia"/>
          <w:bCs/>
          <w:sz w:val="21"/>
        </w:rPr>
        <w:t>在议程第2项下，委员会选举泰国常驻世界贸易组织（世贸组织）和产权组织代表、大使宾差诺·翁戈邦·皮特菲尔德女士阁下担任主席，选举波兰共和国常驻代表团全权公使安娜·巴尔巴扎克女士和巴哈马常驻代表团贸易专员凯米</w:t>
      </w:r>
      <w:r w:rsidRPr="006636A1">
        <w:rPr>
          <w:rFonts w:ascii="SimSun" w:hAnsi="SimSun" w:hint="eastAsia"/>
          <w:sz w:val="21"/>
        </w:rPr>
        <w:t>·琼斯</w:t>
      </w:r>
      <w:r w:rsidRPr="006636A1">
        <w:rPr>
          <w:rFonts w:ascii="SimSun" w:hAnsi="SimSun" w:hint="eastAsia"/>
          <w:bCs/>
          <w:sz w:val="21"/>
        </w:rPr>
        <w:t>先生担任副主席，任期一年，从CDIP第三十二届会议开</w:t>
      </w:r>
      <w:r w:rsidRPr="006636A1">
        <w:rPr>
          <w:rFonts w:ascii="Times New Roman" w:hAnsi="Times New Roman" w:cs="Times New Roman"/>
          <w:bCs/>
          <w:sz w:val="21"/>
        </w:rPr>
        <w:t>‍</w:t>
      </w:r>
      <w:r w:rsidRPr="006636A1">
        <w:rPr>
          <w:rFonts w:ascii="SimSun" w:hAnsi="SimSun" w:hint="eastAsia"/>
          <w:bCs/>
          <w:sz w:val="21"/>
        </w:rPr>
        <w:t>始。</w:t>
      </w:r>
    </w:p>
    <w:p w14:paraId="7DD649AC" w14:textId="77777777" w:rsidR="006636A1" w:rsidRPr="006636A1" w:rsidRDefault="006636A1" w:rsidP="00AF175E">
      <w:pPr>
        <w:numPr>
          <w:ilvl w:val="0"/>
          <w:numId w:val="41"/>
        </w:numPr>
        <w:overflowPunct w:val="0"/>
        <w:spacing w:afterLines="50" w:after="120" w:line="340" w:lineRule="atLeast"/>
        <w:ind w:left="0" w:firstLine="0"/>
        <w:jc w:val="both"/>
        <w:rPr>
          <w:rFonts w:ascii="SimSun" w:hAnsi="SimSun"/>
          <w:bCs/>
          <w:sz w:val="21"/>
        </w:rPr>
      </w:pPr>
      <w:r w:rsidRPr="006636A1">
        <w:rPr>
          <w:rFonts w:ascii="SimSun" w:hAnsi="SimSun" w:hint="eastAsia"/>
          <w:bCs/>
          <w:sz w:val="21"/>
          <w:szCs w:val="22"/>
        </w:rPr>
        <w:t>在议程第3项下，委员会通过了文件CDIP/32/1 Prov.3中所载的议程草案。</w:t>
      </w:r>
    </w:p>
    <w:p w14:paraId="20D5428C" w14:textId="77777777" w:rsidR="006636A1" w:rsidRPr="006636A1" w:rsidRDefault="006636A1" w:rsidP="00AF175E">
      <w:pPr>
        <w:numPr>
          <w:ilvl w:val="0"/>
          <w:numId w:val="41"/>
        </w:numPr>
        <w:overflowPunct w:val="0"/>
        <w:spacing w:afterLines="50" w:after="120" w:line="340" w:lineRule="atLeast"/>
        <w:ind w:left="0" w:firstLine="0"/>
        <w:jc w:val="both"/>
        <w:rPr>
          <w:rFonts w:ascii="SimSun" w:hAnsi="SimSun"/>
          <w:bCs/>
          <w:sz w:val="21"/>
        </w:rPr>
      </w:pPr>
      <w:r w:rsidRPr="006636A1">
        <w:rPr>
          <w:rFonts w:ascii="SimSun" w:hAnsi="SimSun" w:hint="eastAsia"/>
          <w:bCs/>
          <w:sz w:val="21"/>
          <w:szCs w:val="22"/>
        </w:rPr>
        <w:t>在议程第4项下，委员会听取了一般性发言。</w:t>
      </w:r>
      <w:r w:rsidRPr="006636A1">
        <w:rPr>
          <w:rFonts w:ascii="SimSun" w:hAnsi="SimSun" w:hint="eastAsia"/>
          <w:sz w:val="21"/>
        </w:rPr>
        <w:t>各代表团指出成员国和产权组织对落实发展议程建议的持续承诺。它们强调了发展议程在促进产权组织面向发展的计划方面的重要性。各代表团进一步重申愿意进行建设性讨论，推进委员会的工作。</w:t>
      </w:r>
    </w:p>
    <w:p w14:paraId="3066C077" w14:textId="77777777" w:rsidR="006636A1" w:rsidRPr="006636A1" w:rsidRDefault="006636A1" w:rsidP="00AF175E">
      <w:pPr>
        <w:numPr>
          <w:ilvl w:val="0"/>
          <w:numId w:val="41"/>
        </w:numPr>
        <w:overflowPunct w:val="0"/>
        <w:spacing w:afterLines="50" w:after="120" w:line="340" w:lineRule="atLeast"/>
        <w:ind w:left="0" w:firstLine="0"/>
        <w:jc w:val="both"/>
        <w:rPr>
          <w:rFonts w:ascii="SimSun" w:hAnsi="SimSun"/>
          <w:bCs/>
          <w:sz w:val="21"/>
        </w:rPr>
      </w:pPr>
      <w:r w:rsidRPr="006636A1">
        <w:rPr>
          <w:rFonts w:ascii="SimSun" w:hAnsi="SimSun" w:hint="eastAsia"/>
          <w:bCs/>
          <w:sz w:val="21"/>
        </w:rPr>
        <w:t>在议程第5项下，委员会审议了以下方面：</w:t>
      </w:r>
    </w:p>
    <w:p w14:paraId="70F25345" w14:textId="2B9A3A13" w:rsidR="006636A1" w:rsidRPr="006636A1" w:rsidRDefault="00AF175E" w:rsidP="00AF175E">
      <w:pPr>
        <w:overflowPunct w:val="0"/>
        <w:spacing w:afterLines="50" w:after="120" w:line="340" w:lineRule="atLeast"/>
        <w:ind w:left="567"/>
        <w:jc w:val="both"/>
        <w:rPr>
          <w:rFonts w:ascii="SimSun" w:hAnsi="SimSun"/>
          <w:bCs/>
          <w:sz w:val="21"/>
        </w:rPr>
      </w:pPr>
      <w:bookmarkStart w:id="6" w:name="_Hlk165297924"/>
      <w:r>
        <w:rPr>
          <w:rFonts w:ascii="SimSun" w:hAnsi="SimSun" w:hint="eastAsia"/>
          <w:sz w:val="21"/>
        </w:rPr>
        <w:t>5.1</w:t>
      </w:r>
      <w:r>
        <w:rPr>
          <w:rFonts w:ascii="SimSun" w:hAnsi="SimSun"/>
          <w:sz w:val="21"/>
        </w:rPr>
        <w:tab/>
      </w:r>
      <w:r w:rsidR="006636A1" w:rsidRPr="006636A1">
        <w:rPr>
          <w:rFonts w:ascii="SimSun" w:hAnsi="SimSun" w:hint="eastAsia"/>
          <w:sz w:val="21"/>
        </w:rPr>
        <w:t>文件CDIP/32/2中所载的“总干事关于发展议程落实情况的报告”。总干事在介绍报告时指出，整个2023年，产权组织根据本组织当前的2022-2026年中期战略计划（MTSP），努力将发展议程纳入主流。这使得能够在传统优势领域的基础上，将本组织的工作推向基层，尤其关注中小企业、妇女、青年、土著人民和广大社区。各代表团对总干事出席会议表示赞赏，并承</w:t>
      </w:r>
      <w:r w:rsidR="006636A1" w:rsidRPr="006636A1">
        <w:rPr>
          <w:rFonts w:ascii="SimSun" w:hAnsi="SimSun" w:hint="eastAsia"/>
          <w:sz w:val="21"/>
        </w:rPr>
        <w:lastRenderedPageBreak/>
        <w:t>认报告在描述整个组织在落实产权组织发展议程并将其纳入主流方面所取得的进展具有重要价值。总干事回应评论意见，感谢成员国的支持及其对报告提出的建设性建议。委员会注意到文件及其附件中所载的信息。</w:t>
      </w:r>
    </w:p>
    <w:bookmarkEnd w:id="6"/>
    <w:p w14:paraId="1B716732" w14:textId="0C19B412" w:rsidR="006636A1" w:rsidRPr="006636A1" w:rsidRDefault="00AF175E" w:rsidP="00AF175E">
      <w:pPr>
        <w:overflowPunct w:val="0"/>
        <w:spacing w:afterLines="50" w:after="120" w:line="340" w:lineRule="atLeast"/>
        <w:ind w:left="567"/>
        <w:jc w:val="both"/>
        <w:rPr>
          <w:rFonts w:ascii="SimSun" w:hAnsi="SimSun"/>
          <w:bCs/>
          <w:sz w:val="21"/>
        </w:rPr>
      </w:pPr>
      <w:r>
        <w:rPr>
          <w:rFonts w:ascii="SimSun" w:hAnsi="SimSun" w:hint="eastAsia"/>
          <w:sz w:val="21"/>
        </w:rPr>
        <w:t>5.2</w:t>
      </w:r>
      <w:r>
        <w:rPr>
          <w:rFonts w:ascii="SimSun" w:hAnsi="SimSun"/>
          <w:sz w:val="21"/>
        </w:rPr>
        <w:tab/>
      </w:r>
      <w:r w:rsidR="006636A1" w:rsidRPr="006636A1">
        <w:rPr>
          <w:rFonts w:ascii="SimSun" w:hAnsi="SimSun" w:hint="eastAsia"/>
          <w:sz w:val="21"/>
        </w:rPr>
        <w:t>文件CDIP/32/3中所载的“关于产权组织对落实可持续发展目标及其相关具体目标所作贡献的报告”。在全球挑战和伙伴关系部门助理总干事爱德华·夸夸先生介绍报告之后，委员会承认产权组织为支持实现可持续发展目标所做的贡献，并注意到该文件中所载的信息。各代表团请秘书处在下几次年度报告中，分析通过产权组织各项计划进一步落实可持续发展目标所面临的挑战和机遇。</w:t>
      </w:r>
    </w:p>
    <w:p w14:paraId="689096A5" w14:textId="1A6A3501" w:rsidR="006636A1" w:rsidRPr="006636A1" w:rsidRDefault="00AF175E" w:rsidP="00AF175E">
      <w:pPr>
        <w:overflowPunct w:val="0"/>
        <w:spacing w:afterLines="50" w:after="120" w:line="340" w:lineRule="atLeast"/>
        <w:ind w:left="567"/>
        <w:jc w:val="both"/>
        <w:rPr>
          <w:rFonts w:ascii="SimSun" w:hAnsi="SimSun"/>
          <w:bCs/>
          <w:sz w:val="21"/>
        </w:rPr>
      </w:pPr>
      <w:r>
        <w:rPr>
          <w:rFonts w:ascii="SimSun" w:hAnsi="SimSun" w:hint="eastAsia"/>
          <w:sz w:val="21"/>
        </w:rPr>
        <w:t>5.3</w:t>
      </w:r>
      <w:r>
        <w:rPr>
          <w:rFonts w:ascii="SimSun" w:hAnsi="SimSun"/>
          <w:sz w:val="21"/>
        </w:rPr>
        <w:tab/>
      </w:r>
      <w:r w:rsidR="006636A1" w:rsidRPr="006636A1">
        <w:rPr>
          <w:rFonts w:ascii="SimSun" w:hAnsi="SimSun" w:hint="eastAsia"/>
          <w:sz w:val="21"/>
        </w:rPr>
        <w:t>文件CDIP/32/4中所载的“妇女与知识产权交流会报告”。委员会对文件CDIP/32/4中所述，成功召开两次交流会表示赞赏，并注意到该文件中提供的信息。</w:t>
      </w:r>
    </w:p>
    <w:p w14:paraId="0DF01B99" w14:textId="5058E05A" w:rsidR="006636A1" w:rsidRPr="006636A1" w:rsidRDefault="00AF175E" w:rsidP="00AF175E">
      <w:pPr>
        <w:overflowPunct w:val="0"/>
        <w:spacing w:afterLines="50" w:after="120" w:line="340" w:lineRule="atLeast"/>
        <w:ind w:left="567"/>
        <w:jc w:val="both"/>
        <w:rPr>
          <w:rFonts w:ascii="SimSun" w:hAnsi="SimSun"/>
          <w:bCs/>
          <w:sz w:val="21"/>
        </w:rPr>
      </w:pPr>
      <w:r>
        <w:rPr>
          <w:rFonts w:ascii="SimSun" w:hAnsi="SimSun" w:hint="eastAsia"/>
          <w:sz w:val="21"/>
        </w:rPr>
        <w:t>5.4</w:t>
      </w:r>
      <w:r>
        <w:rPr>
          <w:rFonts w:ascii="SimSun" w:hAnsi="SimSun"/>
          <w:sz w:val="21"/>
        </w:rPr>
        <w:tab/>
      </w:r>
      <w:r w:rsidR="006636A1" w:rsidRPr="006636A1">
        <w:rPr>
          <w:rFonts w:ascii="SimSun" w:hAnsi="SimSun" w:hint="eastAsia"/>
          <w:sz w:val="21"/>
        </w:rPr>
        <w:t>文件CDIP/32/5中所载的“识别和运用公有领域的发明项目完成报告”。委员会注意到文件中所载的信息，同时赞扬通过实施该项目所取得的成果。委员会要求秘书处进一步将上述项目框架中开发的产出纳入产权组织常规工作的主流，并保持这些产出的更新。</w:t>
      </w:r>
    </w:p>
    <w:p w14:paraId="4F5F8663" w14:textId="664DA28A" w:rsidR="006636A1" w:rsidRPr="006636A1" w:rsidRDefault="00AF175E" w:rsidP="00AF175E">
      <w:pPr>
        <w:overflowPunct w:val="0"/>
        <w:spacing w:afterLines="50" w:after="120" w:line="340" w:lineRule="atLeast"/>
        <w:ind w:left="567"/>
        <w:jc w:val="both"/>
        <w:rPr>
          <w:rFonts w:ascii="SimSun" w:hAnsi="SimSun"/>
          <w:bCs/>
          <w:sz w:val="21"/>
        </w:rPr>
      </w:pPr>
      <w:r>
        <w:rPr>
          <w:rFonts w:ascii="SimSun" w:hAnsi="SimSun" w:hint="eastAsia"/>
          <w:sz w:val="21"/>
        </w:rPr>
        <w:t>5.5</w:t>
      </w:r>
      <w:r>
        <w:rPr>
          <w:rFonts w:ascii="SimSun" w:hAnsi="SimSun"/>
          <w:sz w:val="21"/>
        </w:rPr>
        <w:tab/>
      </w:r>
      <w:r w:rsidR="006636A1" w:rsidRPr="006636A1">
        <w:rPr>
          <w:rFonts w:ascii="SimSun" w:hAnsi="SimSun" w:hint="eastAsia"/>
          <w:sz w:val="21"/>
        </w:rPr>
        <w:t>文件CDIP/32/10中所载的“‘将当地企业集体商标注册作为跨领域经济发展问题’项目完成报告”。委员会听取了项目受益者的见证视频以及所有四个参与国（多民族玻利维亚国、巴西、菲律宾和突尼斯）代表团的国家发言。委员会对项目的成功实施表示赞赏，认为该项目对于将集体商标的价值带到基层具有重要意义。委员会注意到文件中所载的信息。</w:t>
      </w:r>
    </w:p>
    <w:p w14:paraId="1EB35A96" w14:textId="5657CE63" w:rsidR="006636A1" w:rsidRPr="006636A1" w:rsidRDefault="00AF175E" w:rsidP="00AF175E">
      <w:pPr>
        <w:overflowPunct w:val="0"/>
        <w:spacing w:afterLines="50" w:after="120" w:line="340" w:lineRule="atLeast"/>
        <w:ind w:left="567"/>
        <w:jc w:val="both"/>
        <w:rPr>
          <w:rFonts w:ascii="SimSun" w:hAnsi="SimSun"/>
          <w:bCs/>
          <w:sz w:val="21"/>
        </w:rPr>
      </w:pPr>
      <w:r>
        <w:rPr>
          <w:rFonts w:ascii="SimSun" w:hAnsi="SimSun" w:hint="eastAsia"/>
          <w:sz w:val="21"/>
        </w:rPr>
        <w:t>5.6</w:t>
      </w:r>
      <w:r>
        <w:rPr>
          <w:rFonts w:ascii="SimSun" w:hAnsi="SimSun"/>
          <w:sz w:val="21"/>
        </w:rPr>
        <w:tab/>
      </w:r>
      <w:r w:rsidR="006636A1" w:rsidRPr="006636A1">
        <w:rPr>
          <w:rFonts w:ascii="SimSun" w:hAnsi="SimSun" w:hint="eastAsia"/>
          <w:sz w:val="21"/>
        </w:rPr>
        <w:t>文件CDIP/32/11中所载的“‘将当地企业集体商标注册作为跨领域经济发展问题’项目审评报告”。委员会注意到文件中所载的信息，并对审评人的全面报告表示感谢。</w:t>
      </w:r>
    </w:p>
    <w:p w14:paraId="61A6DF11" w14:textId="2EF85212" w:rsidR="006636A1" w:rsidRPr="006636A1" w:rsidRDefault="00AF175E" w:rsidP="00AF175E">
      <w:pPr>
        <w:overflowPunct w:val="0"/>
        <w:spacing w:afterLines="50" w:after="120" w:line="340" w:lineRule="atLeast"/>
        <w:ind w:left="567"/>
        <w:jc w:val="both"/>
        <w:rPr>
          <w:rFonts w:ascii="SimSun" w:hAnsi="SimSun"/>
          <w:bCs/>
          <w:sz w:val="21"/>
        </w:rPr>
      </w:pPr>
      <w:r>
        <w:rPr>
          <w:rFonts w:ascii="SimSun" w:hAnsi="SimSun" w:hint="eastAsia"/>
          <w:bCs/>
          <w:sz w:val="21"/>
        </w:rPr>
        <w:t>5.7</w:t>
      </w:r>
      <w:r>
        <w:rPr>
          <w:rFonts w:ascii="SimSun" w:hAnsi="SimSun"/>
          <w:bCs/>
          <w:sz w:val="21"/>
        </w:rPr>
        <w:tab/>
      </w:r>
      <w:r w:rsidR="006636A1" w:rsidRPr="006636A1">
        <w:rPr>
          <w:rFonts w:ascii="SimSun" w:hAnsi="SimSun" w:hint="eastAsia"/>
          <w:bCs/>
          <w:sz w:val="21"/>
        </w:rPr>
        <w:t>委员会听取了首席评价员的演示报告，内容涉及根据文件CDIP/30/3中所载的审查职责范围所作的“对产权组织在合作促进发展领域开展的技术援助进行独立外部审查的初始报告”。委员会注意到演示报告中所载的信息。</w:t>
      </w:r>
    </w:p>
    <w:p w14:paraId="59C88051" w14:textId="77777777" w:rsidR="006636A1" w:rsidRPr="006636A1" w:rsidRDefault="006636A1" w:rsidP="00AF175E">
      <w:pPr>
        <w:numPr>
          <w:ilvl w:val="0"/>
          <w:numId w:val="41"/>
        </w:numPr>
        <w:overflowPunct w:val="0"/>
        <w:spacing w:afterLines="50" w:after="120" w:line="340" w:lineRule="atLeast"/>
        <w:ind w:left="0" w:firstLine="0"/>
        <w:jc w:val="both"/>
        <w:rPr>
          <w:rFonts w:ascii="SimSun" w:hAnsi="SimSun"/>
          <w:bCs/>
          <w:sz w:val="21"/>
        </w:rPr>
      </w:pPr>
      <w:r w:rsidRPr="006636A1">
        <w:rPr>
          <w:rFonts w:ascii="SimSun" w:hAnsi="SimSun" w:hint="eastAsia"/>
          <w:bCs/>
          <w:sz w:val="21"/>
          <w:szCs w:val="22"/>
        </w:rPr>
        <w:t>在议程第6项下，委员会审议了以下方面：</w:t>
      </w:r>
    </w:p>
    <w:p w14:paraId="7BEF87E7" w14:textId="53AA960B" w:rsidR="006636A1" w:rsidRPr="00AF175E" w:rsidRDefault="00AF175E" w:rsidP="00AF175E">
      <w:pPr>
        <w:overflowPunct w:val="0"/>
        <w:spacing w:afterLines="50" w:after="120" w:line="340" w:lineRule="atLeast"/>
        <w:ind w:left="567"/>
        <w:jc w:val="both"/>
        <w:rPr>
          <w:rFonts w:ascii="SimSun" w:hAnsi="SimSun"/>
          <w:bCs/>
          <w:sz w:val="21"/>
        </w:rPr>
      </w:pPr>
      <w:r>
        <w:rPr>
          <w:rFonts w:ascii="SimSun" w:hAnsi="SimSun" w:hint="eastAsia"/>
          <w:sz w:val="21"/>
        </w:rPr>
        <w:t>6.1</w:t>
      </w:r>
      <w:r>
        <w:rPr>
          <w:rFonts w:ascii="SimSun" w:hAnsi="SimSun"/>
          <w:sz w:val="21"/>
        </w:rPr>
        <w:tab/>
      </w:r>
      <w:r w:rsidR="006636A1" w:rsidRPr="00AF175E">
        <w:rPr>
          <w:rFonts w:ascii="SimSun" w:hAnsi="SimSun" w:hint="eastAsia"/>
          <w:sz w:val="21"/>
        </w:rPr>
        <w:t>继续讨论文件CDIP/29/6中所载的“已通过的独立审查建议的实施情况——秘书处更新的提案和成员国的意见”。委员会决定在下届会议上继续讨论秘书处提议的实施战略1。</w:t>
      </w:r>
    </w:p>
    <w:p w14:paraId="2F3D9903" w14:textId="4109E76E" w:rsidR="006636A1" w:rsidRPr="006636A1" w:rsidRDefault="00AF175E" w:rsidP="00AF175E">
      <w:pPr>
        <w:overflowPunct w:val="0"/>
        <w:spacing w:afterLines="50" w:after="120" w:line="340" w:lineRule="atLeast"/>
        <w:ind w:left="567"/>
        <w:jc w:val="both"/>
        <w:rPr>
          <w:rFonts w:ascii="SimSun" w:hAnsi="SimSun"/>
          <w:bCs/>
          <w:sz w:val="21"/>
        </w:rPr>
      </w:pPr>
      <w:r>
        <w:rPr>
          <w:rFonts w:ascii="SimSun" w:hAnsi="SimSun" w:hint="eastAsia"/>
          <w:sz w:val="21"/>
        </w:rPr>
        <w:t>6.2</w:t>
      </w:r>
      <w:r>
        <w:rPr>
          <w:rFonts w:ascii="SimSun" w:hAnsi="SimSun"/>
          <w:sz w:val="21"/>
        </w:rPr>
        <w:tab/>
      </w:r>
      <w:r w:rsidR="006636A1" w:rsidRPr="006636A1">
        <w:rPr>
          <w:rFonts w:ascii="SimSun" w:hAnsi="SimSun" w:hint="eastAsia"/>
          <w:sz w:val="21"/>
        </w:rPr>
        <w:t>文件CDIP/32/6 Rev.中所载的联合王国和捷克共和国提交的“危机时期加强国家知识产权局能力项目提案”。委员会批准了项目，</w:t>
      </w:r>
      <w:r w:rsidR="006636A1" w:rsidRPr="006636A1">
        <w:rPr>
          <w:rFonts w:ascii="SimSun" w:hAnsi="SimSun" w:hint="eastAsia"/>
          <w:sz w:val="21"/>
          <w:szCs w:val="22"/>
        </w:rPr>
        <w:t>要求秘书处按文件中的设想开始实施。</w:t>
      </w:r>
    </w:p>
    <w:p w14:paraId="6923D7BD" w14:textId="2DF26878" w:rsidR="006636A1" w:rsidRPr="006636A1" w:rsidRDefault="00AF175E" w:rsidP="00AF175E">
      <w:pPr>
        <w:overflowPunct w:val="0"/>
        <w:spacing w:afterLines="50" w:after="120" w:line="340" w:lineRule="atLeast"/>
        <w:ind w:left="567"/>
        <w:jc w:val="both"/>
        <w:rPr>
          <w:rFonts w:ascii="SimSun" w:hAnsi="SimSun"/>
          <w:bCs/>
          <w:sz w:val="21"/>
        </w:rPr>
      </w:pPr>
      <w:r>
        <w:rPr>
          <w:rFonts w:ascii="SimSun" w:hAnsi="SimSun" w:hint="eastAsia"/>
          <w:sz w:val="21"/>
        </w:rPr>
        <w:t>6.3</w:t>
      </w:r>
      <w:r>
        <w:rPr>
          <w:rFonts w:ascii="SimSun" w:hAnsi="SimSun"/>
          <w:sz w:val="21"/>
        </w:rPr>
        <w:tab/>
      </w:r>
      <w:r w:rsidR="006636A1" w:rsidRPr="006636A1">
        <w:rPr>
          <w:rFonts w:ascii="SimSun" w:hAnsi="SimSun" w:hint="eastAsia"/>
          <w:sz w:val="21"/>
        </w:rPr>
        <w:t>文件CDIP/32/7 Rev.2中所载的联合王国和格鲁吉亚提交的“加强艺术和创意学术机构的知识产权教育能力以培养创造力的项目提案”。委员会批准了项目，要求秘书处</w:t>
      </w:r>
      <w:r w:rsidR="006636A1" w:rsidRPr="006636A1">
        <w:rPr>
          <w:rFonts w:ascii="SimSun" w:hAnsi="SimSun" w:hint="eastAsia"/>
          <w:sz w:val="21"/>
          <w:szCs w:val="22"/>
        </w:rPr>
        <w:t>按文件中的设想</w:t>
      </w:r>
      <w:r w:rsidR="006636A1" w:rsidRPr="006636A1">
        <w:rPr>
          <w:rFonts w:ascii="SimSun" w:hAnsi="SimSun" w:hint="eastAsia"/>
          <w:sz w:val="21"/>
        </w:rPr>
        <w:t>开始实施。</w:t>
      </w:r>
    </w:p>
    <w:p w14:paraId="1F184AB9" w14:textId="6018FA30" w:rsidR="006636A1" w:rsidRPr="006636A1" w:rsidRDefault="00AF175E" w:rsidP="00AF175E">
      <w:pPr>
        <w:overflowPunct w:val="0"/>
        <w:spacing w:afterLines="50" w:after="120" w:line="340" w:lineRule="atLeast"/>
        <w:ind w:left="567"/>
        <w:jc w:val="both"/>
        <w:rPr>
          <w:rFonts w:ascii="SimSun" w:hAnsi="SimSun"/>
          <w:bCs/>
          <w:sz w:val="21"/>
        </w:rPr>
      </w:pPr>
      <w:r>
        <w:rPr>
          <w:rFonts w:ascii="SimSun" w:hAnsi="SimSun" w:hint="eastAsia"/>
          <w:sz w:val="21"/>
        </w:rPr>
        <w:t>6.4</w:t>
      </w:r>
      <w:r>
        <w:rPr>
          <w:rFonts w:ascii="SimSun" w:hAnsi="SimSun"/>
          <w:sz w:val="21"/>
        </w:rPr>
        <w:tab/>
      </w:r>
      <w:r w:rsidR="006636A1" w:rsidRPr="006636A1">
        <w:rPr>
          <w:rFonts w:ascii="SimSun" w:hAnsi="SimSun" w:hint="eastAsia"/>
          <w:sz w:val="21"/>
        </w:rPr>
        <w:t>文件CDIP/32/8 Rev.中所载的菲律宾、巴西和多民族玻利维亚国提交的“通过整体发展方法保持和加强集体商标作为经济、文化和社会发展工具的作用项目提案”。委员会批准了项目，要求秘书处</w:t>
      </w:r>
      <w:r w:rsidR="006636A1" w:rsidRPr="006636A1">
        <w:rPr>
          <w:rFonts w:ascii="SimSun" w:hAnsi="SimSun" w:hint="eastAsia"/>
          <w:sz w:val="21"/>
          <w:szCs w:val="22"/>
        </w:rPr>
        <w:t>按文件中的设想</w:t>
      </w:r>
      <w:r w:rsidR="006636A1" w:rsidRPr="006636A1">
        <w:rPr>
          <w:rFonts w:ascii="SimSun" w:hAnsi="SimSun" w:hint="eastAsia"/>
          <w:sz w:val="21"/>
        </w:rPr>
        <w:t>开始实施。</w:t>
      </w:r>
    </w:p>
    <w:p w14:paraId="01F7659D" w14:textId="68937C6D" w:rsidR="006636A1" w:rsidRPr="006636A1" w:rsidRDefault="00AF175E" w:rsidP="00AF175E">
      <w:pPr>
        <w:overflowPunct w:val="0"/>
        <w:spacing w:afterLines="50" w:after="120" w:line="340" w:lineRule="atLeast"/>
        <w:ind w:left="567"/>
        <w:jc w:val="both"/>
        <w:rPr>
          <w:rFonts w:ascii="SimSun" w:hAnsi="SimSun"/>
          <w:bCs/>
          <w:sz w:val="21"/>
        </w:rPr>
      </w:pPr>
      <w:r>
        <w:rPr>
          <w:rFonts w:ascii="SimSun" w:hAnsi="SimSun" w:hint="eastAsia"/>
          <w:sz w:val="21"/>
        </w:rPr>
        <w:t>6.5</w:t>
      </w:r>
      <w:r>
        <w:rPr>
          <w:rFonts w:ascii="SimSun" w:hAnsi="SimSun"/>
          <w:sz w:val="21"/>
        </w:rPr>
        <w:tab/>
      </w:r>
      <w:r w:rsidR="006636A1" w:rsidRPr="006636A1">
        <w:rPr>
          <w:rFonts w:ascii="SimSun" w:hAnsi="SimSun" w:hint="eastAsia"/>
          <w:sz w:val="21"/>
        </w:rPr>
        <w:t>“‘支持政策设计用知识产权和创新数据标准化、充实化和经济分析系统（1.0版）’摘要”。</w:t>
      </w:r>
      <w:r w:rsidR="006636A1" w:rsidRPr="006636A1">
        <w:rPr>
          <w:rFonts w:ascii="SimSun" w:hAnsi="SimSun" w:hint="eastAsia"/>
          <w:sz w:val="21"/>
          <w:szCs w:val="22"/>
        </w:rPr>
        <w:t>委员会注意到该文件中所载的信息。</w:t>
      </w:r>
    </w:p>
    <w:p w14:paraId="0B01F9AD" w14:textId="30802A34" w:rsidR="006636A1" w:rsidRPr="006636A1" w:rsidRDefault="00AF175E" w:rsidP="00AF175E">
      <w:pPr>
        <w:overflowPunct w:val="0"/>
        <w:spacing w:afterLines="50" w:after="120" w:line="340" w:lineRule="atLeast"/>
        <w:ind w:left="567"/>
        <w:jc w:val="both"/>
        <w:rPr>
          <w:rFonts w:ascii="SimSun" w:hAnsi="SimSun"/>
          <w:bCs/>
          <w:sz w:val="21"/>
        </w:rPr>
      </w:pPr>
      <w:r>
        <w:rPr>
          <w:rFonts w:ascii="SimSun" w:hAnsi="SimSun" w:hint="eastAsia"/>
          <w:bCs/>
          <w:sz w:val="21"/>
        </w:rPr>
        <w:t>6.6</w:t>
      </w:r>
      <w:r>
        <w:rPr>
          <w:rFonts w:ascii="SimSun" w:hAnsi="SimSun"/>
          <w:bCs/>
          <w:sz w:val="21"/>
        </w:rPr>
        <w:tab/>
      </w:r>
      <w:r w:rsidR="006636A1" w:rsidRPr="006636A1">
        <w:rPr>
          <w:rFonts w:ascii="SimSun" w:hAnsi="SimSun" w:hint="eastAsia"/>
          <w:bCs/>
          <w:sz w:val="21"/>
        </w:rPr>
        <w:t>委员会听取了WIPO学院和印度代表团联合作的题为“全球青年在科学、技术、工程和数学（STEM教育）方面的创造力：用知识产权知识为下一代创新者和企业家赋能”的演示报告。</w:t>
      </w:r>
      <w:r w:rsidR="006636A1" w:rsidRPr="006636A1">
        <w:rPr>
          <w:rFonts w:ascii="SimSun" w:hAnsi="SimSun" w:hint="eastAsia"/>
          <w:bCs/>
          <w:sz w:val="21"/>
        </w:rPr>
        <w:lastRenderedPageBreak/>
        <w:t>各代表团认识到在青年中推广STEM教育的价值和知识产权的作用。委员会注意到演示报告中所载的信息，并对这一领域所做的工作表示赞赏。</w:t>
      </w:r>
    </w:p>
    <w:p w14:paraId="65D419D2" w14:textId="77777777" w:rsidR="006636A1" w:rsidRPr="006636A1" w:rsidRDefault="006636A1" w:rsidP="00AF175E">
      <w:pPr>
        <w:numPr>
          <w:ilvl w:val="0"/>
          <w:numId w:val="41"/>
        </w:numPr>
        <w:overflowPunct w:val="0"/>
        <w:spacing w:afterLines="50" w:after="120" w:line="340" w:lineRule="atLeast"/>
        <w:ind w:left="0" w:firstLine="0"/>
        <w:jc w:val="both"/>
        <w:rPr>
          <w:rFonts w:ascii="SimSun" w:hAnsi="SimSun"/>
          <w:bCs/>
          <w:sz w:val="21"/>
        </w:rPr>
      </w:pPr>
      <w:r w:rsidRPr="006636A1">
        <w:rPr>
          <w:rFonts w:ascii="SimSun" w:hAnsi="SimSun" w:hint="eastAsia"/>
          <w:sz w:val="21"/>
          <w:szCs w:val="22"/>
        </w:rPr>
        <w:t>在议程第7项“知识产权与发展”下：</w:t>
      </w:r>
    </w:p>
    <w:p w14:paraId="14EF7210" w14:textId="564D55D7" w:rsidR="006636A1" w:rsidRPr="006636A1" w:rsidRDefault="00AF175E" w:rsidP="00AF175E">
      <w:pPr>
        <w:overflowPunct w:val="0"/>
        <w:spacing w:afterLines="50" w:after="120" w:line="340" w:lineRule="atLeast"/>
        <w:ind w:left="567"/>
        <w:jc w:val="both"/>
        <w:rPr>
          <w:rFonts w:ascii="SimSun" w:hAnsi="SimSun"/>
          <w:sz w:val="21"/>
          <w:szCs w:val="22"/>
        </w:rPr>
      </w:pPr>
      <w:r>
        <w:rPr>
          <w:rFonts w:ascii="SimSun" w:hAnsi="SimSun" w:hint="eastAsia"/>
          <w:sz w:val="21"/>
        </w:rPr>
        <w:t>7.1</w:t>
      </w:r>
      <w:r>
        <w:rPr>
          <w:rFonts w:ascii="SimSun" w:hAnsi="SimSun"/>
          <w:sz w:val="21"/>
        </w:rPr>
        <w:tab/>
      </w:r>
      <w:r w:rsidR="006636A1" w:rsidRPr="006636A1">
        <w:rPr>
          <w:rFonts w:ascii="SimSun" w:hAnsi="SimSun" w:hint="eastAsia"/>
          <w:sz w:val="21"/>
        </w:rPr>
        <w:t>委员会讨论了议题“建设高校管理和商业化知识产权的能力：转让知识产权和技术”。秘书处所作的演示报告得到了成员国的高度赞赏。报告结束后，各代表团强调了高校和公共研究机构在培养有文化、有技能的人力资本方面的重要性。成员国介绍了本国旨在支持高校和公共研究机构管理和商业化其知识产权资产的计划、项目和其他倡议，并赞扬了产权组织在这一领域开展的工作。</w:t>
      </w:r>
    </w:p>
    <w:p w14:paraId="40F77FC4" w14:textId="4C169029" w:rsidR="006636A1" w:rsidRPr="006636A1" w:rsidRDefault="00AF175E" w:rsidP="00AF175E">
      <w:pPr>
        <w:overflowPunct w:val="0"/>
        <w:spacing w:afterLines="50" w:after="120" w:line="340" w:lineRule="atLeast"/>
        <w:ind w:left="567"/>
        <w:jc w:val="both"/>
        <w:rPr>
          <w:rFonts w:ascii="SimSun" w:hAnsi="SimSun"/>
          <w:sz w:val="21"/>
          <w:szCs w:val="22"/>
        </w:rPr>
      </w:pPr>
      <w:r>
        <w:rPr>
          <w:rFonts w:ascii="SimSun" w:hAnsi="SimSun" w:hint="eastAsia"/>
          <w:sz w:val="21"/>
        </w:rPr>
        <w:t>7.2</w:t>
      </w:r>
      <w:r>
        <w:rPr>
          <w:rFonts w:ascii="SimSun" w:hAnsi="SimSun"/>
          <w:sz w:val="21"/>
        </w:rPr>
        <w:tab/>
      </w:r>
      <w:r w:rsidR="006636A1" w:rsidRPr="006636A1">
        <w:rPr>
          <w:rFonts w:ascii="SimSun" w:hAnsi="SimSun" w:hint="eastAsia"/>
          <w:sz w:val="21"/>
        </w:rPr>
        <w:t>按委员会第二十六和第三十届会议的要求，委员会再次讨论了“妇女与知识产权”议题。委员会审议了文件CDIP/32/9中所载的“关于‘妇女与知识产权：内部和外部活动、战略方向’的报告”。在秘书处的演示报告之后，各代表团交流了本国促进多样性和推动妇女参与知识产权生态系统的举措。各代表团承认，产权组织通过内部战略和指导文件，如“知识产权与性别行动计划（IPGAP）”和“2022-2026年人力资源战略”，一直致力于将性别观点纳入整个组织。委员会注意到文件中所载的信息。成员国鼓励秘书处继续在这一领域开展活动，包括组织关于“妇女与知识产权”的交流会。</w:t>
      </w:r>
    </w:p>
    <w:p w14:paraId="71ED65A1" w14:textId="77777777" w:rsidR="006636A1" w:rsidRPr="006636A1" w:rsidRDefault="006636A1" w:rsidP="00AF175E">
      <w:pPr>
        <w:numPr>
          <w:ilvl w:val="0"/>
          <w:numId w:val="41"/>
        </w:numPr>
        <w:overflowPunct w:val="0"/>
        <w:spacing w:afterLines="50" w:after="120" w:line="340" w:lineRule="atLeast"/>
        <w:ind w:left="0" w:firstLine="0"/>
        <w:jc w:val="both"/>
        <w:rPr>
          <w:rFonts w:ascii="SimSun" w:hAnsi="SimSun"/>
          <w:bCs/>
          <w:sz w:val="21"/>
        </w:rPr>
      </w:pPr>
      <w:r w:rsidRPr="006636A1">
        <w:rPr>
          <w:rFonts w:ascii="SimSun" w:hAnsi="SimSun" w:hint="eastAsia"/>
          <w:sz w:val="21"/>
        </w:rPr>
        <w:t>在议程第8项“未来工作”下，委员会就秘书处宣读的下届会议的议题和文件清单达成一致。</w:t>
      </w:r>
    </w:p>
    <w:p w14:paraId="3B60D31D" w14:textId="77777777" w:rsidR="006636A1" w:rsidRPr="006636A1" w:rsidRDefault="006636A1" w:rsidP="00AF175E">
      <w:pPr>
        <w:numPr>
          <w:ilvl w:val="0"/>
          <w:numId w:val="41"/>
        </w:numPr>
        <w:overflowPunct w:val="0"/>
        <w:spacing w:afterLines="50" w:after="120" w:line="340" w:lineRule="atLeast"/>
        <w:ind w:left="0" w:firstLine="0"/>
        <w:jc w:val="both"/>
        <w:rPr>
          <w:rFonts w:ascii="SimSun" w:hAnsi="SimSun"/>
          <w:bCs/>
          <w:sz w:val="21"/>
        </w:rPr>
      </w:pPr>
      <w:r w:rsidRPr="006636A1">
        <w:rPr>
          <w:rFonts w:ascii="SimSun" w:hAnsi="SimSun" w:hint="eastAsia"/>
          <w:bCs/>
          <w:sz w:val="21"/>
        </w:rPr>
        <w:t>委员会注意到，根据产权组织成员国大会第六十二届系列会议简要报告（</w:t>
      </w:r>
      <w:hyperlink r:id="rId12" w:history="1">
        <w:r w:rsidRPr="006636A1">
          <w:rPr>
            <w:rFonts w:ascii="SimSun" w:hAnsi="SimSun" w:hint="eastAsia"/>
            <w:bCs/>
            <w:color w:val="0000FF" w:themeColor="hyperlink"/>
            <w:sz w:val="21"/>
            <w:u w:val="single"/>
          </w:rPr>
          <w:t>A/62/12</w:t>
        </w:r>
      </w:hyperlink>
      <w:r w:rsidRPr="006636A1">
        <w:rPr>
          <w:rFonts w:ascii="SimSun" w:hAnsi="SimSun" w:hint="eastAsia"/>
          <w:bCs/>
          <w:sz w:val="21"/>
        </w:rPr>
        <w:t>）第30段，CDIP届会的逐字报告将被与视频录像同步的自动化语音转文本记录和翻译所取代。因此，本届会议的报告将以该形式提供。</w:t>
      </w:r>
    </w:p>
    <w:p w14:paraId="0C8FE2AB" w14:textId="77777777" w:rsidR="006636A1" w:rsidRPr="006636A1" w:rsidRDefault="006636A1" w:rsidP="00AF175E">
      <w:pPr>
        <w:numPr>
          <w:ilvl w:val="0"/>
          <w:numId w:val="41"/>
        </w:numPr>
        <w:overflowPunct w:val="0"/>
        <w:spacing w:afterLines="50" w:after="120" w:line="340" w:lineRule="atLeast"/>
        <w:ind w:left="0" w:firstLine="0"/>
        <w:jc w:val="both"/>
        <w:rPr>
          <w:rFonts w:ascii="SimSun" w:hAnsi="SimSun"/>
          <w:bCs/>
          <w:sz w:val="21"/>
        </w:rPr>
      </w:pPr>
      <w:r w:rsidRPr="006636A1">
        <w:rPr>
          <w:rFonts w:ascii="SimSun" w:hAnsi="SimSun" w:hint="eastAsia"/>
          <w:bCs/>
          <w:sz w:val="21"/>
        </w:rPr>
        <w:t>本总结和委员会第三十一届会议的主席总结，以及文件CDIP/32/2中所载的“总干事关于发展议程落实情况的报告”，将构成委员会提交大会的报告。</w:t>
      </w:r>
    </w:p>
    <w:p w14:paraId="06F77984" w14:textId="77777777" w:rsidR="006636A1" w:rsidRPr="006636A1" w:rsidRDefault="006636A1" w:rsidP="006636A1">
      <w:pPr>
        <w:overflowPunct w:val="0"/>
        <w:spacing w:before="720" w:afterLines="50" w:after="120" w:line="340" w:lineRule="atLeast"/>
        <w:ind w:left="5534"/>
        <w:rPr>
          <w:rFonts w:ascii="KaiTi" w:eastAsia="KaiTi" w:hAnsi="KaiTi"/>
          <w:sz w:val="21"/>
        </w:rPr>
      </w:pPr>
      <w:r w:rsidRPr="006636A1">
        <w:rPr>
          <w:rFonts w:ascii="KaiTi" w:eastAsia="KaiTi" w:hAnsi="KaiTi"/>
          <w:sz w:val="21"/>
        </w:rPr>
        <w:t>[</w:t>
      </w:r>
      <w:r w:rsidRPr="006636A1">
        <w:rPr>
          <w:rFonts w:ascii="KaiTi" w:eastAsia="KaiTi" w:hAnsi="KaiTi" w:hint="eastAsia"/>
          <w:sz w:val="21"/>
        </w:rPr>
        <w:t>文件完</w:t>
      </w:r>
      <w:r w:rsidRPr="006636A1">
        <w:rPr>
          <w:rFonts w:ascii="KaiTi" w:eastAsia="KaiTi" w:hAnsi="KaiTi"/>
          <w:sz w:val="21"/>
        </w:rPr>
        <w:t>]</w:t>
      </w:r>
    </w:p>
    <w:p w14:paraId="6BFD65F1" w14:textId="77777777" w:rsidR="006636A1" w:rsidRDefault="006636A1" w:rsidP="00F76828">
      <w:pPr>
        <w:pStyle w:val="Endofdocument-Annex"/>
        <w:tabs>
          <w:tab w:val="left" w:pos="8370"/>
        </w:tabs>
        <w:spacing w:before="720"/>
        <w:ind w:left="0"/>
        <w:sectPr w:rsidR="006636A1" w:rsidSect="008E6137">
          <w:headerReference w:type="default" r:id="rId13"/>
          <w:endnotePr>
            <w:numFmt w:val="decimal"/>
          </w:endnotePr>
          <w:pgSz w:w="11907" w:h="16840" w:code="9"/>
          <w:pgMar w:top="567" w:right="1134" w:bottom="1418" w:left="1418" w:header="510" w:footer="1021" w:gutter="0"/>
          <w:pgNumType w:start="1"/>
          <w:cols w:space="720"/>
          <w:titlePg/>
          <w:docGrid w:linePitch="299"/>
        </w:sectPr>
      </w:pPr>
    </w:p>
    <w:p w14:paraId="4B55BE02" w14:textId="77777777" w:rsidR="006636A1" w:rsidRPr="00E22BD8" w:rsidRDefault="006636A1" w:rsidP="006636A1">
      <w:pPr>
        <w:jc w:val="right"/>
        <w:rPr>
          <w:rFonts w:ascii="Arial Black" w:hAnsi="Arial Black"/>
          <w:caps/>
          <w:sz w:val="15"/>
        </w:rPr>
      </w:pPr>
      <w:r w:rsidRPr="00E22BD8">
        <w:rPr>
          <w:rFonts w:cs="Times New Roman"/>
          <w:noProof/>
        </w:rPr>
        <w:lastRenderedPageBreak/>
        <w:drawing>
          <wp:inline distT="0" distB="0" distL="0" distR="0" wp14:anchorId="2E8C2423" wp14:editId="51532D87">
            <wp:extent cx="3102650" cy="1333676"/>
            <wp:effectExtent l="0" t="0" r="2540" b="0"/>
            <wp:docPr id="9"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336720CE" w14:textId="77777777" w:rsidR="006636A1" w:rsidRPr="00E22BD8" w:rsidRDefault="006636A1" w:rsidP="006636A1">
      <w:pPr>
        <w:pBdr>
          <w:top w:val="single" w:sz="4" w:space="10" w:color="auto"/>
        </w:pBdr>
        <w:spacing w:before="120"/>
        <w:jc w:val="right"/>
        <w:rPr>
          <w:rFonts w:ascii="Arial Black" w:hAnsi="Arial Black"/>
          <w:b/>
          <w:caps/>
          <w:sz w:val="15"/>
        </w:rPr>
      </w:pPr>
      <w:r w:rsidRPr="00E22BD8">
        <w:rPr>
          <w:rFonts w:ascii="Arial Black" w:hAnsi="Arial Black"/>
          <w:b/>
          <w:caps/>
          <w:sz w:val="15"/>
        </w:rPr>
        <w:t>CDIP/</w:t>
      </w:r>
      <w:r>
        <w:rPr>
          <w:rFonts w:ascii="Arial Black" w:hAnsi="Arial Black"/>
          <w:b/>
          <w:caps/>
          <w:sz w:val="15"/>
        </w:rPr>
        <w:t>32</w:t>
      </w:r>
      <w:r w:rsidRPr="00E22BD8">
        <w:rPr>
          <w:rFonts w:ascii="Arial Black" w:hAnsi="Arial Black"/>
          <w:b/>
          <w:caps/>
          <w:sz w:val="15"/>
        </w:rPr>
        <w:t>/</w:t>
      </w:r>
      <w:r>
        <w:rPr>
          <w:rFonts w:ascii="Arial Black" w:hAnsi="Arial Black"/>
          <w:b/>
          <w:caps/>
          <w:sz w:val="15"/>
        </w:rPr>
        <w:t>2</w:t>
      </w:r>
    </w:p>
    <w:p w14:paraId="16623CA8" w14:textId="77777777" w:rsidR="006636A1" w:rsidRPr="00E22BD8" w:rsidRDefault="006636A1" w:rsidP="006636A1">
      <w:pPr>
        <w:jc w:val="right"/>
        <w:rPr>
          <w:rFonts w:ascii="Arial Black" w:hAnsi="Arial Black"/>
          <w:b/>
          <w:caps/>
          <w:sz w:val="15"/>
          <w:szCs w:val="15"/>
        </w:rPr>
      </w:pPr>
      <w:r w:rsidRPr="00E22BD8">
        <w:rPr>
          <w:rFonts w:eastAsia="SimHei" w:hint="eastAsia"/>
          <w:b/>
          <w:sz w:val="15"/>
          <w:szCs w:val="15"/>
        </w:rPr>
        <w:t>原文</w:t>
      </w:r>
      <w:r w:rsidRPr="00E22BD8">
        <w:rPr>
          <w:rFonts w:eastAsia="SimHei" w:hint="eastAsia"/>
          <w:b/>
          <w:sz w:val="15"/>
          <w:szCs w:val="15"/>
          <w:lang w:val="pt-BR"/>
        </w:rPr>
        <w:t>：英</w:t>
      </w:r>
      <w:r w:rsidRPr="00E22BD8">
        <w:rPr>
          <w:rFonts w:eastAsia="SimHei" w:hint="eastAsia"/>
          <w:b/>
          <w:sz w:val="15"/>
          <w:szCs w:val="15"/>
        </w:rPr>
        <w:t>文</w:t>
      </w:r>
    </w:p>
    <w:p w14:paraId="51BDA6E3" w14:textId="77777777" w:rsidR="006636A1" w:rsidRPr="00E22BD8" w:rsidRDefault="006636A1" w:rsidP="006636A1">
      <w:pPr>
        <w:spacing w:line="1680" w:lineRule="auto"/>
        <w:jc w:val="right"/>
        <w:rPr>
          <w:rFonts w:ascii="SimHei" w:eastAsia="SimHei" w:hAnsi="Arial Black"/>
          <w:b/>
          <w:caps/>
          <w:sz w:val="15"/>
          <w:szCs w:val="15"/>
        </w:rPr>
      </w:pPr>
      <w:r w:rsidRPr="00E22BD8">
        <w:rPr>
          <w:rFonts w:ascii="SimHei" w:eastAsia="SimHei" w:hint="eastAsia"/>
          <w:b/>
          <w:sz w:val="15"/>
          <w:szCs w:val="15"/>
        </w:rPr>
        <w:t>日期</w:t>
      </w:r>
      <w:r w:rsidRPr="00E22BD8">
        <w:rPr>
          <w:rFonts w:ascii="SimHei" w:eastAsia="SimHei" w:hAnsi="SimSun" w:hint="eastAsia"/>
          <w:b/>
          <w:sz w:val="15"/>
          <w:szCs w:val="15"/>
          <w:lang w:val="pt-BR"/>
        </w:rPr>
        <w:t>：</w:t>
      </w:r>
      <w:r w:rsidRPr="00E22BD8">
        <w:rPr>
          <w:rFonts w:ascii="Arial Black" w:eastAsia="SimHei" w:hAnsi="Arial Black"/>
          <w:b/>
          <w:sz w:val="15"/>
          <w:szCs w:val="15"/>
          <w:lang w:val="pt-BR"/>
        </w:rPr>
        <w:t>20</w:t>
      </w:r>
      <w:r w:rsidRPr="00E22BD8">
        <w:rPr>
          <w:rFonts w:ascii="Arial Black" w:eastAsia="SimHei" w:hAnsi="Arial Black" w:hint="eastAsia"/>
          <w:b/>
          <w:sz w:val="15"/>
          <w:szCs w:val="15"/>
          <w:lang w:val="pt-BR"/>
        </w:rPr>
        <w:t>2</w:t>
      </w:r>
      <w:r>
        <w:rPr>
          <w:rFonts w:ascii="Arial Black" w:eastAsia="SimHei" w:hAnsi="Arial Black"/>
          <w:b/>
          <w:sz w:val="15"/>
          <w:szCs w:val="15"/>
          <w:lang w:val="pt-BR"/>
        </w:rPr>
        <w:t>4</w:t>
      </w:r>
      <w:r w:rsidRPr="00E22BD8">
        <w:rPr>
          <w:rFonts w:ascii="SimHei" w:eastAsia="SimHei" w:hAnsi="Times New Roman" w:hint="eastAsia"/>
          <w:b/>
          <w:sz w:val="15"/>
          <w:szCs w:val="15"/>
        </w:rPr>
        <w:t>年</w:t>
      </w:r>
      <w:r>
        <w:rPr>
          <w:rFonts w:ascii="Arial Black" w:eastAsia="SimHei" w:hAnsi="Arial Black"/>
          <w:b/>
          <w:sz w:val="15"/>
          <w:szCs w:val="15"/>
          <w:lang w:val="pt-BR"/>
        </w:rPr>
        <w:t>2</w:t>
      </w:r>
      <w:r w:rsidRPr="00E22BD8">
        <w:rPr>
          <w:rFonts w:ascii="SimHei" w:eastAsia="SimHei" w:hAnsi="Times New Roman" w:hint="eastAsia"/>
          <w:b/>
          <w:sz w:val="15"/>
          <w:szCs w:val="15"/>
        </w:rPr>
        <w:t>月</w:t>
      </w:r>
      <w:r>
        <w:rPr>
          <w:rFonts w:ascii="Arial Black" w:eastAsia="SimHei" w:hAnsi="Arial Black"/>
          <w:b/>
          <w:sz w:val="15"/>
          <w:szCs w:val="15"/>
          <w:lang w:val="pt-BR"/>
        </w:rPr>
        <w:t>27</w:t>
      </w:r>
      <w:r w:rsidRPr="00E22BD8">
        <w:rPr>
          <w:rFonts w:ascii="SimHei" w:eastAsia="SimHei" w:hAnsi="Times New Roman" w:hint="eastAsia"/>
          <w:b/>
          <w:sz w:val="15"/>
          <w:szCs w:val="15"/>
        </w:rPr>
        <w:t>日</w:t>
      </w:r>
    </w:p>
    <w:p w14:paraId="73B83298" w14:textId="77777777" w:rsidR="006636A1" w:rsidRPr="00E22BD8" w:rsidRDefault="006636A1" w:rsidP="006636A1">
      <w:pPr>
        <w:spacing w:after="600"/>
        <w:rPr>
          <w:rFonts w:ascii="SimHei" w:eastAsia="SimHei"/>
          <w:sz w:val="28"/>
          <w:szCs w:val="28"/>
        </w:rPr>
      </w:pPr>
      <w:r w:rsidRPr="00E22BD8">
        <w:rPr>
          <w:rFonts w:ascii="SimHei" w:eastAsia="SimHei" w:hint="eastAsia"/>
          <w:sz w:val="28"/>
          <w:szCs w:val="28"/>
        </w:rPr>
        <w:t>发展与知识产权委员会（CDIP）</w:t>
      </w:r>
    </w:p>
    <w:p w14:paraId="7C79F324" w14:textId="77777777" w:rsidR="006636A1" w:rsidRPr="0080619C" w:rsidRDefault="006636A1" w:rsidP="006636A1">
      <w:pPr>
        <w:spacing w:after="720"/>
        <w:textAlignment w:val="bottom"/>
        <w:rPr>
          <w:rFonts w:ascii="KaiTi" w:eastAsia="KaiTi" w:hAnsi="KaiTi"/>
          <w:b/>
          <w:sz w:val="24"/>
        </w:rPr>
      </w:pPr>
      <w:r w:rsidRPr="0080619C">
        <w:rPr>
          <w:rFonts w:ascii="KaiTi" w:eastAsia="KaiTi" w:hint="eastAsia"/>
          <w:b/>
          <w:sz w:val="24"/>
        </w:rPr>
        <w:t>第</w:t>
      </w:r>
      <w:r>
        <w:rPr>
          <w:rFonts w:ascii="KaiTi" w:eastAsia="KaiTi" w:hint="eastAsia"/>
          <w:b/>
          <w:sz w:val="24"/>
        </w:rPr>
        <w:t>三十二</w:t>
      </w:r>
      <w:r w:rsidRPr="0080619C">
        <w:rPr>
          <w:rFonts w:ascii="KaiTi" w:eastAsia="KaiTi" w:hint="eastAsia"/>
          <w:b/>
          <w:sz w:val="24"/>
        </w:rPr>
        <w:t>届会议</w:t>
      </w:r>
      <w:r w:rsidRPr="0080619C">
        <w:rPr>
          <w:rFonts w:ascii="KaiTi" w:eastAsia="KaiTi"/>
          <w:b/>
          <w:sz w:val="24"/>
        </w:rPr>
        <w:br/>
      </w:r>
      <w:r w:rsidRPr="0080619C">
        <w:rPr>
          <w:rFonts w:ascii="KaiTi" w:eastAsia="KaiTi" w:hAnsi="KaiTi" w:hint="eastAsia"/>
          <w:sz w:val="24"/>
        </w:rPr>
        <w:t>202</w:t>
      </w:r>
      <w:r>
        <w:rPr>
          <w:rFonts w:ascii="KaiTi" w:eastAsia="KaiTi" w:hAnsi="KaiTi"/>
          <w:sz w:val="24"/>
        </w:rPr>
        <w:t>4</w:t>
      </w:r>
      <w:r w:rsidRPr="0080619C">
        <w:rPr>
          <w:rFonts w:ascii="KaiTi" w:eastAsia="KaiTi" w:hAnsi="KaiTi" w:hint="eastAsia"/>
          <w:b/>
          <w:sz w:val="24"/>
        </w:rPr>
        <w:t>年</w:t>
      </w:r>
      <w:r>
        <w:rPr>
          <w:rFonts w:ascii="KaiTi" w:eastAsia="KaiTi" w:hAnsi="KaiTi"/>
          <w:sz w:val="24"/>
        </w:rPr>
        <w:t>4</w:t>
      </w:r>
      <w:r w:rsidRPr="0080619C">
        <w:rPr>
          <w:rFonts w:ascii="KaiTi" w:eastAsia="KaiTi" w:hAnsi="KaiTi" w:hint="eastAsia"/>
          <w:b/>
          <w:sz w:val="24"/>
        </w:rPr>
        <w:t>月</w:t>
      </w:r>
      <w:r>
        <w:rPr>
          <w:rFonts w:ascii="KaiTi" w:eastAsia="KaiTi" w:hAnsi="KaiTi"/>
          <w:sz w:val="24"/>
        </w:rPr>
        <w:t>29</w:t>
      </w:r>
      <w:r w:rsidRPr="0080619C">
        <w:rPr>
          <w:rFonts w:ascii="KaiTi" w:eastAsia="KaiTi" w:hAnsi="KaiTi" w:hint="eastAsia"/>
          <w:b/>
          <w:sz w:val="24"/>
        </w:rPr>
        <w:t>日至</w:t>
      </w:r>
      <w:r w:rsidRPr="00732073">
        <w:rPr>
          <w:rFonts w:ascii="KaiTi" w:eastAsia="KaiTi" w:hAnsi="KaiTi" w:hint="eastAsia"/>
          <w:bCs/>
          <w:sz w:val="24"/>
        </w:rPr>
        <w:t>5</w:t>
      </w:r>
      <w:r>
        <w:rPr>
          <w:rFonts w:ascii="KaiTi" w:eastAsia="KaiTi" w:hAnsi="KaiTi" w:hint="eastAsia"/>
          <w:b/>
          <w:sz w:val="24"/>
        </w:rPr>
        <w:t>月</w:t>
      </w:r>
      <w:r>
        <w:rPr>
          <w:rFonts w:ascii="KaiTi" w:eastAsia="KaiTi" w:hAnsi="KaiTi"/>
          <w:sz w:val="24"/>
        </w:rPr>
        <w:t>3</w:t>
      </w:r>
      <w:r w:rsidRPr="0080619C">
        <w:rPr>
          <w:rFonts w:ascii="KaiTi" w:eastAsia="KaiTi" w:hAnsi="KaiTi" w:hint="eastAsia"/>
          <w:b/>
          <w:sz w:val="24"/>
        </w:rPr>
        <w:t>日，日内瓦</w:t>
      </w:r>
    </w:p>
    <w:p w14:paraId="6D71AB14" w14:textId="77777777" w:rsidR="006636A1" w:rsidRPr="00B01FC1" w:rsidRDefault="006636A1" w:rsidP="006636A1">
      <w:pPr>
        <w:spacing w:after="360"/>
        <w:outlineLvl w:val="1"/>
        <w:rPr>
          <w:rFonts w:ascii="KaiTi" w:eastAsia="KaiTi" w:hAnsi="KaiTi" w:cs="Times New Roman"/>
          <w:sz w:val="24"/>
          <w:szCs w:val="32"/>
        </w:rPr>
      </w:pPr>
      <w:r w:rsidRPr="00B01FC1">
        <w:rPr>
          <w:rFonts w:ascii="KaiTi" w:eastAsia="KaiTi" w:hAnsi="KaiTi" w:cs="Times New Roman" w:hint="eastAsia"/>
          <w:sz w:val="24"/>
          <w:szCs w:val="32"/>
        </w:rPr>
        <w:t>总干事关于发展议程落实情况的报告</w:t>
      </w:r>
    </w:p>
    <w:p w14:paraId="3CBD19F9" w14:textId="77777777" w:rsidR="006636A1" w:rsidRPr="00191652" w:rsidRDefault="006636A1" w:rsidP="006636A1">
      <w:pPr>
        <w:spacing w:after="960"/>
        <w:jc w:val="both"/>
        <w:rPr>
          <w:rFonts w:ascii="KaiTi" w:eastAsia="KaiTi" w:hAnsi="KaiTi"/>
          <w:iCs/>
          <w:sz w:val="21"/>
          <w:szCs w:val="21"/>
        </w:rPr>
      </w:pPr>
      <w:r w:rsidRPr="00191652">
        <w:rPr>
          <w:rFonts w:ascii="KaiTi" w:eastAsia="KaiTi" w:hAnsi="KaiTi" w:hint="eastAsia"/>
          <w:iCs/>
          <w:sz w:val="21"/>
          <w:szCs w:val="21"/>
        </w:rPr>
        <w:t>秘书处编拟</w:t>
      </w:r>
    </w:p>
    <w:p w14:paraId="3D9A3B1A" w14:textId="77777777" w:rsidR="006636A1" w:rsidRPr="00B01FC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B01FC1">
        <w:rPr>
          <w:rFonts w:asciiTheme="minorEastAsia" w:eastAsiaTheme="minorEastAsia" w:hAnsiTheme="minorEastAsia" w:hint="eastAsia"/>
          <w:sz w:val="21"/>
          <w:szCs w:val="21"/>
        </w:rPr>
        <w:t>本文件载有总干事关于202</w:t>
      </w:r>
      <w:r>
        <w:rPr>
          <w:rFonts w:asciiTheme="minorEastAsia" w:eastAsiaTheme="minorEastAsia" w:hAnsiTheme="minorEastAsia"/>
          <w:sz w:val="21"/>
          <w:szCs w:val="21"/>
        </w:rPr>
        <w:t>3</w:t>
      </w:r>
      <w:r w:rsidRPr="00B01FC1">
        <w:rPr>
          <w:rFonts w:asciiTheme="minorEastAsia" w:eastAsiaTheme="minorEastAsia" w:hAnsiTheme="minorEastAsia" w:hint="eastAsia"/>
          <w:sz w:val="21"/>
          <w:szCs w:val="21"/>
        </w:rPr>
        <w:t>年度发展议程落实情况的报告。这是总干事的第十</w:t>
      </w:r>
      <w:r>
        <w:rPr>
          <w:rFonts w:asciiTheme="minorEastAsia" w:eastAsiaTheme="minorEastAsia" w:hAnsiTheme="minorEastAsia" w:hint="eastAsia"/>
          <w:sz w:val="21"/>
          <w:szCs w:val="21"/>
        </w:rPr>
        <w:t>四</w:t>
      </w:r>
      <w:r w:rsidRPr="00B01FC1">
        <w:rPr>
          <w:rFonts w:asciiTheme="minorEastAsia" w:eastAsiaTheme="minorEastAsia" w:hAnsiTheme="minorEastAsia" w:hint="eastAsia"/>
          <w:sz w:val="21"/>
          <w:szCs w:val="21"/>
        </w:rPr>
        <w:t>份</w:t>
      </w:r>
      <w:r>
        <w:rPr>
          <w:rFonts w:asciiTheme="minorEastAsia" w:eastAsiaTheme="minorEastAsia" w:hAnsiTheme="minorEastAsia" w:hint="eastAsia"/>
          <w:sz w:val="21"/>
          <w:szCs w:val="21"/>
        </w:rPr>
        <w:t>此类</w:t>
      </w:r>
      <w:r w:rsidRPr="00B01FC1">
        <w:rPr>
          <w:rFonts w:asciiTheme="minorEastAsia" w:eastAsiaTheme="minorEastAsia" w:hAnsiTheme="minorEastAsia" w:hint="eastAsia"/>
          <w:sz w:val="21"/>
          <w:szCs w:val="21"/>
        </w:rPr>
        <w:t>报告，旨在概述产权组织在落实发展议程并将其纳入</w:t>
      </w:r>
      <w:r>
        <w:rPr>
          <w:rFonts w:asciiTheme="minorEastAsia" w:eastAsiaTheme="minorEastAsia" w:hAnsiTheme="minorEastAsia" w:hint="eastAsia"/>
          <w:sz w:val="21"/>
          <w:szCs w:val="21"/>
        </w:rPr>
        <w:t>本组织</w:t>
      </w:r>
      <w:r w:rsidRPr="00B01FC1">
        <w:rPr>
          <w:rFonts w:asciiTheme="minorEastAsia" w:eastAsiaTheme="minorEastAsia" w:hAnsiTheme="minorEastAsia" w:hint="eastAsia"/>
          <w:sz w:val="21"/>
          <w:szCs w:val="21"/>
        </w:rPr>
        <w:t>相关计划的主流方面所开展的活动。</w:t>
      </w:r>
    </w:p>
    <w:p w14:paraId="60DA1F86" w14:textId="77777777" w:rsidR="006636A1" w:rsidRPr="00B01FC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B01FC1">
        <w:rPr>
          <w:rFonts w:asciiTheme="minorEastAsia" w:eastAsiaTheme="minorEastAsia" w:hAnsiTheme="minorEastAsia" w:hint="eastAsia"/>
          <w:sz w:val="21"/>
          <w:szCs w:val="21"/>
        </w:rPr>
        <w:t>继发展与知识产权委员会（CDIP）第二十八届会议</w:t>
      </w:r>
      <w:r>
        <w:rPr>
          <w:rFonts w:asciiTheme="minorEastAsia" w:eastAsiaTheme="minorEastAsia" w:hAnsiTheme="minorEastAsia" w:hint="eastAsia"/>
          <w:sz w:val="21"/>
          <w:szCs w:val="21"/>
        </w:rPr>
        <w:t>引入</w:t>
      </w:r>
      <w:r w:rsidRPr="00B01FC1">
        <w:rPr>
          <w:rFonts w:asciiTheme="minorEastAsia" w:eastAsiaTheme="minorEastAsia" w:hAnsiTheme="minorEastAsia" w:hint="eastAsia"/>
          <w:sz w:val="21"/>
          <w:szCs w:val="21"/>
        </w:rPr>
        <w:t>新</w:t>
      </w:r>
      <w:r>
        <w:rPr>
          <w:rFonts w:asciiTheme="minorEastAsia" w:eastAsiaTheme="minorEastAsia" w:hAnsiTheme="minorEastAsia" w:hint="eastAsia"/>
          <w:sz w:val="21"/>
          <w:szCs w:val="21"/>
        </w:rPr>
        <w:t>的报告</w:t>
      </w:r>
      <w:r w:rsidRPr="00B01FC1">
        <w:rPr>
          <w:rFonts w:asciiTheme="minorEastAsia" w:eastAsiaTheme="minorEastAsia" w:hAnsiTheme="minorEastAsia" w:hint="eastAsia"/>
          <w:sz w:val="21"/>
          <w:szCs w:val="21"/>
        </w:rPr>
        <w:t>结构后，报告以产权组织以下各部门的主要工作领域为中心，介绍发展议程的落实和主流化情况：区域和国家发展部门；专利和技术部门；品牌和外观设计部门；版权和创意产业部门；基础设施和平台部门；全球挑战和伙伴关系部门；知识产权和创新生态系统部门；以及行政、财务和管理部门。报告的每一部分都概括介绍了</w:t>
      </w:r>
      <w:r>
        <w:rPr>
          <w:rFonts w:asciiTheme="minorEastAsia" w:eastAsiaTheme="minorEastAsia" w:hAnsiTheme="minorEastAsia" w:hint="eastAsia"/>
          <w:sz w:val="21"/>
          <w:szCs w:val="21"/>
        </w:rPr>
        <w:t>该</w:t>
      </w:r>
      <w:r w:rsidRPr="00B01FC1">
        <w:rPr>
          <w:rFonts w:asciiTheme="minorEastAsia" w:eastAsiaTheme="minorEastAsia" w:hAnsiTheme="minorEastAsia" w:hint="eastAsia"/>
          <w:sz w:val="21"/>
          <w:szCs w:val="21"/>
        </w:rPr>
        <w:t>部门与知识产权和发展相关的工作、产权组织相关机构的最新工作情况，并且概括介绍了这些工作领域中当前正在实施的和已纳入主流的发展议程项目。</w:t>
      </w:r>
    </w:p>
    <w:p w14:paraId="2AF831AC" w14:textId="77777777" w:rsidR="006636A1" w:rsidRPr="00B01FC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B01FC1">
        <w:rPr>
          <w:rFonts w:asciiTheme="minorEastAsia" w:eastAsiaTheme="minorEastAsia" w:hAnsiTheme="minorEastAsia" w:hint="eastAsia"/>
          <w:sz w:val="21"/>
          <w:szCs w:val="21"/>
        </w:rPr>
        <w:t>报告也回应了委员会关于将发展议程建议与预期成果关联起来</w:t>
      </w:r>
      <w:r>
        <w:rPr>
          <w:rFonts w:asciiTheme="minorEastAsia" w:eastAsiaTheme="minorEastAsia" w:hAnsiTheme="minorEastAsia" w:hint="eastAsia"/>
          <w:sz w:val="21"/>
          <w:szCs w:val="21"/>
        </w:rPr>
        <w:t>并载于</w:t>
      </w:r>
      <w:r w:rsidRPr="00B01FC1">
        <w:rPr>
          <w:rFonts w:asciiTheme="minorEastAsia" w:eastAsiaTheme="minorEastAsia" w:hAnsiTheme="minorEastAsia" w:hint="eastAsia"/>
          <w:sz w:val="21"/>
          <w:szCs w:val="21"/>
        </w:rPr>
        <w:t>总干事关于发展议程落实情况的年度报告附件一中</w:t>
      </w:r>
      <w:r>
        <w:rPr>
          <w:rFonts w:asciiTheme="minorEastAsia" w:eastAsiaTheme="minorEastAsia" w:hAnsiTheme="minorEastAsia" w:hint="eastAsia"/>
          <w:sz w:val="21"/>
          <w:szCs w:val="21"/>
        </w:rPr>
        <w:t>的</w:t>
      </w:r>
      <w:r w:rsidRPr="00B01FC1">
        <w:rPr>
          <w:rFonts w:asciiTheme="minorEastAsia" w:eastAsiaTheme="minorEastAsia" w:hAnsiTheme="minorEastAsia" w:hint="eastAsia"/>
          <w:sz w:val="21"/>
          <w:szCs w:val="21"/>
        </w:rPr>
        <w:t>要求，</w:t>
      </w:r>
      <w:r>
        <w:rPr>
          <w:rFonts w:asciiTheme="minorEastAsia" w:eastAsiaTheme="minorEastAsia" w:hAnsiTheme="minorEastAsia" w:hint="eastAsia"/>
          <w:sz w:val="21"/>
          <w:szCs w:val="21"/>
        </w:rPr>
        <w:t>如</w:t>
      </w:r>
      <w:r w:rsidRPr="00B01FC1">
        <w:rPr>
          <w:rFonts w:asciiTheme="minorEastAsia" w:eastAsiaTheme="minorEastAsia" w:hAnsiTheme="minorEastAsia" w:hint="eastAsia"/>
          <w:sz w:val="21"/>
          <w:szCs w:val="21"/>
        </w:rPr>
        <w:t>第二十二届会议“主席总结”第8.3段</w:t>
      </w:r>
      <w:r>
        <w:rPr>
          <w:rFonts w:asciiTheme="minorEastAsia" w:eastAsiaTheme="minorEastAsia" w:hAnsiTheme="minorEastAsia" w:hint="eastAsia"/>
          <w:sz w:val="21"/>
          <w:szCs w:val="21"/>
        </w:rPr>
        <w:t>所述</w:t>
      </w:r>
      <w:r w:rsidRPr="00B01FC1">
        <w:rPr>
          <w:rFonts w:asciiTheme="minorEastAsia" w:eastAsiaTheme="minorEastAsia" w:hAnsiTheme="minorEastAsia" w:hint="eastAsia"/>
          <w:sz w:val="21"/>
          <w:szCs w:val="21"/>
        </w:rPr>
        <w:t>。附件二提供了截至202</w:t>
      </w:r>
      <w:r>
        <w:rPr>
          <w:rFonts w:asciiTheme="minorEastAsia" w:eastAsiaTheme="minorEastAsia" w:hAnsiTheme="minorEastAsia"/>
          <w:sz w:val="21"/>
          <w:szCs w:val="21"/>
        </w:rPr>
        <w:t>3</w:t>
      </w:r>
      <w:r w:rsidRPr="00B01FC1">
        <w:rPr>
          <w:rFonts w:asciiTheme="minorEastAsia" w:eastAsiaTheme="minorEastAsia" w:hAnsiTheme="minorEastAsia" w:hint="eastAsia"/>
          <w:sz w:val="21"/>
          <w:szCs w:val="21"/>
        </w:rPr>
        <w:t>年的发展议程项目一览表。</w:t>
      </w:r>
    </w:p>
    <w:p w14:paraId="0E964CBC" w14:textId="77777777" w:rsidR="006636A1" w:rsidRPr="00B01FC1" w:rsidRDefault="006636A1" w:rsidP="006636A1">
      <w:pPr>
        <w:pStyle w:val="Heading1"/>
        <w:spacing w:beforeLines="100" w:afterLines="50" w:after="120" w:line="340" w:lineRule="atLeast"/>
        <w:ind w:left="357"/>
        <w:jc w:val="both"/>
        <w:rPr>
          <w:rFonts w:ascii="SimHei" w:eastAsia="SimHei" w:hAnsi="SimHei"/>
          <w:b w:val="0"/>
          <w:sz w:val="21"/>
          <w:szCs w:val="21"/>
        </w:rPr>
      </w:pPr>
      <w:r w:rsidRPr="00B01FC1">
        <w:rPr>
          <w:rFonts w:ascii="SimHei" w:eastAsia="SimHei" w:hAnsi="SimHei" w:hint="eastAsia"/>
          <w:b w:val="0"/>
          <w:sz w:val="21"/>
          <w:szCs w:val="21"/>
        </w:rPr>
        <w:t>导　言</w:t>
      </w:r>
    </w:p>
    <w:p w14:paraId="370A7315" w14:textId="77777777" w:rsidR="006636A1" w:rsidRPr="00B01FC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732073">
        <w:rPr>
          <w:rFonts w:ascii="SimSun" w:hAnsi="SimSun" w:hint="eastAsia"/>
          <w:sz w:val="21"/>
          <w:szCs w:val="22"/>
        </w:rPr>
        <w:t>世界所有地区均认可知识产权是促进社会经济发展的积极工具，正如全球知识产权认知调查（“</w:t>
      </w:r>
      <w:r>
        <w:rPr>
          <w:rFonts w:ascii="SimSun" w:hAnsi="SimSun" w:hint="eastAsia"/>
          <w:sz w:val="21"/>
          <w:szCs w:val="22"/>
        </w:rPr>
        <w:t>WIPO Pulse</w:t>
      </w:r>
      <w:r w:rsidRPr="00732073">
        <w:rPr>
          <w:rFonts w:ascii="SimSun" w:hAnsi="SimSun" w:hint="eastAsia"/>
          <w:sz w:val="21"/>
          <w:szCs w:val="22"/>
        </w:rPr>
        <w:t>”）</w:t>
      </w:r>
      <w:r w:rsidRPr="00732073">
        <w:rPr>
          <w:rStyle w:val="FootnoteReference"/>
          <w:rFonts w:ascii="SimSun" w:hAnsi="SimSun"/>
          <w:sz w:val="21"/>
        </w:rPr>
        <w:footnoteReference w:id="1"/>
      </w:r>
      <w:r w:rsidRPr="00732073">
        <w:rPr>
          <w:rFonts w:ascii="SimSun" w:hAnsi="SimSun" w:hint="eastAsia"/>
          <w:sz w:val="21"/>
          <w:szCs w:val="22"/>
        </w:rPr>
        <w:t>的结果所示。知识产权与发展之间的深度连接为发展议程奠定了基础，自其通过以来，已触发将发展层面纳入产权组织各项计划和活动主流工作的持续进程。</w:t>
      </w:r>
      <w:r>
        <w:rPr>
          <w:rFonts w:asciiTheme="minorEastAsia" w:eastAsiaTheme="minorEastAsia" w:hAnsiTheme="minorEastAsia" w:hint="eastAsia"/>
          <w:sz w:val="21"/>
          <w:szCs w:val="21"/>
        </w:rPr>
        <w:t>本</w:t>
      </w:r>
      <w:r w:rsidRPr="00B01FC1">
        <w:rPr>
          <w:rFonts w:asciiTheme="minorEastAsia" w:eastAsiaTheme="minorEastAsia" w:hAnsiTheme="minorEastAsia" w:hint="eastAsia"/>
          <w:sz w:val="21"/>
          <w:szCs w:val="21"/>
        </w:rPr>
        <w:t>组织</w:t>
      </w:r>
      <w:r>
        <w:rPr>
          <w:rFonts w:asciiTheme="minorEastAsia" w:eastAsiaTheme="minorEastAsia" w:hAnsiTheme="minorEastAsia" w:hint="eastAsia"/>
          <w:sz w:val="21"/>
          <w:szCs w:val="21"/>
        </w:rPr>
        <w:t>当前</w:t>
      </w:r>
      <w:r w:rsidRPr="00B01FC1">
        <w:rPr>
          <w:rFonts w:asciiTheme="minorEastAsia" w:eastAsiaTheme="minorEastAsia" w:hAnsiTheme="minorEastAsia" w:hint="eastAsia"/>
          <w:sz w:val="21"/>
          <w:szCs w:val="21"/>
        </w:rPr>
        <w:t>的《2022-</w:t>
      </w:r>
      <w:r w:rsidRPr="00B01FC1">
        <w:rPr>
          <w:rFonts w:asciiTheme="minorEastAsia" w:eastAsiaTheme="minorEastAsia" w:hAnsiTheme="minorEastAsia" w:hint="eastAsia"/>
          <w:sz w:val="21"/>
          <w:szCs w:val="21"/>
        </w:rPr>
        <w:lastRenderedPageBreak/>
        <w:t>2026年中期战略计划》</w:t>
      </w:r>
      <w:r>
        <w:rPr>
          <w:rFonts w:asciiTheme="minorEastAsia" w:eastAsiaTheme="minorEastAsia" w:hAnsiTheme="minorEastAsia" w:hint="eastAsia"/>
          <w:sz w:val="21"/>
          <w:szCs w:val="21"/>
        </w:rPr>
        <w:t>（MTSP）</w:t>
      </w:r>
      <w:r w:rsidRPr="00140621">
        <w:rPr>
          <w:rFonts w:asciiTheme="minorEastAsia" w:eastAsiaTheme="minorEastAsia" w:hAnsiTheme="minorEastAsia"/>
          <w:sz w:val="21"/>
          <w:szCs w:val="21"/>
          <w:vertAlign w:val="superscript"/>
        </w:rPr>
        <w:footnoteReference w:id="2"/>
      </w:r>
      <w:r w:rsidRPr="00B01FC1">
        <w:rPr>
          <w:rFonts w:asciiTheme="minorEastAsia" w:eastAsiaTheme="minorEastAsia" w:hAnsiTheme="minorEastAsia" w:hint="eastAsia"/>
          <w:sz w:val="21"/>
          <w:szCs w:val="21"/>
        </w:rPr>
        <w:t>通过与成员国密切合作，更加注重发展和产生实际影响</w:t>
      </w:r>
      <w:r>
        <w:rPr>
          <w:rFonts w:asciiTheme="minorEastAsia" w:eastAsiaTheme="minorEastAsia" w:hAnsiTheme="minorEastAsia" w:hint="eastAsia"/>
          <w:sz w:val="21"/>
          <w:szCs w:val="21"/>
        </w:rPr>
        <w:t>，</w:t>
      </w:r>
      <w:r w:rsidRPr="00B01FC1">
        <w:rPr>
          <w:rFonts w:asciiTheme="minorEastAsia" w:eastAsiaTheme="minorEastAsia" w:hAnsiTheme="minorEastAsia" w:hint="eastAsia"/>
          <w:sz w:val="21"/>
          <w:szCs w:val="21"/>
        </w:rPr>
        <w:t>进一步加强了发展议程。</w:t>
      </w:r>
    </w:p>
    <w:p w14:paraId="26EDBB9B" w14:textId="77777777" w:rsidR="006636A1" w:rsidRPr="00B01FC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B01FC1">
        <w:rPr>
          <w:rFonts w:asciiTheme="minorEastAsia" w:eastAsiaTheme="minorEastAsia" w:hAnsiTheme="minorEastAsia" w:hint="eastAsia"/>
          <w:sz w:val="21"/>
          <w:szCs w:val="21"/>
        </w:rPr>
        <w:t>在</w:t>
      </w:r>
      <w:r>
        <w:rPr>
          <w:rFonts w:asciiTheme="minorEastAsia" w:eastAsiaTheme="minorEastAsia" w:hAnsiTheme="minorEastAsia" w:hint="eastAsia"/>
          <w:sz w:val="21"/>
          <w:szCs w:val="21"/>
        </w:rPr>
        <w:t>报告所涉期间</w:t>
      </w:r>
      <w:r w:rsidRPr="00B01FC1">
        <w:rPr>
          <w:rFonts w:asciiTheme="minorEastAsia" w:eastAsiaTheme="minorEastAsia" w:hAnsiTheme="minorEastAsia" w:hint="eastAsia"/>
          <w:sz w:val="21"/>
          <w:szCs w:val="21"/>
        </w:rPr>
        <w:t>，</w:t>
      </w:r>
      <w:r w:rsidRPr="00C50C8A">
        <w:rPr>
          <w:rFonts w:asciiTheme="minorEastAsia" w:eastAsiaTheme="minorEastAsia" w:hAnsiTheme="minorEastAsia" w:hint="eastAsia"/>
          <w:sz w:val="21"/>
          <w:szCs w:val="21"/>
        </w:rPr>
        <w:t>本组织重点</w:t>
      </w:r>
      <w:r>
        <w:rPr>
          <w:rFonts w:asciiTheme="minorEastAsia" w:eastAsiaTheme="minorEastAsia" w:hAnsiTheme="minorEastAsia" w:hint="eastAsia"/>
          <w:sz w:val="21"/>
          <w:szCs w:val="21"/>
        </w:rPr>
        <w:t>围绕</w:t>
      </w:r>
      <w:r w:rsidRPr="00C50C8A">
        <w:rPr>
          <w:rFonts w:asciiTheme="minorEastAsia" w:eastAsiaTheme="minorEastAsia" w:hAnsiTheme="minorEastAsia" w:hint="eastAsia"/>
          <w:sz w:val="21"/>
          <w:szCs w:val="21"/>
        </w:rPr>
        <w:t>加强</w:t>
      </w:r>
      <w:r>
        <w:rPr>
          <w:rFonts w:asciiTheme="minorEastAsia" w:eastAsiaTheme="minorEastAsia" w:hAnsiTheme="minorEastAsia" w:hint="eastAsia"/>
          <w:sz w:val="21"/>
          <w:szCs w:val="21"/>
        </w:rPr>
        <w:t>其交付</w:t>
      </w:r>
      <w:r w:rsidRPr="00C50C8A">
        <w:rPr>
          <w:rFonts w:asciiTheme="minorEastAsia" w:eastAsiaTheme="minorEastAsia" w:hAnsiTheme="minorEastAsia" w:hint="eastAsia"/>
          <w:sz w:val="21"/>
          <w:szCs w:val="21"/>
        </w:rPr>
        <w:t>工作计划的方式，确保知识产权作为促进增长和发展的工具</w:t>
      </w:r>
      <w:r>
        <w:rPr>
          <w:rFonts w:asciiTheme="minorEastAsia" w:eastAsiaTheme="minorEastAsia" w:hAnsiTheme="minorEastAsia" w:hint="eastAsia"/>
          <w:sz w:val="21"/>
          <w:szCs w:val="21"/>
        </w:rPr>
        <w:t>得到最有效利用</w:t>
      </w:r>
      <w:r w:rsidRPr="00C50C8A">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其中</w:t>
      </w:r>
      <w:r w:rsidRPr="00B71C93">
        <w:rPr>
          <w:rFonts w:asciiTheme="minorEastAsia" w:eastAsiaTheme="minorEastAsia" w:hAnsiTheme="minorEastAsia" w:hint="eastAsia"/>
          <w:sz w:val="21"/>
          <w:szCs w:val="21"/>
        </w:rPr>
        <w:t>包括加强内部协调</w:t>
      </w:r>
      <w:r>
        <w:rPr>
          <w:rFonts w:asciiTheme="minorEastAsia" w:eastAsiaTheme="minorEastAsia" w:hAnsiTheme="minorEastAsia" w:hint="eastAsia"/>
          <w:sz w:val="21"/>
          <w:szCs w:val="21"/>
        </w:rPr>
        <w:t>和</w:t>
      </w:r>
      <w:r w:rsidRPr="00C50C8A">
        <w:rPr>
          <w:rFonts w:asciiTheme="minorEastAsia" w:eastAsiaTheme="minorEastAsia" w:hAnsiTheme="minorEastAsia" w:hint="eastAsia"/>
          <w:sz w:val="21"/>
          <w:szCs w:val="21"/>
        </w:rPr>
        <w:t>采用</w:t>
      </w:r>
      <w:r>
        <w:rPr>
          <w:rFonts w:asciiTheme="minorEastAsia" w:eastAsiaTheme="minorEastAsia" w:hAnsiTheme="minorEastAsia" w:hint="eastAsia"/>
          <w:sz w:val="21"/>
          <w:szCs w:val="21"/>
        </w:rPr>
        <w:t>“</w:t>
      </w:r>
      <w:r w:rsidRPr="009E1C8F">
        <w:rPr>
          <w:rFonts w:asciiTheme="minorEastAsia" w:eastAsiaTheme="minorEastAsia" w:hAnsiTheme="minorEastAsia" w:hint="eastAsia"/>
          <w:sz w:val="21"/>
          <w:szCs w:val="21"/>
        </w:rPr>
        <w:t>产权组织总动员”方法</w:t>
      </w:r>
      <w:r w:rsidRPr="00C50C8A">
        <w:rPr>
          <w:rFonts w:asciiTheme="minorEastAsia" w:eastAsiaTheme="minorEastAsia" w:hAnsiTheme="minorEastAsia" w:hint="eastAsia"/>
          <w:sz w:val="21"/>
          <w:szCs w:val="21"/>
        </w:rPr>
        <w:t>，在传统优势领域的基础上，将本组织的工作推向基层，特别关注中小企业、妇女、青年、土著人民和广大社区。在新出现的全球挑战背景下，本组织继续利用与主要合作伙伴和利益攸关方的协同作用，为</w:t>
      </w:r>
      <w:r>
        <w:rPr>
          <w:rFonts w:asciiTheme="minorEastAsia" w:eastAsiaTheme="minorEastAsia" w:hAnsiTheme="minorEastAsia" w:hint="eastAsia"/>
          <w:sz w:val="21"/>
          <w:szCs w:val="21"/>
        </w:rPr>
        <w:t>成员</w:t>
      </w:r>
      <w:r w:rsidRPr="00C50C8A">
        <w:rPr>
          <w:rFonts w:asciiTheme="minorEastAsia" w:eastAsiaTheme="minorEastAsia" w:hAnsiTheme="minorEastAsia" w:hint="eastAsia"/>
          <w:sz w:val="21"/>
          <w:szCs w:val="21"/>
        </w:rPr>
        <w:t>国提供有针对性</w:t>
      </w:r>
      <w:r>
        <w:rPr>
          <w:rFonts w:asciiTheme="minorEastAsia" w:eastAsiaTheme="minorEastAsia" w:hAnsiTheme="minorEastAsia" w:hint="eastAsia"/>
          <w:sz w:val="21"/>
          <w:szCs w:val="21"/>
        </w:rPr>
        <w:t>、量身定制的</w:t>
      </w:r>
      <w:r w:rsidRPr="00C50C8A">
        <w:rPr>
          <w:rFonts w:asciiTheme="minorEastAsia" w:eastAsiaTheme="minorEastAsia" w:hAnsiTheme="minorEastAsia" w:hint="eastAsia"/>
          <w:sz w:val="21"/>
          <w:szCs w:val="21"/>
        </w:rPr>
        <w:t>支持。</w:t>
      </w:r>
    </w:p>
    <w:p w14:paraId="0942EE06" w14:textId="77777777" w:rsidR="006636A1" w:rsidRPr="00B01FC1" w:rsidRDefault="006636A1" w:rsidP="006636A1">
      <w:pPr>
        <w:pStyle w:val="Heading1"/>
        <w:spacing w:beforeLines="100" w:afterLines="50" w:after="120" w:line="340" w:lineRule="atLeast"/>
        <w:ind w:left="357"/>
        <w:jc w:val="both"/>
        <w:rPr>
          <w:rFonts w:ascii="SimHei" w:eastAsia="SimHei" w:hAnsi="SimHei"/>
          <w:b w:val="0"/>
          <w:sz w:val="21"/>
          <w:szCs w:val="21"/>
        </w:rPr>
      </w:pPr>
      <w:r>
        <w:rPr>
          <w:rFonts w:ascii="SimHei" w:eastAsia="SimHei" w:hAnsi="SimHei" w:hint="eastAsia"/>
          <w:b w:val="0"/>
          <w:sz w:val="21"/>
          <w:szCs w:val="21"/>
        </w:rPr>
        <w:t>一、</w:t>
      </w:r>
      <w:r w:rsidRPr="00B01FC1">
        <w:rPr>
          <w:rFonts w:ascii="SimHei" w:eastAsia="SimHei" w:hAnsi="SimHei" w:hint="eastAsia"/>
          <w:b w:val="0"/>
          <w:sz w:val="21"/>
          <w:szCs w:val="21"/>
        </w:rPr>
        <w:t>区域和国家发展部门</w:t>
      </w:r>
    </w:p>
    <w:p w14:paraId="67B1FEF2" w14:textId="77777777" w:rsidR="006636A1" w:rsidRPr="00B01FC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B01FC1">
        <w:rPr>
          <w:rFonts w:asciiTheme="minorEastAsia" w:eastAsiaTheme="minorEastAsia" w:hAnsiTheme="minorEastAsia" w:hint="eastAsia"/>
          <w:sz w:val="21"/>
          <w:szCs w:val="21"/>
        </w:rPr>
        <w:t>作</w:t>
      </w:r>
      <w:r w:rsidRPr="00123100">
        <w:rPr>
          <w:rFonts w:asciiTheme="minorEastAsia" w:eastAsiaTheme="minorEastAsia" w:hAnsiTheme="minorEastAsia" w:hint="eastAsia"/>
          <w:sz w:val="21"/>
          <w:szCs w:val="21"/>
        </w:rPr>
        <w:t>为本组织所</w:t>
      </w:r>
      <w:r>
        <w:rPr>
          <w:rFonts w:asciiTheme="minorEastAsia" w:eastAsiaTheme="minorEastAsia" w:hAnsiTheme="minorEastAsia" w:hint="eastAsia"/>
          <w:sz w:val="21"/>
          <w:szCs w:val="21"/>
        </w:rPr>
        <w:t>有成员国</w:t>
      </w:r>
      <w:r w:rsidRPr="00B01FC1">
        <w:rPr>
          <w:rFonts w:asciiTheme="minorEastAsia" w:eastAsiaTheme="minorEastAsia" w:hAnsiTheme="minorEastAsia" w:hint="eastAsia"/>
          <w:sz w:val="21"/>
          <w:szCs w:val="21"/>
        </w:rPr>
        <w:t>门户</w:t>
      </w:r>
      <w:r>
        <w:rPr>
          <w:rFonts w:asciiTheme="minorEastAsia" w:eastAsiaTheme="minorEastAsia" w:hAnsiTheme="minorEastAsia" w:hint="eastAsia"/>
          <w:sz w:val="21"/>
          <w:szCs w:val="21"/>
        </w:rPr>
        <w:t>的</w:t>
      </w:r>
      <w:r w:rsidRPr="00B01FC1">
        <w:rPr>
          <w:rFonts w:asciiTheme="minorEastAsia" w:eastAsiaTheme="minorEastAsia" w:hAnsiTheme="minorEastAsia" w:hint="eastAsia"/>
          <w:sz w:val="21"/>
          <w:szCs w:val="21"/>
        </w:rPr>
        <w:t>区域和国家发展部门</w:t>
      </w:r>
      <w:r>
        <w:rPr>
          <w:rFonts w:asciiTheme="minorEastAsia" w:eastAsiaTheme="minorEastAsia" w:hAnsiTheme="minorEastAsia" w:hint="eastAsia"/>
          <w:sz w:val="21"/>
          <w:szCs w:val="21"/>
        </w:rPr>
        <w:t>（发展部门）为</w:t>
      </w:r>
      <w:r w:rsidRPr="00B01FC1">
        <w:rPr>
          <w:rFonts w:asciiTheme="minorEastAsia" w:eastAsiaTheme="minorEastAsia" w:hAnsiTheme="minorEastAsia" w:hint="eastAsia"/>
          <w:sz w:val="21"/>
          <w:szCs w:val="21"/>
        </w:rPr>
        <w:t>成员国利用知识产权促进</w:t>
      </w:r>
      <w:r>
        <w:rPr>
          <w:rFonts w:asciiTheme="minorEastAsia" w:eastAsiaTheme="minorEastAsia" w:hAnsiTheme="minorEastAsia" w:hint="eastAsia"/>
          <w:sz w:val="21"/>
          <w:szCs w:val="21"/>
        </w:rPr>
        <w:t>增长和</w:t>
      </w:r>
      <w:r w:rsidRPr="00B01FC1">
        <w:rPr>
          <w:rFonts w:asciiTheme="minorEastAsia" w:eastAsiaTheme="minorEastAsia" w:hAnsiTheme="minorEastAsia" w:hint="eastAsia"/>
          <w:sz w:val="21"/>
          <w:szCs w:val="21"/>
        </w:rPr>
        <w:t>发展</w:t>
      </w:r>
      <w:r>
        <w:rPr>
          <w:rFonts w:asciiTheme="minorEastAsia" w:eastAsiaTheme="minorEastAsia" w:hAnsiTheme="minorEastAsia" w:hint="eastAsia"/>
          <w:sz w:val="21"/>
          <w:szCs w:val="21"/>
        </w:rPr>
        <w:t>的</w:t>
      </w:r>
      <w:r w:rsidRPr="00B01FC1">
        <w:rPr>
          <w:rFonts w:asciiTheme="minorEastAsia" w:eastAsiaTheme="minorEastAsia" w:hAnsiTheme="minorEastAsia" w:hint="eastAsia"/>
          <w:sz w:val="21"/>
          <w:szCs w:val="21"/>
        </w:rPr>
        <w:t>努力</w:t>
      </w:r>
      <w:r>
        <w:rPr>
          <w:rFonts w:asciiTheme="minorEastAsia" w:eastAsiaTheme="minorEastAsia" w:hAnsiTheme="minorEastAsia" w:hint="eastAsia"/>
          <w:sz w:val="21"/>
          <w:szCs w:val="21"/>
        </w:rPr>
        <w:t>提供支持</w:t>
      </w:r>
      <w:r w:rsidRPr="00B01FC1">
        <w:rPr>
          <w:rFonts w:asciiTheme="minorEastAsia" w:eastAsiaTheme="minorEastAsia" w:hAnsiTheme="minorEastAsia" w:hint="eastAsia"/>
          <w:sz w:val="21"/>
          <w:szCs w:val="21"/>
        </w:rPr>
        <w:t>。该部门通过</w:t>
      </w:r>
      <w:r>
        <w:rPr>
          <w:rFonts w:asciiTheme="minorEastAsia" w:eastAsiaTheme="minorEastAsia" w:hAnsiTheme="minorEastAsia" w:hint="eastAsia"/>
          <w:sz w:val="21"/>
          <w:szCs w:val="21"/>
        </w:rPr>
        <w:t>WIPO学院、</w:t>
      </w:r>
      <w:r w:rsidRPr="00B01FC1">
        <w:rPr>
          <w:rFonts w:asciiTheme="minorEastAsia" w:eastAsiaTheme="minorEastAsia" w:hAnsiTheme="minorEastAsia" w:hint="eastAsia"/>
          <w:sz w:val="21"/>
          <w:szCs w:val="21"/>
        </w:rPr>
        <w:t>各地区司</w:t>
      </w:r>
      <w:r w:rsidRPr="00140621">
        <w:rPr>
          <w:rFonts w:asciiTheme="minorEastAsia" w:eastAsiaTheme="minorEastAsia" w:hAnsiTheme="minorEastAsia"/>
          <w:sz w:val="21"/>
          <w:szCs w:val="21"/>
          <w:vertAlign w:val="superscript"/>
        </w:rPr>
        <w:footnoteReference w:id="3"/>
      </w:r>
      <w:r>
        <w:rPr>
          <w:rFonts w:asciiTheme="minorEastAsia" w:eastAsiaTheme="minorEastAsia" w:hAnsiTheme="minorEastAsia" w:hint="eastAsia"/>
          <w:sz w:val="21"/>
          <w:szCs w:val="21"/>
        </w:rPr>
        <w:t>和</w:t>
      </w:r>
      <w:r w:rsidRPr="00B01FC1">
        <w:rPr>
          <w:rFonts w:asciiTheme="minorEastAsia" w:eastAsiaTheme="minorEastAsia" w:hAnsiTheme="minorEastAsia" w:hint="eastAsia"/>
          <w:sz w:val="21"/>
          <w:szCs w:val="21"/>
        </w:rPr>
        <w:t>驻外办事处</w:t>
      </w:r>
      <w:r w:rsidRPr="00140621">
        <w:rPr>
          <w:rFonts w:asciiTheme="minorEastAsia" w:eastAsiaTheme="minorEastAsia" w:hAnsiTheme="minorEastAsia"/>
          <w:sz w:val="21"/>
          <w:szCs w:val="21"/>
          <w:vertAlign w:val="superscript"/>
        </w:rPr>
        <w:footnoteReference w:id="4"/>
      </w:r>
      <w:r>
        <w:rPr>
          <w:rFonts w:asciiTheme="minorEastAsia" w:eastAsiaTheme="minorEastAsia" w:hAnsiTheme="minorEastAsia" w:hint="eastAsia"/>
          <w:sz w:val="21"/>
          <w:szCs w:val="21"/>
        </w:rPr>
        <w:t>将产权组织举措在实地的发展影响增至最大</w:t>
      </w:r>
      <w:r w:rsidRPr="00B01FC1">
        <w:rPr>
          <w:rFonts w:asciiTheme="minorEastAsia" w:eastAsiaTheme="minorEastAsia" w:hAnsiTheme="minorEastAsia" w:hint="eastAsia"/>
          <w:sz w:val="21"/>
          <w:szCs w:val="21"/>
        </w:rPr>
        <w:t>。此外，区域和国家发展部门项目组</w:t>
      </w:r>
      <w:r>
        <w:rPr>
          <w:rFonts w:asciiTheme="minorEastAsia" w:eastAsiaTheme="minorEastAsia" w:hAnsiTheme="minorEastAsia" w:hint="eastAsia"/>
          <w:sz w:val="21"/>
          <w:szCs w:val="21"/>
        </w:rPr>
        <w:t>试行了</w:t>
      </w:r>
      <w:r w:rsidRPr="00B01FC1">
        <w:rPr>
          <w:rFonts w:asciiTheme="minorEastAsia" w:eastAsiaTheme="minorEastAsia" w:hAnsiTheme="minorEastAsia" w:hint="eastAsia"/>
          <w:sz w:val="21"/>
          <w:szCs w:val="21"/>
        </w:rPr>
        <w:t>实施知识产权</w:t>
      </w:r>
      <w:r>
        <w:rPr>
          <w:rFonts w:asciiTheme="minorEastAsia" w:eastAsiaTheme="minorEastAsia" w:hAnsiTheme="minorEastAsia" w:hint="eastAsia"/>
          <w:sz w:val="21"/>
          <w:szCs w:val="21"/>
        </w:rPr>
        <w:t>相关</w:t>
      </w:r>
      <w:r w:rsidRPr="00B01FC1">
        <w:rPr>
          <w:rFonts w:asciiTheme="minorEastAsia" w:eastAsiaTheme="minorEastAsia" w:hAnsiTheme="minorEastAsia" w:hint="eastAsia"/>
          <w:sz w:val="21"/>
          <w:szCs w:val="21"/>
        </w:rPr>
        <w:t>紧急战略合作</w:t>
      </w:r>
      <w:r>
        <w:rPr>
          <w:rFonts w:asciiTheme="minorEastAsia" w:eastAsiaTheme="minorEastAsia" w:hAnsiTheme="minorEastAsia" w:hint="eastAsia"/>
          <w:sz w:val="21"/>
          <w:szCs w:val="21"/>
        </w:rPr>
        <w:t>项目的新方式，帮助促成</w:t>
      </w:r>
      <w:r w:rsidRPr="00D13F7A">
        <w:rPr>
          <w:rFonts w:asciiTheme="minorEastAsia" w:eastAsiaTheme="minorEastAsia" w:hAnsiTheme="minorEastAsia" w:hint="eastAsia"/>
          <w:sz w:val="21"/>
          <w:szCs w:val="21"/>
        </w:rPr>
        <w:t>与新社区、</w:t>
      </w:r>
      <w:r>
        <w:rPr>
          <w:rFonts w:asciiTheme="minorEastAsia" w:eastAsiaTheme="minorEastAsia" w:hAnsiTheme="minorEastAsia" w:hint="eastAsia"/>
          <w:sz w:val="21"/>
          <w:szCs w:val="21"/>
        </w:rPr>
        <w:t>成员</w:t>
      </w:r>
      <w:r w:rsidRPr="00967234">
        <w:rPr>
          <w:rFonts w:asciiTheme="minorEastAsia" w:eastAsiaTheme="minorEastAsia" w:hAnsiTheme="minorEastAsia" w:hint="eastAsia"/>
          <w:sz w:val="21"/>
          <w:szCs w:val="21"/>
        </w:rPr>
        <w:t>和合作伙伴</w:t>
      </w:r>
      <w:r>
        <w:rPr>
          <w:rFonts w:asciiTheme="minorEastAsia" w:eastAsiaTheme="minorEastAsia" w:hAnsiTheme="minorEastAsia" w:hint="eastAsia"/>
          <w:sz w:val="21"/>
          <w:szCs w:val="21"/>
        </w:rPr>
        <w:t>的</w:t>
      </w:r>
      <w:r w:rsidRPr="00967234">
        <w:rPr>
          <w:rFonts w:asciiTheme="minorEastAsia" w:eastAsiaTheme="minorEastAsia" w:hAnsiTheme="minorEastAsia" w:hint="eastAsia"/>
          <w:sz w:val="21"/>
          <w:szCs w:val="21"/>
        </w:rPr>
        <w:t>合作</w:t>
      </w:r>
      <w:r w:rsidRPr="00D13F7A">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以及</w:t>
      </w:r>
      <w:r w:rsidRPr="00D13F7A">
        <w:rPr>
          <w:rFonts w:asciiTheme="minorEastAsia" w:eastAsiaTheme="minorEastAsia" w:hAnsiTheme="minorEastAsia" w:hint="eastAsia"/>
          <w:sz w:val="21"/>
          <w:szCs w:val="21"/>
        </w:rPr>
        <w:t>与中小企业、妇女和青年等利益攸关</w:t>
      </w:r>
      <w:r>
        <w:rPr>
          <w:rFonts w:asciiTheme="minorEastAsia" w:eastAsiaTheme="minorEastAsia" w:hAnsiTheme="minorEastAsia" w:hint="eastAsia"/>
          <w:sz w:val="21"/>
          <w:szCs w:val="21"/>
        </w:rPr>
        <w:t>方的</w:t>
      </w:r>
      <w:r w:rsidRPr="00D13F7A">
        <w:rPr>
          <w:rFonts w:asciiTheme="minorEastAsia" w:eastAsiaTheme="minorEastAsia" w:hAnsiTheme="minorEastAsia" w:hint="eastAsia"/>
          <w:sz w:val="21"/>
          <w:szCs w:val="21"/>
        </w:rPr>
        <w:t>更密切接触。在这一年中，</w:t>
      </w:r>
      <w:r>
        <w:rPr>
          <w:rFonts w:asciiTheme="minorEastAsia" w:eastAsiaTheme="minorEastAsia" w:hAnsiTheme="minorEastAsia" w:hint="eastAsia"/>
          <w:sz w:val="21"/>
          <w:szCs w:val="21"/>
        </w:rPr>
        <w:t>尤其注重</w:t>
      </w:r>
      <w:r w:rsidRPr="00D13F7A">
        <w:rPr>
          <w:rFonts w:asciiTheme="minorEastAsia" w:eastAsiaTheme="minorEastAsia" w:hAnsiTheme="minorEastAsia" w:hint="eastAsia"/>
          <w:sz w:val="21"/>
          <w:szCs w:val="21"/>
        </w:rPr>
        <w:t>传播来自实地的影响故事和新闻，</w:t>
      </w:r>
      <w:r w:rsidRPr="00850FAC">
        <w:rPr>
          <w:rFonts w:asciiTheme="minorEastAsia" w:eastAsiaTheme="minorEastAsia" w:hAnsiTheme="minorEastAsia"/>
          <w:sz w:val="21"/>
          <w:szCs w:val="21"/>
          <w:vertAlign w:val="superscript"/>
        </w:rPr>
        <w:footnoteReference w:id="5"/>
      </w:r>
      <w:r w:rsidRPr="00D13F7A">
        <w:rPr>
          <w:rFonts w:asciiTheme="minorEastAsia" w:eastAsiaTheme="minorEastAsia" w:hAnsiTheme="minorEastAsia" w:hint="eastAsia"/>
          <w:sz w:val="21"/>
          <w:szCs w:val="21"/>
        </w:rPr>
        <w:t>展示</w:t>
      </w:r>
      <w:r>
        <w:rPr>
          <w:rFonts w:asciiTheme="minorEastAsia" w:eastAsiaTheme="minorEastAsia" w:hAnsiTheme="minorEastAsia" w:hint="eastAsia"/>
          <w:sz w:val="21"/>
          <w:szCs w:val="21"/>
        </w:rPr>
        <w:t>产权组织</w:t>
      </w:r>
      <w:r w:rsidRPr="00D13F7A">
        <w:rPr>
          <w:rFonts w:asciiTheme="minorEastAsia" w:eastAsiaTheme="minorEastAsia" w:hAnsiTheme="minorEastAsia" w:hint="eastAsia"/>
          <w:sz w:val="21"/>
          <w:szCs w:val="21"/>
        </w:rPr>
        <w:t>如何支持世界各地的企业家、发明</w:t>
      </w:r>
      <w:r>
        <w:rPr>
          <w:rFonts w:asciiTheme="minorEastAsia" w:eastAsiaTheme="minorEastAsia" w:hAnsiTheme="minorEastAsia" w:hint="eastAsia"/>
          <w:sz w:val="21"/>
          <w:szCs w:val="21"/>
        </w:rPr>
        <w:t>人</w:t>
      </w:r>
      <w:r w:rsidRPr="00D13F7A">
        <w:rPr>
          <w:rFonts w:asciiTheme="minorEastAsia" w:eastAsiaTheme="minorEastAsia" w:hAnsiTheme="minorEastAsia" w:hint="eastAsia"/>
          <w:sz w:val="21"/>
          <w:szCs w:val="21"/>
        </w:rPr>
        <w:t>和创造者利用知识产权为其产品</w:t>
      </w:r>
      <w:r>
        <w:rPr>
          <w:rFonts w:asciiTheme="minorEastAsia" w:eastAsiaTheme="minorEastAsia" w:hAnsiTheme="minorEastAsia" w:hint="eastAsia"/>
          <w:sz w:val="21"/>
          <w:szCs w:val="21"/>
        </w:rPr>
        <w:t>增加价值</w:t>
      </w:r>
      <w:r w:rsidRPr="00D13F7A">
        <w:rPr>
          <w:rFonts w:asciiTheme="minorEastAsia" w:eastAsiaTheme="minorEastAsia" w:hAnsiTheme="minorEastAsia" w:hint="eastAsia"/>
          <w:sz w:val="21"/>
          <w:szCs w:val="21"/>
        </w:rPr>
        <w:t>，支持业务增长，创造就业和促进经济发展。</w:t>
      </w:r>
    </w:p>
    <w:p w14:paraId="328E6E8B"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技术援助和能力建设</w:t>
      </w:r>
    </w:p>
    <w:p w14:paraId="1D33A22A" w14:textId="77777777" w:rsidR="006636A1" w:rsidRPr="00B01FC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B01FC1">
        <w:rPr>
          <w:rFonts w:asciiTheme="minorEastAsia" w:eastAsiaTheme="minorEastAsia" w:hAnsiTheme="minorEastAsia" w:hint="eastAsia"/>
          <w:sz w:val="21"/>
          <w:szCs w:val="21"/>
        </w:rPr>
        <w:t>该部门按照各项发展议程建议开展技术援助和能力建设。这些举措由需求推动并以发展为导向，包括提供知识产权培训和技能培养、</w:t>
      </w:r>
      <w:r>
        <w:rPr>
          <w:rFonts w:asciiTheme="minorEastAsia" w:eastAsiaTheme="minorEastAsia" w:hAnsiTheme="minorEastAsia" w:hint="eastAsia"/>
          <w:sz w:val="21"/>
          <w:szCs w:val="21"/>
        </w:rPr>
        <w:t>意识提升</w:t>
      </w:r>
      <w:r w:rsidRPr="00B01FC1">
        <w:rPr>
          <w:rFonts w:asciiTheme="minorEastAsia" w:eastAsiaTheme="minorEastAsia" w:hAnsiTheme="minorEastAsia" w:hint="eastAsia"/>
          <w:sz w:val="21"/>
          <w:szCs w:val="21"/>
        </w:rPr>
        <w:t>活动、促进政策对话、制定国家知识产权战略和立法援助</w:t>
      </w:r>
      <w:r>
        <w:rPr>
          <w:rFonts w:asciiTheme="minorEastAsia" w:eastAsiaTheme="minorEastAsia" w:hAnsiTheme="minorEastAsia" w:hint="eastAsia"/>
          <w:sz w:val="21"/>
          <w:szCs w:val="21"/>
        </w:rPr>
        <w:t>等。它们覆盖</w:t>
      </w:r>
      <w:r w:rsidRPr="00B01FC1">
        <w:rPr>
          <w:rFonts w:asciiTheme="minorEastAsia" w:eastAsiaTheme="minorEastAsia" w:hAnsiTheme="minorEastAsia" w:hint="eastAsia"/>
          <w:sz w:val="21"/>
          <w:szCs w:val="21"/>
        </w:rPr>
        <w:t>广泛的知识产权领域</w:t>
      </w:r>
      <w:r>
        <w:rPr>
          <w:rFonts w:asciiTheme="minorEastAsia" w:eastAsiaTheme="minorEastAsia" w:hAnsiTheme="minorEastAsia" w:hint="eastAsia"/>
          <w:sz w:val="21"/>
          <w:szCs w:val="21"/>
        </w:rPr>
        <w:t>，提供对特定新工作领域的关注。此</w:t>
      </w:r>
      <w:r w:rsidRPr="00B01FC1">
        <w:rPr>
          <w:rFonts w:asciiTheme="minorEastAsia" w:eastAsiaTheme="minorEastAsia" w:hAnsiTheme="minorEastAsia" w:hint="eastAsia"/>
          <w:sz w:val="21"/>
          <w:szCs w:val="21"/>
        </w:rPr>
        <w:t>类活动的</w:t>
      </w:r>
      <w:r>
        <w:rPr>
          <w:rFonts w:asciiTheme="minorEastAsia" w:eastAsiaTheme="minorEastAsia" w:hAnsiTheme="minorEastAsia" w:hint="eastAsia"/>
          <w:sz w:val="21"/>
          <w:szCs w:val="21"/>
        </w:rPr>
        <w:t>实例</w:t>
      </w:r>
      <w:r w:rsidRPr="00B01FC1">
        <w:rPr>
          <w:rFonts w:asciiTheme="minorEastAsia" w:eastAsiaTheme="minorEastAsia" w:hAnsiTheme="minorEastAsia" w:hint="eastAsia"/>
          <w:sz w:val="21"/>
          <w:szCs w:val="21"/>
        </w:rPr>
        <w:t>有：</w:t>
      </w:r>
      <w:r w:rsidRPr="00C93A93">
        <w:rPr>
          <w:rFonts w:asciiTheme="minorEastAsia" w:eastAsiaTheme="minorEastAsia" w:hAnsiTheme="minorEastAsia" w:hint="eastAsia"/>
          <w:sz w:val="21"/>
          <w:szCs w:val="21"/>
        </w:rPr>
        <w:t>(i)</w:t>
      </w:r>
      <w:r w:rsidRPr="00420FC8">
        <w:rPr>
          <w:rFonts w:ascii="KaiTi" w:eastAsia="KaiTi" w:hAnsi="KaiTi" w:hint="eastAsia"/>
          <w:sz w:val="21"/>
          <w:szCs w:val="21"/>
        </w:rPr>
        <w:t>非洲知识产权与传统</w:t>
      </w:r>
      <w:r>
        <w:rPr>
          <w:rFonts w:ascii="KaiTi" w:eastAsia="KaiTi" w:hAnsi="KaiTi" w:hint="eastAsia"/>
          <w:sz w:val="21"/>
          <w:szCs w:val="21"/>
        </w:rPr>
        <w:t>医药</w:t>
      </w:r>
      <w:r w:rsidRPr="00420FC8">
        <w:rPr>
          <w:rFonts w:ascii="KaiTi" w:eastAsia="KaiTi" w:hAnsi="KaiTi" w:hint="eastAsia"/>
          <w:sz w:val="21"/>
          <w:szCs w:val="21"/>
        </w:rPr>
        <w:t>知识地区讲习班；</w:t>
      </w:r>
      <w:r w:rsidRPr="00732073">
        <w:rPr>
          <w:rStyle w:val="FootnoteReference"/>
          <w:rFonts w:asciiTheme="minorEastAsia" w:eastAsiaTheme="minorEastAsia" w:hAnsiTheme="minorEastAsia"/>
          <w:sz w:val="21"/>
        </w:rPr>
        <w:footnoteReference w:id="6"/>
      </w:r>
      <w:r w:rsidRPr="00C93A93">
        <w:rPr>
          <w:rFonts w:asciiTheme="minorEastAsia" w:eastAsiaTheme="minorEastAsia" w:hAnsiTheme="minorEastAsia" w:hint="eastAsia"/>
          <w:sz w:val="21"/>
          <w:szCs w:val="21"/>
        </w:rPr>
        <w:t>(ii)</w:t>
      </w:r>
      <w:r w:rsidRPr="00420FC8">
        <w:rPr>
          <w:rFonts w:ascii="KaiTi" w:eastAsia="KaiTi" w:hAnsi="KaiTi" w:hint="eastAsia"/>
          <w:sz w:val="21"/>
          <w:szCs w:val="21"/>
        </w:rPr>
        <w:t>阿拉伯地区知识产权与</w:t>
      </w:r>
      <w:r>
        <w:rPr>
          <w:rFonts w:ascii="KaiTi" w:eastAsia="KaiTi" w:hAnsi="KaiTi" w:hint="eastAsia"/>
          <w:sz w:val="21"/>
          <w:szCs w:val="21"/>
        </w:rPr>
        <w:t>智库</w:t>
      </w:r>
      <w:r w:rsidRPr="00420FC8">
        <w:rPr>
          <w:rFonts w:ascii="KaiTi" w:eastAsia="KaiTi" w:hAnsi="KaiTi" w:hint="eastAsia"/>
          <w:sz w:val="21"/>
          <w:szCs w:val="21"/>
        </w:rPr>
        <w:t>试点项目；</w:t>
      </w:r>
      <w:r w:rsidRPr="00732073">
        <w:rPr>
          <w:rStyle w:val="FootnoteReference"/>
          <w:rFonts w:asciiTheme="minorEastAsia" w:eastAsiaTheme="minorEastAsia" w:hAnsiTheme="minorEastAsia"/>
          <w:sz w:val="21"/>
        </w:rPr>
        <w:footnoteReference w:id="7"/>
      </w:r>
      <w:r w:rsidRPr="00C93A93">
        <w:rPr>
          <w:rFonts w:ascii="SimSun" w:hAnsi="SimSun" w:hint="eastAsia"/>
          <w:sz w:val="21"/>
          <w:szCs w:val="21"/>
        </w:rPr>
        <w:t>(iii)</w:t>
      </w:r>
      <w:r w:rsidRPr="00CA757B">
        <w:rPr>
          <w:rFonts w:ascii="KaiTi" w:eastAsia="KaiTi" w:hAnsi="KaiTi" w:hint="eastAsia"/>
          <w:sz w:val="21"/>
          <w:szCs w:val="21"/>
        </w:rPr>
        <w:t>产权组织-东南亚国家联盟（东盟）面向青年的知识产权和旅游业TikTok竞赛：我的祖国，我的秀场</w:t>
      </w:r>
      <w:r>
        <w:rPr>
          <w:rFonts w:ascii="KaiTi" w:eastAsia="KaiTi" w:hAnsi="KaiTi" w:hint="eastAsia"/>
          <w:sz w:val="21"/>
          <w:szCs w:val="21"/>
        </w:rPr>
        <w:t>；</w:t>
      </w:r>
      <w:r w:rsidRPr="00732073">
        <w:rPr>
          <w:rStyle w:val="FootnoteReference"/>
          <w:rFonts w:ascii="SimSun" w:hAnsi="SimSun"/>
          <w:color w:val="000000" w:themeColor="text1"/>
          <w:sz w:val="21"/>
        </w:rPr>
        <w:footnoteReference w:id="8"/>
      </w:r>
      <w:r w:rsidRPr="0042208A">
        <w:rPr>
          <w:rFonts w:ascii="SimSun" w:hAnsi="SimSun" w:hint="eastAsia"/>
          <w:sz w:val="21"/>
          <w:szCs w:val="21"/>
        </w:rPr>
        <w:t>(iv)</w:t>
      </w:r>
      <w:r w:rsidRPr="00420FC8">
        <w:rPr>
          <w:rFonts w:ascii="KaiTi" w:eastAsia="KaiTi" w:hAnsi="KaiTi" w:hint="eastAsia"/>
          <w:sz w:val="21"/>
          <w:szCs w:val="21"/>
        </w:rPr>
        <w:t>拉丁美洲科学、技术、工程和数学</w:t>
      </w:r>
      <w:r>
        <w:rPr>
          <w:rFonts w:ascii="KaiTi" w:eastAsia="KaiTi" w:hAnsi="KaiTi" w:hint="eastAsia"/>
          <w:sz w:val="21"/>
          <w:szCs w:val="21"/>
        </w:rPr>
        <w:t>（</w:t>
      </w:r>
      <w:r w:rsidRPr="00420FC8">
        <w:rPr>
          <w:rFonts w:ascii="KaiTi" w:eastAsia="KaiTi" w:hAnsi="KaiTi" w:hint="eastAsia"/>
          <w:sz w:val="21"/>
          <w:szCs w:val="21"/>
        </w:rPr>
        <w:t>STEM</w:t>
      </w:r>
      <w:r>
        <w:rPr>
          <w:rFonts w:ascii="KaiTi" w:eastAsia="KaiTi" w:hAnsi="KaiTi" w:hint="eastAsia"/>
          <w:sz w:val="21"/>
          <w:szCs w:val="21"/>
        </w:rPr>
        <w:t>）职业</w:t>
      </w:r>
      <w:r w:rsidRPr="00420FC8">
        <w:rPr>
          <w:rFonts w:ascii="KaiTi" w:eastAsia="KaiTi" w:hAnsi="KaiTi" w:hint="eastAsia"/>
          <w:sz w:val="21"/>
          <w:szCs w:val="21"/>
        </w:rPr>
        <w:t>与创业妇女知识产权地区论坛；</w:t>
      </w:r>
      <w:r w:rsidRPr="00CE4F71">
        <w:rPr>
          <w:rFonts w:ascii="SimSun" w:hAnsi="SimSun" w:hint="eastAsia"/>
          <w:sz w:val="21"/>
          <w:szCs w:val="21"/>
        </w:rPr>
        <w:t>以及(v)</w:t>
      </w:r>
      <w:r w:rsidRPr="003D0219">
        <w:rPr>
          <w:rFonts w:ascii="KaiTi" w:eastAsia="KaiTi" w:hAnsi="KaiTi" w:hint="eastAsia"/>
          <w:sz w:val="21"/>
          <w:szCs w:val="21"/>
        </w:rPr>
        <w:t>产权组织-欧亚专利组织关于提高欧亚专利组织成员国区域内技术园区知识产权商业化能力的区域会议</w:t>
      </w:r>
      <w:r w:rsidRPr="00807A7F">
        <w:rPr>
          <w:rFonts w:ascii="KaiTi" w:eastAsia="KaiTi" w:hAnsi="KaiTi"/>
          <w:sz w:val="21"/>
          <w:szCs w:val="21"/>
          <w:vertAlign w:val="superscript"/>
        </w:rPr>
        <w:footnoteReference w:id="9"/>
      </w:r>
      <w:r w:rsidRPr="0058436B">
        <w:rPr>
          <w:rFonts w:ascii="SimSun" w:hAnsi="SimSun" w:hint="eastAsia"/>
          <w:sz w:val="21"/>
          <w:szCs w:val="21"/>
        </w:rPr>
        <w:t>。</w:t>
      </w:r>
    </w:p>
    <w:p w14:paraId="60E0ECAA" w14:textId="77777777" w:rsidR="006636A1" w:rsidRPr="00B01FC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通过</w:t>
      </w:r>
      <w:r w:rsidRPr="00DE7F27">
        <w:rPr>
          <w:rFonts w:asciiTheme="minorEastAsia" w:eastAsiaTheme="minorEastAsia" w:hAnsiTheme="minorEastAsia" w:hint="eastAsia"/>
          <w:sz w:val="21"/>
          <w:szCs w:val="21"/>
        </w:rPr>
        <w:t>产权组织</w:t>
      </w:r>
      <w:r w:rsidRPr="003502B8">
        <w:rPr>
          <w:rFonts w:asciiTheme="minorEastAsia" w:eastAsiaTheme="minorEastAsia" w:hAnsiTheme="minorEastAsia" w:hint="eastAsia"/>
          <w:sz w:val="21"/>
          <w:szCs w:val="21"/>
        </w:rPr>
        <w:t>2019冠状病毒病</w:t>
      </w:r>
      <w:r>
        <w:rPr>
          <w:rFonts w:asciiTheme="minorEastAsia" w:eastAsiaTheme="minorEastAsia" w:hAnsiTheme="minorEastAsia" w:hint="eastAsia"/>
          <w:sz w:val="21"/>
          <w:szCs w:val="21"/>
        </w:rPr>
        <w:t>（</w:t>
      </w:r>
      <w:r w:rsidRPr="00DE7F27">
        <w:rPr>
          <w:rFonts w:asciiTheme="minorEastAsia" w:eastAsiaTheme="minorEastAsia" w:hAnsiTheme="minorEastAsia" w:hint="eastAsia"/>
          <w:sz w:val="21"/>
          <w:szCs w:val="21"/>
        </w:rPr>
        <w:t>COVID-19</w:t>
      </w:r>
      <w:r>
        <w:rPr>
          <w:rFonts w:asciiTheme="minorEastAsia" w:eastAsiaTheme="minorEastAsia" w:hAnsiTheme="minorEastAsia" w:hint="eastAsia"/>
          <w:sz w:val="21"/>
          <w:szCs w:val="21"/>
        </w:rPr>
        <w:t>）</w:t>
      </w:r>
      <w:r w:rsidRPr="00DE7F27">
        <w:rPr>
          <w:rFonts w:asciiTheme="minorEastAsia" w:eastAsiaTheme="minorEastAsia" w:hAnsiTheme="minorEastAsia" w:hint="eastAsia"/>
          <w:sz w:val="21"/>
          <w:szCs w:val="21"/>
        </w:rPr>
        <w:t>一揽子应对方案</w:t>
      </w:r>
      <w:r w:rsidRPr="006E6072">
        <w:rPr>
          <w:rFonts w:asciiTheme="minorEastAsia" w:eastAsiaTheme="minorEastAsia" w:hAnsiTheme="minorEastAsia"/>
          <w:sz w:val="21"/>
          <w:szCs w:val="21"/>
          <w:vertAlign w:val="superscript"/>
        </w:rPr>
        <w:footnoteReference w:id="10"/>
      </w:r>
      <w:r w:rsidRPr="00DE7F27">
        <w:rPr>
          <w:rFonts w:asciiTheme="minorEastAsia" w:eastAsiaTheme="minorEastAsia" w:hAnsiTheme="minorEastAsia" w:hint="eastAsia"/>
          <w:sz w:val="21"/>
          <w:szCs w:val="21"/>
        </w:rPr>
        <w:t>，本组织提供</w:t>
      </w:r>
      <w:r>
        <w:rPr>
          <w:rFonts w:asciiTheme="minorEastAsia" w:eastAsiaTheme="minorEastAsia" w:hAnsiTheme="minorEastAsia" w:hint="eastAsia"/>
          <w:sz w:val="21"/>
          <w:szCs w:val="21"/>
        </w:rPr>
        <w:t>了量身定制</w:t>
      </w:r>
      <w:r w:rsidRPr="00DE7F27">
        <w:rPr>
          <w:rFonts w:asciiTheme="minorEastAsia" w:eastAsiaTheme="minorEastAsia" w:hAnsiTheme="minorEastAsia" w:hint="eastAsia"/>
          <w:sz w:val="21"/>
          <w:szCs w:val="21"/>
        </w:rPr>
        <w:t>的</w:t>
      </w:r>
      <w:r>
        <w:rPr>
          <w:rFonts w:asciiTheme="minorEastAsia" w:eastAsiaTheme="minorEastAsia" w:hAnsiTheme="minorEastAsia" w:hint="eastAsia"/>
          <w:sz w:val="21"/>
          <w:szCs w:val="21"/>
        </w:rPr>
        <w:t>支持</w:t>
      </w:r>
      <w:r w:rsidRPr="00DE7F27">
        <w:rPr>
          <w:rFonts w:asciiTheme="minorEastAsia" w:eastAsiaTheme="minorEastAsia" w:hAnsiTheme="minorEastAsia" w:hint="eastAsia"/>
          <w:sz w:val="21"/>
          <w:szCs w:val="21"/>
        </w:rPr>
        <w:t>措施，帮助成员国应对因</w:t>
      </w:r>
      <w:r>
        <w:rPr>
          <w:rFonts w:asciiTheme="minorEastAsia" w:eastAsiaTheme="minorEastAsia" w:hAnsiTheme="minorEastAsia" w:hint="eastAsia"/>
          <w:sz w:val="21"/>
          <w:szCs w:val="21"/>
        </w:rPr>
        <w:t>大</w:t>
      </w:r>
      <w:r w:rsidRPr="00DE7F27">
        <w:rPr>
          <w:rFonts w:asciiTheme="minorEastAsia" w:eastAsiaTheme="minorEastAsia" w:hAnsiTheme="minorEastAsia" w:hint="eastAsia"/>
          <w:sz w:val="21"/>
          <w:szCs w:val="21"/>
        </w:rPr>
        <w:t>流行而面临的挑战，包括加强应对和恢复工作</w:t>
      </w:r>
      <w:r>
        <w:rPr>
          <w:rFonts w:asciiTheme="minorEastAsia" w:eastAsiaTheme="minorEastAsia" w:hAnsiTheme="minorEastAsia" w:hint="eastAsia"/>
          <w:sz w:val="21"/>
          <w:szCs w:val="21"/>
        </w:rPr>
        <w:t>，以及</w:t>
      </w:r>
      <w:r w:rsidRPr="00DE7F27">
        <w:rPr>
          <w:rFonts w:asciiTheme="minorEastAsia" w:eastAsiaTheme="minorEastAsia" w:hAnsiTheme="minorEastAsia" w:hint="eastAsia"/>
          <w:sz w:val="21"/>
          <w:szCs w:val="21"/>
        </w:rPr>
        <w:t>提高</w:t>
      </w:r>
      <w:r>
        <w:rPr>
          <w:rFonts w:asciiTheme="minorEastAsia" w:eastAsiaTheme="minorEastAsia" w:hAnsiTheme="minorEastAsia" w:hint="eastAsia"/>
          <w:sz w:val="21"/>
          <w:szCs w:val="21"/>
        </w:rPr>
        <w:t>复原</w:t>
      </w:r>
      <w:r w:rsidRPr="00DE7F27">
        <w:rPr>
          <w:rFonts w:asciiTheme="minorEastAsia" w:eastAsiaTheme="minorEastAsia" w:hAnsiTheme="minorEastAsia" w:hint="eastAsia"/>
          <w:sz w:val="21"/>
          <w:szCs w:val="21"/>
        </w:rPr>
        <w:t>力。该一揽子</w:t>
      </w:r>
      <w:r>
        <w:rPr>
          <w:rFonts w:asciiTheme="minorEastAsia" w:eastAsiaTheme="minorEastAsia" w:hAnsiTheme="minorEastAsia" w:hint="eastAsia"/>
          <w:sz w:val="21"/>
          <w:szCs w:val="21"/>
        </w:rPr>
        <w:t>方案</w:t>
      </w:r>
      <w:r w:rsidRPr="00DE7F27">
        <w:rPr>
          <w:rFonts w:asciiTheme="minorEastAsia" w:eastAsiaTheme="minorEastAsia" w:hAnsiTheme="minorEastAsia" w:hint="eastAsia"/>
          <w:sz w:val="21"/>
          <w:szCs w:val="21"/>
        </w:rPr>
        <w:t>在</w:t>
      </w:r>
      <w:r w:rsidRPr="009E2F7D">
        <w:rPr>
          <w:rFonts w:asciiTheme="minorEastAsia" w:eastAsiaTheme="minorEastAsia" w:hAnsiTheme="minorEastAsia" w:hint="eastAsia"/>
          <w:sz w:val="21"/>
          <w:szCs w:val="21"/>
        </w:rPr>
        <w:t>2022年</w:t>
      </w:r>
      <w:r w:rsidRPr="00DE7F27">
        <w:rPr>
          <w:rFonts w:asciiTheme="minorEastAsia" w:eastAsiaTheme="minorEastAsia" w:hAnsiTheme="minorEastAsia" w:hint="eastAsia"/>
          <w:sz w:val="21"/>
          <w:szCs w:val="21"/>
        </w:rPr>
        <w:t>和2023年惠及超过25%的</w:t>
      </w:r>
      <w:r>
        <w:rPr>
          <w:rFonts w:asciiTheme="minorEastAsia" w:eastAsiaTheme="minorEastAsia" w:hAnsiTheme="minorEastAsia" w:hint="eastAsia"/>
          <w:sz w:val="21"/>
          <w:szCs w:val="21"/>
        </w:rPr>
        <w:t>产权组织</w:t>
      </w:r>
      <w:r w:rsidRPr="00DE7F27">
        <w:rPr>
          <w:rFonts w:asciiTheme="minorEastAsia" w:eastAsiaTheme="minorEastAsia" w:hAnsiTheme="minorEastAsia" w:hint="eastAsia"/>
          <w:sz w:val="21"/>
          <w:szCs w:val="21"/>
        </w:rPr>
        <w:t>成员国，</w:t>
      </w:r>
      <w:r w:rsidRPr="00801361">
        <w:rPr>
          <w:rFonts w:asciiTheme="minorEastAsia" w:eastAsiaTheme="minorEastAsia" w:hAnsiTheme="minorEastAsia"/>
          <w:sz w:val="21"/>
          <w:szCs w:val="21"/>
          <w:vertAlign w:val="superscript"/>
        </w:rPr>
        <w:footnoteReference w:id="11"/>
      </w:r>
      <w:r w:rsidRPr="00DE7F27">
        <w:rPr>
          <w:rFonts w:asciiTheme="minorEastAsia" w:eastAsiaTheme="minorEastAsia" w:hAnsiTheme="minorEastAsia" w:hint="eastAsia"/>
          <w:sz w:val="21"/>
          <w:szCs w:val="21"/>
        </w:rPr>
        <w:t>并</w:t>
      </w:r>
      <w:r>
        <w:rPr>
          <w:rFonts w:asciiTheme="minorEastAsia" w:eastAsiaTheme="minorEastAsia" w:hAnsiTheme="minorEastAsia" w:hint="eastAsia"/>
          <w:sz w:val="21"/>
          <w:szCs w:val="21"/>
        </w:rPr>
        <w:t>触及</w:t>
      </w:r>
      <w:r w:rsidRPr="00DE7F27">
        <w:rPr>
          <w:rFonts w:asciiTheme="minorEastAsia" w:eastAsiaTheme="minorEastAsia" w:hAnsiTheme="minorEastAsia" w:hint="eastAsia"/>
          <w:sz w:val="21"/>
          <w:szCs w:val="21"/>
        </w:rPr>
        <w:t>新的、多样化的利益攸关</w:t>
      </w:r>
      <w:r>
        <w:rPr>
          <w:rFonts w:asciiTheme="minorEastAsia" w:eastAsiaTheme="minorEastAsia" w:hAnsiTheme="minorEastAsia" w:hint="eastAsia"/>
          <w:sz w:val="21"/>
          <w:szCs w:val="21"/>
        </w:rPr>
        <w:t>方</w:t>
      </w:r>
      <w:r w:rsidRPr="00DE7F27">
        <w:rPr>
          <w:rFonts w:asciiTheme="minorEastAsia" w:eastAsiaTheme="minorEastAsia" w:hAnsiTheme="minorEastAsia" w:hint="eastAsia"/>
          <w:sz w:val="21"/>
          <w:szCs w:val="21"/>
        </w:rPr>
        <w:t>和社区，</w:t>
      </w:r>
      <w:r w:rsidRPr="00663474">
        <w:rPr>
          <w:rFonts w:asciiTheme="minorEastAsia" w:eastAsiaTheme="minorEastAsia" w:hAnsiTheme="minorEastAsia" w:hint="eastAsia"/>
          <w:sz w:val="21"/>
          <w:szCs w:val="21"/>
        </w:rPr>
        <w:t>包括那些通常</w:t>
      </w:r>
      <w:r>
        <w:rPr>
          <w:rFonts w:asciiTheme="minorEastAsia" w:eastAsiaTheme="minorEastAsia" w:hAnsiTheme="minorEastAsia" w:hint="eastAsia"/>
          <w:sz w:val="21"/>
          <w:szCs w:val="21"/>
        </w:rPr>
        <w:t>未得到</w:t>
      </w:r>
      <w:r w:rsidRPr="00663474">
        <w:rPr>
          <w:rFonts w:asciiTheme="minorEastAsia" w:eastAsiaTheme="minorEastAsia" w:hAnsiTheme="minorEastAsia" w:hint="eastAsia"/>
          <w:sz w:val="21"/>
          <w:szCs w:val="21"/>
        </w:rPr>
        <w:t>知识产权</w:t>
      </w:r>
      <w:r>
        <w:rPr>
          <w:rFonts w:asciiTheme="minorEastAsia" w:eastAsiaTheme="minorEastAsia" w:hAnsiTheme="minorEastAsia" w:hint="eastAsia"/>
          <w:sz w:val="21"/>
          <w:szCs w:val="21"/>
        </w:rPr>
        <w:t>制度</w:t>
      </w:r>
      <w:r w:rsidRPr="00663474">
        <w:rPr>
          <w:rFonts w:asciiTheme="minorEastAsia" w:eastAsiaTheme="minorEastAsia" w:hAnsiTheme="minorEastAsia" w:hint="eastAsia"/>
          <w:sz w:val="21"/>
          <w:szCs w:val="21"/>
        </w:rPr>
        <w:t>充分服务的，如中小企业、妇女、青年、</w:t>
      </w:r>
      <w:r>
        <w:rPr>
          <w:rFonts w:asciiTheme="minorEastAsia" w:eastAsiaTheme="minorEastAsia" w:hAnsiTheme="minorEastAsia" w:hint="eastAsia"/>
          <w:sz w:val="21"/>
          <w:szCs w:val="21"/>
        </w:rPr>
        <w:t>当地</w:t>
      </w:r>
      <w:r w:rsidRPr="00663474">
        <w:rPr>
          <w:rFonts w:asciiTheme="minorEastAsia" w:eastAsiaTheme="minorEastAsia" w:hAnsiTheme="minorEastAsia" w:hint="eastAsia"/>
          <w:sz w:val="21"/>
          <w:szCs w:val="21"/>
        </w:rPr>
        <w:t>社区和土著人民。</w:t>
      </w:r>
      <w:r w:rsidRPr="007A6D1B">
        <w:rPr>
          <w:rFonts w:asciiTheme="minorEastAsia" w:eastAsiaTheme="minorEastAsia" w:hAnsiTheme="minorEastAsia" w:hint="eastAsia"/>
          <w:sz w:val="21"/>
          <w:szCs w:val="21"/>
        </w:rPr>
        <w:t>继</w:t>
      </w:r>
      <w:r w:rsidRPr="00AB7954">
        <w:rPr>
          <w:rFonts w:asciiTheme="minorEastAsia" w:eastAsiaTheme="minorEastAsia" w:hAnsiTheme="minorEastAsia" w:hint="eastAsia"/>
          <w:sz w:val="21"/>
          <w:szCs w:val="21"/>
        </w:rPr>
        <w:t>COVID-19一揽子应对方案成功之后</w:t>
      </w:r>
      <w:r w:rsidRPr="007A6D1B">
        <w:rPr>
          <w:rFonts w:asciiTheme="minorEastAsia" w:eastAsiaTheme="minorEastAsia" w:hAnsiTheme="minorEastAsia" w:hint="eastAsia"/>
          <w:sz w:val="21"/>
          <w:szCs w:val="21"/>
        </w:rPr>
        <w:t>，产</w:t>
      </w:r>
      <w:r w:rsidRPr="00CC6B89">
        <w:rPr>
          <w:rFonts w:asciiTheme="minorEastAsia" w:eastAsiaTheme="minorEastAsia" w:hAnsiTheme="minorEastAsia" w:hint="eastAsia"/>
          <w:sz w:val="21"/>
          <w:szCs w:val="21"/>
        </w:rPr>
        <w:t>权组织</w:t>
      </w:r>
      <w:r>
        <w:rPr>
          <w:rFonts w:asciiTheme="minorEastAsia" w:eastAsiaTheme="minorEastAsia" w:hAnsiTheme="minorEastAsia" w:hint="eastAsia"/>
          <w:sz w:val="21"/>
          <w:szCs w:val="21"/>
        </w:rPr>
        <w:t>的新“</w:t>
      </w:r>
      <w:r w:rsidRPr="007A6D1B">
        <w:rPr>
          <w:rFonts w:asciiTheme="minorEastAsia" w:eastAsiaTheme="minorEastAsia" w:hAnsiTheme="minorEastAsia" w:hint="eastAsia"/>
          <w:sz w:val="21"/>
          <w:szCs w:val="21"/>
        </w:rPr>
        <w:t>重建基金”</w:t>
      </w:r>
      <w:r>
        <w:rPr>
          <w:rFonts w:asciiTheme="minorEastAsia" w:eastAsiaTheme="minorEastAsia" w:hAnsiTheme="minorEastAsia" w:hint="eastAsia"/>
          <w:sz w:val="21"/>
          <w:szCs w:val="21"/>
        </w:rPr>
        <w:t>得到成员国批准</w:t>
      </w:r>
      <w:r w:rsidRPr="007A6D1B">
        <w:rPr>
          <w:rFonts w:asciiTheme="minorEastAsia" w:eastAsiaTheme="minorEastAsia" w:hAnsiTheme="minorEastAsia" w:hint="eastAsia"/>
          <w:sz w:val="21"/>
          <w:szCs w:val="21"/>
        </w:rPr>
        <w:t>，作为产权组</w:t>
      </w:r>
      <w:r w:rsidRPr="007A6D1B">
        <w:rPr>
          <w:rFonts w:asciiTheme="minorEastAsia" w:eastAsiaTheme="minorEastAsia" w:hAnsiTheme="minorEastAsia" w:hint="eastAsia"/>
          <w:sz w:val="21"/>
          <w:szCs w:val="21"/>
        </w:rPr>
        <w:lastRenderedPageBreak/>
        <w:t>织2024/25年工作计划和预算的一部分。</w:t>
      </w:r>
      <w:r w:rsidRPr="001830B3">
        <w:rPr>
          <w:rFonts w:asciiTheme="minorEastAsia" w:eastAsiaTheme="minorEastAsia" w:hAnsiTheme="minorEastAsia" w:hint="eastAsia"/>
          <w:sz w:val="21"/>
          <w:szCs w:val="21"/>
        </w:rPr>
        <w:t>重建基金将确保在COVID-19一揽子应对方案下启动的项目和活动的无缝延续，并将继续提供定制、有针对性和</w:t>
      </w:r>
      <w:r>
        <w:rPr>
          <w:rFonts w:asciiTheme="minorEastAsia" w:eastAsiaTheme="minorEastAsia" w:hAnsiTheme="minorEastAsia" w:hint="eastAsia"/>
          <w:sz w:val="21"/>
          <w:szCs w:val="21"/>
        </w:rPr>
        <w:t>以</w:t>
      </w:r>
      <w:r w:rsidRPr="001830B3">
        <w:rPr>
          <w:rFonts w:asciiTheme="minorEastAsia" w:eastAsiaTheme="minorEastAsia" w:hAnsiTheme="minorEastAsia" w:hint="eastAsia"/>
          <w:sz w:val="21"/>
          <w:szCs w:val="21"/>
        </w:rPr>
        <w:t>影响驱动的</w:t>
      </w:r>
      <w:r>
        <w:rPr>
          <w:rFonts w:asciiTheme="minorEastAsia" w:eastAsiaTheme="minorEastAsia" w:hAnsiTheme="minorEastAsia" w:hint="eastAsia"/>
          <w:sz w:val="21"/>
          <w:szCs w:val="21"/>
        </w:rPr>
        <w:t>支持</w:t>
      </w:r>
      <w:r w:rsidRPr="001830B3">
        <w:rPr>
          <w:rFonts w:asciiTheme="minorEastAsia" w:eastAsiaTheme="minorEastAsia" w:hAnsiTheme="minorEastAsia" w:hint="eastAsia"/>
          <w:sz w:val="21"/>
          <w:szCs w:val="21"/>
        </w:rPr>
        <w:t>，以满足后疫情时期各国的具体需求和优先事项。</w:t>
      </w:r>
    </w:p>
    <w:p w14:paraId="2FE41392" w14:textId="77777777" w:rsidR="006636A1" w:rsidRPr="00B01FC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9C740A">
        <w:rPr>
          <w:rFonts w:asciiTheme="minorEastAsia" w:eastAsiaTheme="minorEastAsia" w:hAnsiTheme="minorEastAsia" w:hint="eastAsia"/>
          <w:color w:val="000000" w:themeColor="text1"/>
          <w:sz w:val="21"/>
          <w:szCs w:val="21"/>
        </w:rPr>
        <w:t>为确保知识产权真正成为所有人</w:t>
      </w:r>
      <w:r>
        <w:rPr>
          <w:rFonts w:asciiTheme="minorEastAsia" w:eastAsiaTheme="minorEastAsia" w:hAnsiTheme="minorEastAsia" w:hint="eastAsia"/>
          <w:color w:val="000000" w:themeColor="text1"/>
          <w:sz w:val="21"/>
          <w:szCs w:val="21"/>
        </w:rPr>
        <w:t>都可以</w:t>
      </w:r>
      <w:r w:rsidRPr="009C740A">
        <w:rPr>
          <w:rFonts w:asciiTheme="minorEastAsia" w:eastAsiaTheme="minorEastAsia" w:hAnsiTheme="minorEastAsia" w:hint="eastAsia"/>
          <w:color w:val="000000" w:themeColor="text1"/>
          <w:sz w:val="21"/>
          <w:szCs w:val="21"/>
        </w:rPr>
        <w:t>使用的工具，</w:t>
      </w:r>
      <w:r>
        <w:rPr>
          <w:rFonts w:asciiTheme="minorEastAsia" w:eastAsiaTheme="minorEastAsia" w:hAnsiTheme="minorEastAsia" w:hint="eastAsia"/>
          <w:color w:val="000000" w:themeColor="text1"/>
          <w:sz w:val="21"/>
          <w:szCs w:val="21"/>
        </w:rPr>
        <w:t>该</w:t>
      </w:r>
      <w:r w:rsidRPr="009C740A">
        <w:rPr>
          <w:rFonts w:asciiTheme="minorEastAsia" w:eastAsiaTheme="minorEastAsia" w:hAnsiTheme="minorEastAsia" w:hint="eastAsia"/>
          <w:color w:val="000000" w:themeColor="text1"/>
          <w:sz w:val="21"/>
          <w:szCs w:val="21"/>
        </w:rPr>
        <w:t>部门与最不发达国家（LDC）密切合作，通过</w:t>
      </w:r>
      <w:r>
        <w:rPr>
          <w:rFonts w:asciiTheme="minorEastAsia" w:eastAsiaTheme="minorEastAsia" w:hAnsiTheme="minorEastAsia" w:hint="eastAsia"/>
          <w:color w:val="000000" w:themeColor="text1"/>
          <w:sz w:val="21"/>
          <w:szCs w:val="21"/>
        </w:rPr>
        <w:t>“产权组织</w:t>
      </w:r>
      <w:r w:rsidRPr="00755CC8">
        <w:rPr>
          <w:rFonts w:asciiTheme="minorEastAsia" w:eastAsiaTheme="minorEastAsia" w:hAnsiTheme="minorEastAsia" w:hint="eastAsia"/>
          <w:color w:val="000000" w:themeColor="text1"/>
          <w:sz w:val="21"/>
          <w:szCs w:val="21"/>
        </w:rPr>
        <w:t>最不发达国家脱离支持一揽子方案</w:t>
      </w:r>
      <w:r>
        <w:rPr>
          <w:rFonts w:asciiTheme="minorEastAsia" w:eastAsiaTheme="minorEastAsia" w:hAnsiTheme="minorEastAsia" w:hint="eastAsia"/>
          <w:color w:val="000000" w:themeColor="text1"/>
          <w:sz w:val="21"/>
          <w:szCs w:val="21"/>
        </w:rPr>
        <w:t>”</w:t>
      </w:r>
      <w:r w:rsidRPr="009C740A">
        <w:rPr>
          <w:rFonts w:asciiTheme="minorEastAsia" w:eastAsiaTheme="minorEastAsia" w:hAnsiTheme="minorEastAsia" w:hint="eastAsia"/>
          <w:color w:val="000000" w:themeColor="text1"/>
          <w:sz w:val="21"/>
          <w:szCs w:val="21"/>
        </w:rPr>
        <w:t>协助这些国家为</w:t>
      </w:r>
      <w:r>
        <w:rPr>
          <w:rFonts w:asciiTheme="minorEastAsia" w:eastAsiaTheme="minorEastAsia" w:hAnsiTheme="minorEastAsia" w:hint="eastAsia"/>
          <w:color w:val="000000" w:themeColor="text1"/>
          <w:sz w:val="21"/>
          <w:szCs w:val="21"/>
        </w:rPr>
        <w:t>脱离</w:t>
      </w:r>
      <w:r w:rsidRPr="009C740A">
        <w:rPr>
          <w:rFonts w:asciiTheme="minorEastAsia" w:eastAsiaTheme="minorEastAsia" w:hAnsiTheme="minorEastAsia" w:hint="eastAsia"/>
          <w:color w:val="000000" w:themeColor="text1"/>
          <w:sz w:val="21"/>
          <w:szCs w:val="21"/>
        </w:rPr>
        <w:t>做准备，作为对《2022-2031年</w:t>
      </w:r>
      <w:r w:rsidRPr="0067624D">
        <w:rPr>
          <w:rFonts w:asciiTheme="minorEastAsia" w:eastAsiaTheme="minorEastAsia" w:hAnsiTheme="minorEastAsia" w:hint="eastAsia"/>
          <w:color w:val="000000" w:themeColor="text1"/>
          <w:sz w:val="21"/>
          <w:szCs w:val="21"/>
        </w:rPr>
        <w:t>多哈行动纲领</w:t>
      </w:r>
      <w:r w:rsidRPr="009C740A">
        <w:rPr>
          <w:rFonts w:asciiTheme="minorEastAsia" w:eastAsiaTheme="minorEastAsia" w:hAnsiTheme="minorEastAsia" w:hint="eastAsia"/>
          <w:color w:val="000000" w:themeColor="text1"/>
          <w:sz w:val="21"/>
          <w:szCs w:val="21"/>
        </w:rPr>
        <w:t>》的贡献。2023年，</w:t>
      </w:r>
      <w:r>
        <w:rPr>
          <w:rFonts w:asciiTheme="minorEastAsia" w:eastAsiaTheme="minorEastAsia" w:hAnsiTheme="minorEastAsia" w:hint="eastAsia"/>
          <w:color w:val="000000" w:themeColor="text1"/>
          <w:sz w:val="21"/>
          <w:szCs w:val="21"/>
        </w:rPr>
        <w:t>产权组织</w:t>
      </w:r>
      <w:r w:rsidRPr="009C740A">
        <w:rPr>
          <w:rFonts w:asciiTheme="minorEastAsia" w:eastAsiaTheme="minorEastAsia" w:hAnsiTheme="minorEastAsia" w:hint="eastAsia"/>
          <w:color w:val="000000" w:themeColor="text1"/>
          <w:sz w:val="21"/>
          <w:szCs w:val="21"/>
        </w:rPr>
        <w:t>为安哥拉、老挝人民民主共和国以及圣多美和普林西比制定并开始实施</w:t>
      </w:r>
      <w:r>
        <w:rPr>
          <w:rFonts w:asciiTheme="minorEastAsia" w:eastAsiaTheme="minorEastAsia" w:hAnsiTheme="minorEastAsia" w:hint="eastAsia"/>
          <w:color w:val="000000" w:themeColor="text1"/>
          <w:sz w:val="21"/>
          <w:szCs w:val="21"/>
        </w:rPr>
        <w:t>符合</w:t>
      </w:r>
      <w:r w:rsidRPr="009C740A">
        <w:rPr>
          <w:rFonts w:asciiTheme="minorEastAsia" w:eastAsiaTheme="minorEastAsia" w:hAnsiTheme="minorEastAsia" w:hint="eastAsia"/>
          <w:color w:val="000000" w:themeColor="text1"/>
          <w:sz w:val="21"/>
          <w:szCs w:val="21"/>
        </w:rPr>
        <w:t>国家</w:t>
      </w:r>
      <w:r>
        <w:rPr>
          <w:rFonts w:asciiTheme="minorEastAsia" w:eastAsiaTheme="minorEastAsia" w:hAnsiTheme="minorEastAsia" w:hint="eastAsia"/>
          <w:color w:val="000000" w:themeColor="text1"/>
          <w:sz w:val="21"/>
          <w:szCs w:val="21"/>
        </w:rPr>
        <w:t>具体情况</w:t>
      </w:r>
      <w:r w:rsidRPr="009C740A">
        <w:rPr>
          <w:rFonts w:asciiTheme="minorEastAsia" w:eastAsiaTheme="minorEastAsia" w:hAnsiTheme="minorEastAsia" w:hint="eastAsia"/>
          <w:color w:val="000000" w:themeColor="text1"/>
          <w:sz w:val="21"/>
          <w:szCs w:val="21"/>
        </w:rPr>
        <w:t>的</w:t>
      </w:r>
      <w:r>
        <w:rPr>
          <w:rFonts w:asciiTheme="minorEastAsia" w:eastAsiaTheme="minorEastAsia" w:hAnsiTheme="minorEastAsia" w:hint="eastAsia"/>
          <w:color w:val="000000" w:themeColor="text1"/>
          <w:sz w:val="21"/>
          <w:szCs w:val="21"/>
        </w:rPr>
        <w:t>支持</w:t>
      </w:r>
      <w:r w:rsidRPr="009C740A">
        <w:rPr>
          <w:rFonts w:asciiTheme="minorEastAsia" w:eastAsiaTheme="minorEastAsia" w:hAnsiTheme="minorEastAsia" w:hint="eastAsia"/>
          <w:color w:val="000000" w:themeColor="text1"/>
          <w:sz w:val="21"/>
          <w:szCs w:val="21"/>
        </w:rPr>
        <w:t>计划。此外，</w:t>
      </w:r>
      <w:r>
        <w:rPr>
          <w:rFonts w:asciiTheme="minorEastAsia" w:eastAsiaTheme="minorEastAsia" w:hAnsiTheme="minorEastAsia" w:hint="eastAsia"/>
          <w:color w:val="000000" w:themeColor="text1"/>
          <w:sz w:val="21"/>
          <w:szCs w:val="21"/>
        </w:rPr>
        <w:t>产权组织</w:t>
      </w:r>
      <w:r w:rsidRPr="009C740A">
        <w:rPr>
          <w:rFonts w:asciiTheme="minorEastAsia" w:eastAsiaTheme="minorEastAsia" w:hAnsiTheme="minorEastAsia" w:hint="eastAsia"/>
          <w:color w:val="000000" w:themeColor="text1"/>
          <w:sz w:val="21"/>
          <w:szCs w:val="21"/>
        </w:rPr>
        <w:t>收到了</w:t>
      </w:r>
      <w:r>
        <w:rPr>
          <w:rFonts w:asciiTheme="minorEastAsia" w:eastAsiaTheme="minorEastAsia" w:hAnsiTheme="minorEastAsia" w:hint="eastAsia"/>
          <w:color w:val="000000" w:themeColor="text1"/>
          <w:sz w:val="21"/>
          <w:szCs w:val="21"/>
        </w:rPr>
        <w:t>来自</w:t>
      </w:r>
      <w:r w:rsidRPr="009C740A">
        <w:rPr>
          <w:rFonts w:asciiTheme="minorEastAsia" w:eastAsiaTheme="minorEastAsia" w:hAnsiTheme="minorEastAsia" w:hint="eastAsia"/>
          <w:color w:val="000000" w:themeColor="text1"/>
          <w:sz w:val="21"/>
          <w:szCs w:val="21"/>
        </w:rPr>
        <w:t>孟加拉国的知识产权相关技术援助请求。</w:t>
      </w:r>
      <w:r>
        <w:rPr>
          <w:rFonts w:asciiTheme="minorEastAsia" w:eastAsiaTheme="minorEastAsia" w:hAnsiTheme="minorEastAsia" w:hint="eastAsia"/>
          <w:color w:val="000000" w:themeColor="text1"/>
          <w:sz w:val="21"/>
          <w:szCs w:val="21"/>
        </w:rPr>
        <w:t>脱离</w:t>
      </w:r>
      <w:r w:rsidRPr="009C740A">
        <w:rPr>
          <w:rFonts w:asciiTheme="minorEastAsia" w:eastAsiaTheme="minorEastAsia" w:hAnsiTheme="minorEastAsia" w:hint="eastAsia"/>
          <w:color w:val="000000" w:themeColor="text1"/>
          <w:sz w:val="21"/>
          <w:szCs w:val="21"/>
        </w:rPr>
        <w:t>最不发达国家</w:t>
      </w:r>
      <w:r>
        <w:rPr>
          <w:rFonts w:asciiTheme="minorEastAsia" w:eastAsiaTheme="minorEastAsia" w:hAnsiTheme="minorEastAsia" w:hint="eastAsia"/>
          <w:color w:val="000000" w:themeColor="text1"/>
          <w:sz w:val="21"/>
          <w:szCs w:val="21"/>
        </w:rPr>
        <w:t>的</w:t>
      </w:r>
      <w:r w:rsidRPr="009C740A">
        <w:rPr>
          <w:rFonts w:asciiTheme="minorEastAsia" w:eastAsiaTheme="minorEastAsia" w:hAnsiTheme="minorEastAsia" w:hint="eastAsia"/>
          <w:color w:val="000000" w:themeColor="text1"/>
          <w:sz w:val="21"/>
          <w:szCs w:val="21"/>
        </w:rPr>
        <w:t>知识产权相关技术援助领域包括加强对发展国家知识产权和创新生态系统的支持、国家知识产权局的现代化、对</w:t>
      </w:r>
      <w:r>
        <w:rPr>
          <w:rFonts w:asciiTheme="minorEastAsia" w:eastAsiaTheme="minorEastAsia" w:hAnsiTheme="minorEastAsia" w:hint="eastAsia"/>
          <w:color w:val="000000" w:themeColor="text1"/>
          <w:sz w:val="21"/>
          <w:szCs w:val="21"/>
        </w:rPr>
        <w:t>不同</w:t>
      </w:r>
      <w:r w:rsidRPr="009C740A">
        <w:rPr>
          <w:rFonts w:asciiTheme="minorEastAsia" w:eastAsiaTheme="minorEastAsia" w:hAnsiTheme="minorEastAsia" w:hint="eastAsia"/>
          <w:color w:val="000000" w:themeColor="text1"/>
          <w:sz w:val="21"/>
          <w:szCs w:val="21"/>
        </w:rPr>
        <w:t>利益攸关方的专门培训、协助技术能力建设以及一系列关于利用知识产权提高企业竞争力和经济多</w:t>
      </w:r>
      <w:r>
        <w:rPr>
          <w:rFonts w:asciiTheme="minorEastAsia" w:eastAsiaTheme="minorEastAsia" w:hAnsiTheme="minorEastAsia" w:hint="eastAsia"/>
          <w:color w:val="000000" w:themeColor="text1"/>
          <w:sz w:val="21"/>
          <w:szCs w:val="21"/>
        </w:rPr>
        <w:t>元</w:t>
      </w:r>
      <w:r w:rsidRPr="009C740A">
        <w:rPr>
          <w:rFonts w:asciiTheme="minorEastAsia" w:eastAsiaTheme="minorEastAsia" w:hAnsiTheme="minorEastAsia" w:hint="eastAsia"/>
          <w:color w:val="000000" w:themeColor="text1"/>
          <w:sz w:val="21"/>
          <w:szCs w:val="21"/>
        </w:rPr>
        <w:t>化的技术援助活动</w:t>
      </w:r>
      <w:r>
        <w:rPr>
          <w:rFonts w:asciiTheme="minorEastAsia" w:eastAsiaTheme="minorEastAsia" w:hAnsiTheme="minorEastAsia" w:hint="eastAsia"/>
          <w:color w:val="000000" w:themeColor="text1"/>
          <w:sz w:val="21"/>
          <w:szCs w:val="21"/>
        </w:rPr>
        <w:t>等</w:t>
      </w:r>
      <w:r w:rsidRPr="009C740A">
        <w:rPr>
          <w:rFonts w:asciiTheme="minorEastAsia" w:eastAsiaTheme="minorEastAsia" w:hAnsiTheme="minorEastAsia" w:hint="eastAsia"/>
          <w:color w:val="000000" w:themeColor="text1"/>
          <w:sz w:val="21"/>
          <w:szCs w:val="21"/>
        </w:rPr>
        <w:t>。</w:t>
      </w:r>
    </w:p>
    <w:p w14:paraId="5BCF8B66"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技能和知识建设</w:t>
      </w:r>
    </w:p>
    <w:p w14:paraId="4423AD35" w14:textId="77777777" w:rsidR="006636A1" w:rsidRPr="00B01FC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通过以</w:t>
      </w:r>
      <w:r w:rsidRPr="0076324E">
        <w:rPr>
          <w:rFonts w:asciiTheme="minorEastAsia" w:eastAsiaTheme="minorEastAsia" w:hAnsiTheme="minorEastAsia" w:hint="eastAsia"/>
          <w:sz w:val="21"/>
          <w:szCs w:val="21"/>
        </w:rPr>
        <w:t>多达20种语言</w:t>
      </w:r>
      <w:r>
        <w:rPr>
          <w:rFonts w:asciiTheme="minorEastAsia" w:eastAsiaTheme="minorEastAsia" w:hAnsiTheme="minorEastAsia" w:hint="eastAsia"/>
          <w:sz w:val="21"/>
          <w:szCs w:val="21"/>
        </w:rPr>
        <w:t>提供</w:t>
      </w:r>
      <w:r w:rsidRPr="0076324E">
        <w:rPr>
          <w:rFonts w:asciiTheme="minorEastAsia" w:eastAsiaTheme="minorEastAsia" w:hAnsiTheme="minorEastAsia" w:hint="eastAsia"/>
          <w:sz w:val="21"/>
          <w:szCs w:val="21"/>
        </w:rPr>
        <w:t>的</w:t>
      </w:r>
      <w:r>
        <w:rPr>
          <w:rFonts w:asciiTheme="minorEastAsia" w:eastAsiaTheme="minorEastAsia" w:hAnsiTheme="minorEastAsia" w:hint="eastAsia"/>
          <w:sz w:val="21"/>
          <w:szCs w:val="21"/>
        </w:rPr>
        <w:t>共计</w:t>
      </w:r>
      <w:r w:rsidRPr="0076324E">
        <w:rPr>
          <w:rFonts w:asciiTheme="minorEastAsia" w:eastAsiaTheme="minorEastAsia" w:hAnsiTheme="minorEastAsia" w:hint="eastAsia"/>
          <w:sz w:val="21"/>
          <w:szCs w:val="21"/>
        </w:rPr>
        <w:t>580门课程</w:t>
      </w:r>
      <w:r>
        <w:rPr>
          <w:rFonts w:asciiTheme="minorEastAsia" w:eastAsiaTheme="minorEastAsia" w:hAnsiTheme="minorEastAsia" w:hint="eastAsia"/>
          <w:sz w:val="21"/>
          <w:szCs w:val="21"/>
        </w:rPr>
        <w:t>，</w:t>
      </w:r>
      <w:r w:rsidRPr="00B01FC1">
        <w:rPr>
          <w:rFonts w:asciiTheme="minorEastAsia" w:eastAsiaTheme="minorEastAsia" w:hAnsiTheme="minorEastAsia" w:hint="eastAsia"/>
          <w:sz w:val="21"/>
          <w:szCs w:val="21"/>
        </w:rPr>
        <w:t>202</w:t>
      </w:r>
      <w:r>
        <w:rPr>
          <w:rFonts w:asciiTheme="minorEastAsia" w:eastAsiaTheme="minorEastAsia" w:hAnsiTheme="minorEastAsia"/>
          <w:sz w:val="21"/>
          <w:szCs w:val="21"/>
        </w:rPr>
        <w:t>3</w:t>
      </w:r>
      <w:r w:rsidRPr="00B01FC1">
        <w:rPr>
          <w:rFonts w:asciiTheme="minorEastAsia" w:eastAsiaTheme="minorEastAsia" w:hAnsiTheme="minorEastAsia" w:hint="eastAsia"/>
          <w:sz w:val="21"/>
          <w:szCs w:val="21"/>
        </w:rPr>
        <w:t>年受益于</w:t>
      </w:r>
      <w:r>
        <w:rPr>
          <w:rFonts w:asciiTheme="minorEastAsia" w:eastAsiaTheme="minorEastAsia" w:hAnsiTheme="minorEastAsia" w:hint="eastAsia"/>
          <w:sz w:val="21"/>
          <w:szCs w:val="21"/>
        </w:rPr>
        <w:t>WIPO</w:t>
      </w:r>
      <w:r w:rsidRPr="00B01FC1">
        <w:rPr>
          <w:rFonts w:asciiTheme="minorEastAsia" w:eastAsiaTheme="minorEastAsia" w:hAnsiTheme="minorEastAsia" w:hint="eastAsia"/>
          <w:sz w:val="21"/>
          <w:szCs w:val="21"/>
        </w:rPr>
        <w:t>学院远程学习计划的人数达到</w:t>
      </w:r>
      <w:r w:rsidRPr="00F62E73">
        <w:rPr>
          <w:rFonts w:asciiTheme="minorEastAsia" w:eastAsiaTheme="minorEastAsia" w:hAnsiTheme="minorEastAsia"/>
          <w:sz w:val="21"/>
          <w:szCs w:val="21"/>
        </w:rPr>
        <w:t>108,292</w:t>
      </w:r>
      <w:r w:rsidRPr="00B01FC1">
        <w:rPr>
          <w:rFonts w:asciiTheme="minorEastAsia" w:eastAsiaTheme="minorEastAsia" w:hAnsiTheme="minorEastAsia" w:hint="eastAsia"/>
          <w:sz w:val="21"/>
          <w:szCs w:val="21"/>
        </w:rPr>
        <w:t>人</w:t>
      </w:r>
      <w:r w:rsidRPr="0076324E">
        <w:rPr>
          <w:rFonts w:asciiTheme="minorEastAsia" w:eastAsiaTheme="minorEastAsia" w:hAnsiTheme="minorEastAsia" w:hint="eastAsia"/>
          <w:sz w:val="21"/>
          <w:szCs w:val="21"/>
        </w:rPr>
        <w:t>。</w:t>
      </w:r>
      <w:r w:rsidRPr="00B201FA">
        <w:rPr>
          <w:rFonts w:asciiTheme="minorEastAsia" w:eastAsiaTheme="minorEastAsia" w:hAnsiTheme="minorEastAsia" w:hint="eastAsia"/>
          <w:sz w:val="21"/>
          <w:szCs w:val="21"/>
        </w:rPr>
        <w:t>远程学习课程已扩</w:t>
      </w:r>
      <w:r w:rsidRPr="0076324E">
        <w:rPr>
          <w:rFonts w:asciiTheme="minorEastAsia" w:eastAsiaTheme="minorEastAsia" w:hAnsiTheme="minorEastAsia" w:hint="eastAsia"/>
          <w:sz w:val="21"/>
          <w:szCs w:val="21"/>
        </w:rPr>
        <w:t>大到</w:t>
      </w:r>
      <w:r>
        <w:rPr>
          <w:rFonts w:asciiTheme="minorEastAsia" w:eastAsiaTheme="minorEastAsia" w:hAnsiTheme="minorEastAsia" w:hint="eastAsia"/>
          <w:sz w:val="21"/>
          <w:szCs w:val="21"/>
        </w:rPr>
        <w:t>为</w:t>
      </w:r>
      <w:r w:rsidRPr="0076324E">
        <w:rPr>
          <w:rFonts w:asciiTheme="minorEastAsia" w:eastAsiaTheme="minorEastAsia" w:hAnsiTheme="minorEastAsia" w:hint="eastAsia"/>
          <w:sz w:val="21"/>
          <w:szCs w:val="21"/>
        </w:rPr>
        <w:t>高度专业化的利益攸关</w:t>
      </w:r>
      <w:r>
        <w:rPr>
          <w:rFonts w:asciiTheme="minorEastAsia" w:eastAsiaTheme="minorEastAsia" w:hAnsiTheme="minorEastAsia" w:hint="eastAsia"/>
          <w:sz w:val="21"/>
          <w:szCs w:val="21"/>
        </w:rPr>
        <w:t>方</w:t>
      </w:r>
      <w:r w:rsidRPr="0076324E">
        <w:rPr>
          <w:rFonts w:asciiTheme="minorEastAsia" w:eastAsiaTheme="minorEastAsia" w:hAnsiTheme="minorEastAsia" w:hint="eastAsia"/>
          <w:sz w:val="21"/>
          <w:szCs w:val="21"/>
        </w:rPr>
        <w:t>和知识产权制度用户提供更实用</w:t>
      </w:r>
      <w:r>
        <w:rPr>
          <w:rFonts w:asciiTheme="minorEastAsia" w:eastAsiaTheme="minorEastAsia" w:hAnsiTheme="minorEastAsia" w:hint="eastAsia"/>
          <w:sz w:val="21"/>
          <w:szCs w:val="21"/>
        </w:rPr>
        <w:t>且</w:t>
      </w:r>
      <w:r w:rsidRPr="0076324E">
        <w:rPr>
          <w:rFonts w:asciiTheme="minorEastAsia" w:eastAsiaTheme="minorEastAsia" w:hAnsiTheme="minorEastAsia" w:hint="eastAsia"/>
          <w:sz w:val="21"/>
          <w:szCs w:val="21"/>
        </w:rPr>
        <w:t>以能力为导向的培训。制定了</w:t>
      </w:r>
      <w:r w:rsidRPr="001544C0">
        <w:rPr>
          <w:rFonts w:ascii="KaiTi" w:eastAsia="KaiTi" w:hAnsi="KaiTi" w:hint="eastAsia"/>
          <w:sz w:val="21"/>
          <w:szCs w:val="21"/>
        </w:rPr>
        <w:t>技术与创新支持中心（TISC）工作人员认证计划</w:t>
      </w:r>
      <w:r w:rsidRPr="0076324E">
        <w:rPr>
          <w:rFonts w:asciiTheme="minorEastAsia" w:eastAsiaTheme="minorEastAsia" w:hAnsiTheme="minorEastAsia" w:hint="eastAsia"/>
          <w:sz w:val="21"/>
          <w:szCs w:val="21"/>
        </w:rPr>
        <w:t>，为</w:t>
      </w:r>
      <w:r>
        <w:rPr>
          <w:rFonts w:asciiTheme="minorEastAsia" w:eastAsiaTheme="minorEastAsia" w:hAnsiTheme="minorEastAsia" w:hint="eastAsia"/>
          <w:sz w:val="21"/>
          <w:szCs w:val="21"/>
        </w:rPr>
        <w:t>产权组织TISC</w:t>
      </w:r>
      <w:r w:rsidRPr="0076324E">
        <w:rPr>
          <w:rFonts w:asciiTheme="minorEastAsia" w:eastAsiaTheme="minorEastAsia" w:hAnsiTheme="minorEastAsia" w:hint="eastAsia"/>
          <w:sz w:val="21"/>
          <w:szCs w:val="21"/>
        </w:rPr>
        <w:t>专业人员和工作人员</w:t>
      </w:r>
      <w:r>
        <w:rPr>
          <w:rFonts w:asciiTheme="minorEastAsia" w:eastAsiaTheme="minorEastAsia" w:hAnsiTheme="minorEastAsia" w:hint="eastAsia"/>
          <w:sz w:val="21"/>
          <w:szCs w:val="21"/>
        </w:rPr>
        <w:t>的</w:t>
      </w:r>
      <w:r w:rsidRPr="0076324E">
        <w:rPr>
          <w:rFonts w:asciiTheme="minorEastAsia" w:eastAsiaTheme="minorEastAsia" w:hAnsiTheme="minorEastAsia" w:hint="eastAsia"/>
          <w:sz w:val="21"/>
          <w:szCs w:val="21"/>
        </w:rPr>
        <w:t>基础培训和技能提升建立标准框架。新的</w:t>
      </w:r>
      <w:r w:rsidRPr="00FA6402">
        <w:rPr>
          <w:rFonts w:ascii="KaiTi" w:eastAsia="KaiTi" w:hAnsi="KaiTi" w:hint="eastAsia"/>
          <w:sz w:val="21"/>
          <w:szCs w:val="21"/>
        </w:rPr>
        <w:t>外交官和贸易官员知识产权培训计划</w:t>
      </w:r>
      <w:r w:rsidRPr="0076324E">
        <w:rPr>
          <w:rFonts w:asciiTheme="minorEastAsia" w:eastAsiaTheme="minorEastAsia" w:hAnsiTheme="minorEastAsia" w:hint="eastAsia"/>
          <w:sz w:val="21"/>
          <w:szCs w:val="21"/>
        </w:rPr>
        <w:t>为成员国提供了专门计划，</w:t>
      </w:r>
      <w:r>
        <w:rPr>
          <w:rFonts w:asciiTheme="minorEastAsia" w:eastAsiaTheme="minorEastAsia" w:hAnsiTheme="minorEastAsia" w:hint="eastAsia"/>
          <w:sz w:val="21"/>
          <w:szCs w:val="21"/>
        </w:rPr>
        <w:t>为</w:t>
      </w:r>
      <w:r w:rsidRPr="0076324E">
        <w:rPr>
          <w:rFonts w:asciiTheme="minorEastAsia" w:eastAsiaTheme="minorEastAsia" w:hAnsiTheme="minorEastAsia" w:hint="eastAsia"/>
          <w:sz w:val="21"/>
          <w:szCs w:val="21"/>
        </w:rPr>
        <w:t>其外交官</w:t>
      </w:r>
      <w:r>
        <w:rPr>
          <w:rFonts w:asciiTheme="minorEastAsia" w:eastAsiaTheme="minorEastAsia" w:hAnsiTheme="minorEastAsia" w:hint="eastAsia"/>
          <w:sz w:val="21"/>
          <w:szCs w:val="21"/>
        </w:rPr>
        <w:t>配备</w:t>
      </w:r>
      <w:r w:rsidRPr="0076324E">
        <w:rPr>
          <w:rFonts w:asciiTheme="minorEastAsia" w:eastAsiaTheme="minorEastAsia" w:hAnsiTheme="minorEastAsia" w:hint="eastAsia"/>
          <w:sz w:val="21"/>
          <w:szCs w:val="21"/>
        </w:rPr>
        <w:t>必要的知识，</w:t>
      </w:r>
      <w:r>
        <w:rPr>
          <w:rFonts w:asciiTheme="minorEastAsia" w:eastAsiaTheme="minorEastAsia" w:hAnsiTheme="minorEastAsia" w:hint="eastAsia"/>
          <w:sz w:val="21"/>
          <w:szCs w:val="21"/>
        </w:rPr>
        <w:t>以了解</w:t>
      </w:r>
      <w:r w:rsidRPr="0076324E">
        <w:rPr>
          <w:rFonts w:asciiTheme="minorEastAsia" w:eastAsiaTheme="minorEastAsia" w:hAnsiTheme="minorEastAsia" w:hint="eastAsia"/>
          <w:sz w:val="21"/>
          <w:szCs w:val="21"/>
        </w:rPr>
        <w:t>国际外交和贸易中</w:t>
      </w:r>
      <w:r>
        <w:rPr>
          <w:rFonts w:asciiTheme="minorEastAsia" w:eastAsiaTheme="minorEastAsia" w:hAnsiTheme="minorEastAsia" w:hint="eastAsia"/>
          <w:sz w:val="21"/>
          <w:szCs w:val="21"/>
        </w:rPr>
        <w:t>的</w:t>
      </w:r>
      <w:r w:rsidRPr="0076324E">
        <w:rPr>
          <w:rFonts w:asciiTheme="minorEastAsia" w:eastAsiaTheme="minorEastAsia" w:hAnsiTheme="minorEastAsia" w:hint="eastAsia"/>
          <w:sz w:val="21"/>
          <w:szCs w:val="21"/>
        </w:rPr>
        <w:t>知识产权</w:t>
      </w:r>
      <w:r>
        <w:rPr>
          <w:rFonts w:asciiTheme="minorEastAsia" w:eastAsiaTheme="minorEastAsia" w:hAnsiTheme="minorEastAsia" w:hint="eastAsia"/>
          <w:sz w:val="21"/>
          <w:szCs w:val="21"/>
        </w:rPr>
        <w:t>格局</w:t>
      </w:r>
      <w:r w:rsidRPr="0076324E">
        <w:rPr>
          <w:rFonts w:asciiTheme="minorEastAsia" w:eastAsiaTheme="minorEastAsia" w:hAnsiTheme="minorEastAsia" w:hint="eastAsia"/>
          <w:sz w:val="21"/>
          <w:szCs w:val="21"/>
        </w:rPr>
        <w:t>。其中包括关于</w:t>
      </w:r>
      <w:r>
        <w:rPr>
          <w:rFonts w:asciiTheme="minorEastAsia" w:eastAsiaTheme="minorEastAsia" w:hAnsiTheme="minorEastAsia" w:hint="eastAsia"/>
          <w:sz w:val="21"/>
          <w:szCs w:val="21"/>
        </w:rPr>
        <w:t>产权组织</w:t>
      </w:r>
      <w:r w:rsidRPr="0076324E">
        <w:rPr>
          <w:rFonts w:asciiTheme="minorEastAsia" w:eastAsiaTheme="minorEastAsia" w:hAnsiTheme="minorEastAsia" w:hint="eastAsia"/>
          <w:sz w:val="21"/>
          <w:szCs w:val="21"/>
        </w:rPr>
        <w:t>发展议程的模块。新的</w:t>
      </w:r>
      <w:r w:rsidRPr="00CA5DEE">
        <w:rPr>
          <w:rFonts w:ascii="KaiTi" w:eastAsia="KaiTi" w:hAnsi="KaiTi" w:hint="eastAsia"/>
          <w:sz w:val="21"/>
          <w:szCs w:val="21"/>
        </w:rPr>
        <w:t>工业品外观设计国际注册海牙体系专门课程（DL304）</w:t>
      </w:r>
      <w:r w:rsidRPr="0076324E">
        <w:rPr>
          <w:rFonts w:asciiTheme="minorEastAsia" w:eastAsiaTheme="minorEastAsia" w:hAnsiTheme="minorEastAsia" w:hint="eastAsia"/>
          <w:sz w:val="21"/>
          <w:szCs w:val="21"/>
        </w:rPr>
        <w:t>旨在通过讲授海牙体系的益处、法律框架、特点和功能，</w:t>
      </w:r>
      <w:r>
        <w:rPr>
          <w:rFonts w:asciiTheme="minorEastAsia" w:eastAsiaTheme="minorEastAsia" w:hAnsiTheme="minorEastAsia" w:hint="eastAsia"/>
          <w:sz w:val="21"/>
          <w:szCs w:val="21"/>
        </w:rPr>
        <w:t>增加</w:t>
      </w:r>
      <w:r w:rsidRPr="0076324E">
        <w:rPr>
          <w:rFonts w:asciiTheme="minorEastAsia" w:eastAsiaTheme="minorEastAsia" w:hAnsiTheme="minorEastAsia" w:hint="eastAsia"/>
          <w:sz w:val="21"/>
          <w:szCs w:val="21"/>
        </w:rPr>
        <w:t>对该体系的</w:t>
      </w:r>
      <w:r>
        <w:rPr>
          <w:rFonts w:asciiTheme="minorEastAsia" w:eastAsiaTheme="minorEastAsia" w:hAnsiTheme="minorEastAsia" w:hint="eastAsia"/>
          <w:sz w:val="21"/>
          <w:szCs w:val="21"/>
        </w:rPr>
        <w:t>使用</w:t>
      </w:r>
      <w:r w:rsidRPr="0076324E">
        <w:rPr>
          <w:rFonts w:asciiTheme="minorEastAsia" w:eastAsiaTheme="minorEastAsia" w:hAnsiTheme="minorEastAsia" w:hint="eastAsia"/>
          <w:sz w:val="21"/>
          <w:szCs w:val="21"/>
        </w:rPr>
        <w:t>。</w:t>
      </w:r>
      <w:r w:rsidRPr="00A26283">
        <w:rPr>
          <w:rFonts w:asciiTheme="minorEastAsia" w:eastAsiaTheme="minorEastAsia" w:hAnsiTheme="minorEastAsia" w:hint="eastAsia"/>
          <w:sz w:val="21"/>
          <w:szCs w:val="21"/>
        </w:rPr>
        <w:t>学院</w:t>
      </w:r>
      <w:r>
        <w:rPr>
          <w:rFonts w:asciiTheme="minorEastAsia" w:eastAsiaTheme="minorEastAsia" w:hAnsiTheme="minorEastAsia" w:hint="eastAsia"/>
          <w:sz w:val="21"/>
          <w:szCs w:val="21"/>
        </w:rPr>
        <w:t>基于</w:t>
      </w:r>
      <w:r w:rsidRPr="00A26283">
        <w:rPr>
          <w:rFonts w:asciiTheme="minorEastAsia" w:eastAsiaTheme="minorEastAsia" w:hAnsiTheme="minorEastAsia" w:hint="eastAsia"/>
          <w:sz w:val="21"/>
          <w:szCs w:val="21"/>
        </w:rPr>
        <w:t>与</w:t>
      </w:r>
      <w:r>
        <w:rPr>
          <w:rFonts w:asciiTheme="minorEastAsia" w:eastAsiaTheme="minorEastAsia" w:hAnsiTheme="minorEastAsia" w:hint="eastAsia"/>
          <w:sz w:val="21"/>
          <w:szCs w:val="21"/>
        </w:rPr>
        <w:t>1</w:t>
      </w:r>
      <w:r>
        <w:rPr>
          <w:rFonts w:asciiTheme="minorEastAsia" w:eastAsiaTheme="minorEastAsia" w:hAnsiTheme="minorEastAsia"/>
          <w:sz w:val="21"/>
          <w:szCs w:val="21"/>
        </w:rPr>
        <w:t>2</w:t>
      </w:r>
      <w:r>
        <w:rPr>
          <w:rFonts w:asciiTheme="minorEastAsia" w:eastAsiaTheme="minorEastAsia" w:hAnsiTheme="minorEastAsia" w:hint="eastAsia"/>
          <w:sz w:val="21"/>
          <w:szCs w:val="21"/>
        </w:rPr>
        <w:t>个成员国</w:t>
      </w:r>
      <w:r w:rsidRPr="001E291F">
        <w:rPr>
          <w:rFonts w:asciiTheme="minorEastAsia" w:eastAsiaTheme="minorEastAsia" w:hAnsiTheme="minorEastAsia"/>
          <w:iCs/>
          <w:sz w:val="21"/>
          <w:szCs w:val="21"/>
          <w:vertAlign w:val="superscript"/>
        </w:rPr>
        <w:footnoteReference w:id="12"/>
      </w:r>
      <w:r w:rsidRPr="00A26283">
        <w:rPr>
          <w:rFonts w:asciiTheme="minorEastAsia" w:eastAsiaTheme="minorEastAsia" w:hAnsiTheme="minorEastAsia" w:hint="eastAsia"/>
          <w:sz w:val="21"/>
          <w:szCs w:val="21"/>
        </w:rPr>
        <w:t>知识产权局新的和现有的定制化协议，</w:t>
      </w:r>
      <w:r>
        <w:rPr>
          <w:rFonts w:asciiTheme="minorEastAsia" w:eastAsiaTheme="minorEastAsia" w:hAnsiTheme="minorEastAsia" w:hint="eastAsia"/>
          <w:sz w:val="21"/>
          <w:szCs w:val="21"/>
        </w:rPr>
        <w:t>回应将</w:t>
      </w:r>
      <w:r w:rsidRPr="00A26283">
        <w:rPr>
          <w:rFonts w:asciiTheme="minorEastAsia" w:eastAsiaTheme="minorEastAsia" w:hAnsiTheme="minorEastAsia" w:hint="eastAsia"/>
          <w:sz w:val="21"/>
          <w:szCs w:val="21"/>
        </w:rPr>
        <w:t>入门级和面向青年的学习工具改编以适用于本国目标受众的持续需求</w:t>
      </w:r>
      <w:r>
        <w:rPr>
          <w:rFonts w:asciiTheme="minorEastAsia" w:eastAsiaTheme="minorEastAsia" w:hAnsiTheme="minorEastAsia" w:hint="eastAsia"/>
          <w:sz w:val="21"/>
          <w:szCs w:val="21"/>
        </w:rPr>
        <w:t>。</w:t>
      </w:r>
      <w:r w:rsidRPr="0076324E">
        <w:rPr>
          <w:rFonts w:asciiTheme="minorEastAsia" w:eastAsiaTheme="minorEastAsia" w:hAnsiTheme="minorEastAsia" w:hint="eastAsia"/>
          <w:sz w:val="21"/>
          <w:szCs w:val="21"/>
        </w:rPr>
        <w:t>值得一提的是，</w:t>
      </w:r>
      <w:r w:rsidRPr="004B2D2F">
        <w:rPr>
          <w:rFonts w:ascii="KaiTi" w:eastAsia="KaiTi" w:hAnsi="KaiTi" w:hint="eastAsia"/>
          <w:sz w:val="21"/>
          <w:szCs w:val="21"/>
        </w:rPr>
        <w:t>产权组织-哈佛专利法和全球公共卫生课程</w:t>
      </w:r>
      <w:r w:rsidRPr="0076324E">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专利</w:t>
      </w:r>
      <w:r w:rsidRPr="0076324E">
        <w:rPr>
          <w:rFonts w:asciiTheme="minorEastAsia" w:eastAsiaTheme="minorEastAsia" w:hAnsiTheme="minorEastAsia" w:hint="eastAsia"/>
          <w:sz w:val="21"/>
          <w:szCs w:val="21"/>
        </w:rPr>
        <w:t>X课程）的第一</w:t>
      </w:r>
      <w:r>
        <w:rPr>
          <w:rFonts w:asciiTheme="minorEastAsia" w:eastAsiaTheme="minorEastAsia" w:hAnsiTheme="minorEastAsia" w:hint="eastAsia"/>
          <w:sz w:val="21"/>
          <w:szCs w:val="21"/>
        </w:rPr>
        <w:t>期</w:t>
      </w:r>
      <w:r w:rsidRPr="0076324E">
        <w:rPr>
          <w:rFonts w:asciiTheme="minorEastAsia" w:eastAsiaTheme="minorEastAsia" w:hAnsiTheme="minorEastAsia" w:hint="eastAsia"/>
          <w:sz w:val="21"/>
          <w:szCs w:val="21"/>
        </w:rPr>
        <w:t>和第二</w:t>
      </w:r>
      <w:r>
        <w:rPr>
          <w:rFonts w:asciiTheme="minorEastAsia" w:eastAsiaTheme="minorEastAsia" w:hAnsiTheme="minorEastAsia" w:hint="eastAsia"/>
          <w:sz w:val="21"/>
          <w:szCs w:val="21"/>
        </w:rPr>
        <w:t>期</w:t>
      </w:r>
      <w:r w:rsidRPr="0076324E">
        <w:rPr>
          <w:rFonts w:asciiTheme="minorEastAsia" w:eastAsiaTheme="minorEastAsia" w:hAnsiTheme="minorEastAsia" w:hint="eastAsia"/>
          <w:sz w:val="21"/>
          <w:szCs w:val="21"/>
        </w:rPr>
        <w:t>已免费</w:t>
      </w:r>
      <w:r>
        <w:rPr>
          <w:rFonts w:asciiTheme="minorEastAsia" w:eastAsiaTheme="minorEastAsia" w:hAnsiTheme="minorEastAsia" w:hint="eastAsia"/>
          <w:sz w:val="21"/>
          <w:szCs w:val="21"/>
        </w:rPr>
        <w:t>向</w:t>
      </w:r>
      <w:r w:rsidRPr="0076324E">
        <w:rPr>
          <w:rFonts w:asciiTheme="minorEastAsia" w:eastAsiaTheme="minorEastAsia" w:hAnsiTheme="minorEastAsia" w:hint="eastAsia"/>
          <w:sz w:val="21"/>
          <w:szCs w:val="21"/>
        </w:rPr>
        <w:t>世界各地的1</w:t>
      </w:r>
      <w:r>
        <w:rPr>
          <w:rFonts w:asciiTheme="minorEastAsia" w:eastAsiaTheme="minorEastAsia" w:hAnsiTheme="minorEastAsia"/>
          <w:sz w:val="21"/>
          <w:szCs w:val="21"/>
        </w:rPr>
        <w:t>,</w:t>
      </w:r>
      <w:r w:rsidRPr="0076324E">
        <w:rPr>
          <w:rFonts w:asciiTheme="minorEastAsia" w:eastAsiaTheme="minorEastAsia" w:hAnsiTheme="minorEastAsia" w:hint="eastAsia"/>
          <w:sz w:val="21"/>
          <w:szCs w:val="21"/>
        </w:rPr>
        <w:t>000多名学生</w:t>
      </w:r>
      <w:r>
        <w:rPr>
          <w:rFonts w:asciiTheme="minorEastAsia" w:eastAsiaTheme="minorEastAsia" w:hAnsiTheme="minorEastAsia" w:hint="eastAsia"/>
          <w:sz w:val="21"/>
          <w:szCs w:val="21"/>
        </w:rPr>
        <w:t>提供。</w:t>
      </w:r>
    </w:p>
    <w:p w14:paraId="27B8AC56" w14:textId="77777777" w:rsidR="006636A1" w:rsidRPr="00B01FC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另外</w:t>
      </w:r>
      <w:r w:rsidRPr="00D96496">
        <w:rPr>
          <w:rFonts w:asciiTheme="minorEastAsia" w:eastAsiaTheme="minorEastAsia" w:hAnsiTheme="minorEastAsia" w:hint="eastAsia"/>
          <w:sz w:val="21"/>
          <w:szCs w:val="21"/>
        </w:rPr>
        <w:t>，WIPO学院还向</w:t>
      </w:r>
      <w:r w:rsidRPr="00EC15E4">
        <w:rPr>
          <w:rFonts w:asciiTheme="minorEastAsia" w:eastAsiaTheme="minorEastAsia" w:hAnsiTheme="minorEastAsia" w:hint="eastAsia"/>
          <w:sz w:val="21"/>
          <w:szCs w:val="21"/>
        </w:rPr>
        <w:t>大学提供支持</w:t>
      </w:r>
      <w:r w:rsidRPr="00D96496">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加强</w:t>
      </w:r>
      <w:r w:rsidRPr="00D96496">
        <w:rPr>
          <w:rFonts w:asciiTheme="minorEastAsia" w:eastAsiaTheme="minorEastAsia" w:hAnsiTheme="minorEastAsia" w:hint="eastAsia"/>
          <w:sz w:val="21"/>
          <w:szCs w:val="21"/>
        </w:rPr>
        <w:t>针对青年、妇女、企业家和中小企业的知识产权高等教育，包括通过开发课程</w:t>
      </w:r>
      <w:r>
        <w:rPr>
          <w:rFonts w:asciiTheme="minorEastAsia" w:eastAsiaTheme="minorEastAsia" w:hAnsiTheme="minorEastAsia" w:hint="eastAsia"/>
          <w:sz w:val="21"/>
          <w:szCs w:val="21"/>
        </w:rPr>
        <w:t>以及</w:t>
      </w:r>
      <w:r w:rsidRPr="00D96496">
        <w:rPr>
          <w:rFonts w:asciiTheme="minorEastAsia" w:eastAsiaTheme="minorEastAsia" w:hAnsiTheme="minorEastAsia" w:hint="eastAsia"/>
          <w:sz w:val="21"/>
          <w:szCs w:val="21"/>
        </w:rPr>
        <w:t>提供知识产权学术资源、</w:t>
      </w:r>
      <w:r>
        <w:rPr>
          <w:rFonts w:asciiTheme="minorEastAsia" w:eastAsiaTheme="minorEastAsia" w:hAnsiTheme="minorEastAsia" w:hint="eastAsia"/>
          <w:sz w:val="21"/>
          <w:szCs w:val="21"/>
        </w:rPr>
        <w:t>产权组织</w:t>
      </w:r>
      <w:r w:rsidRPr="00D96496">
        <w:rPr>
          <w:rFonts w:asciiTheme="minorEastAsia" w:eastAsiaTheme="minorEastAsia" w:hAnsiTheme="minorEastAsia" w:hint="eastAsia"/>
          <w:sz w:val="21"/>
          <w:szCs w:val="21"/>
        </w:rPr>
        <w:t>专家和国际教授。</w:t>
      </w:r>
      <w:r>
        <w:rPr>
          <w:rFonts w:asciiTheme="minorEastAsia" w:eastAsiaTheme="minorEastAsia" w:hAnsiTheme="minorEastAsia" w:hint="eastAsia"/>
          <w:sz w:val="21"/>
          <w:szCs w:val="21"/>
        </w:rPr>
        <w:t>联合培养</w:t>
      </w:r>
      <w:r w:rsidRPr="00B01FC1">
        <w:rPr>
          <w:rFonts w:asciiTheme="minorEastAsia" w:eastAsiaTheme="minorEastAsia" w:hAnsiTheme="minorEastAsia" w:hint="eastAsia"/>
          <w:sz w:val="21"/>
          <w:szCs w:val="21"/>
        </w:rPr>
        <w:t>硕士学位</w:t>
      </w:r>
      <w:r>
        <w:rPr>
          <w:rFonts w:asciiTheme="minorEastAsia" w:eastAsiaTheme="minorEastAsia" w:hAnsiTheme="minorEastAsia" w:hint="eastAsia"/>
          <w:sz w:val="21"/>
          <w:szCs w:val="21"/>
        </w:rPr>
        <w:t>计划</w:t>
      </w:r>
      <w:r w:rsidRPr="00B01FC1">
        <w:rPr>
          <w:rFonts w:asciiTheme="minorEastAsia" w:eastAsiaTheme="minorEastAsia" w:hAnsiTheme="minorEastAsia" w:hint="eastAsia"/>
          <w:sz w:val="21"/>
          <w:szCs w:val="21"/>
        </w:rPr>
        <w:t>是学院工作的另一重要部分，尤其</w:t>
      </w:r>
      <w:r>
        <w:rPr>
          <w:rFonts w:asciiTheme="minorEastAsia" w:eastAsiaTheme="minorEastAsia" w:hAnsiTheme="minorEastAsia" w:hint="eastAsia"/>
          <w:sz w:val="21"/>
          <w:szCs w:val="21"/>
        </w:rPr>
        <w:t>针对</w:t>
      </w:r>
      <w:r w:rsidRPr="00B01FC1">
        <w:rPr>
          <w:rFonts w:asciiTheme="minorEastAsia" w:eastAsiaTheme="minorEastAsia" w:hAnsiTheme="minorEastAsia" w:hint="eastAsia"/>
          <w:sz w:val="21"/>
          <w:szCs w:val="21"/>
        </w:rPr>
        <w:t>发展中国家、最不发达国家和经济转型</w:t>
      </w:r>
      <w:r>
        <w:rPr>
          <w:rFonts w:asciiTheme="minorEastAsia" w:eastAsiaTheme="minorEastAsia" w:hAnsiTheme="minorEastAsia" w:hint="eastAsia"/>
          <w:sz w:val="21"/>
          <w:szCs w:val="21"/>
        </w:rPr>
        <w:t>期</w:t>
      </w:r>
      <w:r w:rsidRPr="00B01FC1">
        <w:rPr>
          <w:rFonts w:asciiTheme="minorEastAsia" w:eastAsiaTheme="minorEastAsia" w:hAnsiTheme="minorEastAsia" w:hint="eastAsia"/>
          <w:sz w:val="21"/>
          <w:szCs w:val="21"/>
        </w:rPr>
        <w:t>国家的学员。202</w:t>
      </w:r>
      <w:r>
        <w:rPr>
          <w:rFonts w:asciiTheme="minorEastAsia" w:eastAsiaTheme="minorEastAsia" w:hAnsiTheme="minorEastAsia"/>
          <w:sz w:val="21"/>
          <w:szCs w:val="21"/>
        </w:rPr>
        <w:t>3</w:t>
      </w:r>
      <w:r w:rsidRPr="00B01FC1">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在高校合作伙伴</w:t>
      </w:r>
      <w:r w:rsidRPr="00B01FC1">
        <w:rPr>
          <w:rFonts w:asciiTheme="minorEastAsia" w:eastAsiaTheme="minorEastAsia" w:hAnsiTheme="minorEastAsia" w:hint="eastAsia"/>
          <w:sz w:val="21"/>
          <w:szCs w:val="21"/>
        </w:rPr>
        <w:t>向2</w:t>
      </w:r>
      <w:r>
        <w:rPr>
          <w:rFonts w:asciiTheme="minorEastAsia" w:eastAsiaTheme="minorEastAsia" w:hAnsiTheme="minorEastAsia"/>
          <w:sz w:val="21"/>
          <w:szCs w:val="21"/>
        </w:rPr>
        <w:t>29</w:t>
      </w:r>
      <w:r w:rsidRPr="00B01FC1">
        <w:rPr>
          <w:rFonts w:asciiTheme="minorEastAsia" w:eastAsiaTheme="minorEastAsia" w:hAnsiTheme="minorEastAsia" w:hint="eastAsia"/>
          <w:sz w:val="21"/>
          <w:szCs w:val="21"/>
        </w:rPr>
        <w:t>名学员提供了</w:t>
      </w:r>
      <w:r>
        <w:rPr>
          <w:rFonts w:asciiTheme="minorEastAsia" w:eastAsiaTheme="minorEastAsia" w:hAnsiTheme="minorEastAsia" w:hint="eastAsia"/>
          <w:sz w:val="21"/>
          <w:szCs w:val="21"/>
        </w:rPr>
        <w:t>十一</w:t>
      </w:r>
      <w:r w:rsidRPr="00B01FC1">
        <w:rPr>
          <w:rFonts w:asciiTheme="minorEastAsia" w:eastAsiaTheme="minorEastAsia" w:hAnsiTheme="minorEastAsia" w:hint="eastAsia"/>
          <w:sz w:val="21"/>
          <w:szCs w:val="21"/>
        </w:rPr>
        <w:t>个联合硕士学位</w:t>
      </w:r>
      <w:r>
        <w:rPr>
          <w:rFonts w:asciiTheme="minorEastAsia" w:eastAsiaTheme="minorEastAsia" w:hAnsiTheme="minorEastAsia" w:hint="eastAsia"/>
          <w:sz w:val="21"/>
          <w:szCs w:val="21"/>
        </w:rPr>
        <w:t>计划</w:t>
      </w:r>
      <w:r w:rsidRPr="00B01FC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在1</w:t>
      </w:r>
      <w:r>
        <w:rPr>
          <w:rFonts w:asciiTheme="minorEastAsia" w:eastAsiaTheme="minorEastAsia" w:hAnsiTheme="minorEastAsia"/>
          <w:sz w:val="21"/>
          <w:szCs w:val="21"/>
        </w:rPr>
        <w:t>6</w:t>
      </w:r>
      <w:r>
        <w:rPr>
          <w:rFonts w:asciiTheme="minorEastAsia" w:eastAsiaTheme="minorEastAsia" w:hAnsiTheme="minorEastAsia" w:hint="eastAsia"/>
          <w:sz w:val="21"/>
          <w:szCs w:val="21"/>
        </w:rPr>
        <w:t>个不同国家为1</w:t>
      </w:r>
      <w:r>
        <w:rPr>
          <w:rFonts w:asciiTheme="minorEastAsia" w:eastAsiaTheme="minorEastAsia" w:hAnsiTheme="minorEastAsia"/>
          <w:sz w:val="21"/>
          <w:szCs w:val="21"/>
        </w:rPr>
        <w:t>334</w:t>
      </w:r>
      <w:r>
        <w:rPr>
          <w:rFonts w:asciiTheme="minorEastAsia" w:eastAsiaTheme="minorEastAsia" w:hAnsiTheme="minorEastAsia" w:hint="eastAsia"/>
          <w:sz w:val="21"/>
          <w:szCs w:val="21"/>
        </w:rPr>
        <w:t>名学员组织了十九个</w:t>
      </w:r>
      <w:r w:rsidRPr="001B6DAF">
        <w:rPr>
          <w:rFonts w:asciiTheme="minorEastAsia" w:eastAsiaTheme="minorEastAsia" w:hAnsiTheme="minorEastAsia" w:hint="eastAsia"/>
          <w:sz w:val="21"/>
          <w:szCs w:val="21"/>
        </w:rPr>
        <w:t>WIPO学院知识产权法暑期班</w:t>
      </w:r>
      <w:r>
        <w:rPr>
          <w:rFonts w:asciiTheme="minorEastAsia" w:eastAsiaTheme="minorEastAsia" w:hAnsiTheme="minorEastAsia" w:hint="eastAsia"/>
          <w:sz w:val="21"/>
          <w:szCs w:val="21"/>
        </w:rPr>
        <w:t>。</w:t>
      </w:r>
      <w:r w:rsidRPr="00B01FC1">
        <w:rPr>
          <w:rFonts w:asciiTheme="minorEastAsia" w:eastAsiaTheme="minorEastAsia" w:hAnsiTheme="minorEastAsia" w:hint="eastAsia"/>
          <w:sz w:val="21"/>
          <w:szCs w:val="21"/>
        </w:rPr>
        <w:t>此外</w:t>
      </w:r>
      <w:r>
        <w:rPr>
          <w:rFonts w:asciiTheme="minorEastAsia" w:eastAsiaTheme="minorEastAsia" w:hAnsiTheme="minorEastAsia" w:hint="eastAsia"/>
          <w:sz w:val="21"/>
          <w:szCs w:val="21"/>
        </w:rPr>
        <w:t>。</w:t>
      </w:r>
      <w:r w:rsidRPr="00B01FC1">
        <w:rPr>
          <w:rFonts w:asciiTheme="minorEastAsia" w:eastAsiaTheme="minorEastAsia" w:hAnsiTheme="minorEastAsia" w:hint="eastAsia"/>
          <w:sz w:val="21"/>
          <w:szCs w:val="21"/>
        </w:rPr>
        <w:t>在日内瓦举行的产权组织和世界贸易组织（世贸组织）专题讨论会为</w:t>
      </w:r>
      <w:r>
        <w:rPr>
          <w:rFonts w:asciiTheme="minorEastAsia" w:eastAsiaTheme="minorEastAsia" w:hAnsiTheme="minorEastAsia" w:hint="eastAsia"/>
          <w:sz w:val="21"/>
          <w:szCs w:val="21"/>
        </w:rPr>
        <w:t>2</w:t>
      </w:r>
      <w:r>
        <w:rPr>
          <w:rFonts w:asciiTheme="minorEastAsia" w:eastAsiaTheme="minorEastAsia" w:hAnsiTheme="minorEastAsia"/>
          <w:sz w:val="21"/>
          <w:szCs w:val="21"/>
        </w:rPr>
        <w:t>7</w:t>
      </w:r>
      <w:r>
        <w:rPr>
          <w:rFonts w:asciiTheme="minorEastAsia" w:eastAsiaTheme="minorEastAsia" w:hAnsiTheme="minorEastAsia" w:hint="eastAsia"/>
          <w:sz w:val="21"/>
          <w:szCs w:val="21"/>
        </w:rPr>
        <w:t>名</w:t>
      </w:r>
      <w:r w:rsidRPr="00B01FC1">
        <w:rPr>
          <w:rFonts w:asciiTheme="minorEastAsia" w:eastAsiaTheme="minorEastAsia" w:hAnsiTheme="minorEastAsia" w:hint="eastAsia"/>
          <w:sz w:val="21"/>
          <w:szCs w:val="21"/>
        </w:rPr>
        <w:t>知识产权教师和研究人员提供了支持。</w:t>
      </w:r>
    </w:p>
    <w:p w14:paraId="72B83029"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知识产权与发展</w:t>
      </w:r>
    </w:p>
    <w:p w14:paraId="1F1C9BB1" w14:textId="77777777" w:rsidR="006636A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4B2F12">
        <w:rPr>
          <w:rFonts w:asciiTheme="minorEastAsia" w:eastAsiaTheme="minorEastAsia" w:hAnsiTheme="minorEastAsia" w:hint="eastAsia"/>
          <w:sz w:val="21"/>
          <w:szCs w:val="21"/>
        </w:rPr>
        <w:t>2023</w:t>
      </w:r>
      <w:r w:rsidRPr="00AE2985">
        <w:rPr>
          <w:rFonts w:asciiTheme="minorEastAsia" w:eastAsiaTheme="minorEastAsia" w:hAnsiTheme="minorEastAsia" w:hint="eastAsia"/>
          <w:sz w:val="21"/>
          <w:szCs w:val="21"/>
        </w:rPr>
        <w:t>年4月24</w:t>
      </w:r>
      <w:r w:rsidRPr="004B2F12">
        <w:rPr>
          <w:rFonts w:asciiTheme="minorEastAsia" w:eastAsiaTheme="minorEastAsia" w:hAnsiTheme="minorEastAsia" w:hint="eastAsia"/>
          <w:sz w:val="21"/>
          <w:szCs w:val="21"/>
        </w:rPr>
        <w:t>日，产权组织主办了主题为</w:t>
      </w:r>
      <w:r>
        <w:rPr>
          <w:rFonts w:asciiTheme="minorEastAsia" w:eastAsiaTheme="minorEastAsia" w:hAnsiTheme="minorEastAsia" w:hint="eastAsia"/>
          <w:sz w:val="21"/>
          <w:szCs w:val="21"/>
        </w:rPr>
        <w:t>“</w:t>
      </w:r>
      <w:r w:rsidRPr="00B46727">
        <w:rPr>
          <w:rFonts w:ascii="KaiTi" w:eastAsia="KaiTi" w:hAnsi="KaiTi" w:hint="eastAsia"/>
          <w:sz w:val="21"/>
          <w:szCs w:val="21"/>
        </w:rPr>
        <w:t>知识产权和创新促进可持续农业</w:t>
      </w:r>
      <w:r w:rsidRPr="004B2F12">
        <w:rPr>
          <w:rFonts w:asciiTheme="minorEastAsia" w:eastAsiaTheme="minorEastAsia" w:hAnsiTheme="minorEastAsia" w:hint="eastAsia"/>
          <w:sz w:val="21"/>
          <w:szCs w:val="21"/>
        </w:rPr>
        <w:t>”的知识产权与发展国际会议</w:t>
      </w:r>
      <w:r>
        <w:rPr>
          <w:rFonts w:asciiTheme="minorEastAsia" w:eastAsiaTheme="minorEastAsia" w:hAnsiTheme="minorEastAsia" w:hint="eastAsia"/>
          <w:sz w:val="21"/>
          <w:szCs w:val="21"/>
        </w:rPr>
        <w:t>。该活动</w:t>
      </w:r>
      <w:r w:rsidRPr="004B2F12">
        <w:rPr>
          <w:rFonts w:asciiTheme="minorEastAsia" w:eastAsiaTheme="minorEastAsia" w:hAnsiTheme="minorEastAsia" w:hint="eastAsia"/>
          <w:sz w:val="21"/>
          <w:szCs w:val="21"/>
        </w:rPr>
        <w:t>在CDIP第三十届会议</w:t>
      </w:r>
      <w:r>
        <w:rPr>
          <w:rFonts w:asciiTheme="minorEastAsia" w:eastAsiaTheme="minorEastAsia" w:hAnsiTheme="minorEastAsia" w:hint="eastAsia"/>
          <w:sz w:val="21"/>
          <w:szCs w:val="21"/>
        </w:rPr>
        <w:t>首日</w:t>
      </w:r>
      <w:r w:rsidRPr="004B2F12">
        <w:rPr>
          <w:rFonts w:asciiTheme="minorEastAsia" w:eastAsiaTheme="minorEastAsia" w:hAnsiTheme="minorEastAsia" w:hint="eastAsia"/>
          <w:sz w:val="21"/>
          <w:szCs w:val="21"/>
        </w:rPr>
        <w:t>以混合形式</w:t>
      </w:r>
      <w:r>
        <w:rPr>
          <w:rFonts w:asciiTheme="minorEastAsia" w:eastAsiaTheme="minorEastAsia" w:hAnsiTheme="minorEastAsia" w:hint="eastAsia"/>
          <w:sz w:val="21"/>
          <w:szCs w:val="21"/>
        </w:rPr>
        <w:t>举办。超过</w:t>
      </w:r>
      <w:r w:rsidRPr="004B2F12">
        <w:rPr>
          <w:rFonts w:asciiTheme="minorEastAsia" w:eastAsiaTheme="minorEastAsia" w:hAnsiTheme="minorEastAsia" w:hint="eastAsia"/>
          <w:sz w:val="21"/>
          <w:szCs w:val="21"/>
        </w:rPr>
        <w:t>600名与会者以现场和虚拟方式</w:t>
      </w:r>
      <w:r>
        <w:rPr>
          <w:rFonts w:asciiTheme="minorEastAsia" w:eastAsiaTheme="minorEastAsia" w:hAnsiTheme="minorEastAsia" w:hint="eastAsia"/>
          <w:sz w:val="21"/>
          <w:szCs w:val="21"/>
        </w:rPr>
        <w:t>出席活动。</w:t>
      </w:r>
      <w:r w:rsidRPr="008D2F2B">
        <w:rPr>
          <w:rFonts w:asciiTheme="minorEastAsia" w:eastAsiaTheme="minorEastAsia" w:hAnsiTheme="minorEastAsia" w:hint="eastAsia"/>
          <w:sz w:val="21"/>
          <w:szCs w:val="21"/>
        </w:rPr>
        <w:t>会议围绕一个介绍性小组、三个专家小组和</w:t>
      </w:r>
      <w:r>
        <w:rPr>
          <w:rFonts w:asciiTheme="minorEastAsia" w:eastAsiaTheme="minorEastAsia" w:hAnsiTheme="minorEastAsia" w:hint="eastAsia"/>
          <w:sz w:val="21"/>
          <w:szCs w:val="21"/>
        </w:rPr>
        <w:t>一个</w:t>
      </w:r>
      <w:r w:rsidRPr="008D2F2B">
        <w:rPr>
          <w:rFonts w:asciiTheme="minorEastAsia" w:eastAsiaTheme="minorEastAsia" w:hAnsiTheme="minorEastAsia" w:hint="eastAsia"/>
          <w:sz w:val="21"/>
          <w:szCs w:val="21"/>
        </w:rPr>
        <w:t>总结性对话展开。来自不同背景（学术界、私营部门、政府间组织、非政府组织）的十四位发言者就创新对可持续农业的重要性交换了意见和见解，并且讨论了知识产权工具可如何提供支持。</w:t>
      </w:r>
      <w:r w:rsidRPr="004D4480">
        <w:rPr>
          <w:rFonts w:asciiTheme="minorEastAsia" w:eastAsiaTheme="minorEastAsia" w:hAnsiTheme="minorEastAsia" w:hint="eastAsia"/>
          <w:sz w:val="21"/>
          <w:szCs w:val="21"/>
        </w:rPr>
        <w:t>在整个活动期间，</w:t>
      </w:r>
      <w:r w:rsidRPr="004B7DCE">
        <w:rPr>
          <w:rFonts w:asciiTheme="minorEastAsia" w:eastAsiaTheme="minorEastAsia" w:hAnsiTheme="minorEastAsia" w:hint="eastAsia"/>
          <w:sz w:val="21"/>
          <w:szCs w:val="21"/>
        </w:rPr>
        <w:t>与会者通过在</w:t>
      </w:r>
      <w:r w:rsidRPr="004D4480">
        <w:rPr>
          <w:rFonts w:asciiTheme="minorEastAsia" w:eastAsiaTheme="minorEastAsia" w:hAnsiTheme="minorEastAsia" w:hint="eastAsia"/>
          <w:sz w:val="21"/>
          <w:szCs w:val="21"/>
        </w:rPr>
        <w:t>线平台提出问题和发表评论</w:t>
      </w:r>
      <w:r>
        <w:rPr>
          <w:rFonts w:asciiTheme="minorEastAsia" w:eastAsiaTheme="minorEastAsia" w:hAnsiTheme="minorEastAsia" w:hint="eastAsia"/>
          <w:sz w:val="21"/>
          <w:szCs w:val="21"/>
        </w:rPr>
        <w:t>积极参与</w:t>
      </w:r>
      <w:r w:rsidRPr="004D4480">
        <w:rPr>
          <w:rFonts w:asciiTheme="minorEastAsia" w:eastAsiaTheme="minorEastAsia" w:hAnsiTheme="minorEastAsia" w:hint="eastAsia"/>
          <w:sz w:val="21"/>
          <w:szCs w:val="21"/>
        </w:rPr>
        <w:t>。关于此次会议的事实报告已</w:t>
      </w:r>
      <w:r>
        <w:rPr>
          <w:rFonts w:asciiTheme="minorEastAsia" w:eastAsiaTheme="minorEastAsia" w:hAnsiTheme="minorEastAsia" w:hint="eastAsia"/>
          <w:sz w:val="21"/>
          <w:szCs w:val="21"/>
        </w:rPr>
        <w:t>在</w:t>
      </w:r>
      <w:r w:rsidRPr="004D4480">
        <w:rPr>
          <w:rFonts w:asciiTheme="minorEastAsia" w:eastAsiaTheme="minorEastAsia" w:hAnsiTheme="minorEastAsia" w:hint="eastAsia"/>
          <w:sz w:val="21"/>
          <w:szCs w:val="21"/>
        </w:rPr>
        <w:t>CDIP</w:t>
      </w:r>
      <w:r>
        <w:rPr>
          <w:rFonts w:asciiTheme="minorEastAsia" w:eastAsiaTheme="minorEastAsia" w:hAnsiTheme="minorEastAsia" w:hint="eastAsia"/>
          <w:sz w:val="21"/>
          <w:szCs w:val="21"/>
        </w:rPr>
        <w:t>第三十一</w:t>
      </w:r>
      <w:r w:rsidRPr="004D4480">
        <w:rPr>
          <w:rFonts w:asciiTheme="minorEastAsia" w:eastAsiaTheme="minorEastAsia" w:hAnsiTheme="minorEastAsia" w:hint="eastAsia"/>
          <w:sz w:val="21"/>
          <w:szCs w:val="21"/>
        </w:rPr>
        <w:t>届会议</w:t>
      </w:r>
      <w:r>
        <w:rPr>
          <w:rFonts w:asciiTheme="minorEastAsia" w:eastAsiaTheme="minorEastAsia" w:hAnsiTheme="minorEastAsia" w:hint="eastAsia"/>
          <w:sz w:val="21"/>
          <w:szCs w:val="21"/>
        </w:rPr>
        <w:t>上审议</w:t>
      </w:r>
      <w:r w:rsidRPr="004D4480">
        <w:rPr>
          <w:rFonts w:asciiTheme="minorEastAsia" w:eastAsiaTheme="minorEastAsia" w:hAnsiTheme="minorEastAsia" w:hint="eastAsia"/>
          <w:sz w:val="21"/>
          <w:szCs w:val="21"/>
        </w:rPr>
        <w:t>（文件</w:t>
      </w:r>
      <w:hyperlink r:id="rId14" w:history="1">
        <w:r w:rsidRPr="00635A5C">
          <w:rPr>
            <w:rStyle w:val="Hyperlink"/>
            <w:rFonts w:asciiTheme="minorEastAsia" w:eastAsiaTheme="minorEastAsia" w:hAnsiTheme="minorEastAsia" w:hint="eastAsia"/>
            <w:sz w:val="21"/>
            <w:szCs w:val="21"/>
          </w:rPr>
          <w:t>CDIP/31/4</w:t>
        </w:r>
      </w:hyperlink>
      <w:r w:rsidRPr="004D4480">
        <w:rPr>
          <w:rFonts w:asciiTheme="minorEastAsia" w:eastAsiaTheme="minorEastAsia" w:hAnsiTheme="minorEastAsia" w:hint="eastAsia"/>
          <w:sz w:val="21"/>
          <w:szCs w:val="21"/>
        </w:rPr>
        <w:t>）。</w:t>
      </w:r>
      <w:r w:rsidRPr="004B2F12">
        <w:rPr>
          <w:rFonts w:asciiTheme="minorEastAsia" w:eastAsiaTheme="minorEastAsia" w:hAnsiTheme="minorEastAsia" w:hint="eastAsia"/>
          <w:sz w:val="21"/>
          <w:szCs w:val="21"/>
        </w:rPr>
        <w:t>委员会</w:t>
      </w:r>
      <w:r>
        <w:rPr>
          <w:rFonts w:asciiTheme="minorEastAsia" w:eastAsiaTheme="minorEastAsia" w:hAnsiTheme="minorEastAsia" w:hint="eastAsia"/>
          <w:sz w:val="21"/>
          <w:szCs w:val="21"/>
        </w:rPr>
        <w:t>赞赏</w:t>
      </w:r>
      <w:r w:rsidRPr="004B2F12">
        <w:rPr>
          <w:rFonts w:asciiTheme="minorEastAsia" w:eastAsiaTheme="minorEastAsia" w:hAnsiTheme="minorEastAsia" w:hint="eastAsia"/>
          <w:sz w:val="21"/>
          <w:szCs w:val="21"/>
        </w:rPr>
        <w:t>秘书处为组织会议所做的努力，并对实质性和后勤</w:t>
      </w:r>
      <w:r>
        <w:rPr>
          <w:rFonts w:asciiTheme="minorEastAsia" w:eastAsiaTheme="minorEastAsia" w:hAnsiTheme="minorEastAsia" w:hint="eastAsia"/>
          <w:sz w:val="21"/>
          <w:szCs w:val="21"/>
        </w:rPr>
        <w:t>方面</w:t>
      </w:r>
      <w:r w:rsidRPr="004B2F12">
        <w:rPr>
          <w:rFonts w:asciiTheme="minorEastAsia" w:eastAsiaTheme="minorEastAsia" w:hAnsiTheme="minorEastAsia" w:hint="eastAsia"/>
          <w:sz w:val="21"/>
          <w:szCs w:val="21"/>
        </w:rPr>
        <w:t>表示赞赏。委员会决</w:t>
      </w:r>
      <w:r w:rsidRPr="004B2F12">
        <w:rPr>
          <w:rFonts w:asciiTheme="minorEastAsia" w:eastAsiaTheme="minorEastAsia" w:hAnsiTheme="minorEastAsia" w:hint="eastAsia"/>
          <w:sz w:val="21"/>
          <w:szCs w:val="21"/>
        </w:rPr>
        <w:lastRenderedPageBreak/>
        <w:t>定，将于2025年举办的</w:t>
      </w:r>
      <w:r w:rsidRPr="00E309C5">
        <w:rPr>
          <w:rFonts w:asciiTheme="minorEastAsia" w:eastAsiaTheme="minorEastAsia" w:hAnsiTheme="minorEastAsia" w:hint="eastAsia"/>
          <w:sz w:val="21"/>
          <w:szCs w:val="21"/>
        </w:rPr>
        <w:t>知识产权与发展国际会议的分议题</w:t>
      </w:r>
      <w:r w:rsidRPr="004B2F12">
        <w:rPr>
          <w:rFonts w:asciiTheme="minorEastAsia" w:eastAsiaTheme="minorEastAsia" w:hAnsiTheme="minorEastAsia" w:hint="eastAsia"/>
          <w:sz w:val="21"/>
          <w:szCs w:val="21"/>
        </w:rPr>
        <w:t>应为</w:t>
      </w:r>
      <w:r>
        <w:rPr>
          <w:rFonts w:asciiTheme="minorEastAsia" w:eastAsiaTheme="minorEastAsia" w:hAnsiTheme="minorEastAsia" w:hint="eastAsia"/>
          <w:sz w:val="21"/>
          <w:szCs w:val="21"/>
        </w:rPr>
        <w:t>“</w:t>
      </w:r>
      <w:r w:rsidRPr="00216930">
        <w:rPr>
          <w:rFonts w:ascii="KaiTi" w:eastAsia="KaiTi" w:hAnsi="KaiTi" w:hint="eastAsia"/>
          <w:sz w:val="21"/>
          <w:szCs w:val="21"/>
        </w:rPr>
        <w:t>知识产权和创新在应对全球公共卫生挑战中的作用：促进技术转让与协作</w:t>
      </w:r>
      <w:r>
        <w:rPr>
          <w:rFonts w:asciiTheme="minorEastAsia" w:eastAsiaTheme="minorEastAsia" w:hAnsiTheme="minorEastAsia" w:hint="eastAsia"/>
          <w:sz w:val="21"/>
          <w:szCs w:val="21"/>
        </w:rPr>
        <w:t>”</w:t>
      </w:r>
      <w:r w:rsidRPr="004B2F12">
        <w:rPr>
          <w:rFonts w:asciiTheme="minorEastAsia" w:eastAsiaTheme="minorEastAsia" w:hAnsiTheme="minorEastAsia" w:hint="eastAsia"/>
          <w:sz w:val="21"/>
          <w:szCs w:val="21"/>
        </w:rPr>
        <w:t>。</w:t>
      </w:r>
    </w:p>
    <w:p w14:paraId="278DA673" w14:textId="77777777" w:rsidR="006636A1" w:rsidRPr="00B01FC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B01FC1">
        <w:rPr>
          <w:rFonts w:asciiTheme="minorEastAsia" w:eastAsiaTheme="minorEastAsia" w:hAnsiTheme="minorEastAsia" w:hint="eastAsia"/>
          <w:sz w:val="21"/>
          <w:szCs w:val="21"/>
        </w:rPr>
        <w:t>在</w:t>
      </w:r>
      <w:r w:rsidRPr="0043124D">
        <w:rPr>
          <w:rFonts w:ascii="KaiTi" w:eastAsia="KaiTi" w:hAnsi="KaiTi" w:hint="eastAsia"/>
          <w:sz w:val="21"/>
          <w:szCs w:val="21"/>
        </w:rPr>
        <w:t>“知识产权与发展”</w:t>
      </w:r>
      <w:r w:rsidRPr="00B01FC1">
        <w:rPr>
          <w:rFonts w:asciiTheme="minorEastAsia" w:eastAsiaTheme="minorEastAsia" w:hAnsiTheme="minorEastAsia" w:hint="eastAsia"/>
          <w:sz w:val="21"/>
          <w:szCs w:val="21"/>
        </w:rPr>
        <w:t>的议程项目下，CDIP继续</w:t>
      </w:r>
      <w:r>
        <w:rPr>
          <w:rFonts w:asciiTheme="minorEastAsia" w:eastAsiaTheme="minorEastAsia" w:hAnsiTheme="minorEastAsia" w:hint="eastAsia"/>
          <w:sz w:val="21"/>
          <w:szCs w:val="21"/>
        </w:rPr>
        <w:t>讨论</w:t>
      </w:r>
      <w:r w:rsidRPr="00B01FC1">
        <w:rPr>
          <w:rFonts w:asciiTheme="minorEastAsia" w:eastAsiaTheme="minorEastAsia" w:hAnsiTheme="minorEastAsia" w:hint="eastAsia"/>
          <w:sz w:val="21"/>
          <w:szCs w:val="21"/>
        </w:rPr>
        <w:t>成员国提出并商定的议题。</w:t>
      </w:r>
      <w:r w:rsidRPr="00B01FC1">
        <w:rPr>
          <w:rStyle w:val="FootnoteReference"/>
          <w:rFonts w:asciiTheme="minorEastAsia" w:eastAsiaTheme="minorEastAsia" w:hAnsiTheme="minorEastAsia"/>
          <w:sz w:val="21"/>
          <w:szCs w:val="21"/>
        </w:rPr>
        <w:footnoteReference w:id="13"/>
      </w:r>
      <w:r w:rsidRPr="00B01FC1">
        <w:rPr>
          <w:rFonts w:asciiTheme="minorEastAsia" w:eastAsiaTheme="minorEastAsia" w:hAnsiTheme="minorEastAsia" w:hint="eastAsia"/>
          <w:sz w:val="21"/>
          <w:szCs w:val="21"/>
        </w:rPr>
        <w:t>这一议程项目成为深入讨论所选议题以及产权组织在该领域现有工作和未来方向的平台。</w:t>
      </w:r>
      <w:r>
        <w:rPr>
          <w:rFonts w:asciiTheme="minorEastAsia" w:eastAsiaTheme="minorEastAsia" w:hAnsiTheme="minorEastAsia" w:hint="eastAsia"/>
          <w:sz w:val="21"/>
          <w:szCs w:val="21"/>
        </w:rPr>
        <w:t>它</w:t>
      </w:r>
      <w:r w:rsidRPr="00B01FC1">
        <w:rPr>
          <w:rFonts w:asciiTheme="minorEastAsia" w:eastAsiaTheme="minorEastAsia" w:hAnsiTheme="minorEastAsia" w:hint="eastAsia"/>
          <w:sz w:val="21"/>
          <w:szCs w:val="21"/>
        </w:rPr>
        <w:t>还为成员国提供了机会，</w:t>
      </w:r>
      <w:r w:rsidRPr="00682E8A">
        <w:rPr>
          <w:rFonts w:asciiTheme="minorEastAsia" w:eastAsiaTheme="minorEastAsia" w:hAnsiTheme="minorEastAsia" w:hint="eastAsia"/>
          <w:sz w:val="21"/>
          <w:szCs w:val="21"/>
        </w:rPr>
        <w:t>分享经验和</w:t>
      </w:r>
      <w:r>
        <w:rPr>
          <w:rFonts w:asciiTheme="minorEastAsia" w:eastAsiaTheme="minorEastAsia" w:hAnsiTheme="minorEastAsia" w:hint="eastAsia"/>
          <w:sz w:val="21"/>
          <w:szCs w:val="21"/>
        </w:rPr>
        <w:t>他们</w:t>
      </w:r>
      <w:r w:rsidRPr="00B01FC1">
        <w:rPr>
          <w:rFonts w:asciiTheme="minorEastAsia" w:eastAsiaTheme="minorEastAsia" w:hAnsiTheme="minorEastAsia" w:hint="eastAsia"/>
          <w:sz w:val="21"/>
          <w:szCs w:val="21"/>
        </w:rPr>
        <w:t>对本组织在知识产权各领域的工作和技术援助的期望。在202</w:t>
      </w:r>
      <w:r>
        <w:rPr>
          <w:rFonts w:asciiTheme="minorEastAsia" w:eastAsiaTheme="minorEastAsia" w:hAnsiTheme="minorEastAsia"/>
          <w:sz w:val="21"/>
          <w:szCs w:val="21"/>
        </w:rPr>
        <w:t>3</w:t>
      </w:r>
      <w:r w:rsidRPr="00B01FC1">
        <w:rPr>
          <w:rFonts w:asciiTheme="minorEastAsia" w:eastAsiaTheme="minorEastAsia" w:hAnsiTheme="minorEastAsia" w:hint="eastAsia"/>
          <w:sz w:val="21"/>
          <w:szCs w:val="21"/>
        </w:rPr>
        <w:t>年</w:t>
      </w:r>
      <w:r>
        <w:rPr>
          <w:rFonts w:asciiTheme="minorEastAsia" w:eastAsiaTheme="minorEastAsia" w:hAnsiTheme="minorEastAsia"/>
          <w:sz w:val="21"/>
          <w:szCs w:val="21"/>
        </w:rPr>
        <w:t>4</w:t>
      </w:r>
      <w:r w:rsidRPr="00B01FC1">
        <w:rPr>
          <w:rFonts w:asciiTheme="minorEastAsia" w:eastAsiaTheme="minorEastAsia" w:hAnsiTheme="minorEastAsia" w:hint="eastAsia"/>
          <w:sz w:val="21"/>
          <w:szCs w:val="21"/>
        </w:rPr>
        <w:t>月</w:t>
      </w:r>
      <w:r>
        <w:rPr>
          <w:rFonts w:asciiTheme="minorEastAsia" w:eastAsiaTheme="minorEastAsia" w:hAnsiTheme="minorEastAsia"/>
          <w:sz w:val="21"/>
          <w:szCs w:val="21"/>
        </w:rPr>
        <w:t>24</w:t>
      </w:r>
      <w:r w:rsidRPr="00B01FC1">
        <w:rPr>
          <w:rFonts w:asciiTheme="minorEastAsia" w:eastAsiaTheme="minorEastAsia" w:hAnsiTheme="minorEastAsia" w:hint="eastAsia"/>
          <w:sz w:val="21"/>
          <w:szCs w:val="21"/>
        </w:rPr>
        <w:t>日至2</w:t>
      </w:r>
      <w:r>
        <w:rPr>
          <w:rFonts w:asciiTheme="minorEastAsia" w:eastAsiaTheme="minorEastAsia" w:hAnsiTheme="minorEastAsia"/>
          <w:sz w:val="21"/>
          <w:szCs w:val="21"/>
        </w:rPr>
        <w:t>8</w:t>
      </w:r>
      <w:r w:rsidRPr="00B01FC1">
        <w:rPr>
          <w:rFonts w:asciiTheme="minorEastAsia" w:eastAsiaTheme="minorEastAsia" w:hAnsiTheme="minorEastAsia" w:hint="eastAsia"/>
          <w:sz w:val="21"/>
          <w:szCs w:val="21"/>
        </w:rPr>
        <w:t>日举行的第</w:t>
      </w:r>
      <w:r>
        <w:rPr>
          <w:rFonts w:asciiTheme="minorEastAsia" w:eastAsiaTheme="minorEastAsia" w:hAnsiTheme="minorEastAsia" w:hint="eastAsia"/>
          <w:sz w:val="21"/>
          <w:szCs w:val="21"/>
        </w:rPr>
        <w:t>三十</w:t>
      </w:r>
      <w:r w:rsidRPr="00B01FC1">
        <w:rPr>
          <w:rFonts w:asciiTheme="minorEastAsia" w:eastAsiaTheme="minorEastAsia" w:hAnsiTheme="minorEastAsia" w:hint="eastAsia"/>
          <w:sz w:val="21"/>
          <w:szCs w:val="21"/>
        </w:rPr>
        <w:t>届会议期间，委员会讨论了议题</w:t>
      </w:r>
      <w:r w:rsidRPr="0043124D">
        <w:rPr>
          <w:rFonts w:ascii="KaiTi" w:eastAsia="KaiTi" w:hAnsi="KaiTi" w:hint="eastAsia"/>
          <w:sz w:val="21"/>
          <w:szCs w:val="21"/>
        </w:rPr>
        <w:t>“</w:t>
      </w:r>
      <w:r w:rsidRPr="00575894">
        <w:rPr>
          <w:rFonts w:ascii="KaiTi" w:eastAsia="KaiTi" w:hAnsi="KaiTi" w:hint="eastAsia"/>
          <w:sz w:val="21"/>
          <w:szCs w:val="21"/>
        </w:rPr>
        <w:t>知识产权与青年：投资未来</w:t>
      </w:r>
      <w:r w:rsidRPr="0043124D">
        <w:rPr>
          <w:rFonts w:ascii="KaiTi" w:eastAsia="KaiTi" w:hAnsi="KaiTi" w:hint="eastAsia"/>
          <w:sz w:val="21"/>
          <w:szCs w:val="21"/>
        </w:rPr>
        <w:t>”</w:t>
      </w:r>
      <w:r w:rsidRPr="00B01FC1">
        <w:rPr>
          <w:rFonts w:asciiTheme="minorEastAsia" w:eastAsiaTheme="minorEastAsia" w:hAnsiTheme="minorEastAsia" w:hint="eastAsia"/>
          <w:sz w:val="21"/>
          <w:szCs w:val="21"/>
        </w:rPr>
        <w:t>。在秘书处</w:t>
      </w:r>
      <w:r>
        <w:rPr>
          <w:rFonts w:asciiTheme="minorEastAsia" w:eastAsiaTheme="minorEastAsia" w:hAnsiTheme="minorEastAsia" w:hint="eastAsia"/>
          <w:sz w:val="21"/>
          <w:szCs w:val="21"/>
        </w:rPr>
        <w:t>做了演示报告</w:t>
      </w:r>
      <w:r w:rsidRPr="00B01FC1">
        <w:rPr>
          <w:rFonts w:asciiTheme="minorEastAsia" w:eastAsiaTheme="minorEastAsia" w:hAnsiTheme="minorEastAsia" w:hint="eastAsia"/>
          <w:sz w:val="21"/>
          <w:szCs w:val="21"/>
        </w:rPr>
        <w:t>后，</w:t>
      </w:r>
      <w:r w:rsidRPr="00B01FC1">
        <w:rPr>
          <w:rStyle w:val="FootnoteReference"/>
          <w:rFonts w:asciiTheme="minorEastAsia" w:eastAsiaTheme="minorEastAsia" w:hAnsiTheme="minorEastAsia"/>
          <w:sz w:val="21"/>
          <w:szCs w:val="21"/>
        </w:rPr>
        <w:footnoteReference w:id="14"/>
      </w:r>
      <w:r>
        <w:rPr>
          <w:rFonts w:asciiTheme="minorEastAsia" w:eastAsiaTheme="minorEastAsia" w:hAnsiTheme="minorEastAsia" w:hint="eastAsia"/>
          <w:sz w:val="21"/>
          <w:szCs w:val="21"/>
        </w:rPr>
        <w:t>成员国分享</w:t>
      </w:r>
      <w:r w:rsidRPr="00E44DBD">
        <w:rPr>
          <w:rFonts w:asciiTheme="minorEastAsia" w:eastAsiaTheme="minorEastAsia" w:hAnsiTheme="minorEastAsia" w:hint="eastAsia"/>
          <w:sz w:val="21"/>
          <w:szCs w:val="21"/>
        </w:rPr>
        <w:t>了各自国家的教育计划、项目和其他旨在增强青年利用知识产权进行创新和创造能力的</w:t>
      </w:r>
      <w:r>
        <w:rPr>
          <w:rFonts w:asciiTheme="minorEastAsia" w:eastAsiaTheme="minorEastAsia" w:hAnsiTheme="minorEastAsia" w:hint="eastAsia"/>
          <w:sz w:val="21"/>
          <w:szCs w:val="21"/>
        </w:rPr>
        <w:t>举措</w:t>
      </w:r>
      <w:r w:rsidRPr="00E44DBD">
        <w:rPr>
          <w:rFonts w:asciiTheme="minorEastAsia" w:eastAsiaTheme="minorEastAsia" w:hAnsiTheme="minorEastAsia" w:hint="eastAsia"/>
          <w:sz w:val="21"/>
          <w:szCs w:val="21"/>
        </w:rPr>
        <w:t>。</w:t>
      </w:r>
      <w:r w:rsidRPr="00BE1213">
        <w:rPr>
          <w:rFonts w:asciiTheme="minorEastAsia" w:eastAsiaTheme="minorEastAsia" w:hAnsiTheme="minorEastAsia" w:hint="eastAsia"/>
          <w:sz w:val="21"/>
          <w:szCs w:val="21"/>
        </w:rPr>
        <w:t>委员会</w:t>
      </w:r>
      <w:r>
        <w:rPr>
          <w:rFonts w:asciiTheme="minorEastAsia" w:eastAsiaTheme="minorEastAsia" w:hAnsiTheme="minorEastAsia" w:hint="eastAsia"/>
          <w:sz w:val="21"/>
          <w:szCs w:val="21"/>
        </w:rPr>
        <w:t>还</w:t>
      </w:r>
      <w:r w:rsidRPr="00BE1213">
        <w:rPr>
          <w:rFonts w:asciiTheme="minorEastAsia" w:eastAsiaTheme="minorEastAsia" w:hAnsiTheme="minorEastAsia" w:hint="eastAsia"/>
          <w:sz w:val="21"/>
          <w:szCs w:val="21"/>
        </w:rPr>
        <w:t>再次讨论了</w:t>
      </w:r>
      <w:r>
        <w:rPr>
          <w:rFonts w:asciiTheme="minorEastAsia" w:eastAsiaTheme="minorEastAsia" w:hAnsiTheme="minorEastAsia" w:hint="eastAsia"/>
          <w:sz w:val="21"/>
          <w:szCs w:val="21"/>
        </w:rPr>
        <w:t>“</w:t>
      </w:r>
      <w:r w:rsidRPr="00BE1213">
        <w:rPr>
          <w:rFonts w:asciiTheme="minorEastAsia" w:eastAsiaTheme="minorEastAsia" w:hAnsiTheme="minorEastAsia" w:hint="eastAsia"/>
          <w:sz w:val="21"/>
          <w:szCs w:val="21"/>
        </w:rPr>
        <w:t>妇女与知识产权”议题</w:t>
      </w:r>
      <w:r w:rsidRPr="00053689">
        <w:rPr>
          <w:rFonts w:asciiTheme="minorEastAsia" w:eastAsiaTheme="minorEastAsia" w:hAnsiTheme="minorEastAsia"/>
          <w:sz w:val="21"/>
          <w:szCs w:val="21"/>
          <w:vertAlign w:val="superscript"/>
        </w:rPr>
        <w:footnoteReference w:id="15"/>
      </w:r>
      <w:r>
        <w:rPr>
          <w:rFonts w:asciiTheme="minorEastAsia" w:eastAsiaTheme="minorEastAsia" w:hAnsiTheme="minorEastAsia" w:hint="eastAsia"/>
          <w:sz w:val="21"/>
          <w:szCs w:val="21"/>
        </w:rPr>
        <w:t>并</w:t>
      </w:r>
      <w:r w:rsidRPr="00BE1213">
        <w:rPr>
          <w:rFonts w:asciiTheme="minorEastAsia" w:eastAsiaTheme="minorEastAsia" w:hAnsiTheme="minorEastAsia" w:hint="eastAsia"/>
          <w:sz w:val="21"/>
          <w:szCs w:val="21"/>
        </w:rPr>
        <w:t>审议了关于妇女与知识产权的</w:t>
      </w:r>
      <w:r>
        <w:rPr>
          <w:rFonts w:asciiTheme="minorEastAsia" w:eastAsiaTheme="minorEastAsia" w:hAnsiTheme="minorEastAsia" w:hint="eastAsia"/>
          <w:sz w:val="21"/>
          <w:szCs w:val="21"/>
        </w:rPr>
        <w:t>两份</w:t>
      </w:r>
      <w:r w:rsidRPr="00BE1213">
        <w:rPr>
          <w:rFonts w:asciiTheme="minorEastAsia" w:eastAsiaTheme="minorEastAsia" w:hAnsiTheme="minorEastAsia" w:hint="eastAsia"/>
          <w:sz w:val="21"/>
          <w:szCs w:val="21"/>
        </w:rPr>
        <w:t>报告：i</w:t>
      </w:r>
      <w:r>
        <w:rPr>
          <w:rFonts w:asciiTheme="minorEastAsia" w:eastAsiaTheme="minorEastAsia" w:hAnsiTheme="minorEastAsia"/>
          <w:sz w:val="21"/>
          <w:szCs w:val="21"/>
        </w:rPr>
        <w:t>)</w:t>
      </w:r>
      <w:r>
        <w:rPr>
          <w:rFonts w:asciiTheme="minorEastAsia" w:eastAsiaTheme="minorEastAsia" w:hAnsiTheme="minorEastAsia" w:hint="eastAsia"/>
          <w:sz w:val="21"/>
          <w:szCs w:val="21"/>
        </w:rPr>
        <w:t>“</w:t>
      </w:r>
      <w:r w:rsidRPr="00113513">
        <w:rPr>
          <w:rFonts w:ascii="KaiTi" w:eastAsia="KaiTi" w:hAnsi="KaiTi" w:hint="eastAsia"/>
          <w:sz w:val="21"/>
          <w:szCs w:val="21"/>
        </w:rPr>
        <w:t>内部和外部活动、战略方向</w:t>
      </w:r>
      <w:r w:rsidRPr="00BE1213">
        <w:rPr>
          <w:rFonts w:asciiTheme="minorEastAsia" w:eastAsiaTheme="minorEastAsia" w:hAnsiTheme="minorEastAsia" w:hint="eastAsia"/>
          <w:sz w:val="21"/>
          <w:szCs w:val="21"/>
        </w:rPr>
        <w:t>”</w:t>
      </w:r>
      <w:r w:rsidRPr="00BE7B07">
        <w:rPr>
          <w:rFonts w:asciiTheme="minorEastAsia" w:eastAsiaTheme="minorEastAsia" w:hAnsiTheme="minorEastAsia"/>
          <w:sz w:val="21"/>
          <w:szCs w:val="21"/>
          <w:vertAlign w:val="superscript"/>
        </w:rPr>
        <w:footnoteReference w:id="16"/>
      </w:r>
      <w:r>
        <w:rPr>
          <w:rFonts w:asciiTheme="minorEastAsia" w:eastAsiaTheme="minorEastAsia" w:hAnsiTheme="minorEastAsia" w:hint="eastAsia"/>
          <w:sz w:val="21"/>
          <w:szCs w:val="21"/>
        </w:rPr>
        <w:t>；和i</w:t>
      </w:r>
      <w:r>
        <w:rPr>
          <w:rFonts w:asciiTheme="minorEastAsia" w:eastAsiaTheme="minorEastAsia" w:hAnsiTheme="minorEastAsia"/>
          <w:sz w:val="21"/>
          <w:szCs w:val="21"/>
        </w:rPr>
        <w:t>i</w:t>
      </w:r>
      <w:r>
        <w:rPr>
          <w:rFonts w:asciiTheme="minorEastAsia" w:eastAsiaTheme="minorEastAsia" w:hAnsiTheme="minorEastAsia" w:hint="eastAsia"/>
          <w:sz w:val="21"/>
          <w:szCs w:val="21"/>
        </w:rPr>
        <w:t>)“</w:t>
      </w:r>
      <w:r w:rsidRPr="00113513">
        <w:rPr>
          <w:rFonts w:ascii="KaiTi" w:eastAsia="KaiTi" w:hAnsi="KaiTi" w:hint="eastAsia"/>
          <w:sz w:val="21"/>
          <w:szCs w:val="21"/>
        </w:rPr>
        <w:t>数据汇编和分享</w:t>
      </w:r>
      <w:r>
        <w:rPr>
          <w:rFonts w:asciiTheme="minorEastAsia" w:eastAsiaTheme="minorEastAsia" w:hAnsiTheme="minorEastAsia" w:hint="eastAsia"/>
          <w:sz w:val="21"/>
          <w:szCs w:val="21"/>
        </w:rPr>
        <w:t>”</w:t>
      </w:r>
      <w:r w:rsidRPr="00381040">
        <w:rPr>
          <w:rFonts w:asciiTheme="minorEastAsia" w:eastAsiaTheme="minorEastAsia" w:hAnsiTheme="minorEastAsia"/>
          <w:sz w:val="21"/>
          <w:szCs w:val="21"/>
          <w:vertAlign w:val="superscript"/>
        </w:rPr>
        <w:footnoteReference w:id="17"/>
      </w:r>
      <w:r>
        <w:rPr>
          <w:rFonts w:asciiTheme="minorEastAsia" w:eastAsiaTheme="minorEastAsia" w:hAnsiTheme="minorEastAsia" w:hint="eastAsia"/>
          <w:sz w:val="21"/>
          <w:szCs w:val="21"/>
        </w:rPr>
        <w:t>。</w:t>
      </w:r>
      <w:r w:rsidRPr="00A62492">
        <w:rPr>
          <w:rFonts w:asciiTheme="minorEastAsia" w:eastAsiaTheme="minorEastAsia" w:hAnsiTheme="minorEastAsia" w:hint="eastAsia"/>
          <w:sz w:val="21"/>
          <w:szCs w:val="21"/>
        </w:rPr>
        <w:t>成员国鼓励</w:t>
      </w:r>
      <w:r w:rsidRPr="00CF3A4B">
        <w:rPr>
          <w:rFonts w:asciiTheme="minorEastAsia" w:eastAsiaTheme="minorEastAsia" w:hAnsiTheme="minorEastAsia" w:hint="eastAsia"/>
          <w:sz w:val="21"/>
          <w:szCs w:val="21"/>
        </w:rPr>
        <w:t>秘书处继续在这一领域开展活动。</w:t>
      </w:r>
      <w:r>
        <w:rPr>
          <w:rFonts w:asciiTheme="minorEastAsia" w:eastAsiaTheme="minorEastAsia" w:hAnsiTheme="minorEastAsia" w:hint="eastAsia"/>
          <w:sz w:val="21"/>
          <w:szCs w:val="21"/>
        </w:rPr>
        <w:t>在2</w:t>
      </w:r>
      <w:r>
        <w:rPr>
          <w:rFonts w:asciiTheme="minorEastAsia" w:eastAsiaTheme="minorEastAsia" w:hAnsiTheme="minorEastAsia"/>
          <w:sz w:val="21"/>
          <w:szCs w:val="21"/>
        </w:rPr>
        <w:t>023</w:t>
      </w:r>
      <w:r>
        <w:rPr>
          <w:rFonts w:asciiTheme="minorEastAsia" w:eastAsiaTheme="minorEastAsia" w:hAnsiTheme="minorEastAsia" w:hint="eastAsia"/>
          <w:sz w:val="21"/>
          <w:szCs w:val="21"/>
        </w:rPr>
        <w:t>年11月2</w:t>
      </w:r>
      <w:r>
        <w:rPr>
          <w:rFonts w:asciiTheme="minorEastAsia" w:eastAsiaTheme="minorEastAsia" w:hAnsiTheme="minorEastAsia"/>
          <w:sz w:val="21"/>
          <w:szCs w:val="21"/>
        </w:rPr>
        <w:t>7</w:t>
      </w:r>
      <w:r>
        <w:rPr>
          <w:rFonts w:asciiTheme="minorEastAsia" w:eastAsiaTheme="minorEastAsia" w:hAnsiTheme="minorEastAsia" w:hint="eastAsia"/>
          <w:sz w:val="21"/>
          <w:szCs w:val="21"/>
        </w:rPr>
        <w:t>日至12月1日召开的第三十一届会议上，</w:t>
      </w:r>
      <w:r w:rsidRPr="00225B87">
        <w:rPr>
          <w:rFonts w:asciiTheme="minorEastAsia" w:eastAsiaTheme="minorEastAsia" w:hAnsiTheme="minorEastAsia" w:hint="eastAsia"/>
          <w:sz w:val="21"/>
          <w:szCs w:val="21"/>
        </w:rPr>
        <w:t>委员会讨论了“</w:t>
      </w:r>
      <w:r w:rsidRPr="0088419D">
        <w:rPr>
          <w:rFonts w:ascii="KaiTi" w:eastAsia="KaiTi" w:hAnsi="KaiTi" w:hint="eastAsia"/>
          <w:sz w:val="21"/>
          <w:szCs w:val="21"/>
        </w:rPr>
        <w:t>应对气候变化挑战：知识产权助力实现‘双碳’目标</w:t>
      </w:r>
      <w:r w:rsidRPr="00056A2D">
        <w:rPr>
          <w:rFonts w:asciiTheme="minorEastAsia" w:eastAsiaTheme="minorEastAsia" w:hAnsiTheme="minorEastAsia" w:hint="eastAsia"/>
          <w:sz w:val="21"/>
          <w:szCs w:val="21"/>
        </w:rPr>
        <w:t>”议题。</w:t>
      </w:r>
      <w:r w:rsidRPr="004B4772">
        <w:rPr>
          <w:rFonts w:asciiTheme="minorEastAsia" w:eastAsiaTheme="minorEastAsia" w:hAnsiTheme="minorEastAsia" w:hint="eastAsia"/>
          <w:sz w:val="21"/>
          <w:szCs w:val="21"/>
        </w:rPr>
        <w:t>委员会听取了秘书处关于</w:t>
      </w:r>
      <w:r>
        <w:rPr>
          <w:rFonts w:asciiTheme="minorEastAsia" w:eastAsiaTheme="minorEastAsia" w:hAnsiTheme="minorEastAsia" w:hint="eastAsia"/>
          <w:sz w:val="21"/>
          <w:szCs w:val="21"/>
        </w:rPr>
        <w:t>该</w:t>
      </w:r>
      <w:r w:rsidRPr="004B4772">
        <w:rPr>
          <w:rFonts w:asciiTheme="minorEastAsia" w:eastAsiaTheme="minorEastAsia" w:hAnsiTheme="minorEastAsia" w:hint="eastAsia"/>
          <w:sz w:val="21"/>
          <w:szCs w:val="21"/>
        </w:rPr>
        <w:t>议题的</w:t>
      </w:r>
      <w:r>
        <w:rPr>
          <w:rFonts w:asciiTheme="minorEastAsia" w:eastAsiaTheme="minorEastAsia" w:hAnsiTheme="minorEastAsia" w:hint="eastAsia"/>
          <w:sz w:val="21"/>
          <w:szCs w:val="21"/>
        </w:rPr>
        <w:t>演示报告</w:t>
      </w:r>
      <w:r w:rsidRPr="00D14DF0">
        <w:rPr>
          <w:rFonts w:asciiTheme="minorEastAsia" w:eastAsiaTheme="minorEastAsia" w:hAnsiTheme="minorEastAsia"/>
          <w:sz w:val="21"/>
          <w:szCs w:val="21"/>
          <w:vertAlign w:val="superscript"/>
        </w:rPr>
        <w:footnoteReference w:id="18"/>
      </w:r>
      <w:r w:rsidRPr="004B4772">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随后</w:t>
      </w:r>
      <w:r w:rsidRPr="004B4772">
        <w:rPr>
          <w:rFonts w:asciiTheme="minorEastAsia" w:eastAsiaTheme="minorEastAsia" w:hAnsiTheme="minorEastAsia" w:hint="eastAsia"/>
          <w:sz w:val="21"/>
          <w:szCs w:val="21"/>
        </w:rPr>
        <w:t>各</w:t>
      </w:r>
      <w:r>
        <w:rPr>
          <w:rFonts w:asciiTheme="minorEastAsia" w:eastAsiaTheme="minorEastAsia" w:hAnsiTheme="minorEastAsia" w:hint="eastAsia"/>
          <w:sz w:val="21"/>
          <w:szCs w:val="21"/>
        </w:rPr>
        <w:t>成员国</w:t>
      </w:r>
      <w:r w:rsidRPr="004B4772">
        <w:rPr>
          <w:rFonts w:asciiTheme="minorEastAsia" w:eastAsiaTheme="minorEastAsia" w:hAnsiTheme="minorEastAsia" w:hint="eastAsia"/>
          <w:sz w:val="21"/>
          <w:szCs w:val="21"/>
        </w:rPr>
        <w:t>介绍了</w:t>
      </w:r>
      <w:r>
        <w:rPr>
          <w:rFonts w:asciiTheme="minorEastAsia" w:eastAsiaTheme="minorEastAsia" w:hAnsiTheme="minorEastAsia" w:hint="eastAsia"/>
          <w:sz w:val="21"/>
          <w:szCs w:val="21"/>
        </w:rPr>
        <w:t>本国</w:t>
      </w:r>
      <w:r w:rsidRPr="004B4772">
        <w:rPr>
          <w:rFonts w:asciiTheme="minorEastAsia" w:eastAsiaTheme="minorEastAsia" w:hAnsiTheme="minorEastAsia" w:hint="eastAsia"/>
          <w:sz w:val="21"/>
          <w:szCs w:val="21"/>
        </w:rPr>
        <w:t>利用知识产权和创新应对气候变化的</w:t>
      </w:r>
      <w:r>
        <w:rPr>
          <w:rFonts w:asciiTheme="minorEastAsia" w:eastAsiaTheme="minorEastAsia" w:hAnsiTheme="minorEastAsia" w:hint="eastAsia"/>
          <w:sz w:val="21"/>
          <w:szCs w:val="21"/>
        </w:rPr>
        <w:t>国家</w:t>
      </w:r>
      <w:r w:rsidRPr="004B4772">
        <w:rPr>
          <w:rFonts w:asciiTheme="minorEastAsia" w:eastAsiaTheme="minorEastAsia" w:hAnsiTheme="minorEastAsia" w:hint="eastAsia"/>
          <w:sz w:val="21"/>
          <w:szCs w:val="21"/>
        </w:rPr>
        <w:t>经验、计划、项目和其他举措。</w:t>
      </w:r>
      <w:r>
        <w:rPr>
          <w:rFonts w:asciiTheme="minorEastAsia" w:eastAsiaTheme="minorEastAsia" w:hAnsiTheme="minorEastAsia" w:hint="eastAsia"/>
          <w:sz w:val="21"/>
          <w:szCs w:val="21"/>
        </w:rPr>
        <w:t>此外，委员会达成一致在“</w:t>
      </w:r>
      <w:r w:rsidRPr="0043124D">
        <w:rPr>
          <w:rFonts w:ascii="KaiTi" w:eastAsia="KaiTi" w:hAnsi="KaiTi" w:hint="eastAsia"/>
          <w:sz w:val="21"/>
          <w:szCs w:val="21"/>
        </w:rPr>
        <w:t>知识产权与发展</w:t>
      </w:r>
      <w:r>
        <w:rPr>
          <w:rFonts w:asciiTheme="minorEastAsia" w:eastAsiaTheme="minorEastAsia" w:hAnsiTheme="minorEastAsia" w:hint="eastAsia"/>
          <w:sz w:val="21"/>
          <w:szCs w:val="21"/>
        </w:rPr>
        <w:t>”议程项目下，在第三十二届会议上讨论“</w:t>
      </w:r>
      <w:r w:rsidRPr="00282B81">
        <w:rPr>
          <w:rFonts w:ascii="KaiTi" w:eastAsia="KaiTi" w:hAnsi="KaiTi" w:hint="eastAsia"/>
          <w:sz w:val="21"/>
          <w:szCs w:val="21"/>
        </w:rPr>
        <w:t>建设高校管理和商业化知识产权的能力：转让知识产权和技术</w:t>
      </w:r>
      <w:r>
        <w:rPr>
          <w:rFonts w:asciiTheme="minorEastAsia" w:eastAsiaTheme="minorEastAsia" w:hAnsiTheme="minorEastAsia" w:hint="eastAsia"/>
          <w:sz w:val="21"/>
          <w:szCs w:val="21"/>
        </w:rPr>
        <w:t>”议题，在第三十三届会议上讨论“</w:t>
      </w:r>
      <w:r w:rsidRPr="00693750">
        <w:rPr>
          <w:rFonts w:ascii="KaiTi" w:eastAsia="KaiTi" w:hAnsi="KaiTi" w:hint="eastAsia"/>
          <w:sz w:val="21"/>
          <w:szCs w:val="21"/>
        </w:rPr>
        <w:t>人工智能对知识产权与发展的影响</w:t>
      </w:r>
      <w:r>
        <w:rPr>
          <w:rFonts w:asciiTheme="minorEastAsia" w:eastAsiaTheme="minorEastAsia" w:hAnsiTheme="minorEastAsia" w:hint="eastAsia"/>
          <w:sz w:val="21"/>
          <w:szCs w:val="21"/>
        </w:rPr>
        <w:t>”，以及在第三十四届会议上讨论“</w:t>
      </w:r>
      <w:r w:rsidRPr="00F66A8D">
        <w:rPr>
          <w:rFonts w:ascii="KaiTi" w:eastAsia="KaiTi" w:hAnsi="KaiTi" w:hint="eastAsia"/>
          <w:sz w:val="21"/>
          <w:szCs w:val="21"/>
        </w:rPr>
        <w:t>知识产权与司法：建设能力和专门知识</w:t>
      </w:r>
      <w:r>
        <w:rPr>
          <w:rFonts w:asciiTheme="minorEastAsia" w:eastAsiaTheme="minorEastAsia" w:hAnsiTheme="minorEastAsia" w:hint="eastAsia"/>
          <w:sz w:val="21"/>
          <w:szCs w:val="21"/>
        </w:rPr>
        <w:t>”议</w:t>
      </w:r>
      <w:r>
        <w:rPr>
          <w:rFonts w:asciiTheme="minorEastAsia" w:eastAsiaTheme="minorEastAsia" w:hAnsiTheme="minorEastAsia" w:hint="cs"/>
          <w:sz w:val="21"/>
          <w:szCs w:val="21"/>
        </w:rPr>
        <w:t>‍</w:t>
      </w:r>
      <w:r>
        <w:rPr>
          <w:rFonts w:asciiTheme="minorEastAsia" w:eastAsiaTheme="minorEastAsia" w:hAnsiTheme="minorEastAsia" w:hint="eastAsia"/>
          <w:sz w:val="21"/>
          <w:szCs w:val="21"/>
        </w:rPr>
        <w:t>题。</w:t>
      </w:r>
    </w:p>
    <w:p w14:paraId="003758C2"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知识产权制度中的灵活性</w:t>
      </w:r>
    </w:p>
    <w:p w14:paraId="6654A8D2" w14:textId="77777777" w:rsidR="006636A1" w:rsidRPr="00B01FC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7A5007">
        <w:rPr>
          <w:rFonts w:asciiTheme="minorEastAsia" w:eastAsiaTheme="minorEastAsia" w:hAnsiTheme="minorEastAsia" w:hint="eastAsia"/>
          <w:sz w:val="21"/>
          <w:szCs w:val="21"/>
        </w:rPr>
        <w:t>正如文件CDIP</w:t>
      </w:r>
      <w:r w:rsidRPr="00B01FC1">
        <w:rPr>
          <w:rFonts w:asciiTheme="minorEastAsia" w:eastAsiaTheme="minorEastAsia" w:hAnsiTheme="minorEastAsia" w:hint="eastAsia"/>
          <w:sz w:val="21"/>
          <w:szCs w:val="21"/>
        </w:rPr>
        <w:t>/20/5</w:t>
      </w:r>
      <w:r w:rsidRPr="00B01FC1">
        <w:rPr>
          <w:rStyle w:val="FootnoteReference"/>
          <w:rFonts w:asciiTheme="minorEastAsia" w:eastAsiaTheme="minorEastAsia" w:hAnsiTheme="minorEastAsia"/>
          <w:sz w:val="21"/>
          <w:szCs w:val="21"/>
        </w:rPr>
        <w:footnoteReference w:id="19"/>
      </w:r>
      <w:r w:rsidRPr="00B01FC1">
        <w:rPr>
          <w:rFonts w:asciiTheme="minorEastAsia" w:eastAsiaTheme="minorEastAsia" w:hAnsiTheme="minorEastAsia" w:hint="eastAsia"/>
          <w:sz w:val="21"/>
          <w:szCs w:val="21"/>
        </w:rPr>
        <w:t>所</w:t>
      </w:r>
      <w:r>
        <w:rPr>
          <w:rFonts w:asciiTheme="minorEastAsia" w:eastAsiaTheme="minorEastAsia" w:hAnsiTheme="minorEastAsia" w:hint="eastAsia"/>
          <w:sz w:val="21"/>
          <w:szCs w:val="21"/>
        </w:rPr>
        <w:t>示</w:t>
      </w:r>
      <w:r w:rsidRPr="00B01FC1">
        <w:rPr>
          <w:rFonts w:asciiTheme="minorEastAsia" w:eastAsiaTheme="minorEastAsia" w:hAnsiTheme="minorEastAsia" w:hint="eastAsia"/>
          <w:sz w:val="21"/>
          <w:szCs w:val="21"/>
        </w:rPr>
        <w:t>，灵活性数据库</w:t>
      </w:r>
      <w:r w:rsidRPr="00B01FC1">
        <w:rPr>
          <w:rStyle w:val="FootnoteReference"/>
          <w:rFonts w:asciiTheme="minorEastAsia" w:eastAsiaTheme="minorEastAsia" w:hAnsiTheme="minorEastAsia"/>
          <w:sz w:val="21"/>
          <w:szCs w:val="21"/>
        </w:rPr>
        <w:footnoteReference w:id="20"/>
      </w:r>
      <w:r w:rsidRPr="00B01FC1">
        <w:rPr>
          <w:rFonts w:asciiTheme="minorEastAsia" w:eastAsiaTheme="minorEastAsia" w:hAnsiTheme="minorEastAsia" w:hint="eastAsia"/>
          <w:sz w:val="21"/>
          <w:szCs w:val="21"/>
        </w:rPr>
        <w:t>所载信息得到继续传播，该文件尤其介绍了传播该数据库所载信息的措施。该数据库</w:t>
      </w:r>
      <w:r>
        <w:rPr>
          <w:rFonts w:asciiTheme="minorEastAsia" w:eastAsiaTheme="minorEastAsia" w:hAnsiTheme="minorEastAsia" w:hint="eastAsia"/>
          <w:sz w:val="21"/>
          <w:szCs w:val="21"/>
        </w:rPr>
        <w:t>允许</w:t>
      </w:r>
      <w:r w:rsidRPr="00B01FC1">
        <w:rPr>
          <w:rFonts w:asciiTheme="minorEastAsia" w:eastAsiaTheme="minorEastAsia" w:hAnsiTheme="minorEastAsia" w:hint="eastAsia"/>
          <w:sz w:val="21"/>
          <w:szCs w:val="21"/>
        </w:rPr>
        <w:t>检索在选定管辖区域</w:t>
      </w:r>
      <w:r>
        <w:rPr>
          <w:rFonts w:asciiTheme="minorEastAsia" w:eastAsiaTheme="minorEastAsia" w:hAnsiTheme="minorEastAsia" w:hint="eastAsia"/>
          <w:sz w:val="21"/>
          <w:szCs w:val="21"/>
        </w:rPr>
        <w:t>内，</w:t>
      </w:r>
      <w:r w:rsidRPr="00B01FC1">
        <w:rPr>
          <w:rFonts w:asciiTheme="minorEastAsia" w:eastAsiaTheme="minorEastAsia" w:hAnsiTheme="minorEastAsia" w:hint="eastAsia"/>
          <w:sz w:val="21"/>
          <w:szCs w:val="21"/>
        </w:rPr>
        <w:t>灵活性</w:t>
      </w:r>
      <w:r>
        <w:rPr>
          <w:rFonts w:asciiTheme="minorEastAsia" w:eastAsiaTheme="minorEastAsia" w:hAnsiTheme="minorEastAsia" w:hint="eastAsia"/>
          <w:sz w:val="21"/>
          <w:szCs w:val="21"/>
        </w:rPr>
        <w:t>在</w:t>
      </w:r>
      <w:r w:rsidRPr="00B01FC1">
        <w:rPr>
          <w:rFonts w:asciiTheme="minorEastAsia" w:eastAsiaTheme="minorEastAsia" w:hAnsiTheme="minorEastAsia" w:hint="eastAsia"/>
          <w:sz w:val="21"/>
          <w:szCs w:val="21"/>
        </w:rPr>
        <w:t>国家知识产权法中的实施情况。根据委员会在2016年第十八届会议上达成的一致意见，数据库的输入页面含有关于其更新机制的信息。该机制要求成员国通过正式通函向秘书处提供与数据库中</w:t>
      </w:r>
      <w:r>
        <w:rPr>
          <w:rFonts w:asciiTheme="minorEastAsia" w:eastAsiaTheme="minorEastAsia" w:hAnsiTheme="minorEastAsia" w:hint="eastAsia"/>
          <w:sz w:val="21"/>
          <w:szCs w:val="21"/>
        </w:rPr>
        <w:t>所含</w:t>
      </w:r>
      <w:r w:rsidRPr="00B01FC1">
        <w:rPr>
          <w:rFonts w:asciiTheme="minorEastAsia" w:eastAsiaTheme="minorEastAsia" w:hAnsiTheme="minorEastAsia" w:hint="eastAsia"/>
          <w:sz w:val="21"/>
          <w:szCs w:val="21"/>
        </w:rPr>
        <w:t>灵活性有关的国家规定的更新。</w:t>
      </w:r>
      <w:r w:rsidRPr="00B01FC1">
        <w:rPr>
          <w:rStyle w:val="FootnoteReference"/>
          <w:rFonts w:asciiTheme="minorEastAsia" w:eastAsiaTheme="minorEastAsia" w:hAnsiTheme="minorEastAsia"/>
          <w:sz w:val="21"/>
          <w:szCs w:val="21"/>
        </w:rPr>
        <w:footnoteReference w:id="21"/>
      </w:r>
      <w:r w:rsidRPr="00B01FC1">
        <w:rPr>
          <w:rFonts w:asciiTheme="minorEastAsia" w:eastAsiaTheme="minorEastAsia" w:hAnsiTheme="minorEastAsia" w:hint="eastAsia"/>
          <w:sz w:val="21"/>
          <w:szCs w:val="21"/>
        </w:rPr>
        <w:t>所通知的更新将立即以名为“成员国更新”的新字段列入数据库。202</w:t>
      </w:r>
      <w:r>
        <w:rPr>
          <w:rFonts w:asciiTheme="minorEastAsia" w:eastAsiaTheme="minorEastAsia" w:hAnsiTheme="minorEastAsia"/>
          <w:sz w:val="21"/>
          <w:szCs w:val="21"/>
        </w:rPr>
        <w:t>3</w:t>
      </w:r>
      <w:r w:rsidRPr="00B01FC1">
        <w:rPr>
          <w:rFonts w:asciiTheme="minorEastAsia" w:eastAsiaTheme="minorEastAsia" w:hAnsiTheme="minorEastAsia" w:hint="eastAsia"/>
          <w:sz w:val="21"/>
          <w:szCs w:val="21"/>
        </w:rPr>
        <w:t>年，成员国没有提交任何更</w:t>
      </w:r>
      <w:r>
        <w:rPr>
          <w:rFonts w:asciiTheme="minorEastAsia" w:eastAsiaTheme="minorEastAsia" w:hAnsiTheme="minorEastAsia" w:hint="cs"/>
          <w:sz w:val="21"/>
          <w:szCs w:val="21"/>
        </w:rPr>
        <w:t>‍</w:t>
      </w:r>
      <w:r w:rsidRPr="00B01FC1">
        <w:rPr>
          <w:rFonts w:asciiTheme="minorEastAsia" w:eastAsiaTheme="minorEastAsia" w:hAnsiTheme="minorEastAsia" w:hint="eastAsia"/>
          <w:sz w:val="21"/>
          <w:szCs w:val="21"/>
        </w:rPr>
        <w:t>新。</w:t>
      </w:r>
    </w:p>
    <w:p w14:paraId="58DD6FC8"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妇女与知识产权</w:t>
      </w:r>
    </w:p>
    <w:p w14:paraId="42163EAC" w14:textId="77777777" w:rsidR="006636A1" w:rsidRPr="00F311B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F311B1">
        <w:rPr>
          <w:rFonts w:asciiTheme="minorEastAsia" w:eastAsiaTheme="minorEastAsia" w:hAnsiTheme="minorEastAsia" w:hint="eastAsia"/>
          <w:sz w:val="21"/>
          <w:szCs w:val="21"/>
        </w:rPr>
        <w:t>产权组织促进性别平衡</w:t>
      </w:r>
      <w:r>
        <w:rPr>
          <w:rFonts w:asciiTheme="minorEastAsia" w:eastAsiaTheme="minorEastAsia" w:hAnsiTheme="minorEastAsia" w:hint="eastAsia"/>
          <w:sz w:val="21"/>
          <w:szCs w:val="21"/>
        </w:rPr>
        <w:t>并</w:t>
      </w:r>
      <w:r w:rsidRPr="00F311B1">
        <w:rPr>
          <w:rFonts w:asciiTheme="minorEastAsia" w:eastAsiaTheme="minorEastAsia" w:hAnsiTheme="minorEastAsia" w:hint="eastAsia"/>
          <w:sz w:val="21"/>
          <w:szCs w:val="21"/>
        </w:rPr>
        <w:t>增强</w:t>
      </w:r>
      <w:r>
        <w:rPr>
          <w:rFonts w:asciiTheme="minorEastAsia" w:eastAsiaTheme="minorEastAsia" w:hAnsiTheme="minorEastAsia" w:hint="eastAsia"/>
          <w:sz w:val="21"/>
          <w:szCs w:val="21"/>
        </w:rPr>
        <w:t>了</w:t>
      </w:r>
      <w:r w:rsidRPr="00F311B1">
        <w:rPr>
          <w:rFonts w:asciiTheme="minorEastAsia" w:eastAsiaTheme="minorEastAsia" w:hAnsiTheme="minorEastAsia" w:hint="eastAsia"/>
          <w:sz w:val="21"/>
          <w:szCs w:val="21"/>
        </w:rPr>
        <w:t>妇女参与知识产权领域的能力。根据CDIP的一项决定，通过一系列关于</w:t>
      </w:r>
      <w:r w:rsidRPr="00AA1044">
        <w:rPr>
          <w:rFonts w:ascii="KaiTi" w:eastAsia="KaiTi" w:hAnsi="KaiTi" w:hint="eastAsia"/>
          <w:sz w:val="21"/>
          <w:szCs w:val="21"/>
        </w:rPr>
        <w:t>“缩小知识产权性别差距”</w:t>
      </w:r>
      <w:r w:rsidRPr="00F311B1">
        <w:rPr>
          <w:rFonts w:asciiTheme="minorEastAsia" w:eastAsiaTheme="minorEastAsia" w:hAnsiTheme="minorEastAsia" w:hint="eastAsia"/>
          <w:sz w:val="21"/>
          <w:szCs w:val="21"/>
        </w:rPr>
        <w:t>的分享会，设立了一个论坛提高对妇女</w:t>
      </w:r>
      <w:r>
        <w:rPr>
          <w:rFonts w:asciiTheme="minorEastAsia" w:eastAsiaTheme="minorEastAsia" w:hAnsiTheme="minorEastAsia" w:hint="eastAsia"/>
          <w:sz w:val="21"/>
          <w:szCs w:val="21"/>
        </w:rPr>
        <w:t>赋权</w:t>
      </w:r>
      <w:r w:rsidRPr="00F311B1">
        <w:rPr>
          <w:rFonts w:asciiTheme="minorEastAsia" w:eastAsiaTheme="minorEastAsia" w:hAnsiTheme="minorEastAsia" w:hint="eastAsia"/>
          <w:sz w:val="21"/>
          <w:szCs w:val="21"/>
        </w:rPr>
        <w:t>的重要性和增加妇女在知识产权生态系统中的参与问题的认识。</w:t>
      </w:r>
      <w:r>
        <w:rPr>
          <w:rFonts w:asciiTheme="minorEastAsia" w:eastAsiaTheme="minorEastAsia" w:hAnsiTheme="minorEastAsia" w:hint="eastAsia"/>
          <w:sz w:val="21"/>
          <w:szCs w:val="21"/>
        </w:rPr>
        <w:t>2</w:t>
      </w:r>
      <w:r>
        <w:rPr>
          <w:rFonts w:asciiTheme="minorEastAsia" w:eastAsiaTheme="minorEastAsia" w:hAnsiTheme="minorEastAsia"/>
          <w:sz w:val="21"/>
          <w:szCs w:val="21"/>
        </w:rPr>
        <w:t>023</w:t>
      </w:r>
      <w:r>
        <w:rPr>
          <w:rFonts w:asciiTheme="minorEastAsia" w:eastAsiaTheme="minorEastAsia" w:hAnsiTheme="minorEastAsia" w:hint="eastAsia"/>
          <w:sz w:val="21"/>
          <w:szCs w:val="21"/>
        </w:rPr>
        <w:t>年，</w:t>
      </w:r>
      <w:r w:rsidRPr="00F311B1">
        <w:rPr>
          <w:rFonts w:asciiTheme="minorEastAsia" w:eastAsiaTheme="minorEastAsia" w:hAnsiTheme="minorEastAsia" w:hint="eastAsia"/>
          <w:sz w:val="21"/>
          <w:szCs w:val="21"/>
        </w:rPr>
        <w:t>关于</w:t>
      </w:r>
      <w:r>
        <w:rPr>
          <w:rFonts w:asciiTheme="minorEastAsia" w:eastAsiaTheme="minorEastAsia" w:hAnsiTheme="minorEastAsia" w:hint="eastAsia"/>
          <w:sz w:val="21"/>
          <w:szCs w:val="21"/>
        </w:rPr>
        <w:t>“</w:t>
      </w:r>
      <w:r w:rsidRPr="00616F51">
        <w:rPr>
          <w:rFonts w:ascii="KaiTi" w:eastAsia="KaiTi" w:hAnsi="KaiTi" w:hint="eastAsia"/>
          <w:sz w:val="21"/>
          <w:szCs w:val="21"/>
        </w:rPr>
        <w:t>创意产业中的女性</w:t>
      </w:r>
      <w:r w:rsidRPr="00AA1044">
        <w:rPr>
          <w:rFonts w:ascii="KaiTi" w:eastAsia="KaiTi" w:hAnsi="KaiTi" w:hint="eastAsia"/>
          <w:sz w:val="21"/>
          <w:szCs w:val="21"/>
        </w:rPr>
        <w:t>”</w:t>
      </w:r>
      <w:r w:rsidRPr="00F311B1">
        <w:rPr>
          <w:rFonts w:asciiTheme="minorEastAsia" w:eastAsiaTheme="minorEastAsia" w:hAnsiTheme="minorEastAsia" w:hint="eastAsia"/>
          <w:sz w:val="21"/>
          <w:szCs w:val="21"/>
        </w:rPr>
        <w:t>的</w:t>
      </w:r>
      <w:r>
        <w:rPr>
          <w:rFonts w:asciiTheme="minorEastAsia" w:eastAsiaTheme="minorEastAsia" w:hAnsiTheme="minorEastAsia" w:hint="eastAsia"/>
          <w:sz w:val="21"/>
          <w:szCs w:val="21"/>
        </w:rPr>
        <w:t>此类交流会</w:t>
      </w:r>
      <w:r w:rsidRPr="00F311B1">
        <w:rPr>
          <w:rFonts w:asciiTheme="minorEastAsia" w:eastAsiaTheme="minorEastAsia" w:hAnsiTheme="minorEastAsia" w:hint="eastAsia"/>
          <w:sz w:val="21"/>
          <w:szCs w:val="21"/>
        </w:rPr>
        <w:t>于202</w:t>
      </w:r>
      <w:r>
        <w:rPr>
          <w:rFonts w:asciiTheme="minorEastAsia" w:eastAsiaTheme="minorEastAsia" w:hAnsiTheme="minorEastAsia"/>
          <w:sz w:val="21"/>
          <w:szCs w:val="21"/>
        </w:rPr>
        <w:t>3</w:t>
      </w:r>
      <w:r w:rsidRPr="00F311B1">
        <w:rPr>
          <w:rFonts w:asciiTheme="minorEastAsia" w:eastAsiaTheme="minorEastAsia" w:hAnsiTheme="minorEastAsia" w:hint="eastAsia"/>
          <w:sz w:val="21"/>
          <w:szCs w:val="21"/>
        </w:rPr>
        <w:t>年</w:t>
      </w:r>
      <w:r>
        <w:rPr>
          <w:rFonts w:asciiTheme="minorEastAsia" w:eastAsiaTheme="minorEastAsia" w:hAnsiTheme="minorEastAsia"/>
          <w:sz w:val="21"/>
          <w:szCs w:val="21"/>
        </w:rPr>
        <w:t>10</w:t>
      </w:r>
      <w:r w:rsidRPr="00F311B1">
        <w:rPr>
          <w:rFonts w:asciiTheme="minorEastAsia" w:eastAsiaTheme="minorEastAsia" w:hAnsiTheme="minorEastAsia" w:hint="eastAsia"/>
          <w:sz w:val="21"/>
          <w:szCs w:val="21"/>
        </w:rPr>
        <w:t>月1</w:t>
      </w:r>
      <w:r>
        <w:rPr>
          <w:rFonts w:asciiTheme="minorEastAsia" w:eastAsiaTheme="minorEastAsia" w:hAnsiTheme="minorEastAsia"/>
          <w:sz w:val="21"/>
          <w:szCs w:val="21"/>
        </w:rPr>
        <w:t>2</w:t>
      </w:r>
      <w:r w:rsidRPr="00F311B1">
        <w:rPr>
          <w:rFonts w:asciiTheme="minorEastAsia" w:eastAsiaTheme="minorEastAsia" w:hAnsiTheme="minorEastAsia" w:hint="eastAsia"/>
          <w:sz w:val="21"/>
          <w:szCs w:val="21"/>
        </w:rPr>
        <w:t>日</w:t>
      </w:r>
      <w:r>
        <w:rPr>
          <w:rFonts w:asciiTheme="minorEastAsia" w:eastAsiaTheme="minorEastAsia" w:hAnsiTheme="minorEastAsia" w:hint="eastAsia"/>
          <w:sz w:val="21"/>
          <w:szCs w:val="21"/>
        </w:rPr>
        <w:t>举办</w:t>
      </w:r>
      <w:r w:rsidRPr="00F311B1">
        <w:rPr>
          <w:rFonts w:asciiTheme="minorEastAsia" w:eastAsiaTheme="minorEastAsia" w:hAnsiTheme="minorEastAsia" w:hint="eastAsia"/>
          <w:sz w:val="21"/>
          <w:szCs w:val="21"/>
        </w:rPr>
        <w:t>。</w:t>
      </w:r>
      <w:r w:rsidRPr="00F311B1">
        <w:rPr>
          <w:rStyle w:val="FootnoteReference"/>
          <w:rFonts w:asciiTheme="minorEastAsia" w:eastAsiaTheme="minorEastAsia" w:hAnsiTheme="minorEastAsia"/>
          <w:sz w:val="21"/>
          <w:szCs w:val="21"/>
        </w:rPr>
        <w:footnoteReference w:id="22"/>
      </w:r>
      <w:r w:rsidRPr="002035B4">
        <w:rPr>
          <w:rFonts w:asciiTheme="minorEastAsia" w:eastAsiaTheme="minorEastAsia" w:hAnsiTheme="minorEastAsia" w:hint="eastAsia"/>
          <w:sz w:val="21"/>
          <w:szCs w:val="21"/>
        </w:rPr>
        <w:t>来自巴基斯坦、肯尼亚、圣基茨和尼维斯以及匈牙利的妇女小组专家通过漫画、电影制作、作者</w:t>
      </w:r>
      <w:r>
        <w:rPr>
          <w:rFonts w:asciiTheme="minorEastAsia" w:eastAsiaTheme="minorEastAsia" w:hAnsiTheme="minorEastAsia" w:hint="eastAsia"/>
          <w:sz w:val="21"/>
          <w:szCs w:val="21"/>
        </w:rPr>
        <w:t>身份</w:t>
      </w:r>
      <w:r w:rsidRPr="002035B4">
        <w:rPr>
          <w:rFonts w:asciiTheme="minorEastAsia" w:eastAsiaTheme="minorEastAsia" w:hAnsiTheme="minorEastAsia" w:hint="eastAsia"/>
          <w:sz w:val="21"/>
          <w:szCs w:val="21"/>
        </w:rPr>
        <w:t>和技术等领域的实际案例，分享了她们在创意产业中的从业经验，强调了知识产</w:t>
      </w:r>
      <w:r w:rsidRPr="002035B4">
        <w:rPr>
          <w:rFonts w:asciiTheme="minorEastAsia" w:eastAsiaTheme="minorEastAsia" w:hAnsiTheme="minorEastAsia" w:hint="eastAsia"/>
          <w:sz w:val="21"/>
          <w:szCs w:val="21"/>
        </w:rPr>
        <w:lastRenderedPageBreak/>
        <w:t>权在其中发挥的作用。</w:t>
      </w:r>
      <w:r>
        <w:rPr>
          <w:rFonts w:asciiTheme="minorEastAsia" w:eastAsiaTheme="minorEastAsia" w:hAnsiTheme="minorEastAsia" w:hint="eastAsia"/>
          <w:sz w:val="21"/>
          <w:szCs w:val="21"/>
        </w:rPr>
        <w:t>交流会汇集</w:t>
      </w:r>
      <w:r w:rsidRPr="00F311B1">
        <w:rPr>
          <w:rFonts w:asciiTheme="minorEastAsia" w:eastAsiaTheme="minorEastAsia" w:hAnsiTheme="minorEastAsia" w:hint="eastAsia"/>
          <w:sz w:val="21"/>
          <w:szCs w:val="21"/>
        </w:rPr>
        <w:t>来自1</w:t>
      </w:r>
      <w:r>
        <w:rPr>
          <w:rFonts w:asciiTheme="minorEastAsia" w:eastAsiaTheme="minorEastAsia" w:hAnsiTheme="minorEastAsia"/>
          <w:sz w:val="21"/>
          <w:szCs w:val="21"/>
        </w:rPr>
        <w:t>0</w:t>
      </w:r>
      <w:r w:rsidRPr="00F311B1">
        <w:rPr>
          <w:rFonts w:asciiTheme="minorEastAsia" w:eastAsiaTheme="minorEastAsia" w:hAnsiTheme="minorEastAsia" w:hint="eastAsia"/>
          <w:sz w:val="21"/>
          <w:szCs w:val="21"/>
        </w:rPr>
        <w:t>0多个国家的</w:t>
      </w:r>
      <w:r>
        <w:rPr>
          <w:rFonts w:asciiTheme="minorEastAsia" w:eastAsiaTheme="minorEastAsia" w:hAnsiTheme="minorEastAsia" w:hint="eastAsia"/>
          <w:sz w:val="21"/>
          <w:szCs w:val="21"/>
        </w:rPr>
        <w:t>约1</w:t>
      </w:r>
      <w:r>
        <w:rPr>
          <w:rFonts w:asciiTheme="minorEastAsia" w:eastAsiaTheme="minorEastAsia" w:hAnsiTheme="minorEastAsia"/>
          <w:sz w:val="21"/>
          <w:szCs w:val="21"/>
        </w:rPr>
        <w:t>80</w:t>
      </w:r>
      <w:r w:rsidRPr="00F311B1">
        <w:rPr>
          <w:rFonts w:asciiTheme="minorEastAsia" w:eastAsiaTheme="minorEastAsia" w:hAnsiTheme="minorEastAsia" w:hint="eastAsia"/>
          <w:sz w:val="21"/>
          <w:szCs w:val="21"/>
        </w:rPr>
        <w:t>名与会者</w:t>
      </w:r>
      <w:r w:rsidRPr="007119DD">
        <w:rPr>
          <w:rFonts w:asciiTheme="minorEastAsia" w:eastAsiaTheme="minorEastAsia" w:hAnsiTheme="minorEastAsia"/>
          <w:sz w:val="21"/>
          <w:szCs w:val="21"/>
          <w:vertAlign w:val="superscript"/>
        </w:rPr>
        <w:footnoteReference w:id="23"/>
      </w:r>
      <w:r>
        <w:rPr>
          <w:rFonts w:asciiTheme="minorEastAsia" w:eastAsiaTheme="minorEastAsia" w:hAnsiTheme="minorEastAsia" w:hint="eastAsia"/>
          <w:sz w:val="21"/>
          <w:szCs w:val="21"/>
        </w:rPr>
        <w:t>。</w:t>
      </w:r>
      <w:r w:rsidRPr="00F311B1">
        <w:rPr>
          <w:rFonts w:asciiTheme="minorEastAsia" w:eastAsiaTheme="minorEastAsia" w:hAnsiTheme="minorEastAsia" w:hint="eastAsia"/>
          <w:sz w:val="21"/>
          <w:szCs w:val="21"/>
        </w:rPr>
        <w:t>这一系列的交流会将继续举办，以</w:t>
      </w:r>
      <w:r>
        <w:rPr>
          <w:rFonts w:asciiTheme="minorEastAsia" w:eastAsiaTheme="minorEastAsia" w:hAnsiTheme="minorEastAsia" w:hint="eastAsia"/>
          <w:sz w:val="21"/>
          <w:szCs w:val="21"/>
        </w:rPr>
        <w:t>探索其他领域的</w:t>
      </w:r>
      <w:r w:rsidRPr="00F311B1">
        <w:rPr>
          <w:rFonts w:asciiTheme="minorEastAsia" w:eastAsiaTheme="minorEastAsia" w:hAnsiTheme="minorEastAsia" w:hint="eastAsia"/>
          <w:sz w:val="21"/>
          <w:szCs w:val="21"/>
        </w:rPr>
        <w:t>知识产权性别差距。</w:t>
      </w:r>
    </w:p>
    <w:p w14:paraId="6A6F1F5A" w14:textId="77777777" w:rsidR="006636A1" w:rsidRPr="00F311B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4205D1">
        <w:rPr>
          <w:rFonts w:asciiTheme="minorEastAsia" w:eastAsiaTheme="minorEastAsia" w:hAnsiTheme="minorEastAsia" w:hint="eastAsia"/>
          <w:sz w:val="21"/>
          <w:szCs w:val="21"/>
        </w:rPr>
        <w:t>在</w:t>
      </w:r>
      <w:r w:rsidRPr="008D3440">
        <w:rPr>
          <w:rFonts w:asciiTheme="minorEastAsia" w:eastAsiaTheme="minorEastAsia" w:hAnsiTheme="minorEastAsia" w:hint="eastAsia"/>
          <w:sz w:val="21"/>
          <w:szCs w:val="21"/>
        </w:rPr>
        <w:t>本</w:t>
      </w:r>
      <w:r>
        <w:rPr>
          <w:rFonts w:asciiTheme="minorEastAsia" w:eastAsiaTheme="minorEastAsia" w:hAnsiTheme="minorEastAsia" w:hint="eastAsia"/>
          <w:sz w:val="21"/>
          <w:szCs w:val="21"/>
        </w:rPr>
        <w:t>报告所涉期间</w:t>
      </w:r>
      <w:r w:rsidRPr="004205D1">
        <w:rPr>
          <w:rFonts w:asciiTheme="minorEastAsia" w:eastAsiaTheme="minorEastAsia" w:hAnsiTheme="minorEastAsia" w:hint="eastAsia"/>
          <w:sz w:val="21"/>
          <w:szCs w:val="21"/>
        </w:rPr>
        <w:t>，</w:t>
      </w:r>
      <w:r w:rsidRPr="00B01FC1">
        <w:rPr>
          <w:rFonts w:asciiTheme="minorEastAsia" w:eastAsiaTheme="minorEastAsia" w:hAnsiTheme="minorEastAsia" w:hint="eastAsia"/>
          <w:sz w:val="21"/>
          <w:szCs w:val="21"/>
        </w:rPr>
        <w:t>区域和国家发展部门项目组</w:t>
      </w:r>
      <w:r>
        <w:rPr>
          <w:rFonts w:asciiTheme="minorEastAsia" w:eastAsiaTheme="minorEastAsia" w:hAnsiTheme="minorEastAsia" w:hint="eastAsia"/>
          <w:sz w:val="21"/>
          <w:szCs w:val="21"/>
        </w:rPr>
        <w:t>在</w:t>
      </w:r>
      <w:r w:rsidRPr="004205D1">
        <w:rPr>
          <w:rFonts w:asciiTheme="minorEastAsia" w:eastAsiaTheme="minorEastAsia" w:hAnsiTheme="minorEastAsia" w:hint="eastAsia"/>
          <w:sz w:val="21"/>
          <w:szCs w:val="21"/>
        </w:rPr>
        <w:t>纳米比亚、约旦和巴基斯坦</w:t>
      </w:r>
      <w:r>
        <w:rPr>
          <w:rFonts w:asciiTheme="minorEastAsia" w:eastAsiaTheme="minorEastAsia" w:hAnsiTheme="minorEastAsia" w:hint="eastAsia"/>
          <w:sz w:val="21"/>
          <w:szCs w:val="21"/>
        </w:rPr>
        <w:t>完成了</w:t>
      </w:r>
      <w:r w:rsidRPr="005A5611">
        <w:rPr>
          <w:rFonts w:ascii="KaiTi" w:eastAsia="KaiTi" w:hAnsi="KaiTi" w:hint="eastAsia"/>
          <w:sz w:val="21"/>
          <w:szCs w:val="21"/>
        </w:rPr>
        <w:t>女性企业家项目</w:t>
      </w:r>
      <w:r w:rsidRPr="004205D1">
        <w:rPr>
          <w:rFonts w:asciiTheme="minorEastAsia" w:eastAsiaTheme="minorEastAsia" w:hAnsiTheme="minorEastAsia" w:hint="eastAsia"/>
          <w:sz w:val="21"/>
          <w:szCs w:val="21"/>
        </w:rPr>
        <w:t>。在纳米比亚，该项目为来自纳米比亚不同地区的50名</w:t>
      </w:r>
      <w:r>
        <w:rPr>
          <w:rFonts w:asciiTheme="minorEastAsia" w:eastAsiaTheme="minorEastAsia" w:hAnsiTheme="minorEastAsia" w:hint="eastAsia"/>
          <w:sz w:val="21"/>
          <w:szCs w:val="21"/>
        </w:rPr>
        <w:t>时尚</w:t>
      </w:r>
      <w:r w:rsidRPr="004205D1">
        <w:rPr>
          <w:rFonts w:asciiTheme="minorEastAsia" w:eastAsiaTheme="minorEastAsia" w:hAnsiTheme="minorEastAsia" w:hint="eastAsia"/>
          <w:sz w:val="21"/>
          <w:szCs w:val="21"/>
        </w:rPr>
        <w:t>、化妆品和农业企业的女企业家提供了全面的知识产权培训计划。随后，在2023年6月和7月，一项</w:t>
      </w:r>
      <w:r>
        <w:rPr>
          <w:rFonts w:asciiTheme="minorEastAsia" w:eastAsiaTheme="minorEastAsia" w:hAnsiTheme="minorEastAsia" w:hint="eastAsia"/>
          <w:sz w:val="21"/>
          <w:szCs w:val="21"/>
        </w:rPr>
        <w:t>指导举措</w:t>
      </w:r>
      <w:r w:rsidRPr="004205D1">
        <w:rPr>
          <w:rFonts w:asciiTheme="minorEastAsia" w:eastAsiaTheme="minorEastAsia" w:hAnsiTheme="minorEastAsia" w:hint="eastAsia"/>
          <w:sz w:val="21"/>
          <w:szCs w:val="21"/>
        </w:rPr>
        <w:t>为10名杰出女企业家提供了个性化指导。该项目的部分成果包括商标申请</w:t>
      </w:r>
      <w:r>
        <w:rPr>
          <w:rFonts w:asciiTheme="minorEastAsia" w:eastAsiaTheme="minorEastAsia" w:hAnsiTheme="minorEastAsia" w:hint="eastAsia"/>
          <w:sz w:val="21"/>
          <w:szCs w:val="21"/>
        </w:rPr>
        <w:t>的</w:t>
      </w:r>
      <w:r w:rsidRPr="004205D1">
        <w:rPr>
          <w:rFonts w:asciiTheme="minorEastAsia" w:eastAsiaTheme="minorEastAsia" w:hAnsiTheme="minorEastAsia" w:hint="eastAsia"/>
          <w:sz w:val="21"/>
          <w:szCs w:val="21"/>
        </w:rPr>
        <w:t>提交</w:t>
      </w:r>
      <w:r>
        <w:rPr>
          <w:rFonts w:asciiTheme="minorEastAsia" w:eastAsiaTheme="minorEastAsia" w:hAnsiTheme="minorEastAsia" w:hint="eastAsia"/>
          <w:sz w:val="21"/>
          <w:szCs w:val="21"/>
        </w:rPr>
        <w:t>和</w:t>
      </w:r>
      <w:r w:rsidRPr="004205D1">
        <w:rPr>
          <w:rFonts w:asciiTheme="minorEastAsia" w:eastAsiaTheme="minorEastAsia" w:hAnsiTheme="minorEastAsia" w:hint="eastAsia"/>
          <w:sz w:val="21"/>
          <w:szCs w:val="21"/>
        </w:rPr>
        <w:t>为10名</w:t>
      </w:r>
      <w:r>
        <w:rPr>
          <w:rFonts w:asciiTheme="minorEastAsia" w:eastAsiaTheme="minorEastAsia" w:hAnsiTheme="minorEastAsia" w:hint="eastAsia"/>
          <w:sz w:val="21"/>
          <w:szCs w:val="21"/>
        </w:rPr>
        <w:t>学员</w:t>
      </w:r>
      <w:r w:rsidRPr="004205D1">
        <w:rPr>
          <w:rFonts w:asciiTheme="minorEastAsia" w:eastAsiaTheme="minorEastAsia" w:hAnsiTheme="minorEastAsia" w:hint="eastAsia"/>
          <w:sz w:val="21"/>
          <w:szCs w:val="21"/>
        </w:rPr>
        <w:t>制定量身定制的知识产权战略。在约旦佩特拉的项目支持</w:t>
      </w:r>
      <w:r>
        <w:rPr>
          <w:rFonts w:asciiTheme="minorEastAsia" w:eastAsiaTheme="minorEastAsia" w:hAnsiTheme="minorEastAsia" w:hint="eastAsia"/>
          <w:sz w:val="21"/>
          <w:szCs w:val="21"/>
        </w:rPr>
        <w:t>入选的</w:t>
      </w:r>
      <w:r w:rsidRPr="00B56037">
        <w:rPr>
          <w:rFonts w:asciiTheme="minorEastAsia" w:eastAsiaTheme="minorEastAsia" w:hAnsiTheme="minorEastAsia" w:hint="eastAsia"/>
          <w:sz w:val="21"/>
          <w:szCs w:val="21"/>
        </w:rPr>
        <w:t>35名拥有不同手工艺产品的女企业家</w:t>
      </w:r>
      <w:r>
        <w:rPr>
          <w:rFonts w:asciiTheme="minorEastAsia" w:eastAsiaTheme="minorEastAsia" w:hAnsiTheme="minorEastAsia" w:hint="eastAsia"/>
          <w:sz w:val="21"/>
          <w:szCs w:val="21"/>
        </w:rPr>
        <w:t>群体</w:t>
      </w:r>
      <w:r w:rsidRPr="00B56037">
        <w:rPr>
          <w:rFonts w:asciiTheme="minorEastAsia" w:eastAsiaTheme="minorEastAsia" w:hAnsiTheme="minorEastAsia" w:hint="eastAsia"/>
          <w:sz w:val="21"/>
          <w:szCs w:val="21"/>
        </w:rPr>
        <w:t>了解和利用知识产权</w:t>
      </w:r>
      <w:r>
        <w:rPr>
          <w:rFonts w:asciiTheme="minorEastAsia" w:eastAsiaTheme="minorEastAsia" w:hAnsiTheme="minorEastAsia" w:hint="eastAsia"/>
          <w:sz w:val="21"/>
          <w:szCs w:val="21"/>
        </w:rPr>
        <w:t>促进</w:t>
      </w:r>
      <w:r w:rsidRPr="00B56037">
        <w:rPr>
          <w:rFonts w:asciiTheme="minorEastAsia" w:eastAsiaTheme="minorEastAsia" w:hAnsiTheme="minorEastAsia" w:hint="eastAsia"/>
          <w:sz w:val="21"/>
          <w:szCs w:val="21"/>
        </w:rPr>
        <w:t>产品开发</w:t>
      </w:r>
      <w:r w:rsidRPr="004205D1">
        <w:rPr>
          <w:rFonts w:asciiTheme="minorEastAsia" w:eastAsiaTheme="minorEastAsia" w:hAnsiTheme="minorEastAsia" w:hint="eastAsia"/>
          <w:sz w:val="21"/>
          <w:szCs w:val="21"/>
        </w:rPr>
        <w:t>。该项目的成果是开发</w:t>
      </w:r>
      <w:r>
        <w:rPr>
          <w:rFonts w:asciiTheme="minorEastAsia" w:eastAsiaTheme="minorEastAsia" w:hAnsiTheme="minorEastAsia" w:hint="eastAsia"/>
          <w:sz w:val="21"/>
          <w:szCs w:val="21"/>
        </w:rPr>
        <w:t>出</w:t>
      </w:r>
      <w:r w:rsidRPr="004205D1">
        <w:rPr>
          <w:rFonts w:asciiTheme="minorEastAsia" w:eastAsiaTheme="minorEastAsia" w:hAnsiTheme="minorEastAsia" w:hint="eastAsia"/>
          <w:sz w:val="21"/>
          <w:szCs w:val="21"/>
        </w:rPr>
        <w:t>集体商标</w:t>
      </w:r>
      <w:r>
        <w:rPr>
          <w:rFonts w:asciiTheme="minorEastAsia" w:eastAsiaTheme="minorEastAsia" w:hAnsiTheme="minorEastAsia" w:hint="eastAsia"/>
          <w:sz w:val="21"/>
          <w:szCs w:val="21"/>
        </w:rPr>
        <w:t>“</w:t>
      </w:r>
      <w:r w:rsidRPr="004205D1">
        <w:rPr>
          <w:rFonts w:asciiTheme="minorEastAsia" w:eastAsiaTheme="minorEastAsia" w:hAnsiTheme="minorEastAsia" w:hint="eastAsia"/>
          <w:sz w:val="21"/>
          <w:szCs w:val="21"/>
        </w:rPr>
        <w:t>Rose Hands</w:t>
      </w:r>
      <w:r>
        <w:rPr>
          <w:rFonts w:asciiTheme="minorEastAsia" w:eastAsiaTheme="minorEastAsia" w:hAnsiTheme="minorEastAsia" w:hint="eastAsia"/>
          <w:sz w:val="21"/>
          <w:szCs w:val="21"/>
        </w:rPr>
        <w:t>”（玫瑰素手）</w:t>
      </w:r>
      <w:r w:rsidRPr="004205D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该商标会</w:t>
      </w:r>
      <w:r w:rsidRPr="004205D1">
        <w:rPr>
          <w:rFonts w:asciiTheme="minorEastAsia" w:eastAsiaTheme="minorEastAsia" w:hAnsiTheme="minorEastAsia" w:hint="eastAsia"/>
          <w:sz w:val="21"/>
          <w:szCs w:val="21"/>
        </w:rPr>
        <w:t>支持</w:t>
      </w:r>
      <w:r>
        <w:rPr>
          <w:rFonts w:asciiTheme="minorEastAsia" w:eastAsiaTheme="minorEastAsia" w:hAnsiTheme="minorEastAsia" w:hint="eastAsia"/>
          <w:sz w:val="21"/>
          <w:szCs w:val="21"/>
        </w:rPr>
        <w:t>企业家们改善其市场</w:t>
      </w:r>
      <w:r w:rsidRPr="004205D1">
        <w:rPr>
          <w:rFonts w:asciiTheme="minorEastAsia" w:eastAsiaTheme="minorEastAsia" w:hAnsiTheme="minorEastAsia" w:hint="eastAsia"/>
          <w:sz w:val="21"/>
          <w:szCs w:val="21"/>
        </w:rPr>
        <w:t>营销和商业化前景。巴基斯坦的项目支持</w:t>
      </w:r>
      <w:r>
        <w:rPr>
          <w:rFonts w:asciiTheme="minorEastAsia" w:eastAsiaTheme="minorEastAsia" w:hAnsiTheme="minorEastAsia" w:hint="eastAsia"/>
          <w:sz w:val="21"/>
          <w:szCs w:val="21"/>
        </w:rPr>
        <w:t>了</w:t>
      </w:r>
      <w:r w:rsidRPr="004205D1">
        <w:rPr>
          <w:rFonts w:asciiTheme="minorEastAsia" w:eastAsiaTheme="minorEastAsia" w:hAnsiTheme="minorEastAsia" w:hint="eastAsia"/>
          <w:sz w:val="21"/>
          <w:szCs w:val="21"/>
        </w:rPr>
        <w:t>40多名</w:t>
      </w:r>
      <w:r>
        <w:rPr>
          <w:rFonts w:asciiTheme="minorEastAsia" w:eastAsiaTheme="minorEastAsia" w:hAnsiTheme="minorEastAsia" w:hint="eastAsia"/>
          <w:sz w:val="21"/>
          <w:szCs w:val="21"/>
        </w:rPr>
        <w:t>做</w:t>
      </w:r>
      <w:r w:rsidRPr="004205D1">
        <w:rPr>
          <w:rFonts w:asciiTheme="minorEastAsia" w:eastAsiaTheme="minorEastAsia" w:hAnsiTheme="minorEastAsia" w:hint="eastAsia"/>
          <w:sz w:val="21"/>
          <w:szCs w:val="21"/>
        </w:rPr>
        <w:t>刺绣</w:t>
      </w:r>
      <w:r>
        <w:rPr>
          <w:rFonts w:asciiTheme="minorEastAsia" w:eastAsiaTheme="minorEastAsia" w:hAnsiTheme="minorEastAsia" w:hint="eastAsia"/>
          <w:sz w:val="21"/>
          <w:szCs w:val="21"/>
        </w:rPr>
        <w:t>生意</w:t>
      </w:r>
      <w:r w:rsidRPr="004205D1">
        <w:rPr>
          <w:rFonts w:asciiTheme="minorEastAsia" w:eastAsiaTheme="minorEastAsia" w:hAnsiTheme="minorEastAsia" w:hint="eastAsia"/>
          <w:sz w:val="21"/>
          <w:szCs w:val="21"/>
        </w:rPr>
        <w:t>的女企业家利用知识产权促进业务增长。</w:t>
      </w:r>
      <w:r>
        <w:rPr>
          <w:rFonts w:asciiTheme="minorEastAsia" w:eastAsiaTheme="minorEastAsia" w:hAnsiTheme="minorEastAsia" w:hint="eastAsia"/>
          <w:sz w:val="21"/>
          <w:szCs w:val="21"/>
        </w:rPr>
        <w:t>选中的2</w:t>
      </w:r>
      <w:r>
        <w:rPr>
          <w:rFonts w:asciiTheme="minorEastAsia" w:eastAsiaTheme="minorEastAsia" w:hAnsiTheme="minorEastAsia"/>
          <w:sz w:val="21"/>
          <w:szCs w:val="21"/>
        </w:rPr>
        <w:t>1</w:t>
      </w:r>
      <w:r>
        <w:rPr>
          <w:rFonts w:asciiTheme="minorEastAsia" w:eastAsiaTheme="minorEastAsia" w:hAnsiTheme="minorEastAsia" w:hint="eastAsia"/>
          <w:sz w:val="21"/>
          <w:szCs w:val="21"/>
        </w:rPr>
        <w:t>名</w:t>
      </w:r>
      <w:r w:rsidRPr="004205D1">
        <w:rPr>
          <w:rFonts w:asciiTheme="minorEastAsia" w:eastAsiaTheme="minorEastAsia" w:hAnsiTheme="minorEastAsia" w:hint="eastAsia"/>
          <w:sz w:val="21"/>
          <w:szCs w:val="21"/>
        </w:rPr>
        <w:t>女企业家参加了为期两个月的指导计划</w:t>
      </w:r>
      <w:r>
        <w:rPr>
          <w:rFonts w:asciiTheme="minorEastAsia" w:eastAsiaTheme="minorEastAsia" w:hAnsiTheme="minorEastAsia" w:hint="eastAsia"/>
          <w:sz w:val="21"/>
          <w:szCs w:val="21"/>
        </w:rPr>
        <w:t>，重点围绕</w:t>
      </w:r>
      <w:r w:rsidRPr="004205D1">
        <w:rPr>
          <w:rFonts w:asciiTheme="minorEastAsia" w:eastAsiaTheme="minorEastAsia" w:hAnsiTheme="minorEastAsia" w:hint="eastAsia"/>
          <w:sz w:val="21"/>
          <w:szCs w:val="21"/>
        </w:rPr>
        <w:t>品牌</w:t>
      </w:r>
      <w:r>
        <w:rPr>
          <w:rFonts w:asciiTheme="minorEastAsia" w:eastAsiaTheme="minorEastAsia" w:hAnsiTheme="minorEastAsia" w:hint="eastAsia"/>
          <w:sz w:val="21"/>
          <w:szCs w:val="21"/>
        </w:rPr>
        <w:t>建设</w:t>
      </w:r>
      <w:r w:rsidRPr="004205D1">
        <w:rPr>
          <w:rFonts w:asciiTheme="minorEastAsia" w:eastAsiaTheme="minorEastAsia" w:hAnsiTheme="minorEastAsia" w:hint="eastAsia"/>
          <w:sz w:val="21"/>
          <w:szCs w:val="21"/>
        </w:rPr>
        <w:t>和</w:t>
      </w:r>
      <w:r>
        <w:rPr>
          <w:rFonts w:asciiTheme="minorEastAsia" w:eastAsiaTheme="minorEastAsia" w:hAnsiTheme="minorEastAsia" w:hint="eastAsia"/>
          <w:sz w:val="21"/>
          <w:szCs w:val="21"/>
        </w:rPr>
        <w:t>市场</w:t>
      </w:r>
      <w:r w:rsidRPr="004205D1">
        <w:rPr>
          <w:rFonts w:asciiTheme="minorEastAsia" w:eastAsiaTheme="minorEastAsia" w:hAnsiTheme="minorEastAsia" w:hint="eastAsia"/>
          <w:sz w:val="21"/>
          <w:szCs w:val="21"/>
        </w:rPr>
        <w:t>营销，并为这些参与者制定了10</w:t>
      </w:r>
      <w:r>
        <w:rPr>
          <w:rFonts w:asciiTheme="minorEastAsia" w:eastAsiaTheme="minorEastAsia" w:hAnsiTheme="minorEastAsia" w:hint="eastAsia"/>
          <w:sz w:val="21"/>
          <w:szCs w:val="21"/>
        </w:rPr>
        <w:t>个</w:t>
      </w:r>
      <w:r w:rsidRPr="004205D1">
        <w:rPr>
          <w:rFonts w:asciiTheme="minorEastAsia" w:eastAsiaTheme="minorEastAsia" w:hAnsiTheme="minorEastAsia" w:hint="eastAsia"/>
          <w:sz w:val="21"/>
          <w:szCs w:val="21"/>
        </w:rPr>
        <w:t>商业计划，可广泛用于她们的企业管理、推广和营销活动。</w:t>
      </w:r>
      <w:r>
        <w:rPr>
          <w:rFonts w:asciiTheme="minorEastAsia" w:eastAsiaTheme="minorEastAsia" w:hAnsiTheme="minorEastAsia" w:hint="eastAsia"/>
          <w:sz w:val="21"/>
          <w:szCs w:val="21"/>
        </w:rPr>
        <w:t>该</w:t>
      </w:r>
      <w:r w:rsidRPr="004205D1">
        <w:rPr>
          <w:rFonts w:asciiTheme="minorEastAsia" w:eastAsiaTheme="minorEastAsia" w:hAnsiTheme="minorEastAsia" w:hint="eastAsia"/>
          <w:sz w:val="21"/>
          <w:szCs w:val="21"/>
        </w:rPr>
        <w:t>项目</w:t>
      </w:r>
      <w:r>
        <w:rPr>
          <w:rFonts w:asciiTheme="minorEastAsia" w:eastAsiaTheme="minorEastAsia" w:hAnsiTheme="minorEastAsia" w:hint="eastAsia"/>
          <w:sz w:val="21"/>
          <w:szCs w:val="21"/>
        </w:rPr>
        <w:t>促成了</w:t>
      </w:r>
      <w:r w:rsidRPr="004205D1">
        <w:rPr>
          <w:rFonts w:asciiTheme="minorEastAsia" w:eastAsiaTheme="minorEastAsia" w:hAnsiTheme="minorEastAsia" w:hint="eastAsia"/>
          <w:sz w:val="21"/>
          <w:szCs w:val="21"/>
        </w:rPr>
        <w:t>18项商标申请和</w:t>
      </w:r>
      <w:r>
        <w:rPr>
          <w:rFonts w:asciiTheme="minorEastAsia" w:eastAsiaTheme="minorEastAsia" w:hAnsiTheme="minorEastAsia" w:hint="eastAsia"/>
          <w:sz w:val="21"/>
          <w:szCs w:val="21"/>
        </w:rPr>
        <w:t>两</w:t>
      </w:r>
      <w:r w:rsidRPr="004205D1">
        <w:rPr>
          <w:rFonts w:asciiTheme="minorEastAsia" w:eastAsiaTheme="minorEastAsia" w:hAnsiTheme="minorEastAsia" w:hint="eastAsia"/>
          <w:sz w:val="21"/>
          <w:szCs w:val="21"/>
        </w:rPr>
        <w:t>项</w:t>
      </w:r>
      <w:r>
        <w:rPr>
          <w:rFonts w:asciiTheme="minorEastAsia" w:eastAsiaTheme="minorEastAsia" w:hAnsiTheme="minorEastAsia" w:hint="eastAsia"/>
          <w:sz w:val="21"/>
          <w:szCs w:val="21"/>
        </w:rPr>
        <w:t>外观</w:t>
      </w:r>
      <w:r w:rsidRPr="004205D1">
        <w:rPr>
          <w:rFonts w:asciiTheme="minorEastAsia" w:eastAsiaTheme="minorEastAsia" w:hAnsiTheme="minorEastAsia" w:hint="eastAsia"/>
          <w:sz w:val="21"/>
          <w:szCs w:val="21"/>
        </w:rPr>
        <w:t>设计申请</w:t>
      </w:r>
      <w:r>
        <w:rPr>
          <w:rFonts w:asciiTheme="minorEastAsia" w:eastAsiaTheme="minorEastAsia" w:hAnsiTheme="minorEastAsia" w:hint="eastAsia"/>
          <w:sz w:val="21"/>
          <w:szCs w:val="21"/>
        </w:rPr>
        <w:t>的提交</w:t>
      </w:r>
      <w:r w:rsidRPr="004205D1">
        <w:rPr>
          <w:rFonts w:asciiTheme="minorEastAsia" w:eastAsiaTheme="minorEastAsia" w:hAnsiTheme="minorEastAsia" w:hint="eastAsia"/>
          <w:sz w:val="21"/>
          <w:szCs w:val="21"/>
        </w:rPr>
        <w:t>。2023年</w:t>
      </w:r>
      <w:r>
        <w:rPr>
          <w:rFonts w:asciiTheme="minorEastAsia" w:eastAsiaTheme="minorEastAsia" w:hAnsiTheme="minorEastAsia" w:hint="eastAsia"/>
          <w:sz w:val="21"/>
          <w:szCs w:val="21"/>
        </w:rPr>
        <w:t>，</w:t>
      </w:r>
      <w:r w:rsidRPr="004205D1">
        <w:rPr>
          <w:rFonts w:asciiTheme="minorEastAsia" w:eastAsiaTheme="minorEastAsia" w:hAnsiTheme="minorEastAsia" w:hint="eastAsia"/>
          <w:sz w:val="21"/>
          <w:szCs w:val="21"/>
        </w:rPr>
        <w:t>还在巴西启动</w:t>
      </w:r>
      <w:r>
        <w:rPr>
          <w:rFonts w:asciiTheme="minorEastAsia" w:eastAsiaTheme="minorEastAsia" w:hAnsiTheme="minorEastAsia" w:hint="eastAsia"/>
          <w:sz w:val="21"/>
          <w:szCs w:val="21"/>
        </w:rPr>
        <w:t>了一个</w:t>
      </w:r>
      <w:r w:rsidRPr="004205D1">
        <w:rPr>
          <w:rFonts w:asciiTheme="minorEastAsia" w:eastAsiaTheme="minorEastAsia" w:hAnsiTheme="minorEastAsia" w:hint="eastAsia"/>
          <w:sz w:val="21"/>
          <w:szCs w:val="21"/>
        </w:rPr>
        <w:t>项目，支持选定社区的40名</w:t>
      </w:r>
      <w:r>
        <w:rPr>
          <w:rFonts w:asciiTheme="minorEastAsia" w:eastAsiaTheme="minorEastAsia" w:hAnsiTheme="minorEastAsia" w:hint="eastAsia"/>
          <w:sz w:val="21"/>
          <w:szCs w:val="21"/>
        </w:rPr>
        <w:t>“非洲黑奴后裔”</w:t>
      </w:r>
      <w:r w:rsidRPr="004205D1">
        <w:rPr>
          <w:rFonts w:asciiTheme="minorEastAsia" w:eastAsiaTheme="minorEastAsia" w:hAnsiTheme="minorEastAsia" w:hint="eastAsia"/>
          <w:sz w:val="21"/>
          <w:szCs w:val="21"/>
        </w:rPr>
        <w:t>女企业家为其产品</w:t>
      </w:r>
      <w:r>
        <w:rPr>
          <w:rFonts w:asciiTheme="minorEastAsia" w:eastAsiaTheme="minorEastAsia" w:hAnsiTheme="minorEastAsia" w:hint="eastAsia"/>
          <w:sz w:val="21"/>
          <w:szCs w:val="21"/>
        </w:rPr>
        <w:t>增加价值</w:t>
      </w:r>
      <w:r w:rsidRPr="004205D1">
        <w:rPr>
          <w:rFonts w:asciiTheme="minorEastAsia" w:eastAsiaTheme="minorEastAsia" w:hAnsiTheme="minorEastAsia" w:hint="eastAsia"/>
          <w:sz w:val="21"/>
          <w:szCs w:val="21"/>
        </w:rPr>
        <w:t>，并为加强其传统</w:t>
      </w:r>
      <w:r>
        <w:rPr>
          <w:rFonts w:asciiTheme="minorEastAsia" w:eastAsiaTheme="minorEastAsia" w:hAnsiTheme="minorEastAsia" w:hint="eastAsia"/>
          <w:sz w:val="21"/>
          <w:szCs w:val="21"/>
        </w:rPr>
        <w:t>身份认同</w:t>
      </w:r>
      <w:r w:rsidRPr="004205D1">
        <w:rPr>
          <w:rFonts w:asciiTheme="minorEastAsia" w:eastAsiaTheme="minorEastAsia" w:hAnsiTheme="minorEastAsia" w:hint="eastAsia"/>
          <w:sz w:val="21"/>
          <w:szCs w:val="21"/>
        </w:rPr>
        <w:t>做出贡献。此外，</w:t>
      </w:r>
      <w:r w:rsidRPr="00B01FC1">
        <w:rPr>
          <w:rFonts w:asciiTheme="minorEastAsia" w:eastAsiaTheme="minorEastAsia" w:hAnsiTheme="minorEastAsia" w:hint="eastAsia"/>
          <w:sz w:val="21"/>
          <w:szCs w:val="21"/>
        </w:rPr>
        <w:t>区域和国家发展部门项目组</w:t>
      </w:r>
      <w:r w:rsidRPr="004205D1">
        <w:rPr>
          <w:rFonts w:asciiTheme="minorEastAsia" w:eastAsiaTheme="minorEastAsia" w:hAnsiTheme="minorEastAsia" w:hint="eastAsia"/>
          <w:sz w:val="21"/>
          <w:szCs w:val="21"/>
        </w:rPr>
        <w:t>还</w:t>
      </w:r>
      <w:r>
        <w:rPr>
          <w:rFonts w:asciiTheme="minorEastAsia" w:eastAsiaTheme="minorEastAsia" w:hAnsiTheme="minorEastAsia" w:hint="eastAsia"/>
          <w:sz w:val="21"/>
          <w:szCs w:val="21"/>
        </w:rPr>
        <w:t>发起</w:t>
      </w:r>
      <w:r w:rsidRPr="004205D1">
        <w:rPr>
          <w:rFonts w:asciiTheme="minorEastAsia" w:eastAsiaTheme="minorEastAsia" w:hAnsiTheme="minorEastAsia" w:hint="eastAsia"/>
          <w:sz w:val="21"/>
          <w:szCs w:val="21"/>
        </w:rPr>
        <w:t>了项目支持孟加拉国的25名女企业家</w:t>
      </w:r>
      <w:r>
        <w:rPr>
          <w:rFonts w:asciiTheme="minorEastAsia" w:eastAsiaTheme="minorEastAsia" w:hAnsiTheme="minorEastAsia" w:hint="eastAsia"/>
          <w:sz w:val="21"/>
          <w:szCs w:val="21"/>
        </w:rPr>
        <w:t>群体</w:t>
      </w:r>
      <w:r w:rsidRPr="004205D1">
        <w:rPr>
          <w:rFonts w:asciiTheme="minorEastAsia" w:eastAsiaTheme="minorEastAsia" w:hAnsiTheme="minorEastAsia" w:hint="eastAsia"/>
          <w:sz w:val="21"/>
          <w:szCs w:val="21"/>
        </w:rPr>
        <w:t>和</w:t>
      </w:r>
      <w:r>
        <w:rPr>
          <w:rFonts w:asciiTheme="minorEastAsia" w:eastAsiaTheme="minorEastAsia" w:hAnsiTheme="minorEastAsia" w:hint="eastAsia"/>
          <w:sz w:val="21"/>
          <w:szCs w:val="21"/>
        </w:rPr>
        <w:t>5</w:t>
      </w:r>
      <w:r>
        <w:rPr>
          <w:rFonts w:asciiTheme="minorEastAsia" w:eastAsiaTheme="minorEastAsia" w:hAnsiTheme="minorEastAsia"/>
          <w:sz w:val="21"/>
          <w:szCs w:val="21"/>
        </w:rPr>
        <w:t>0</w:t>
      </w:r>
      <w:r>
        <w:rPr>
          <w:rFonts w:asciiTheme="minorEastAsia" w:eastAsiaTheme="minorEastAsia" w:hAnsiTheme="minorEastAsia" w:hint="eastAsia"/>
          <w:sz w:val="21"/>
          <w:szCs w:val="21"/>
        </w:rPr>
        <w:t>多名在</w:t>
      </w:r>
      <w:r w:rsidRPr="004205D1">
        <w:rPr>
          <w:rFonts w:asciiTheme="minorEastAsia" w:eastAsiaTheme="minorEastAsia" w:hAnsiTheme="minorEastAsia" w:hint="eastAsia"/>
          <w:sz w:val="21"/>
          <w:szCs w:val="21"/>
        </w:rPr>
        <w:t>埃及</w:t>
      </w:r>
      <w:r>
        <w:rPr>
          <w:rFonts w:asciiTheme="minorEastAsia" w:eastAsiaTheme="minorEastAsia" w:hAnsiTheme="minorEastAsia" w:hint="eastAsia"/>
          <w:sz w:val="21"/>
          <w:szCs w:val="21"/>
        </w:rPr>
        <w:t>索哈杰</w:t>
      </w:r>
      <w:r w:rsidRPr="004205D1">
        <w:rPr>
          <w:rFonts w:asciiTheme="minorEastAsia" w:eastAsiaTheme="minorEastAsia" w:hAnsiTheme="minorEastAsia" w:hint="eastAsia"/>
          <w:sz w:val="21"/>
          <w:szCs w:val="21"/>
        </w:rPr>
        <w:t>从事</w:t>
      </w:r>
      <w:r w:rsidRPr="00A831B4">
        <w:rPr>
          <w:rFonts w:asciiTheme="minorEastAsia" w:eastAsiaTheme="minorEastAsia" w:hAnsiTheme="minorEastAsia" w:hint="eastAsia"/>
          <w:sz w:val="21"/>
          <w:szCs w:val="21"/>
        </w:rPr>
        <w:t>塔利</w:t>
      </w:r>
      <w:r>
        <w:rPr>
          <w:rFonts w:asciiTheme="minorEastAsia" w:eastAsiaTheme="minorEastAsia" w:hAnsiTheme="minorEastAsia" w:hint="eastAsia"/>
          <w:sz w:val="21"/>
          <w:szCs w:val="21"/>
        </w:rPr>
        <w:t>“</w:t>
      </w:r>
      <w:r w:rsidRPr="004205D1">
        <w:rPr>
          <w:rFonts w:asciiTheme="minorEastAsia" w:eastAsiaTheme="minorEastAsia" w:hAnsiTheme="minorEastAsia" w:hint="eastAsia"/>
          <w:sz w:val="21"/>
          <w:szCs w:val="21"/>
        </w:rPr>
        <w:t>刺绣</w:t>
      </w:r>
      <w:r>
        <w:rPr>
          <w:rFonts w:asciiTheme="minorEastAsia" w:eastAsiaTheme="minorEastAsia" w:hAnsiTheme="minorEastAsia" w:hint="eastAsia"/>
          <w:sz w:val="21"/>
          <w:szCs w:val="21"/>
        </w:rPr>
        <w:t>”制作</w:t>
      </w:r>
      <w:r w:rsidRPr="004205D1">
        <w:rPr>
          <w:rFonts w:asciiTheme="minorEastAsia" w:eastAsiaTheme="minorEastAsia" w:hAnsiTheme="minorEastAsia" w:hint="eastAsia"/>
          <w:sz w:val="21"/>
          <w:szCs w:val="21"/>
        </w:rPr>
        <w:t>的女</w:t>
      </w:r>
      <w:r>
        <w:rPr>
          <w:rFonts w:asciiTheme="minorEastAsia" w:eastAsiaTheme="minorEastAsia" w:hAnsiTheme="minorEastAsia" w:hint="eastAsia"/>
          <w:sz w:val="21"/>
          <w:szCs w:val="21"/>
        </w:rPr>
        <w:t>性手工艺人</w:t>
      </w:r>
      <w:r w:rsidRPr="004205D1">
        <w:rPr>
          <w:rFonts w:asciiTheme="minorEastAsia" w:eastAsiaTheme="minorEastAsia" w:hAnsiTheme="minorEastAsia" w:hint="eastAsia"/>
          <w:sz w:val="21"/>
          <w:szCs w:val="21"/>
        </w:rPr>
        <w:t>利用知识产权</w:t>
      </w:r>
      <w:r>
        <w:rPr>
          <w:rFonts w:asciiTheme="minorEastAsia" w:eastAsiaTheme="minorEastAsia" w:hAnsiTheme="minorEastAsia" w:hint="eastAsia"/>
          <w:sz w:val="21"/>
          <w:szCs w:val="21"/>
        </w:rPr>
        <w:t>制度</w:t>
      </w:r>
      <w:r w:rsidRPr="004205D1">
        <w:rPr>
          <w:rFonts w:asciiTheme="minorEastAsia" w:eastAsiaTheme="minorEastAsia" w:hAnsiTheme="minorEastAsia" w:hint="eastAsia"/>
          <w:sz w:val="21"/>
          <w:szCs w:val="21"/>
        </w:rPr>
        <w:t>促进业务增长。</w:t>
      </w:r>
    </w:p>
    <w:p w14:paraId="4412BBDA" w14:textId="77777777" w:rsidR="006636A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6F31CA">
        <w:rPr>
          <w:rFonts w:asciiTheme="minorEastAsia" w:eastAsiaTheme="minorEastAsia" w:hAnsiTheme="minorEastAsia" w:hint="eastAsia"/>
          <w:sz w:val="21"/>
          <w:szCs w:val="21"/>
        </w:rPr>
        <w:t>该部门继续</w:t>
      </w:r>
      <w:r>
        <w:rPr>
          <w:rFonts w:asciiTheme="minorEastAsia" w:eastAsiaTheme="minorEastAsia" w:hAnsiTheme="minorEastAsia" w:hint="eastAsia"/>
          <w:sz w:val="21"/>
          <w:szCs w:val="21"/>
        </w:rPr>
        <w:t>实施</w:t>
      </w:r>
      <w:r w:rsidRPr="00A534C7">
        <w:rPr>
          <w:rFonts w:ascii="KaiTi" w:eastAsia="KaiTi" w:hAnsi="KaiTi" w:hint="eastAsia"/>
          <w:sz w:val="21"/>
          <w:szCs w:val="21"/>
        </w:rPr>
        <w:t>最不发达国家的女企业家</w:t>
      </w:r>
      <w:r w:rsidRPr="00860FA5">
        <w:rPr>
          <w:rFonts w:asciiTheme="minorEastAsia" w:eastAsiaTheme="minorEastAsia" w:hAnsiTheme="minorEastAsia" w:hint="eastAsia"/>
          <w:sz w:val="21"/>
          <w:szCs w:val="21"/>
        </w:rPr>
        <w:t>项目，为乌干达、柬埔寨和坦桑尼亚</w:t>
      </w:r>
      <w:r>
        <w:rPr>
          <w:rFonts w:asciiTheme="minorEastAsia" w:eastAsiaTheme="minorEastAsia" w:hAnsiTheme="minorEastAsia" w:hint="eastAsia"/>
          <w:sz w:val="21"/>
          <w:szCs w:val="21"/>
        </w:rPr>
        <w:t>联合共和国超过</w:t>
      </w:r>
      <w:r w:rsidRPr="00860FA5">
        <w:rPr>
          <w:rFonts w:asciiTheme="minorEastAsia" w:eastAsiaTheme="minorEastAsia" w:hAnsiTheme="minorEastAsia" w:hint="eastAsia"/>
          <w:sz w:val="21"/>
          <w:szCs w:val="21"/>
        </w:rPr>
        <w:t>225名女企业家提供指导。在乌干达，乌干达注册服务局（URSB）与当地非政府组织</w:t>
      </w:r>
      <w:r>
        <w:rPr>
          <w:rFonts w:asciiTheme="minorEastAsia" w:eastAsiaTheme="minorEastAsia" w:hAnsiTheme="minorEastAsia" w:hint="eastAsia"/>
          <w:sz w:val="21"/>
          <w:szCs w:val="21"/>
        </w:rPr>
        <w:t>“</w:t>
      </w:r>
      <w:r w:rsidRPr="00C11093">
        <w:rPr>
          <w:rFonts w:asciiTheme="minorEastAsia" w:eastAsiaTheme="minorEastAsia" w:hAnsiTheme="minorEastAsia" w:hint="eastAsia"/>
          <w:sz w:val="21"/>
          <w:szCs w:val="21"/>
        </w:rPr>
        <w:t>培养有知识产权意识的成功女性</w:t>
      </w:r>
      <w:r w:rsidRPr="00860FA5">
        <w:rPr>
          <w:rFonts w:asciiTheme="minorEastAsia" w:eastAsiaTheme="minorEastAsia" w:hAnsiTheme="minorEastAsia" w:hint="eastAsia"/>
          <w:sz w:val="21"/>
          <w:szCs w:val="21"/>
        </w:rPr>
        <w:t>（GSWIM）</w:t>
      </w:r>
      <w:r>
        <w:rPr>
          <w:rFonts w:asciiTheme="minorEastAsia" w:eastAsiaTheme="minorEastAsia" w:hAnsiTheme="minorEastAsia" w:hint="eastAsia"/>
          <w:sz w:val="21"/>
          <w:szCs w:val="21"/>
        </w:rPr>
        <w:t>”协作</w:t>
      </w:r>
      <w:r w:rsidRPr="00860FA5">
        <w:rPr>
          <w:rFonts w:asciiTheme="minorEastAsia" w:eastAsiaTheme="minorEastAsia" w:hAnsiTheme="minorEastAsia" w:hint="eastAsia"/>
          <w:sz w:val="21"/>
          <w:szCs w:val="21"/>
        </w:rPr>
        <w:t>，向女企业家授予了70</w:t>
      </w:r>
      <w:r>
        <w:rPr>
          <w:rFonts w:asciiTheme="minorEastAsia" w:eastAsiaTheme="minorEastAsia" w:hAnsiTheme="minorEastAsia" w:hint="eastAsia"/>
          <w:sz w:val="21"/>
          <w:szCs w:val="21"/>
        </w:rPr>
        <w:t>件</w:t>
      </w:r>
      <w:r w:rsidRPr="00860FA5">
        <w:rPr>
          <w:rFonts w:asciiTheme="minorEastAsia" w:eastAsiaTheme="minorEastAsia" w:hAnsiTheme="minorEastAsia" w:hint="eastAsia"/>
          <w:sz w:val="21"/>
          <w:szCs w:val="21"/>
        </w:rPr>
        <w:t>商标注册。</w:t>
      </w:r>
      <w:r w:rsidRPr="00AD4D17">
        <w:rPr>
          <w:rFonts w:asciiTheme="minorEastAsia" w:eastAsiaTheme="minorEastAsia" w:hAnsiTheme="minorEastAsia"/>
          <w:sz w:val="21"/>
          <w:szCs w:val="21"/>
          <w:vertAlign w:val="superscript"/>
        </w:rPr>
        <w:footnoteReference w:id="24"/>
      </w:r>
      <w:r>
        <w:rPr>
          <w:rFonts w:asciiTheme="minorEastAsia" w:eastAsiaTheme="minorEastAsia" w:hAnsiTheme="minorEastAsia" w:hint="eastAsia"/>
          <w:sz w:val="21"/>
          <w:szCs w:val="21"/>
        </w:rPr>
        <w:t>在</w:t>
      </w:r>
      <w:r w:rsidRPr="009379E3">
        <w:rPr>
          <w:rFonts w:asciiTheme="minorEastAsia" w:eastAsiaTheme="minorEastAsia" w:hAnsiTheme="minorEastAsia" w:hint="eastAsia"/>
          <w:sz w:val="21"/>
          <w:szCs w:val="21"/>
        </w:rPr>
        <w:t>柬埔寨</w:t>
      </w:r>
      <w:r>
        <w:rPr>
          <w:rFonts w:asciiTheme="minorEastAsia" w:eastAsiaTheme="minorEastAsia" w:hAnsiTheme="minorEastAsia" w:hint="eastAsia"/>
          <w:sz w:val="21"/>
          <w:szCs w:val="21"/>
        </w:rPr>
        <w:t>的</w:t>
      </w:r>
      <w:r w:rsidRPr="009379E3">
        <w:rPr>
          <w:rFonts w:asciiTheme="minorEastAsia" w:eastAsiaTheme="minorEastAsia" w:hAnsiTheme="minorEastAsia" w:hint="eastAsia"/>
          <w:sz w:val="21"/>
          <w:szCs w:val="21"/>
        </w:rPr>
        <w:t>项目为100名女企业家提供了指导，柬埔寨知识产权局（DIP）与柬埔寨女企业家协会（CWEA）</w:t>
      </w:r>
      <w:r>
        <w:rPr>
          <w:rFonts w:asciiTheme="minorEastAsia" w:eastAsiaTheme="minorEastAsia" w:hAnsiTheme="minorEastAsia" w:hint="eastAsia"/>
          <w:sz w:val="21"/>
          <w:szCs w:val="21"/>
        </w:rPr>
        <w:t>协作</w:t>
      </w:r>
      <w:r w:rsidRPr="009379E3">
        <w:rPr>
          <w:rFonts w:asciiTheme="minorEastAsia" w:eastAsiaTheme="minorEastAsia" w:hAnsiTheme="minorEastAsia" w:hint="eastAsia"/>
          <w:sz w:val="21"/>
          <w:szCs w:val="21"/>
        </w:rPr>
        <w:t>，批准了51</w:t>
      </w:r>
      <w:r>
        <w:rPr>
          <w:rFonts w:asciiTheme="minorEastAsia" w:eastAsiaTheme="minorEastAsia" w:hAnsiTheme="minorEastAsia" w:hint="eastAsia"/>
          <w:sz w:val="21"/>
          <w:szCs w:val="21"/>
        </w:rPr>
        <w:t>件</w:t>
      </w:r>
      <w:r w:rsidRPr="009379E3">
        <w:rPr>
          <w:rFonts w:asciiTheme="minorEastAsia" w:eastAsiaTheme="minorEastAsia" w:hAnsiTheme="minorEastAsia" w:hint="eastAsia"/>
          <w:sz w:val="21"/>
          <w:szCs w:val="21"/>
        </w:rPr>
        <w:t>商标注册。</w:t>
      </w:r>
      <w:r w:rsidRPr="00860FA5">
        <w:rPr>
          <w:rFonts w:asciiTheme="minorEastAsia" w:eastAsiaTheme="minorEastAsia" w:hAnsiTheme="minorEastAsia" w:hint="eastAsia"/>
          <w:sz w:val="21"/>
          <w:szCs w:val="21"/>
        </w:rPr>
        <w:t>在坦桑尼亚</w:t>
      </w:r>
      <w:r>
        <w:rPr>
          <w:rFonts w:asciiTheme="minorEastAsia" w:eastAsiaTheme="minorEastAsia" w:hAnsiTheme="minorEastAsia" w:hint="eastAsia"/>
          <w:sz w:val="21"/>
          <w:szCs w:val="21"/>
        </w:rPr>
        <w:t>联合共和国</w:t>
      </w:r>
      <w:r w:rsidRPr="00860FA5">
        <w:rPr>
          <w:rFonts w:asciiTheme="minorEastAsia" w:eastAsiaTheme="minorEastAsia" w:hAnsiTheme="minorEastAsia" w:hint="eastAsia"/>
          <w:sz w:val="21"/>
          <w:szCs w:val="21"/>
        </w:rPr>
        <w:t>，为75名女企业家提供了指导，</w:t>
      </w:r>
      <w:r>
        <w:rPr>
          <w:rFonts w:asciiTheme="minorEastAsia" w:eastAsiaTheme="minorEastAsia" w:hAnsiTheme="minorEastAsia" w:hint="eastAsia"/>
          <w:sz w:val="21"/>
          <w:szCs w:val="21"/>
        </w:rPr>
        <w:t>在</w:t>
      </w:r>
      <w:r w:rsidRPr="00860FA5">
        <w:rPr>
          <w:rFonts w:asciiTheme="minorEastAsia" w:eastAsiaTheme="minorEastAsia" w:hAnsiTheme="minorEastAsia" w:hint="eastAsia"/>
          <w:sz w:val="21"/>
          <w:szCs w:val="21"/>
        </w:rPr>
        <w:t>达累斯萨拉姆大学、DEMO有限公司和PALEI有限公司</w:t>
      </w:r>
      <w:r>
        <w:rPr>
          <w:rFonts w:asciiTheme="minorEastAsia" w:eastAsiaTheme="minorEastAsia" w:hAnsiTheme="minorEastAsia" w:hint="eastAsia"/>
          <w:sz w:val="21"/>
          <w:szCs w:val="21"/>
        </w:rPr>
        <w:t>的协作下</w:t>
      </w:r>
      <w:r w:rsidRPr="00860FA5">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预计</w:t>
      </w:r>
      <w:r w:rsidRPr="004B3F25">
        <w:rPr>
          <w:rFonts w:asciiTheme="minorEastAsia" w:eastAsiaTheme="minorEastAsia" w:hAnsiTheme="minorEastAsia" w:hint="eastAsia"/>
          <w:sz w:val="21"/>
          <w:szCs w:val="21"/>
        </w:rPr>
        <w:t>商业登记许可机构</w:t>
      </w:r>
      <w:r w:rsidRPr="00860FA5">
        <w:rPr>
          <w:rFonts w:asciiTheme="minorEastAsia" w:eastAsiaTheme="minorEastAsia" w:hAnsiTheme="minorEastAsia" w:hint="eastAsia"/>
          <w:sz w:val="21"/>
          <w:szCs w:val="21"/>
        </w:rPr>
        <w:t>（BRELA）将在2024年初为她们的产品授予63</w:t>
      </w:r>
      <w:r>
        <w:rPr>
          <w:rFonts w:asciiTheme="minorEastAsia" w:eastAsiaTheme="minorEastAsia" w:hAnsiTheme="minorEastAsia" w:hint="eastAsia"/>
          <w:sz w:val="21"/>
          <w:szCs w:val="21"/>
        </w:rPr>
        <w:t>件</w:t>
      </w:r>
      <w:r w:rsidRPr="00860FA5">
        <w:rPr>
          <w:rFonts w:asciiTheme="minorEastAsia" w:eastAsiaTheme="minorEastAsia" w:hAnsiTheme="minorEastAsia" w:hint="eastAsia"/>
          <w:sz w:val="21"/>
          <w:szCs w:val="21"/>
        </w:rPr>
        <w:t>商标注册。圣多美和普林西比、多哥、尼泊尔和冈比亚等其他最不发达国家也表示有兴趣合作开展类似活动，</w:t>
      </w:r>
      <w:r>
        <w:rPr>
          <w:rFonts w:asciiTheme="minorEastAsia" w:eastAsiaTheme="minorEastAsia" w:hAnsiTheme="minorEastAsia" w:hint="eastAsia"/>
          <w:sz w:val="21"/>
          <w:szCs w:val="21"/>
        </w:rPr>
        <w:t>为</w:t>
      </w:r>
      <w:r w:rsidRPr="00860FA5">
        <w:rPr>
          <w:rFonts w:asciiTheme="minorEastAsia" w:eastAsiaTheme="minorEastAsia" w:hAnsiTheme="minorEastAsia" w:hint="eastAsia"/>
          <w:sz w:val="21"/>
          <w:szCs w:val="21"/>
        </w:rPr>
        <w:t>女企业家</w:t>
      </w:r>
      <w:r>
        <w:rPr>
          <w:rFonts w:asciiTheme="minorEastAsia" w:eastAsiaTheme="minorEastAsia" w:hAnsiTheme="minorEastAsia" w:hint="eastAsia"/>
          <w:sz w:val="21"/>
          <w:szCs w:val="21"/>
        </w:rPr>
        <w:t>提供支持</w:t>
      </w:r>
      <w:r w:rsidRPr="00860FA5">
        <w:rPr>
          <w:rFonts w:asciiTheme="minorEastAsia" w:eastAsiaTheme="minorEastAsia" w:hAnsiTheme="minorEastAsia" w:hint="eastAsia"/>
          <w:sz w:val="21"/>
          <w:szCs w:val="21"/>
        </w:rPr>
        <w:t>。</w:t>
      </w:r>
    </w:p>
    <w:p w14:paraId="1DBD7336" w14:textId="77777777" w:rsidR="006636A1" w:rsidRPr="001F4234"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002237">
        <w:rPr>
          <w:rFonts w:asciiTheme="minorEastAsia" w:eastAsiaTheme="minorEastAsia" w:hAnsiTheme="minorEastAsia" w:hint="eastAsia"/>
          <w:sz w:val="21"/>
          <w:szCs w:val="21"/>
        </w:rPr>
        <w:t>作为</w:t>
      </w:r>
      <w:r w:rsidRPr="00002237">
        <w:rPr>
          <w:rFonts w:ascii="KaiTi" w:eastAsia="KaiTi" w:hAnsi="KaiTi" w:hint="eastAsia"/>
          <w:sz w:val="21"/>
          <w:szCs w:val="21"/>
        </w:rPr>
        <w:t>知识产权助</w:t>
      </w:r>
      <w:r w:rsidRPr="00AD4911">
        <w:rPr>
          <w:rFonts w:ascii="KaiTi" w:eastAsia="KaiTi" w:hAnsi="KaiTi" w:hint="eastAsia"/>
          <w:sz w:val="21"/>
          <w:szCs w:val="21"/>
        </w:rPr>
        <w:t>力农业企业女性区域会议</w:t>
      </w:r>
      <w:r w:rsidRPr="00AD4911">
        <w:rPr>
          <w:rFonts w:asciiTheme="minorEastAsia" w:eastAsiaTheme="minorEastAsia" w:hAnsiTheme="minorEastAsia"/>
          <w:iCs/>
          <w:sz w:val="21"/>
          <w:szCs w:val="21"/>
          <w:vertAlign w:val="superscript"/>
        </w:rPr>
        <w:footnoteReference w:id="25"/>
      </w:r>
      <w:r w:rsidRPr="006C52F2">
        <w:rPr>
          <w:rFonts w:asciiTheme="minorEastAsia" w:eastAsiaTheme="minorEastAsia" w:hAnsiTheme="minorEastAsia" w:hint="eastAsia"/>
          <w:sz w:val="21"/>
          <w:szCs w:val="21"/>
        </w:rPr>
        <w:t>的后续</w:t>
      </w:r>
      <w:r>
        <w:rPr>
          <w:rFonts w:asciiTheme="minorEastAsia" w:eastAsiaTheme="minorEastAsia" w:hAnsiTheme="minorEastAsia" w:hint="eastAsia"/>
          <w:sz w:val="21"/>
          <w:szCs w:val="21"/>
        </w:rPr>
        <w:t>工作</w:t>
      </w:r>
      <w:r w:rsidRPr="006C52F2">
        <w:rPr>
          <w:rFonts w:asciiTheme="minorEastAsia" w:eastAsiaTheme="minorEastAsia" w:hAnsiTheme="minorEastAsia" w:hint="eastAsia"/>
          <w:sz w:val="21"/>
          <w:szCs w:val="21"/>
        </w:rPr>
        <w:t>，来自非洲25个国家</w:t>
      </w:r>
      <w:r w:rsidRPr="00F7008E">
        <w:rPr>
          <w:rFonts w:asciiTheme="minorEastAsia" w:eastAsiaTheme="minorEastAsia" w:hAnsiTheme="minorEastAsia"/>
          <w:iCs/>
          <w:sz w:val="21"/>
          <w:szCs w:val="21"/>
          <w:vertAlign w:val="superscript"/>
        </w:rPr>
        <w:footnoteReference w:id="26"/>
      </w:r>
      <w:r w:rsidRPr="006C52F2">
        <w:rPr>
          <w:rFonts w:asciiTheme="minorEastAsia" w:eastAsiaTheme="minorEastAsia" w:hAnsiTheme="minorEastAsia" w:hint="eastAsia"/>
          <w:sz w:val="21"/>
          <w:szCs w:val="21"/>
        </w:rPr>
        <w:t>的30名女企业家参加了为期六个月</w:t>
      </w:r>
      <w:r>
        <w:rPr>
          <w:rFonts w:asciiTheme="minorEastAsia" w:eastAsiaTheme="minorEastAsia" w:hAnsiTheme="minorEastAsia" w:hint="eastAsia"/>
          <w:sz w:val="21"/>
          <w:szCs w:val="21"/>
        </w:rPr>
        <w:t>量身定制的</w:t>
      </w:r>
      <w:r w:rsidRPr="006C52F2">
        <w:rPr>
          <w:rFonts w:asciiTheme="minorEastAsia" w:eastAsiaTheme="minorEastAsia" w:hAnsiTheme="minorEastAsia" w:hint="eastAsia"/>
          <w:sz w:val="21"/>
          <w:szCs w:val="21"/>
        </w:rPr>
        <w:t>辅导和指导计划，</w:t>
      </w:r>
      <w:r>
        <w:rPr>
          <w:rFonts w:asciiTheme="minorEastAsia" w:eastAsiaTheme="minorEastAsia" w:hAnsiTheme="minorEastAsia" w:hint="eastAsia"/>
          <w:sz w:val="21"/>
          <w:szCs w:val="21"/>
        </w:rPr>
        <w:t>使</w:t>
      </w:r>
      <w:r w:rsidRPr="0002452C">
        <w:rPr>
          <w:rFonts w:asciiTheme="minorEastAsia" w:eastAsiaTheme="minorEastAsia" w:hAnsiTheme="minorEastAsia" w:hint="eastAsia"/>
          <w:sz w:val="21"/>
          <w:szCs w:val="21"/>
        </w:rPr>
        <w:t>她们</w:t>
      </w:r>
      <w:r>
        <w:rPr>
          <w:rFonts w:asciiTheme="minorEastAsia" w:eastAsiaTheme="minorEastAsia" w:hAnsiTheme="minorEastAsia" w:hint="eastAsia"/>
          <w:sz w:val="21"/>
          <w:szCs w:val="21"/>
        </w:rPr>
        <w:t>掌握关于</w:t>
      </w:r>
      <w:r w:rsidRPr="0002452C">
        <w:rPr>
          <w:rFonts w:asciiTheme="minorEastAsia" w:eastAsiaTheme="minorEastAsia" w:hAnsiTheme="minorEastAsia" w:hint="eastAsia"/>
          <w:sz w:val="21"/>
          <w:szCs w:val="21"/>
        </w:rPr>
        <w:t>相关</w:t>
      </w:r>
      <w:r w:rsidRPr="006C52F2">
        <w:rPr>
          <w:rFonts w:asciiTheme="minorEastAsia" w:eastAsiaTheme="minorEastAsia" w:hAnsiTheme="minorEastAsia" w:hint="eastAsia"/>
          <w:sz w:val="21"/>
          <w:szCs w:val="21"/>
        </w:rPr>
        <w:t>知识产权工具以及</w:t>
      </w:r>
      <w:r>
        <w:rPr>
          <w:rFonts w:asciiTheme="minorEastAsia" w:eastAsiaTheme="minorEastAsia" w:hAnsiTheme="minorEastAsia" w:hint="eastAsia"/>
          <w:sz w:val="21"/>
          <w:szCs w:val="21"/>
        </w:rPr>
        <w:t>有关</w:t>
      </w:r>
      <w:r w:rsidRPr="006C52F2">
        <w:rPr>
          <w:rFonts w:asciiTheme="minorEastAsia" w:eastAsiaTheme="minorEastAsia" w:hAnsiTheme="minorEastAsia" w:hint="eastAsia"/>
          <w:sz w:val="21"/>
          <w:szCs w:val="21"/>
        </w:rPr>
        <w:t>知识产权</w:t>
      </w:r>
      <w:r>
        <w:rPr>
          <w:rFonts w:asciiTheme="minorEastAsia" w:eastAsiaTheme="minorEastAsia" w:hAnsiTheme="minorEastAsia" w:hint="eastAsia"/>
          <w:sz w:val="21"/>
          <w:szCs w:val="21"/>
        </w:rPr>
        <w:t>获取</w:t>
      </w:r>
      <w:r w:rsidRPr="006C52F2">
        <w:rPr>
          <w:rFonts w:asciiTheme="minorEastAsia" w:eastAsiaTheme="minorEastAsia" w:hAnsiTheme="minorEastAsia" w:hint="eastAsia"/>
          <w:sz w:val="21"/>
          <w:szCs w:val="21"/>
        </w:rPr>
        <w:t>和商业化关键程序的知识。在斯里兰卡、越南和印度尼西亚</w:t>
      </w:r>
      <w:r w:rsidRPr="00EC62A5">
        <w:rPr>
          <w:rFonts w:asciiTheme="minorEastAsia" w:eastAsiaTheme="minorEastAsia" w:hAnsiTheme="minorEastAsia"/>
          <w:iCs/>
          <w:sz w:val="21"/>
          <w:szCs w:val="21"/>
          <w:vertAlign w:val="superscript"/>
        </w:rPr>
        <w:footnoteReference w:id="27"/>
      </w:r>
      <w:r w:rsidRPr="006C52F2">
        <w:rPr>
          <w:rFonts w:asciiTheme="minorEastAsia" w:eastAsiaTheme="minorEastAsia" w:hAnsiTheme="minorEastAsia" w:hint="eastAsia"/>
          <w:sz w:val="21"/>
          <w:szCs w:val="21"/>
        </w:rPr>
        <w:t>启动</w:t>
      </w:r>
      <w:r>
        <w:rPr>
          <w:rFonts w:asciiTheme="minorEastAsia" w:eastAsiaTheme="minorEastAsia" w:hAnsiTheme="minorEastAsia" w:hint="eastAsia"/>
          <w:sz w:val="21"/>
          <w:szCs w:val="21"/>
        </w:rPr>
        <w:t>了</w:t>
      </w:r>
      <w:r w:rsidRPr="009C30DE">
        <w:rPr>
          <w:rFonts w:ascii="KaiTi" w:eastAsia="KaiTi" w:hAnsi="KaiTi" w:hint="eastAsia"/>
          <w:sz w:val="21"/>
          <w:szCs w:val="21"/>
        </w:rPr>
        <w:t>亚太地区女性创新者和企业家计划</w:t>
      </w:r>
      <w:r w:rsidRPr="009C30DE">
        <w:rPr>
          <w:rFonts w:asciiTheme="minorEastAsia" w:eastAsiaTheme="minorEastAsia" w:hAnsiTheme="minorEastAsia"/>
          <w:iCs/>
          <w:sz w:val="21"/>
          <w:szCs w:val="21"/>
          <w:vertAlign w:val="superscript"/>
        </w:rPr>
        <w:footnoteReference w:id="28"/>
      </w:r>
      <w:r w:rsidRPr="006C52F2">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触及</w:t>
      </w:r>
      <w:r w:rsidRPr="006C52F2">
        <w:rPr>
          <w:rFonts w:asciiTheme="minorEastAsia" w:eastAsiaTheme="minorEastAsia" w:hAnsiTheme="minorEastAsia" w:hint="eastAsia"/>
          <w:sz w:val="21"/>
          <w:szCs w:val="21"/>
        </w:rPr>
        <w:t>400</w:t>
      </w:r>
      <w:r>
        <w:rPr>
          <w:rFonts w:asciiTheme="minorEastAsia" w:eastAsiaTheme="minorEastAsia" w:hAnsiTheme="minorEastAsia" w:hint="eastAsia"/>
          <w:sz w:val="21"/>
          <w:szCs w:val="21"/>
        </w:rPr>
        <w:t>名</w:t>
      </w:r>
      <w:r w:rsidRPr="006C52F2">
        <w:rPr>
          <w:rFonts w:asciiTheme="minorEastAsia" w:eastAsiaTheme="minorEastAsia" w:hAnsiTheme="minorEastAsia" w:hint="eastAsia"/>
          <w:sz w:val="21"/>
          <w:szCs w:val="21"/>
        </w:rPr>
        <w:t>受益</w:t>
      </w:r>
      <w:r>
        <w:rPr>
          <w:rFonts w:asciiTheme="minorEastAsia" w:eastAsiaTheme="minorEastAsia" w:hAnsiTheme="minorEastAsia" w:hint="eastAsia"/>
          <w:sz w:val="21"/>
          <w:szCs w:val="21"/>
        </w:rPr>
        <w:t>人</w:t>
      </w:r>
      <w:r w:rsidRPr="006C52F2">
        <w:rPr>
          <w:rFonts w:asciiTheme="minorEastAsia" w:eastAsiaTheme="minorEastAsia" w:hAnsiTheme="minorEastAsia" w:hint="eastAsia"/>
          <w:sz w:val="21"/>
          <w:szCs w:val="21"/>
        </w:rPr>
        <w:t>。</w:t>
      </w:r>
      <w:r w:rsidRPr="002048A8">
        <w:rPr>
          <w:rFonts w:asciiTheme="minorEastAsia" w:eastAsiaTheme="minorEastAsia" w:hAnsiTheme="minorEastAsia" w:hint="eastAsia"/>
          <w:sz w:val="21"/>
          <w:szCs w:val="21"/>
        </w:rPr>
        <w:t>大多数妇女正</w:t>
      </w:r>
      <w:r w:rsidRPr="006C52F2">
        <w:rPr>
          <w:rFonts w:asciiTheme="minorEastAsia" w:eastAsiaTheme="minorEastAsia" w:hAnsiTheme="minorEastAsia" w:hint="eastAsia"/>
          <w:sz w:val="21"/>
          <w:szCs w:val="21"/>
        </w:rPr>
        <w:t>在积极使用知识产权工具，并应用从项目提供的指导中获得的知识和解决方案</w:t>
      </w:r>
      <w:r>
        <w:rPr>
          <w:rFonts w:asciiTheme="minorEastAsia" w:eastAsiaTheme="minorEastAsia" w:hAnsiTheme="minorEastAsia" w:hint="eastAsia"/>
          <w:sz w:val="21"/>
          <w:szCs w:val="21"/>
        </w:rPr>
        <w:t>。</w:t>
      </w:r>
      <w:r w:rsidRPr="007630EC">
        <w:rPr>
          <w:rFonts w:ascii="KaiTi" w:eastAsia="KaiTi" w:hAnsi="KaiTi" w:hint="eastAsia"/>
          <w:sz w:val="21"/>
          <w:szCs w:val="21"/>
        </w:rPr>
        <w:t>女企业家知识产权：通过知识产权创造价值</w:t>
      </w:r>
      <w:r w:rsidRPr="006C52F2">
        <w:rPr>
          <w:rFonts w:asciiTheme="minorEastAsia" w:eastAsiaTheme="minorEastAsia" w:hAnsiTheme="minorEastAsia" w:hint="eastAsia"/>
          <w:sz w:val="21"/>
          <w:szCs w:val="21"/>
        </w:rPr>
        <w:t>项目已在拉丁美洲和加勒比地区实施了两期</w:t>
      </w:r>
      <w:r w:rsidRPr="001F4234">
        <w:rPr>
          <w:rFonts w:asciiTheme="minorEastAsia" w:eastAsiaTheme="minorEastAsia" w:hAnsiTheme="minorEastAsia"/>
          <w:sz w:val="21"/>
          <w:szCs w:val="21"/>
          <w:vertAlign w:val="superscript"/>
        </w:rPr>
        <w:footnoteReference w:id="29"/>
      </w:r>
      <w:r w:rsidRPr="001F4234">
        <w:rPr>
          <w:rFonts w:asciiTheme="minorEastAsia" w:eastAsiaTheme="minorEastAsia" w:hAnsiTheme="minorEastAsia" w:hint="eastAsia"/>
          <w:sz w:val="21"/>
          <w:szCs w:val="21"/>
        </w:rPr>
        <w:t>。通过对选定项目受益人</w:t>
      </w:r>
      <w:r>
        <w:rPr>
          <w:rFonts w:asciiTheme="minorEastAsia" w:eastAsiaTheme="minorEastAsia" w:hAnsiTheme="minorEastAsia" w:hint="eastAsia"/>
          <w:sz w:val="21"/>
          <w:szCs w:val="21"/>
        </w:rPr>
        <w:t>的</w:t>
      </w:r>
      <w:r w:rsidRPr="001F4234">
        <w:rPr>
          <w:rFonts w:asciiTheme="minorEastAsia" w:eastAsiaTheme="minorEastAsia" w:hAnsiTheme="minorEastAsia" w:hint="eastAsia"/>
          <w:sz w:val="21"/>
          <w:szCs w:val="21"/>
        </w:rPr>
        <w:t>培训和知识产权实践指导，参与者</w:t>
      </w:r>
      <w:r>
        <w:rPr>
          <w:rFonts w:asciiTheme="minorEastAsia" w:eastAsiaTheme="minorEastAsia" w:hAnsiTheme="minorEastAsia" w:hint="eastAsia"/>
          <w:sz w:val="21"/>
          <w:szCs w:val="21"/>
        </w:rPr>
        <w:t>获得了对</w:t>
      </w:r>
      <w:r w:rsidRPr="001F4234">
        <w:rPr>
          <w:rFonts w:asciiTheme="minorEastAsia" w:eastAsiaTheme="minorEastAsia" w:hAnsiTheme="minorEastAsia" w:hint="eastAsia"/>
          <w:sz w:val="21"/>
          <w:szCs w:val="21"/>
        </w:rPr>
        <w:t>知识产权战略、许可和商业计划</w:t>
      </w:r>
      <w:r>
        <w:rPr>
          <w:rFonts w:asciiTheme="minorEastAsia" w:eastAsiaTheme="minorEastAsia" w:hAnsiTheme="minorEastAsia" w:hint="eastAsia"/>
          <w:sz w:val="21"/>
          <w:szCs w:val="21"/>
        </w:rPr>
        <w:t>的</w:t>
      </w:r>
      <w:r w:rsidRPr="001F4234">
        <w:rPr>
          <w:rFonts w:asciiTheme="minorEastAsia" w:eastAsiaTheme="minorEastAsia" w:hAnsiTheme="minorEastAsia" w:hint="eastAsia"/>
          <w:sz w:val="21"/>
          <w:szCs w:val="21"/>
        </w:rPr>
        <w:t>更好了解。</w:t>
      </w:r>
      <w:r w:rsidRPr="001168D6">
        <w:rPr>
          <w:rFonts w:asciiTheme="minorEastAsia" w:eastAsiaTheme="minorEastAsia" w:hAnsiTheme="minorEastAsia" w:hint="eastAsia"/>
          <w:sz w:val="21"/>
          <w:szCs w:val="21"/>
        </w:rPr>
        <w:t>其中一些参</w:t>
      </w:r>
      <w:r>
        <w:rPr>
          <w:rFonts w:asciiTheme="minorEastAsia" w:eastAsiaTheme="minorEastAsia" w:hAnsiTheme="minorEastAsia" w:hint="eastAsia"/>
          <w:sz w:val="21"/>
          <w:szCs w:val="21"/>
        </w:rPr>
        <w:t>与者</w:t>
      </w:r>
      <w:r w:rsidRPr="001F4234">
        <w:rPr>
          <w:rFonts w:asciiTheme="minorEastAsia" w:eastAsiaTheme="minorEastAsia" w:hAnsiTheme="minorEastAsia" w:hint="eastAsia"/>
          <w:sz w:val="21"/>
          <w:szCs w:val="21"/>
        </w:rPr>
        <w:t>在国内和国际上注册了自己的知识产权，另一些</w:t>
      </w:r>
      <w:r w:rsidRPr="007825F9">
        <w:rPr>
          <w:rFonts w:asciiTheme="minorEastAsia" w:eastAsiaTheme="minorEastAsia" w:hAnsiTheme="minorEastAsia" w:hint="eastAsia"/>
          <w:sz w:val="21"/>
          <w:szCs w:val="21"/>
        </w:rPr>
        <w:t>则根据所学知</w:t>
      </w:r>
      <w:r w:rsidRPr="001F4234">
        <w:rPr>
          <w:rFonts w:asciiTheme="minorEastAsia" w:eastAsiaTheme="minorEastAsia" w:hAnsiTheme="minorEastAsia" w:hint="eastAsia"/>
          <w:sz w:val="21"/>
          <w:szCs w:val="21"/>
        </w:rPr>
        <w:t>识重新评估</w:t>
      </w:r>
      <w:r>
        <w:rPr>
          <w:rFonts w:asciiTheme="minorEastAsia" w:eastAsiaTheme="minorEastAsia" w:hAnsiTheme="minorEastAsia" w:hint="eastAsia"/>
          <w:sz w:val="21"/>
          <w:szCs w:val="21"/>
        </w:rPr>
        <w:t>她们的</w:t>
      </w:r>
      <w:r w:rsidRPr="001F4234">
        <w:rPr>
          <w:rFonts w:asciiTheme="minorEastAsia" w:eastAsiaTheme="minorEastAsia" w:hAnsiTheme="minorEastAsia" w:hint="eastAsia"/>
          <w:sz w:val="21"/>
          <w:szCs w:val="21"/>
        </w:rPr>
        <w:t>知识产权许可和战略。此外，实施了</w:t>
      </w:r>
      <w:r w:rsidRPr="00E1039E">
        <w:rPr>
          <w:rFonts w:ascii="KaiTi" w:eastAsia="KaiTi" w:hAnsi="KaiTi" w:hint="eastAsia"/>
          <w:sz w:val="21"/>
          <w:szCs w:val="21"/>
        </w:rPr>
        <w:t>拉丁美洲科学、技术、工程和数学（STEM）职业中的妇女知识产权管理</w:t>
      </w:r>
      <w:r w:rsidRPr="001F4234">
        <w:rPr>
          <w:rFonts w:asciiTheme="minorEastAsia" w:eastAsiaTheme="minorEastAsia" w:hAnsiTheme="minorEastAsia" w:hint="eastAsia"/>
          <w:sz w:val="21"/>
          <w:szCs w:val="21"/>
        </w:rPr>
        <w:t>项目</w:t>
      </w:r>
      <w:r>
        <w:rPr>
          <w:rFonts w:asciiTheme="minorEastAsia" w:eastAsiaTheme="minorEastAsia" w:hAnsiTheme="minorEastAsia" w:hint="eastAsia"/>
          <w:sz w:val="21"/>
          <w:szCs w:val="21"/>
        </w:rPr>
        <w:t>第二期</w:t>
      </w:r>
      <w:r w:rsidRPr="001F4234">
        <w:rPr>
          <w:rFonts w:asciiTheme="minorEastAsia" w:eastAsiaTheme="minorEastAsia" w:hAnsiTheme="minorEastAsia" w:hint="eastAsia"/>
          <w:sz w:val="21"/>
          <w:szCs w:val="21"/>
        </w:rPr>
        <w:t>。参与者</w:t>
      </w:r>
      <w:r>
        <w:rPr>
          <w:rFonts w:asciiTheme="minorEastAsia" w:eastAsiaTheme="minorEastAsia" w:hAnsiTheme="minorEastAsia" w:hint="eastAsia"/>
          <w:sz w:val="21"/>
          <w:szCs w:val="21"/>
        </w:rPr>
        <w:t>从中</w:t>
      </w:r>
      <w:r w:rsidRPr="001F4234">
        <w:rPr>
          <w:rFonts w:asciiTheme="minorEastAsia" w:eastAsiaTheme="minorEastAsia" w:hAnsiTheme="minorEastAsia" w:hint="eastAsia"/>
          <w:sz w:val="21"/>
          <w:szCs w:val="21"/>
        </w:rPr>
        <w:t>获得了</w:t>
      </w:r>
      <w:r>
        <w:rPr>
          <w:rFonts w:asciiTheme="minorEastAsia" w:eastAsiaTheme="minorEastAsia" w:hAnsiTheme="minorEastAsia" w:hint="eastAsia"/>
          <w:sz w:val="21"/>
          <w:szCs w:val="21"/>
        </w:rPr>
        <w:t>关于</w:t>
      </w:r>
      <w:r w:rsidRPr="001F4234">
        <w:rPr>
          <w:rFonts w:asciiTheme="minorEastAsia" w:eastAsiaTheme="minorEastAsia" w:hAnsiTheme="minorEastAsia" w:hint="eastAsia"/>
          <w:sz w:val="21"/>
          <w:szCs w:val="21"/>
        </w:rPr>
        <w:t>知识产权保护、</w:t>
      </w:r>
      <w:r>
        <w:rPr>
          <w:rFonts w:asciiTheme="minorEastAsia" w:eastAsiaTheme="minorEastAsia" w:hAnsiTheme="minorEastAsia" w:hint="eastAsia"/>
          <w:sz w:val="21"/>
          <w:szCs w:val="21"/>
        </w:rPr>
        <w:t>商业</w:t>
      </w:r>
      <w:r w:rsidRPr="001F4234">
        <w:rPr>
          <w:rFonts w:asciiTheme="minorEastAsia" w:eastAsiaTheme="minorEastAsia" w:hAnsiTheme="minorEastAsia" w:hint="eastAsia"/>
          <w:sz w:val="21"/>
          <w:szCs w:val="21"/>
        </w:rPr>
        <w:t>、商业化、许可和合</w:t>
      </w:r>
      <w:r w:rsidRPr="001F4234">
        <w:rPr>
          <w:rFonts w:asciiTheme="minorEastAsia" w:eastAsiaTheme="minorEastAsia" w:hAnsiTheme="minorEastAsia" w:hint="eastAsia"/>
          <w:sz w:val="21"/>
          <w:szCs w:val="21"/>
        </w:rPr>
        <w:lastRenderedPageBreak/>
        <w:t>作战略、</w:t>
      </w:r>
      <w:r>
        <w:rPr>
          <w:rFonts w:asciiTheme="minorEastAsia" w:eastAsiaTheme="minorEastAsia" w:hAnsiTheme="minorEastAsia" w:hint="eastAsia"/>
          <w:sz w:val="21"/>
          <w:szCs w:val="21"/>
        </w:rPr>
        <w:t>为</w:t>
      </w:r>
      <w:r w:rsidRPr="001F4234">
        <w:rPr>
          <w:rFonts w:asciiTheme="minorEastAsia" w:eastAsiaTheme="minorEastAsia" w:hAnsiTheme="minorEastAsia" w:hint="eastAsia"/>
          <w:sz w:val="21"/>
          <w:szCs w:val="21"/>
        </w:rPr>
        <w:t>专利</w:t>
      </w:r>
      <w:r>
        <w:rPr>
          <w:rFonts w:asciiTheme="minorEastAsia" w:eastAsiaTheme="minorEastAsia" w:hAnsiTheme="minorEastAsia" w:hint="eastAsia"/>
          <w:sz w:val="21"/>
          <w:szCs w:val="21"/>
        </w:rPr>
        <w:t>申请寻求</w:t>
      </w:r>
      <w:r w:rsidRPr="001F4234">
        <w:rPr>
          <w:rFonts w:asciiTheme="minorEastAsia" w:eastAsiaTheme="minorEastAsia" w:hAnsiTheme="minorEastAsia" w:hint="eastAsia"/>
          <w:sz w:val="21"/>
          <w:szCs w:val="21"/>
        </w:rPr>
        <w:t>资金以及扩大伙伴关系的知识。在巴西开展了</w:t>
      </w:r>
      <w:r>
        <w:rPr>
          <w:rFonts w:asciiTheme="minorEastAsia" w:eastAsiaTheme="minorEastAsia" w:hAnsiTheme="minorEastAsia" w:hint="eastAsia"/>
          <w:sz w:val="21"/>
          <w:szCs w:val="21"/>
        </w:rPr>
        <w:t>该项目的国内版本</w:t>
      </w:r>
      <w:r w:rsidRPr="001F4234">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还</w:t>
      </w:r>
      <w:r w:rsidRPr="001F4234">
        <w:rPr>
          <w:rFonts w:asciiTheme="minorEastAsia" w:eastAsiaTheme="minorEastAsia" w:hAnsiTheme="minorEastAsia" w:hint="eastAsia"/>
          <w:sz w:val="21"/>
          <w:szCs w:val="21"/>
        </w:rPr>
        <w:t>值得一提的是，首</w:t>
      </w:r>
      <w:r>
        <w:rPr>
          <w:rFonts w:asciiTheme="minorEastAsia" w:eastAsiaTheme="minorEastAsia" w:hAnsiTheme="minorEastAsia" w:hint="eastAsia"/>
          <w:sz w:val="21"/>
          <w:szCs w:val="21"/>
        </w:rPr>
        <w:t>期</w:t>
      </w:r>
      <w:r w:rsidRPr="005A025E">
        <w:rPr>
          <w:rFonts w:ascii="KaiTi" w:eastAsia="KaiTi" w:hAnsi="KaiTi" w:hint="eastAsia"/>
          <w:sz w:val="21"/>
          <w:szCs w:val="21"/>
        </w:rPr>
        <w:t>知识产权、科学和创新领导力课程</w:t>
      </w:r>
      <w:r w:rsidRPr="001F4234">
        <w:rPr>
          <w:rFonts w:asciiTheme="minorEastAsia" w:eastAsiaTheme="minorEastAsia" w:hAnsiTheme="minorEastAsia" w:hint="eastAsia"/>
          <w:sz w:val="21"/>
          <w:szCs w:val="21"/>
        </w:rPr>
        <w:t>与</w:t>
      </w:r>
      <w:r w:rsidRPr="00F047E1">
        <w:rPr>
          <w:rFonts w:ascii="KaiTi" w:eastAsia="KaiTi" w:hAnsi="KaiTi" w:hint="eastAsia"/>
          <w:sz w:val="21"/>
          <w:szCs w:val="21"/>
        </w:rPr>
        <w:t>欧莱雅-教科文组织女性参与科学计划</w:t>
      </w:r>
      <w:r w:rsidRPr="00706A82">
        <w:rPr>
          <w:rFonts w:asciiTheme="minorEastAsia" w:eastAsiaTheme="minorEastAsia" w:hAnsiTheme="minorEastAsia" w:hint="eastAsia"/>
          <w:sz w:val="21"/>
          <w:szCs w:val="21"/>
        </w:rPr>
        <w:t>合作</w:t>
      </w:r>
      <w:r>
        <w:rPr>
          <w:rFonts w:asciiTheme="minorEastAsia" w:eastAsiaTheme="minorEastAsia" w:hAnsiTheme="minorEastAsia" w:hint="eastAsia"/>
          <w:sz w:val="21"/>
          <w:szCs w:val="21"/>
        </w:rPr>
        <w:t>组织</w:t>
      </w:r>
      <w:r w:rsidRPr="00706A82">
        <w:rPr>
          <w:rFonts w:asciiTheme="minorEastAsia" w:eastAsiaTheme="minorEastAsia" w:hAnsiTheme="minorEastAsia" w:hint="eastAsia"/>
          <w:sz w:val="21"/>
          <w:szCs w:val="21"/>
        </w:rPr>
        <w:t>，为</w:t>
      </w:r>
      <w:r>
        <w:rPr>
          <w:rFonts w:asciiTheme="minorEastAsia" w:eastAsiaTheme="minorEastAsia" w:hAnsiTheme="minorEastAsia" w:hint="eastAsia"/>
          <w:sz w:val="21"/>
          <w:szCs w:val="21"/>
        </w:rPr>
        <w:t>杰出</w:t>
      </w:r>
      <w:r w:rsidRPr="00706A82">
        <w:rPr>
          <w:rFonts w:asciiTheme="minorEastAsia" w:eastAsiaTheme="minorEastAsia" w:hAnsiTheme="minorEastAsia" w:hint="eastAsia"/>
          <w:sz w:val="21"/>
          <w:szCs w:val="21"/>
        </w:rPr>
        <w:t>女</w:t>
      </w:r>
      <w:r>
        <w:rPr>
          <w:rFonts w:asciiTheme="minorEastAsia" w:eastAsiaTheme="minorEastAsia" w:hAnsiTheme="minorEastAsia" w:hint="eastAsia"/>
          <w:sz w:val="21"/>
          <w:szCs w:val="21"/>
        </w:rPr>
        <w:t>性</w:t>
      </w:r>
      <w:r w:rsidRPr="00706A82">
        <w:rPr>
          <w:rFonts w:asciiTheme="minorEastAsia" w:eastAsiaTheme="minorEastAsia" w:hAnsiTheme="minorEastAsia" w:hint="eastAsia"/>
          <w:sz w:val="21"/>
          <w:szCs w:val="21"/>
        </w:rPr>
        <w:t>科学家提供</w:t>
      </w:r>
      <w:r>
        <w:rPr>
          <w:rFonts w:asciiTheme="minorEastAsia" w:eastAsiaTheme="minorEastAsia" w:hAnsiTheme="minorEastAsia" w:hint="eastAsia"/>
          <w:sz w:val="21"/>
          <w:szCs w:val="21"/>
        </w:rPr>
        <w:t>了</w:t>
      </w:r>
      <w:r w:rsidRPr="00706A82">
        <w:rPr>
          <w:rFonts w:asciiTheme="minorEastAsia" w:eastAsiaTheme="minorEastAsia" w:hAnsiTheme="minorEastAsia" w:hint="eastAsia"/>
          <w:sz w:val="21"/>
          <w:szCs w:val="21"/>
        </w:rPr>
        <w:t>线上和线下混合式知识产权培训机会。</w:t>
      </w:r>
    </w:p>
    <w:p w14:paraId="07F9B05E"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产权组织机构</w:t>
      </w:r>
    </w:p>
    <w:p w14:paraId="10EFC025" w14:textId="77777777" w:rsidR="006636A1" w:rsidRPr="000C4D07"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556260">
        <w:rPr>
          <w:rFonts w:asciiTheme="minorEastAsia" w:eastAsiaTheme="minorEastAsia" w:hAnsiTheme="minorEastAsia" w:hint="eastAsia"/>
          <w:sz w:val="21"/>
          <w:szCs w:val="21"/>
        </w:rPr>
        <w:t>该</w:t>
      </w:r>
      <w:r w:rsidRPr="00D4669B">
        <w:rPr>
          <w:rFonts w:asciiTheme="minorEastAsia" w:eastAsiaTheme="minorEastAsia" w:hAnsiTheme="minorEastAsia" w:hint="eastAsia"/>
          <w:sz w:val="21"/>
          <w:szCs w:val="21"/>
        </w:rPr>
        <w:t>部门是产权组</w:t>
      </w:r>
      <w:r w:rsidRPr="00556260">
        <w:rPr>
          <w:rFonts w:asciiTheme="minorEastAsia" w:eastAsiaTheme="minorEastAsia" w:hAnsiTheme="minorEastAsia" w:hint="eastAsia"/>
          <w:sz w:val="21"/>
          <w:szCs w:val="21"/>
        </w:rPr>
        <w:t>织发展</w:t>
      </w:r>
      <w:r w:rsidRPr="00F311B1">
        <w:rPr>
          <w:rFonts w:asciiTheme="minorEastAsia" w:eastAsiaTheme="minorEastAsia" w:hAnsiTheme="minorEastAsia" w:hint="eastAsia"/>
          <w:sz w:val="21"/>
          <w:szCs w:val="21"/>
        </w:rPr>
        <w:t>议程的管理机构。发展议程的跨组织协调使发展议程建议能够在发展与知识产权委员会（CDIP）指导的基础上在整个产权组织得到落实和实现主流化。</w:t>
      </w:r>
      <w:r w:rsidRPr="000C4D07">
        <w:rPr>
          <w:rFonts w:asciiTheme="minorEastAsia" w:eastAsiaTheme="minorEastAsia" w:hAnsiTheme="minorEastAsia" w:hint="eastAsia"/>
          <w:sz w:val="21"/>
          <w:szCs w:val="21"/>
        </w:rPr>
        <w:t>在本</w:t>
      </w:r>
      <w:r>
        <w:rPr>
          <w:rFonts w:asciiTheme="minorEastAsia" w:eastAsiaTheme="minorEastAsia" w:hAnsiTheme="minorEastAsia" w:hint="eastAsia"/>
          <w:sz w:val="21"/>
          <w:szCs w:val="21"/>
        </w:rPr>
        <w:t>报告所涉期间</w:t>
      </w:r>
      <w:r w:rsidRPr="000C4D07">
        <w:rPr>
          <w:rFonts w:asciiTheme="minorEastAsia" w:eastAsiaTheme="minorEastAsia" w:hAnsiTheme="minorEastAsia" w:hint="eastAsia"/>
          <w:sz w:val="21"/>
          <w:szCs w:val="21"/>
        </w:rPr>
        <w:t>，CDIP以混合形式</w:t>
      </w:r>
      <w:r>
        <w:rPr>
          <w:rFonts w:asciiTheme="minorEastAsia" w:eastAsiaTheme="minorEastAsia" w:hAnsiTheme="minorEastAsia" w:hint="eastAsia"/>
          <w:sz w:val="21"/>
          <w:szCs w:val="21"/>
        </w:rPr>
        <w:t>召开</w:t>
      </w:r>
      <w:r w:rsidRPr="000C4D07">
        <w:rPr>
          <w:rFonts w:asciiTheme="minorEastAsia" w:eastAsiaTheme="minorEastAsia" w:hAnsiTheme="minorEastAsia" w:hint="eastAsia"/>
          <w:sz w:val="21"/>
          <w:szCs w:val="21"/>
        </w:rPr>
        <w:t>了两届会议，202</w:t>
      </w:r>
      <w:r w:rsidRPr="000C4D07">
        <w:rPr>
          <w:rFonts w:asciiTheme="minorEastAsia" w:eastAsiaTheme="minorEastAsia" w:hAnsiTheme="minorEastAsia"/>
          <w:sz w:val="21"/>
          <w:szCs w:val="21"/>
        </w:rPr>
        <w:t>3</w:t>
      </w:r>
      <w:r w:rsidRPr="000C4D07">
        <w:rPr>
          <w:rFonts w:asciiTheme="minorEastAsia" w:eastAsiaTheme="minorEastAsia" w:hAnsiTheme="minorEastAsia" w:hint="eastAsia"/>
          <w:sz w:val="21"/>
          <w:szCs w:val="21"/>
        </w:rPr>
        <w:t>年</w:t>
      </w:r>
      <w:r w:rsidRPr="000C4D07">
        <w:rPr>
          <w:rFonts w:asciiTheme="minorEastAsia" w:eastAsiaTheme="minorEastAsia" w:hAnsiTheme="minorEastAsia"/>
          <w:sz w:val="21"/>
          <w:szCs w:val="21"/>
        </w:rPr>
        <w:t>4</w:t>
      </w:r>
      <w:r w:rsidRPr="000C4D07">
        <w:rPr>
          <w:rFonts w:asciiTheme="minorEastAsia" w:eastAsiaTheme="minorEastAsia" w:hAnsiTheme="minorEastAsia" w:hint="eastAsia"/>
          <w:sz w:val="21"/>
          <w:szCs w:val="21"/>
        </w:rPr>
        <w:t>月</w:t>
      </w:r>
      <w:r w:rsidRPr="000C4D07">
        <w:rPr>
          <w:rFonts w:asciiTheme="minorEastAsia" w:eastAsiaTheme="minorEastAsia" w:hAnsiTheme="minorEastAsia"/>
          <w:sz w:val="21"/>
          <w:szCs w:val="21"/>
        </w:rPr>
        <w:t>24</w:t>
      </w:r>
      <w:r w:rsidRPr="000C4D07">
        <w:rPr>
          <w:rFonts w:asciiTheme="minorEastAsia" w:eastAsiaTheme="minorEastAsia" w:hAnsiTheme="minorEastAsia" w:hint="eastAsia"/>
          <w:sz w:val="21"/>
          <w:szCs w:val="21"/>
        </w:rPr>
        <w:t>日至2</w:t>
      </w:r>
      <w:r w:rsidRPr="000C4D07">
        <w:rPr>
          <w:rFonts w:asciiTheme="minorEastAsia" w:eastAsiaTheme="minorEastAsia" w:hAnsiTheme="minorEastAsia"/>
          <w:sz w:val="21"/>
          <w:szCs w:val="21"/>
        </w:rPr>
        <w:t>8</w:t>
      </w:r>
      <w:r w:rsidRPr="000C4D07">
        <w:rPr>
          <w:rFonts w:asciiTheme="minorEastAsia" w:eastAsiaTheme="minorEastAsia" w:hAnsiTheme="minorEastAsia" w:hint="eastAsia"/>
          <w:sz w:val="21"/>
          <w:szCs w:val="21"/>
        </w:rPr>
        <w:t>日</w:t>
      </w:r>
      <w:r>
        <w:rPr>
          <w:rFonts w:asciiTheme="minorEastAsia" w:eastAsiaTheme="minorEastAsia" w:hAnsiTheme="minorEastAsia" w:hint="eastAsia"/>
          <w:sz w:val="21"/>
          <w:szCs w:val="21"/>
        </w:rPr>
        <w:t>召开的</w:t>
      </w:r>
      <w:r w:rsidRPr="000C4D07">
        <w:rPr>
          <w:rFonts w:asciiTheme="minorEastAsia" w:eastAsiaTheme="minorEastAsia" w:hAnsiTheme="minorEastAsia" w:hint="eastAsia"/>
          <w:sz w:val="21"/>
          <w:szCs w:val="21"/>
        </w:rPr>
        <w:t>第三十届会议，</w:t>
      </w:r>
      <w:r>
        <w:rPr>
          <w:rFonts w:asciiTheme="minorEastAsia" w:eastAsiaTheme="minorEastAsia" w:hAnsiTheme="minorEastAsia" w:hint="eastAsia"/>
          <w:sz w:val="21"/>
          <w:szCs w:val="21"/>
        </w:rPr>
        <w:t>以及</w:t>
      </w:r>
      <w:r w:rsidRPr="000C4D07">
        <w:rPr>
          <w:rFonts w:asciiTheme="minorEastAsia" w:eastAsiaTheme="minorEastAsia" w:hAnsiTheme="minorEastAsia" w:hint="eastAsia"/>
          <w:sz w:val="21"/>
          <w:szCs w:val="21"/>
        </w:rPr>
        <w:t>202</w:t>
      </w:r>
      <w:r w:rsidRPr="000C4D07">
        <w:rPr>
          <w:rFonts w:asciiTheme="minorEastAsia" w:eastAsiaTheme="minorEastAsia" w:hAnsiTheme="minorEastAsia"/>
          <w:sz w:val="21"/>
          <w:szCs w:val="21"/>
        </w:rPr>
        <w:t>3</w:t>
      </w:r>
      <w:r w:rsidRPr="000C4D07">
        <w:rPr>
          <w:rFonts w:asciiTheme="minorEastAsia" w:eastAsiaTheme="minorEastAsia" w:hAnsiTheme="minorEastAsia" w:hint="eastAsia"/>
          <w:sz w:val="21"/>
          <w:szCs w:val="21"/>
        </w:rPr>
        <w:t>年1</w:t>
      </w:r>
      <w:r w:rsidRPr="000C4D07">
        <w:rPr>
          <w:rFonts w:asciiTheme="minorEastAsia" w:eastAsiaTheme="minorEastAsia" w:hAnsiTheme="minorEastAsia"/>
          <w:sz w:val="21"/>
          <w:szCs w:val="21"/>
        </w:rPr>
        <w:t>1</w:t>
      </w:r>
      <w:r w:rsidRPr="000C4D07">
        <w:rPr>
          <w:rFonts w:asciiTheme="minorEastAsia" w:eastAsiaTheme="minorEastAsia" w:hAnsiTheme="minorEastAsia" w:hint="eastAsia"/>
          <w:sz w:val="21"/>
          <w:szCs w:val="21"/>
        </w:rPr>
        <w:t>月</w:t>
      </w:r>
      <w:r w:rsidRPr="000C4D07">
        <w:rPr>
          <w:rFonts w:asciiTheme="minorEastAsia" w:eastAsiaTheme="minorEastAsia" w:hAnsiTheme="minorEastAsia"/>
          <w:sz w:val="21"/>
          <w:szCs w:val="21"/>
        </w:rPr>
        <w:t>2</w:t>
      </w:r>
      <w:r w:rsidRPr="000C4D07">
        <w:rPr>
          <w:rFonts w:asciiTheme="minorEastAsia" w:eastAsiaTheme="minorEastAsia" w:hAnsiTheme="minorEastAsia" w:hint="eastAsia"/>
          <w:sz w:val="21"/>
          <w:szCs w:val="21"/>
        </w:rPr>
        <w:t>7日至12月1日</w:t>
      </w:r>
      <w:r>
        <w:rPr>
          <w:rFonts w:asciiTheme="minorEastAsia" w:eastAsiaTheme="minorEastAsia" w:hAnsiTheme="minorEastAsia" w:hint="eastAsia"/>
          <w:sz w:val="21"/>
          <w:szCs w:val="21"/>
        </w:rPr>
        <w:t>召开的</w:t>
      </w:r>
      <w:r w:rsidRPr="000C4D07">
        <w:rPr>
          <w:rFonts w:asciiTheme="minorEastAsia" w:eastAsiaTheme="minorEastAsia" w:hAnsiTheme="minorEastAsia" w:hint="eastAsia"/>
          <w:sz w:val="21"/>
          <w:szCs w:val="21"/>
        </w:rPr>
        <w:t>第三十一届会议。成员国表达对CDIP工作和落实发展议程建议及项目的承诺。CDIP批准了以下七个新的项目提案，使</w:t>
      </w:r>
      <w:r>
        <w:rPr>
          <w:rFonts w:asciiTheme="minorEastAsia" w:eastAsiaTheme="minorEastAsia" w:hAnsiTheme="minorEastAsia" w:hint="eastAsia"/>
          <w:sz w:val="21"/>
          <w:szCs w:val="21"/>
        </w:rPr>
        <w:t>截至</w:t>
      </w:r>
      <w:r w:rsidRPr="000C4D07">
        <w:rPr>
          <w:rFonts w:asciiTheme="minorEastAsia" w:eastAsiaTheme="minorEastAsia" w:hAnsiTheme="minorEastAsia" w:hint="eastAsia"/>
          <w:sz w:val="21"/>
          <w:szCs w:val="21"/>
        </w:rPr>
        <w:t>202</w:t>
      </w:r>
      <w:r w:rsidRPr="000C4D07">
        <w:rPr>
          <w:rFonts w:asciiTheme="minorEastAsia" w:eastAsiaTheme="minorEastAsia" w:hAnsiTheme="minorEastAsia"/>
          <w:sz w:val="21"/>
          <w:szCs w:val="21"/>
        </w:rPr>
        <w:t>3</w:t>
      </w:r>
      <w:r w:rsidRPr="000C4D07">
        <w:rPr>
          <w:rFonts w:asciiTheme="minorEastAsia" w:eastAsiaTheme="minorEastAsia" w:hAnsiTheme="minorEastAsia" w:hint="eastAsia"/>
          <w:sz w:val="21"/>
          <w:szCs w:val="21"/>
        </w:rPr>
        <w:t>年底批准的发展议程项目总数增加至</w:t>
      </w:r>
      <w:r w:rsidRPr="000C4D07">
        <w:rPr>
          <w:rFonts w:asciiTheme="minorEastAsia" w:eastAsiaTheme="minorEastAsia" w:hAnsiTheme="minorEastAsia"/>
          <w:sz w:val="21"/>
          <w:szCs w:val="21"/>
        </w:rPr>
        <w:t>55</w:t>
      </w:r>
      <w:r w:rsidRPr="000C4D07">
        <w:rPr>
          <w:rFonts w:asciiTheme="minorEastAsia" w:eastAsiaTheme="minorEastAsia" w:hAnsiTheme="minorEastAsia" w:hint="eastAsia"/>
          <w:sz w:val="21"/>
          <w:szCs w:val="21"/>
        </w:rPr>
        <w:t>个：</w:t>
      </w:r>
    </w:p>
    <w:p w14:paraId="58AB158B" w14:textId="77777777" w:rsidR="006636A1" w:rsidRPr="00F311B1" w:rsidRDefault="006636A1" w:rsidP="006636A1">
      <w:pPr>
        <w:pStyle w:val="ListParagraph"/>
        <w:numPr>
          <w:ilvl w:val="0"/>
          <w:numId w:val="11"/>
        </w:numPr>
        <w:overflowPunct w:val="0"/>
        <w:spacing w:afterLines="50" w:after="120" w:line="340" w:lineRule="atLeast"/>
        <w:ind w:left="924" w:hanging="567"/>
        <w:contextualSpacing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肯尼亚</w:t>
      </w:r>
      <w:r w:rsidRPr="000D6A6A">
        <w:rPr>
          <w:rFonts w:asciiTheme="minorEastAsia" w:eastAsiaTheme="minorEastAsia" w:hAnsiTheme="minorEastAsia" w:hint="eastAsia"/>
          <w:sz w:val="21"/>
          <w:szCs w:val="21"/>
        </w:rPr>
        <w:t>提交的关</w:t>
      </w:r>
      <w:r w:rsidRPr="00F311B1">
        <w:rPr>
          <w:rFonts w:asciiTheme="minorEastAsia" w:eastAsiaTheme="minorEastAsia" w:hAnsiTheme="minorEastAsia" w:hint="eastAsia"/>
          <w:sz w:val="21"/>
          <w:szCs w:val="21"/>
        </w:rPr>
        <w:t>于</w:t>
      </w:r>
      <w:r w:rsidRPr="00AA1044">
        <w:rPr>
          <w:rFonts w:ascii="KaiTi" w:eastAsia="KaiTi" w:hAnsi="KaiTi" w:hint="eastAsia"/>
          <w:sz w:val="21"/>
          <w:szCs w:val="21"/>
        </w:rPr>
        <w:t>“</w:t>
      </w:r>
      <w:r w:rsidRPr="000D6A6A">
        <w:rPr>
          <w:rFonts w:ascii="KaiTi" w:eastAsia="KaiTi" w:hAnsi="KaiTi" w:hint="eastAsia"/>
          <w:sz w:val="21"/>
          <w:szCs w:val="21"/>
        </w:rPr>
        <w:t>制定战略和工具以解决非洲数字市场的在线版权盗版问题</w:t>
      </w:r>
      <w:r w:rsidRPr="00AA1044">
        <w:rPr>
          <w:rFonts w:ascii="KaiTi" w:eastAsia="KaiTi" w:hAnsi="KaiTi" w:hint="eastAsia"/>
          <w:sz w:val="21"/>
          <w:szCs w:val="21"/>
        </w:rPr>
        <w:t>”</w:t>
      </w:r>
      <w:r w:rsidRPr="00F311B1">
        <w:rPr>
          <w:rFonts w:asciiTheme="minorEastAsia" w:eastAsiaTheme="minorEastAsia" w:hAnsiTheme="minorEastAsia" w:hint="eastAsia"/>
          <w:sz w:val="21"/>
          <w:szCs w:val="21"/>
        </w:rPr>
        <w:t>的项目提案。该</w:t>
      </w:r>
      <w:r>
        <w:rPr>
          <w:rFonts w:asciiTheme="minorEastAsia" w:eastAsiaTheme="minorEastAsia" w:hAnsiTheme="minorEastAsia" w:hint="eastAsia"/>
          <w:sz w:val="21"/>
          <w:szCs w:val="21"/>
        </w:rPr>
        <w:t>提案由CDIP第三十届会议批准，旨在</w:t>
      </w:r>
      <w:r w:rsidRPr="00F311B1">
        <w:rPr>
          <w:rFonts w:asciiTheme="minorEastAsia" w:eastAsiaTheme="minorEastAsia" w:hAnsiTheme="minorEastAsia" w:hint="eastAsia"/>
          <w:sz w:val="21"/>
          <w:szCs w:val="21"/>
        </w:rPr>
        <w:t>落实发展议程建议</w:t>
      </w:r>
      <w:r>
        <w:rPr>
          <w:rFonts w:asciiTheme="minorEastAsia" w:eastAsiaTheme="minorEastAsia" w:hAnsiTheme="minorEastAsia"/>
          <w:sz w:val="21"/>
          <w:szCs w:val="21"/>
        </w:rPr>
        <w:t>4</w:t>
      </w:r>
      <w:r w:rsidRPr="00F311B1">
        <w:rPr>
          <w:rFonts w:asciiTheme="minorEastAsia" w:eastAsiaTheme="minorEastAsia" w:hAnsiTheme="minorEastAsia" w:hint="eastAsia"/>
          <w:sz w:val="21"/>
          <w:szCs w:val="21"/>
        </w:rPr>
        <w:t>、10、1</w:t>
      </w:r>
      <w:r>
        <w:rPr>
          <w:rFonts w:asciiTheme="minorEastAsia" w:eastAsiaTheme="minorEastAsia" w:hAnsiTheme="minorEastAsia"/>
          <w:sz w:val="21"/>
          <w:szCs w:val="21"/>
        </w:rPr>
        <w:t>1</w:t>
      </w:r>
      <w:r w:rsidRPr="00F311B1">
        <w:rPr>
          <w:rFonts w:asciiTheme="minorEastAsia" w:eastAsiaTheme="minorEastAsia" w:hAnsiTheme="minorEastAsia" w:hint="eastAsia"/>
          <w:sz w:val="21"/>
          <w:szCs w:val="21"/>
        </w:rPr>
        <w:t>和45。</w:t>
      </w:r>
    </w:p>
    <w:p w14:paraId="366667FD" w14:textId="77777777" w:rsidR="006636A1" w:rsidRPr="005E4C69" w:rsidRDefault="006636A1" w:rsidP="006636A1">
      <w:pPr>
        <w:pStyle w:val="ListParagraph"/>
        <w:numPr>
          <w:ilvl w:val="0"/>
          <w:numId w:val="11"/>
        </w:numPr>
        <w:overflowPunct w:val="0"/>
        <w:spacing w:afterLines="50" w:after="120" w:line="340" w:lineRule="atLeast"/>
        <w:ind w:left="924" w:hanging="567"/>
        <w:contextualSpacing w:val="0"/>
        <w:jc w:val="both"/>
        <w:rPr>
          <w:rFonts w:asciiTheme="minorEastAsia" w:eastAsiaTheme="minorEastAsia" w:hAnsiTheme="minorEastAsia"/>
          <w:i/>
          <w:sz w:val="21"/>
          <w:szCs w:val="21"/>
        </w:rPr>
      </w:pPr>
      <w:r>
        <w:rPr>
          <w:rFonts w:asciiTheme="minorEastAsia" w:eastAsiaTheme="minorEastAsia" w:hAnsiTheme="minorEastAsia" w:hint="eastAsia"/>
          <w:sz w:val="21"/>
          <w:szCs w:val="21"/>
        </w:rPr>
        <w:t>非洲集团提交的关于</w:t>
      </w:r>
      <w:r w:rsidRPr="00AA1044">
        <w:rPr>
          <w:rFonts w:ascii="KaiTi" w:eastAsia="KaiTi" w:hAnsi="KaiTi" w:hint="eastAsia"/>
          <w:sz w:val="21"/>
          <w:szCs w:val="21"/>
        </w:rPr>
        <w:t>“</w:t>
      </w:r>
      <w:r w:rsidRPr="00B143E1">
        <w:rPr>
          <w:rFonts w:ascii="KaiTi" w:eastAsia="KaiTi" w:hAnsi="KaiTi" w:hint="eastAsia"/>
          <w:sz w:val="21"/>
          <w:szCs w:val="21"/>
        </w:rPr>
        <w:t>用文本和数据挖掘（TDM）支持非洲高校和其他研究型机构进行研究和创新</w:t>
      </w:r>
      <w:r w:rsidRPr="00AA1044">
        <w:rPr>
          <w:rFonts w:ascii="KaiTi" w:eastAsia="KaiTi" w:hAnsi="KaiTi" w:hint="eastAsia"/>
          <w:sz w:val="21"/>
          <w:szCs w:val="21"/>
        </w:rPr>
        <w:t>”</w:t>
      </w:r>
      <w:r w:rsidRPr="00F311B1">
        <w:rPr>
          <w:rFonts w:asciiTheme="minorEastAsia" w:eastAsiaTheme="minorEastAsia" w:hAnsiTheme="minorEastAsia" w:hint="eastAsia"/>
          <w:sz w:val="21"/>
          <w:szCs w:val="21"/>
        </w:rPr>
        <w:t>的</w:t>
      </w:r>
      <w:r>
        <w:rPr>
          <w:rFonts w:asciiTheme="minorEastAsia" w:eastAsiaTheme="minorEastAsia" w:hAnsiTheme="minorEastAsia" w:hint="eastAsia"/>
          <w:sz w:val="21"/>
          <w:szCs w:val="21"/>
        </w:rPr>
        <w:t>试点</w:t>
      </w:r>
      <w:r w:rsidRPr="00F311B1">
        <w:rPr>
          <w:rFonts w:asciiTheme="minorEastAsia" w:eastAsiaTheme="minorEastAsia" w:hAnsiTheme="minorEastAsia" w:hint="eastAsia"/>
          <w:sz w:val="21"/>
          <w:szCs w:val="21"/>
        </w:rPr>
        <w:t>项目提案。该</w:t>
      </w:r>
      <w:r>
        <w:rPr>
          <w:rFonts w:asciiTheme="minorEastAsia" w:eastAsiaTheme="minorEastAsia" w:hAnsiTheme="minorEastAsia" w:hint="eastAsia"/>
          <w:sz w:val="21"/>
          <w:szCs w:val="21"/>
        </w:rPr>
        <w:t>提案由CDIP第三十届会议批准，旨在</w:t>
      </w:r>
      <w:r w:rsidRPr="00F311B1">
        <w:rPr>
          <w:rFonts w:asciiTheme="minorEastAsia" w:eastAsiaTheme="minorEastAsia" w:hAnsiTheme="minorEastAsia" w:hint="eastAsia"/>
          <w:sz w:val="21"/>
          <w:szCs w:val="21"/>
        </w:rPr>
        <w:t>落实发展议程建议</w:t>
      </w:r>
      <w:r>
        <w:rPr>
          <w:rFonts w:asciiTheme="minorEastAsia" w:eastAsiaTheme="minorEastAsia" w:hAnsiTheme="minorEastAsia"/>
          <w:sz w:val="21"/>
          <w:szCs w:val="21"/>
        </w:rPr>
        <w:t>4</w:t>
      </w:r>
      <w:r w:rsidRPr="00F311B1">
        <w:rPr>
          <w:rFonts w:asciiTheme="minorEastAsia" w:eastAsiaTheme="minorEastAsia" w:hAnsiTheme="minorEastAsia" w:hint="eastAsia"/>
          <w:sz w:val="21"/>
          <w:szCs w:val="21"/>
        </w:rPr>
        <w:t>、10、1</w:t>
      </w:r>
      <w:r>
        <w:rPr>
          <w:rFonts w:asciiTheme="minorEastAsia" w:eastAsiaTheme="minorEastAsia" w:hAnsiTheme="minorEastAsia"/>
          <w:sz w:val="21"/>
          <w:szCs w:val="21"/>
        </w:rPr>
        <w:t>6</w:t>
      </w:r>
      <w:r>
        <w:rPr>
          <w:rFonts w:asciiTheme="minorEastAsia" w:eastAsiaTheme="minorEastAsia" w:hAnsiTheme="minorEastAsia" w:hint="eastAsia"/>
          <w:sz w:val="21"/>
          <w:szCs w:val="21"/>
        </w:rPr>
        <w:t>、2</w:t>
      </w:r>
      <w:r>
        <w:rPr>
          <w:rFonts w:asciiTheme="minorEastAsia" w:eastAsiaTheme="minorEastAsia" w:hAnsiTheme="minorEastAsia"/>
          <w:sz w:val="21"/>
          <w:szCs w:val="21"/>
        </w:rPr>
        <w:t>5</w:t>
      </w:r>
      <w:r w:rsidRPr="00F311B1">
        <w:rPr>
          <w:rFonts w:asciiTheme="minorEastAsia" w:eastAsiaTheme="minorEastAsia" w:hAnsiTheme="minorEastAsia" w:hint="eastAsia"/>
          <w:sz w:val="21"/>
          <w:szCs w:val="21"/>
        </w:rPr>
        <w:t>和</w:t>
      </w:r>
      <w:r>
        <w:rPr>
          <w:rFonts w:asciiTheme="minorEastAsia" w:eastAsiaTheme="minorEastAsia" w:hAnsiTheme="minorEastAsia"/>
          <w:sz w:val="21"/>
          <w:szCs w:val="21"/>
        </w:rPr>
        <w:t>27</w:t>
      </w:r>
      <w:r w:rsidRPr="00F311B1">
        <w:rPr>
          <w:rFonts w:asciiTheme="minorEastAsia" w:eastAsiaTheme="minorEastAsia" w:hAnsiTheme="minorEastAsia" w:hint="eastAsia"/>
          <w:sz w:val="21"/>
          <w:szCs w:val="21"/>
        </w:rPr>
        <w:t>。</w:t>
      </w:r>
    </w:p>
    <w:p w14:paraId="11B01D5E" w14:textId="77777777" w:rsidR="006636A1" w:rsidRPr="001272F9" w:rsidRDefault="006636A1" w:rsidP="006636A1">
      <w:pPr>
        <w:pStyle w:val="ListParagraph"/>
        <w:numPr>
          <w:ilvl w:val="0"/>
          <w:numId w:val="11"/>
        </w:numPr>
        <w:overflowPunct w:val="0"/>
        <w:spacing w:afterLines="50" w:after="120" w:line="340" w:lineRule="atLeast"/>
        <w:ind w:left="924" w:hanging="567"/>
        <w:contextualSpacing w:val="0"/>
        <w:jc w:val="both"/>
        <w:rPr>
          <w:rFonts w:asciiTheme="minorEastAsia" w:eastAsiaTheme="minorEastAsia" w:hAnsiTheme="minorEastAsia"/>
          <w:i/>
          <w:sz w:val="21"/>
          <w:szCs w:val="21"/>
        </w:rPr>
      </w:pPr>
      <w:r w:rsidRPr="007872DD">
        <w:rPr>
          <w:rFonts w:asciiTheme="minorEastAsia" w:eastAsiaTheme="minorEastAsia" w:hAnsiTheme="minorEastAsia" w:hint="eastAsia"/>
          <w:sz w:val="21"/>
          <w:szCs w:val="21"/>
        </w:rPr>
        <w:t>美利坚合众国</w:t>
      </w:r>
      <w:r>
        <w:rPr>
          <w:rFonts w:asciiTheme="minorEastAsia" w:eastAsiaTheme="minorEastAsia" w:hAnsiTheme="minorEastAsia" w:hint="eastAsia"/>
          <w:sz w:val="21"/>
          <w:szCs w:val="21"/>
        </w:rPr>
        <w:t>、</w:t>
      </w:r>
      <w:r w:rsidRPr="007872DD">
        <w:rPr>
          <w:rFonts w:asciiTheme="minorEastAsia" w:eastAsiaTheme="minorEastAsia" w:hAnsiTheme="minorEastAsia" w:hint="eastAsia"/>
          <w:sz w:val="21"/>
          <w:szCs w:val="21"/>
        </w:rPr>
        <w:t>大韩民国</w:t>
      </w:r>
      <w:r>
        <w:rPr>
          <w:rFonts w:asciiTheme="minorEastAsia" w:eastAsiaTheme="minorEastAsia" w:hAnsiTheme="minorEastAsia" w:hint="eastAsia"/>
          <w:sz w:val="21"/>
          <w:szCs w:val="21"/>
        </w:rPr>
        <w:t>和加拿大提交的关于</w:t>
      </w:r>
      <w:r w:rsidRPr="00AA1044">
        <w:rPr>
          <w:rFonts w:ascii="KaiTi" w:eastAsia="KaiTi" w:hAnsi="KaiTi" w:hint="eastAsia"/>
          <w:sz w:val="21"/>
          <w:szCs w:val="21"/>
        </w:rPr>
        <w:t>“</w:t>
      </w:r>
      <w:r w:rsidRPr="005E4C69">
        <w:rPr>
          <w:rFonts w:ascii="KaiTi" w:eastAsia="KaiTi" w:hAnsi="KaiTi" w:hint="eastAsia"/>
          <w:sz w:val="21"/>
          <w:szCs w:val="21"/>
        </w:rPr>
        <w:t>关于为青年（K-12）赋能以便为更美好未来而创新</w:t>
      </w:r>
      <w:r w:rsidRPr="00AA1044">
        <w:rPr>
          <w:rFonts w:ascii="KaiTi" w:eastAsia="KaiTi" w:hAnsi="KaiTi" w:hint="eastAsia"/>
          <w:sz w:val="21"/>
          <w:szCs w:val="21"/>
        </w:rPr>
        <w:t>”</w:t>
      </w:r>
      <w:r w:rsidRPr="00F311B1">
        <w:rPr>
          <w:rFonts w:asciiTheme="minorEastAsia" w:eastAsiaTheme="minorEastAsia" w:hAnsiTheme="minorEastAsia" w:hint="eastAsia"/>
          <w:sz w:val="21"/>
          <w:szCs w:val="21"/>
        </w:rPr>
        <w:t>的项目提案。该</w:t>
      </w:r>
      <w:r>
        <w:rPr>
          <w:rFonts w:asciiTheme="minorEastAsia" w:eastAsiaTheme="minorEastAsia" w:hAnsiTheme="minorEastAsia" w:hint="eastAsia"/>
          <w:sz w:val="21"/>
          <w:szCs w:val="21"/>
        </w:rPr>
        <w:t>提案由CDIP第三十届会议批准，旨在</w:t>
      </w:r>
      <w:r w:rsidRPr="00F311B1">
        <w:rPr>
          <w:rFonts w:asciiTheme="minorEastAsia" w:eastAsiaTheme="minorEastAsia" w:hAnsiTheme="minorEastAsia" w:hint="eastAsia"/>
          <w:sz w:val="21"/>
          <w:szCs w:val="21"/>
        </w:rPr>
        <w:t>落实发展议程建议</w:t>
      </w:r>
      <w:r>
        <w:rPr>
          <w:rFonts w:asciiTheme="minorEastAsia" w:eastAsiaTheme="minorEastAsia" w:hAnsiTheme="minorEastAsia"/>
          <w:sz w:val="21"/>
          <w:szCs w:val="21"/>
        </w:rPr>
        <w:t>1</w:t>
      </w:r>
      <w:r w:rsidRPr="00F311B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3、</w:t>
      </w:r>
      <w:r w:rsidRPr="00F311B1">
        <w:rPr>
          <w:rFonts w:asciiTheme="minorEastAsia" w:eastAsiaTheme="minorEastAsia" w:hAnsiTheme="minorEastAsia" w:hint="eastAsia"/>
          <w:sz w:val="21"/>
          <w:szCs w:val="21"/>
        </w:rPr>
        <w:t>10、1</w:t>
      </w:r>
      <w:r>
        <w:rPr>
          <w:rFonts w:asciiTheme="minorEastAsia" w:eastAsiaTheme="minorEastAsia" w:hAnsiTheme="minorEastAsia"/>
          <w:sz w:val="21"/>
          <w:szCs w:val="21"/>
        </w:rPr>
        <w:t>9</w:t>
      </w:r>
      <w:r w:rsidRPr="00F311B1">
        <w:rPr>
          <w:rFonts w:asciiTheme="minorEastAsia" w:eastAsiaTheme="minorEastAsia" w:hAnsiTheme="minorEastAsia" w:hint="eastAsia"/>
          <w:sz w:val="21"/>
          <w:szCs w:val="21"/>
        </w:rPr>
        <w:t>和</w:t>
      </w:r>
      <w:r>
        <w:rPr>
          <w:rFonts w:asciiTheme="minorEastAsia" w:eastAsiaTheme="minorEastAsia" w:hAnsiTheme="minorEastAsia"/>
          <w:sz w:val="21"/>
          <w:szCs w:val="21"/>
        </w:rPr>
        <w:t>30</w:t>
      </w:r>
      <w:r w:rsidRPr="00F311B1">
        <w:rPr>
          <w:rFonts w:asciiTheme="minorEastAsia" w:eastAsiaTheme="minorEastAsia" w:hAnsiTheme="minorEastAsia" w:hint="eastAsia"/>
          <w:sz w:val="21"/>
          <w:szCs w:val="21"/>
        </w:rPr>
        <w:t>。</w:t>
      </w:r>
    </w:p>
    <w:p w14:paraId="2C636B6D" w14:textId="77777777" w:rsidR="006636A1" w:rsidRPr="00500059" w:rsidRDefault="006636A1" w:rsidP="006636A1">
      <w:pPr>
        <w:pStyle w:val="ListParagraph"/>
        <w:numPr>
          <w:ilvl w:val="0"/>
          <w:numId w:val="11"/>
        </w:numPr>
        <w:overflowPunct w:val="0"/>
        <w:spacing w:afterLines="50" w:after="120" w:line="340" w:lineRule="atLeast"/>
        <w:ind w:left="924" w:hanging="567"/>
        <w:contextualSpacing w:val="0"/>
        <w:jc w:val="both"/>
        <w:rPr>
          <w:rFonts w:asciiTheme="minorEastAsia" w:eastAsiaTheme="minorEastAsia" w:hAnsiTheme="minorEastAsia"/>
          <w:i/>
          <w:sz w:val="21"/>
          <w:szCs w:val="21"/>
        </w:rPr>
      </w:pPr>
      <w:r>
        <w:rPr>
          <w:rFonts w:asciiTheme="minorEastAsia" w:eastAsiaTheme="minorEastAsia" w:hAnsiTheme="minorEastAsia" w:hint="eastAsia"/>
          <w:sz w:val="21"/>
          <w:szCs w:val="21"/>
        </w:rPr>
        <w:t>秘鲁、</w:t>
      </w:r>
      <w:r w:rsidRPr="00B64498">
        <w:rPr>
          <w:rFonts w:asciiTheme="minorEastAsia" w:eastAsiaTheme="minorEastAsia" w:hAnsiTheme="minorEastAsia" w:hint="eastAsia"/>
          <w:sz w:val="21"/>
          <w:szCs w:val="21"/>
        </w:rPr>
        <w:t>喀麦隆、马来西亚和</w:t>
      </w:r>
      <w:r>
        <w:rPr>
          <w:rFonts w:asciiTheme="minorEastAsia" w:eastAsiaTheme="minorEastAsia" w:hAnsiTheme="minorEastAsia" w:hint="eastAsia"/>
          <w:sz w:val="21"/>
          <w:szCs w:val="21"/>
        </w:rPr>
        <w:t>摩洛哥提交的关于</w:t>
      </w:r>
      <w:r w:rsidRPr="00AA1044">
        <w:rPr>
          <w:rFonts w:ascii="KaiTi" w:eastAsia="KaiTi" w:hAnsi="KaiTi" w:hint="eastAsia"/>
          <w:sz w:val="21"/>
          <w:szCs w:val="21"/>
        </w:rPr>
        <w:t>“</w:t>
      </w:r>
      <w:r w:rsidRPr="00161BC6">
        <w:rPr>
          <w:rFonts w:ascii="KaiTi" w:eastAsia="KaiTi" w:hAnsi="KaiTi" w:hint="eastAsia"/>
          <w:sz w:val="21"/>
          <w:szCs w:val="21"/>
        </w:rPr>
        <w:t>秘鲁及其他发展中国家的知识产权与美食旅游业：通过知识产权促进美食旅游业发展</w:t>
      </w:r>
      <w:r w:rsidRPr="00AA1044">
        <w:rPr>
          <w:rFonts w:ascii="KaiTi" w:eastAsia="KaiTi" w:hAnsi="KaiTi" w:hint="eastAsia"/>
          <w:sz w:val="21"/>
          <w:szCs w:val="21"/>
        </w:rPr>
        <w:t>”</w:t>
      </w:r>
      <w:r w:rsidRPr="00F311B1">
        <w:rPr>
          <w:rFonts w:asciiTheme="minorEastAsia" w:eastAsiaTheme="minorEastAsia" w:hAnsiTheme="minorEastAsia" w:hint="eastAsia"/>
          <w:sz w:val="21"/>
          <w:szCs w:val="21"/>
        </w:rPr>
        <w:t>的项目</w:t>
      </w:r>
      <w:r>
        <w:rPr>
          <w:rFonts w:asciiTheme="minorEastAsia" w:eastAsiaTheme="minorEastAsia" w:hAnsiTheme="minorEastAsia" w:hint="eastAsia"/>
          <w:sz w:val="21"/>
          <w:szCs w:val="21"/>
        </w:rPr>
        <w:t>第二阶段</w:t>
      </w:r>
      <w:r w:rsidRPr="00F311B1">
        <w:rPr>
          <w:rFonts w:asciiTheme="minorEastAsia" w:eastAsiaTheme="minorEastAsia" w:hAnsiTheme="minorEastAsia" w:hint="eastAsia"/>
          <w:sz w:val="21"/>
          <w:szCs w:val="21"/>
        </w:rPr>
        <w:t>提案。该</w:t>
      </w:r>
      <w:r>
        <w:rPr>
          <w:rFonts w:asciiTheme="minorEastAsia" w:eastAsiaTheme="minorEastAsia" w:hAnsiTheme="minorEastAsia" w:hint="eastAsia"/>
          <w:sz w:val="21"/>
          <w:szCs w:val="21"/>
        </w:rPr>
        <w:t>提案由CDIP第三十届会议批准，旨在</w:t>
      </w:r>
      <w:r w:rsidRPr="00F311B1">
        <w:rPr>
          <w:rFonts w:asciiTheme="minorEastAsia" w:eastAsiaTheme="minorEastAsia" w:hAnsiTheme="minorEastAsia" w:hint="eastAsia"/>
          <w:sz w:val="21"/>
          <w:szCs w:val="21"/>
        </w:rPr>
        <w:t>落实发展议程建议</w:t>
      </w:r>
      <w:r>
        <w:rPr>
          <w:rFonts w:asciiTheme="minorEastAsia" w:eastAsiaTheme="minorEastAsia" w:hAnsiTheme="minorEastAsia"/>
          <w:sz w:val="21"/>
          <w:szCs w:val="21"/>
        </w:rPr>
        <w:t>1</w:t>
      </w:r>
      <w:r w:rsidRPr="00F311B1">
        <w:rPr>
          <w:rFonts w:asciiTheme="minorEastAsia" w:eastAsiaTheme="minorEastAsia" w:hAnsiTheme="minorEastAsia" w:hint="eastAsia"/>
          <w:sz w:val="21"/>
          <w:szCs w:val="21"/>
        </w:rPr>
        <w:t>、10、1</w:t>
      </w:r>
      <w:r>
        <w:rPr>
          <w:rFonts w:asciiTheme="minorEastAsia" w:eastAsiaTheme="minorEastAsia" w:hAnsiTheme="minorEastAsia"/>
          <w:sz w:val="21"/>
          <w:szCs w:val="21"/>
        </w:rPr>
        <w:t>2</w:t>
      </w:r>
      <w:r w:rsidRPr="00F311B1">
        <w:rPr>
          <w:rFonts w:asciiTheme="minorEastAsia" w:eastAsiaTheme="minorEastAsia" w:hAnsiTheme="minorEastAsia" w:hint="eastAsia"/>
          <w:sz w:val="21"/>
          <w:szCs w:val="21"/>
        </w:rPr>
        <w:t>和</w:t>
      </w:r>
      <w:r>
        <w:rPr>
          <w:rFonts w:asciiTheme="minorEastAsia" w:eastAsiaTheme="minorEastAsia" w:hAnsiTheme="minorEastAsia"/>
          <w:sz w:val="21"/>
          <w:szCs w:val="21"/>
        </w:rPr>
        <w:t>40</w:t>
      </w:r>
      <w:r w:rsidRPr="00F311B1">
        <w:rPr>
          <w:rFonts w:asciiTheme="minorEastAsia" w:eastAsiaTheme="minorEastAsia" w:hAnsiTheme="minorEastAsia" w:hint="eastAsia"/>
          <w:sz w:val="21"/>
          <w:szCs w:val="21"/>
        </w:rPr>
        <w:t>。</w:t>
      </w:r>
    </w:p>
    <w:p w14:paraId="7D1D0AFD" w14:textId="77777777" w:rsidR="006636A1" w:rsidRPr="00500059" w:rsidRDefault="006636A1" w:rsidP="006636A1">
      <w:pPr>
        <w:pStyle w:val="ListParagraph"/>
        <w:numPr>
          <w:ilvl w:val="0"/>
          <w:numId w:val="11"/>
        </w:numPr>
        <w:overflowPunct w:val="0"/>
        <w:spacing w:afterLines="50" w:after="120" w:line="340" w:lineRule="atLeast"/>
        <w:ind w:left="924" w:hanging="567"/>
        <w:contextualSpacing w:val="0"/>
        <w:jc w:val="both"/>
        <w:rPr>
          <w:rFonts w:asciiTheme="minorEastAsia" w:eastAsiaTheme="minorEastAsia" w:hAnsiTheme="minorEastAsia"/>
          <w:i/>
          <w:sz w:val="21"/>
          <w:szCs w:val="21"/>
        </w:rPr>
      </w:pPr>
      <w:r>
        <w:rPr>
          <w:rFonts w:asciiTheme="minorEastAsia" w:eastAsiaTheme="minorEastAsia" w:hAnsiTheme="minorEastAsia" w:hint="eastAsia"/>
          <w:sz w:val="21"/>
          <w:szCs w:val="21"/>
        </w:rPr>
        <w:t>菲律宾提交的关于</w:t>
      </w:r>
      <w:r w:rsidRPr="00AA1044">
        <w:rPr>
          <w:rFonts w:ascii="KaiTi" w:eastAsia="KaiTi" w:hAnsi="KaiTi" w:hint="eastAsia"/>
          <w:sz w:val="21"/>
          <w:szCs w:val="21"/>
        </w:rPr>
        <w:t>“</w:t>
      </w:r>
      <w:r w:rsidRPr="00B552CA">
        <w:rPr>
          <w:rFonts w:ascii="KaiTi" w:eastAsia="KaiTi" w:hAnsi="KaiTi" w:hint="eastAsia"/>
          <w:sz w:val="21"/>
          <w:szCs w:val="21"/>
        </w:rPr>
        <w:t>知识产权和创新合作为技术转让奠定基础并为市场带来研发成果</w:t>
      </w:r>
      <w:r w:rsidRPr="00AA1044">
        <w:rPr>
          <w:rFonts w:ascii="KaiTi" w:eastAsia="KaiTi" w:hAnsi="KaiTi" w:hint="eastAsia"/>
          <w:sz w:val="21"/>
          <w:szCs w:val="21"/>
        </w:rPr>
        <w:t>”</w:t>
      </w:r>
      <w:r w:rsidRPr="00F311B1">
        <w:rPr>
          <w:rFonts w:asciiTheme="minorEastAsia" w:eastAsiaTheme="minorEastAsia" w:hAnsiTheme="minorEastAsia" w:hint="eastAsia"/>
          <w:sz w:val="21"/>
          <w:szCs w:val="21"/>
        </w:rPr>
        <w:t>的项目提案。该</w:t>
      </w:r>
      <w:r>
        <w:rPr>
          <w:rFonts w:asciiTheme="minorEastAsia" w:eastAsiaTheme="minorEastAsia" w:hAnsiTheme="minorEastAsia" w:hint="eastAsia"/>
          <w:sz w:val="21"/>
          <w:szCs w:val="21"/>
        </w:rPr>
        <w:t>提案由CDIP第三十一届会议批准，旨在</w:t>
      </w:r>
      <w:r w:rsidRPr="00F311B1">
        <w:rPr>
          <w:rFonts w:asciiTheme="minorEastAsia" w:eastAsiaTheme="minorEastAsia" w:hAnsiTheme="minorEastAsia" w:hint="eastAsia"/>
          <w:sz w:val="21"/>
          <w:szCs w:val="21"/>
        </w:rPr>
        <w:t>落实发展议程建议10、</w:t>
      </w:r>
      <w:r>
        <w:rPr>
          <w:rFonts w:asciiTheme="minorEastAsia" w:eastAsiaTheme="minorEastAsia" w:hAnsiTheme="minorEastAsia"/>
          <w:sz w:val="21"/>
          <w:szCs w:val="21"/>
        </w:rPr>
        <w:t>23</w:t>
      </w:r>
      <w:r>
        <w:rPr>
          <w:rFonts w:asciiTheme="minorEastAsia" w:eastAsiaTheme="minorEastAsia" w:hAnsiTheme="minorEastAsia" w:hint="eastAsia"/>
          <w:sz w:val="21"/>
          <w:szCs w:val="21"/>
        </w:rPr>
        <w:t>、3</w:t>
      </w:r>
      <w:r>
        <w:rPr>
          <w:rFonts w:asciiTheme="minorEastAsia" w:eastAsiaTheme="minorEastAsia" w:hAnsiTheme="minorEastAsia"/>
          <w:sz w:val="21"/>
          <w:szCs w:val="21"/>
        </w:rPr>
        <w:t>1</w:t>
      </w:r>
      <w:r w:rsidRPr="00F311B1">
        <w:rPr>
          <w:rFonts w:asciiTheme="minorEastAsia" w:eastAsiaTheme="minorEastAsia" w:hAnsiTheme="minorEastAsia" w:hint="eastAsia"/>
          <w:sz w:val="21"/>
          <w:szCs w:val="21"/>
        </w:rPr>
        <w:t>和</w:t>
      </w:r>
      <w:r>
        <w:rPr>
          <w:rFonts w:asciiTheme="minorEastAsia" w:eastAsiaTheme="minorEastAsia" w:hAnsiTheme="minorEastAsia"/>
          <w:sz w:val="21"/>
          <w:szCs w:val="21"/>
        </w:rPr>
        <w:t>36</w:t>
      </w:r>
      <w:r w:rsidRPr="00F311B1">
        <w:rPr>
          <w:rFonts w:asciiTheme="minorEastAsia" w:eastAsiaTheme="minorEastAsia" w:hAnsiTheme="minorEastAsia" w:hint="eastAsia"/>
          <w:sz w:val="21"/>
          <w:szCs w:val="21"/>
        </w:rPr>
        <w:t>。</w:t>
      </w:r>
    </w:p>
    <w:p w14:paraId="5E3B764F" w14:textId="77777777" w:rsidR="006636A1" w:rsidRPr="00500059" w:rsidRDefault="006636A1" w:rsidP="006636A1">
      <w:pPr>
        <w:pStyle w:val="ListParagraph"/>
        <w:numPr>
          <w:ilvl w:val="0"/>
          <w:numId w:val="11"/>
        </w:numPr>
        <w:overflowPunct w:val="0"/>
        <w:spacing w:afterLines="50" w:after="120" w:line="340" w:lineRule="atLeast"/>
        <w:ind w:left="924" w:hanging="567"/>
        <w:contextualSpacing w:val="0"/>
        <w:jc w:val="both"/>
        <w:rPr>
          <w:rFonts w:asciiTheme="minorEastAsia" w:eastAsiaTheme="minorEastAsia" w:hAnsiTheme="minorEastAsia"/>
          <w:i/>
          <w:sz w:val="21"/>
          <w:szCs w:val="21"/>
        </w:rPr>
      </w:pPr>
      <w:r>
        <w:rPr>
          <w:rFonts w:asciiTheme="minorEastAsia" w:eastAsiaTheme="minorEastAsia" w:hAnsiTheme="minorEastAsia" w:hint="eastAsia"/>
          <w:sz w:val="21"/>
          <w:szCs w:val="21"/>
        </w:rPr>
        <w:t>印度提交的关于</w:t>
      </w:r>
      <w:r w:rsidRPr="00AA1044">
        <w:rPr>
          <w:rFonts w:ascii="KaiTi" w:eastAsia="KaiTi" w:hAnsi="KaiTi" w:hint="eastAsia"/>
          <w:sz w:val="21"/>
          <w:szCs w:val="21"/>
        </w:rPr>
        <w:t>“</w:t>
      </w:r>
      <w:r w:rsidRPr="004A15A5">
        <w:rPr>
          <w:rFonts w:ascii="KaiTi" w:eastAsia="KaiTi" w:hAnsi="KaiTi" w:hint="eastAsia"/>
          <w:sz w:val="21"/>
          <w:szCs w:val="21"/>
        </w:rPr>
        <w:t>知识产权与释放非农业地理标志潜力以为当地社区赋能，促进当地艺术和传统的保存或复兴</w:t>
      </w:r>
      <w:r w:rsidRPr="00AA1044">
        <w:rPr>
          <w:rFonts w:ascii="KaiTi" w:eastAsia="KaiTi" w:hAnsi="KaiTi" w:hint="eastAsia"/>
          <w:sz w:val="21"/>
          <w:szCs w:val="21"/>
        </w:rPr>
        <w:t>”</w:t>
      </w:r>
      <w:r w:rsidRPr="00F311B1">
        <w:rPr>
          <w:rFonts w:asciiTheme="minorEastAsia" w:eastAsiaTheme="minorEastAsia" w:hAnsiTheme="minorEastAsia" w:hint="eastAsia"/>
          <w:sz w:val="21"/>
          <w:szCs w:val="21"/>
        </w:rPr>
        <w:t>的项目提案。该</w:t>
      </w:r>
      <w:r>
        <w:rPr>
          <w:rFonts w:asciiTheme="minorEastAsia" w:eastAsiaTheme="minorEastAsia" w:hAnsiTheme="minorEastAsia" w:hint="eastAsia"/>
          <w:sz w:val="21"/>
          <w:szCs w:val="21"/>
        </w:rPr>
        <w:t>提案由CDIP第三十一届会议批准，旨在</w:t>
      </w:r>
      <w:r w:rsidRPr="00F311B1">
        <w:rPr>
          <w:rFonts w:asciiTheme="minorEastAsia" w:eastAsiaTheme="minorEastAsia" w:hAnsiTheme="minorEastAsia" w:hint="eastAsia"/>
          <w:sz w:val="21"/>
          <w:szCs w:val="21"/>
        </w:rPr>
        <w:t>落实发展议程建议</w:t>
      </w:r>
      <w:r>
        <w:rPr>
          <w:rFonts w:asciiTheme="minorEastAsia" w:eastAsiaTheme="minorEastAsia" w:hAnsiTheme="minorEastAsia"/>
          <w:sz w:val="21"/>
          <w:szCs w:val="21"/>
        </w:rPr>
        <w:t>1</w:t>
      </w:r>
      <w:r w:rsidRPr="00F311B1">
        <w:rPr>
          <w:rFonts w:asciiTheme="minorEastAsia" w:eastAsiaTheme="minorEastAsia" w:hAnsiTheme="minorEastAsia" w:hint="eastAsia"/>
          <w:sz w:val="21"/>
          <w:szCs w:val="21"/>
        </w:rPr>
        <w:t>、</w:t>
      </w:r>
      <w:r>
        <w:rPr>
          <w:rFonts w:asciiTheme="minorEastAsia" w:eastAsiaTheme="minorEastAsia" w:hAnsiTheme="minorEastAsia"/>
          <w:sz w:val="21"/>
          <w:szCs w:val="21"/>
        </w:rPr>
        <w:t>4</w:t>
      </w:r>
      <w:r>
        <w:rPr>
          <w:rFonts w:asciiTheme="minorEastAsia" w:eastAsiaTheme="minorEastAsia" w:hAnsiTheme="minorEastAsia" w:hint="eastAsia"/>
          <w:sz w:val="21"/>
          <w:szCs w:val="21"/>
        </w:rPr>
        <w:t>、</w:t>
      </w:r>
      <w:r w:rsidRPr="00F311B1">
        <w:rPr>
          <w:rFonts w:asciiTheme="minorEastAsia" w:eastAsiaTheme="minorEastAsia" w:hAnsiTheme="minorEastAsia" w:hint="eastAsia"/>
          <w:sz w:val="21"/>
          <w:szCs w:val="21"/>
        </w:rPr>
        <w:t>1</w:t>
      </w:r>
      <w:r>
        <w:rPr>
          <w:rFonts w:asciiTheme="minorEastAsia" w:eastAsiaTheme="minorEastAsia" w:hAnsiTheme="minorEastAsia"/>
          <w:sz w:val="21"/>
          <w:szCs w:val="21"/>
        </w:rPr>
        <w:t>1</w:t>
      </w:r>
      <w:r w:rsidRPr="00F311B1">
        <w:rPr>
          <w:rFonts w:asciiTheme="minorEastAsia" w:eastAsiaTheme="minorEastAsia" w:hAnsiTheme="minorEastAsia" w:hint="eastAsia"/>
          <w:sz w:val="21"/>
          <w:szCs w:val="21"/>
        </w:rPr>
        <w:t>、</w:t>
      </w:r>
      <w:r>
        <w:rPr>
          <w:rFonts w:asciiTheme="minorEastAsia" w:eastAsiaTheme="minorEastAsia" w:hAnsiTheme="minorEastAsia"/>
          <w:sz w:val="21"/>
          <w:szCs w:val="21"/>
        </w:rPr>
        <w:t>34</w:t>
      </w:r>
      <w:r>
        <w:rPr>
          <w:rFonts w:asciiTheme="minorEastAsia" w:eastAsiaTheme="minorEastAsia" w:hAnsiTheme="minorEastAsia" w:hint="eastAsia"/>
          <w:sz w:val="21"/>
          <w:szCs w:val="21"/>
        </w:rPr>
        <w:t>、3</w:t>
      </w:r>
      <w:r>
        <w:rPr>
          <w:rFonts w:asciiTheme="minorEastAsia" w:eastAsiaTheme="minorEastAsia" w:hAnsiTheme="minorEastAsia"/>
          <w:sz w:val="21"/>
          <w:szCs w:val="21"/>
        </w:rPr>
        <w:t>5</w:t>
      </w:r>
      <w:r w:rsidRPr="00F311B1">
        <w:rPr>
          <w:rFonts w:asciiTheme="minorEastAsia" w:eastAsiaTheme="minorEastAsia" w:hAnsiTheme="minorEastAsia" w:hint="eastAsia"/>
          <w:sz w:val="21"/>
          <w:szCs w:val="21"/>
        </w:rPr>
        <w:t>和</w:t>
      </w:r>
      <w:r>
        <w:rPr>
          <w:rFonts w:asciiTheme="minorEastAsia" w:eastAsiaTheme="minorEastAsia" w:hAnsiTheme="minorEastAsia"/>
          <w:sz w:val="21"/>
          <w:szCs w:val="21"/>
        </w:rPr>
        <w:t>37</w:t>
      </w:r>
      <w:r w:rsidRPr="00F311B1">
        <w:rPr>
          <w:rFonts w:asciiTheme="minorEastAsia" w:eastAsiaTheme="minorEastAsia" w:hAnsiTheme="minorEastAsia" w:hint="eastAsia"/>
          <w:sz w:val="21"/>
          <w:szCs w:val="21"/>
        </w:rPr>
        <w:t>。</w:t>
      </w:r>
    </w:p>
    <w:p w14:paraId="2A368BD8" w14:textId="77777777" w:rsidR="006636A1" w:rsidRPr="00F311B1" w:rsidRDefault="006636A1" w:rsidP="006636A1">
      <w:pPr>
        <w:pStyle w:val="ListParagraph"/>
        <w:numPr>
          <w:ilvl w:val="0"/>
          <w:numId w:val="11"/>
        </w:numPr>
        <w:overflowPunct w:val="0"/>
        <w:spacing w:afterLines="50" w:after="120" w:line="340" w:lineRule="atLeast"/>
        <w:ind w:left="924" w:hanging="567"/>
        <w:contextualSpacing w:val="0"/>
        <w:jc w:val="both"/>
        <w:rPr>
          <w:rFonts w:asciiTheme="minorEastAsia" w:eastAsiaTheme="minorEastAsia" w:hAnsiTheme="minorEastAsia"/>
          <w:i/>
          <w:sz w:val="21"/>
          <w:szCs w:val="21"/>
        </w:rPr>
      </w:pPr>
      <w:r>
        <w:rPr>
          <w:rFonts w:asciiTheme="minorEastAsia" w:eastAsiaTheme="minorEastAsia" w:hAnsiTheme="minorEastAsia" w:hint="eastAsia"/>
          <w:sz w:val="21"/>
          <w:szCs w:val="21"/>
        </w:rPr>
        <w:t>巴西、秘鲁和阿根廷提交的关于</w:t>
      </w:r>
      <w:r w:rsidRPr="00AA1044">
        <w:rPr>
          <w:rFonts w:ascii="KaiTi" w:eastAsia="KaiTi" w:hAnsi="KaiTi" w:hint="eastAsia"/>
          <w:sz w:val="21"/>
          <w:szCs w:val="21"/>
        </w:rPr>
        <w:t>“</w:t>
      </w:r>
      <w:r w:rsidRPr="005C12BD">
        <w:rPr>
          <w:rFonts w:ascii="KaiTi" w:eastAsia="KaiTi" w:hAnsi="KaiTi" w:hint="eastAsia"/>
          <w:sz w:val="21"/>
          <w:szCs w:val="21"/>
        </w:rPr>
        <w:t>版权与数字环境中的内容</w:t>
      </w:r>
      <w:r>
        <w:rPr>
          <w:rFonts w:ascii="KaiTi" w:eastAsia="KaiTi" w:hAnsi="KaiTi" w:hint="eastAsia"/>
          <w:sz w:val="21"/>
          <w:szCs w:val="21"/>
        </w:rPr>
        <w:t>分发</w:t>
      </w:r>
      <w:r w:rsidRPr="00AA1044">
        <w:rPr>
          <w:rFonts w:ascii="KaiTi" w:eastAsia="KaiTi" w:hAnsi="KaiTi" w:hint="eastAsia"/>
          <w:sz w:val="21"/>
          <w:szCs w:val="21"/>
        </w:rPr>
        <w:t>”</w:t>
      </w:r>
      <w:r w:rsidRPr="00F311B1">
        <w:rPr>
          <w:rFonts w:asciiTheme="minorEastAsia" w:eastAsiaTheme="minorEastAsia" w:hAnsiTheme="minorEastAsia" w:hint="eastAsia"/>
          <w:sz w:val="21"/>
          <w:szCs w:val="21"/>
        </w:rPr>
        <w:t>的项目</w:t>
      </w:r>
      <w:r>
        <w:rPr>
          <w:rFonts w:asciiTheme="minorEastAsia" w:eastAsiaTheme="minorEastAsia" w:hAnsiTheme="minorEastAsia" w:hint="eastAsia"/>
          <w:sz w:val="21"/>
          <w:szCs w:val="21"/>
        </w:rPr>
        <w:t>第二阶段</w:t>
      </w:r>
      <w:r w:rsidRPr="00F311B1">
        <w:rPr>
          <w:rFonts w:asciiTheme="minorEastAsia" w:eastAsiaTheme="minorEastAsia" w:hAnsiTheme="minorEastAsia" w:hint="eastAsia"/>
          <w:sz w:val="21"/>
          <w:szCs w:val="21"/>
        </w:rPr>
        <w:t>提案。该</w:t>
      </w:r>
      <w:r>
        <w:rPr>
          <w:rFonts w:asciiTheme="minorEastAsia" w:eastAsiaTheme="minorEastAsia" w:hAnsiTheme="minorEastAsia" w:hint="eastAsia"/>
          <w:sz w:val="21"/>
          <w:szCs w:val="21"/>
        </w:rPr>
        <w:t>提案由CDIP第三十一届会议批准，旨在</w:t>
      </w:r>
      <w:r w:rsidRPr="00F311B1">
        <w:rPr>
          <w:rFonts w:asciiTheme="minorEastAsia" w:eastAsiaTheme="minorEastAsia" w:hAnsiTheme="minorEastAsia" w:hint="eastAsia"/>
          <w:sz w:val="21"/>
          <w:szCs w:val="21"/>
        </w:rPr>
        <w:t>落实发展议程建议</w:t>
      </w:r>
      <w:r>
        <w:rPr>
          <w:rFonts w:asciiTheme="minorEastAsia" w:eastAsiaTheme="minorEastAsia" w:hAnsiTheme="minorEastAsia"/>
          <w:sz w:val="21"/>
          <w:szCs w:val="21"/>
        </w:rPr>
        <w:t>1</w:t>
      </w:r>
      <w:r w:rsidRPr="00F311B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3、4、</w:t>
      </w:r>
      <w:r w:rsidRPr="00F311B1">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1</w:t>
      </w:r>
      <w:r>
        <w:rPr>
          <w:rFonts w:asciiTheme="minorEastAsia" w:eastAsiaTheme="minorEastAsia" w:hAnsiTheme="minorEastAsia"/>
          <w:sz w:val="21"/>
          <w:szCs w:val="21"/>
        </w:rPr>
        <w:t>1</w:t>
      </w:r>
      <w:r>
        <w:rPr>
          <w:rFonts w:asciiTheme="minorEastAsia" w:eastAsiaTheme="minorEastAsia" w:hAnsiTheme="minorEastAsia" w:hint="eastAsia"/>
          <w:sz w:val="21"/>
          <w:szCs w:val="21"/>
        </w:rPr>
        <w:t>、16、</w:t>
      </w:r>
      <w:r>
        <w:rPr>
          <w:rFonts w:asciiTheme="minorEastAsia" w:eastAsiaTheme="minorEastAsia" w:hAnsiTheme="minorEastAsia"/>
          <w:sz w:val="21"/>
          <w:szCs w:val="21"/>
        </w:rPr>
        <w:t>25</w:t>
      </w:r>
      <w:r w:rsidRPr="00F311B1">
        <w:rPr>
          <w:rFonts w:asciiTheme="minorEastAsia" w:eastAsiaTheme="minorEastAsia" w:hAnsiTheme="minorEastAsia" w:hint="eastAsia"/>
          <w:sz w:val="21"/>
          <w:szCs w:val="21"/>
        </w:rPr>
        <w:t>和</w:t>
      </w:r>
      <w:r>
        <w:rPr>
          <w:rFonts w:asciiTheme="minorEastAsia" w:eastAsiaTheme="minorEastAsia" w:hAnsiTheme="minorEastAsia"/>
          <w:sz w:val="21"/>
          <w:szCs w:val="21"/>
        </w:rPr>
        <w:t>30</w:t>
      </w:r>
      <w:r w:rsidRPr="00F311B1">
        <w:rPr>
          <w:rFonts w:asciiTheme="minorEastAsia" w:eastAsiaTheme="minorEastAsia" w:hAnsiTheme="minorEastAsia" w:hint="eastAsia"/>
          <w:sz w:val="21"/>
          <w:szCs w:val="21"/>
        </w:rPr>
        <w:t>。</w:t>
      </w:r>
    </w:p>
    <w:p w14:paraId="099F9A77" w14:textId="77777777" w:rsidR="006636A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F311B1">
        <w:rPr>
          <w:rFonts w:asciiTheme="minorEastAsia" w:eastAsiaTheme="minorEastAsia" w:hAnsiTheme="minorEastAsia" w:hint="eastAsia"/>
          <w:sz w:val="21"/>
          <w:szCs w:val="21"/>
        </w:rPr>
        <w:t>对已完成的发展议程项目</w:t>
      </w:r>
      <w:r>
        <w:rPr>
          <w:rFonts w:asciiTheme="minorEastAsia" w:eastAsiaTheme="minorEastAsia" w:hAnsiTheme="minorEastAsia" w:hint="eastAsia"/>
          <w:sz w:val="21"/>
          <w:szCs w:val="21"/>
        </w:rPr>
        <w:t>开展</w:t>
      </w:r>
      <w:r w:rsidRPr="00F311B1">
        <w:rPr>
          <w:rFonts w:asciiTheme="minorEastAsia" w:eastAsiaTheme="minorEastAsia" w:hAnsiTheme="minorEastAsia" w:hint="eastAsia"/>
          <w:sz w:val="21"/>
          <w:szCs w:val="21"/>
        </w:rPr>
        <w:t>独立审评的过程仍是成员国</w:t>
      </w:r>
      <w:r>
        <w:rPr>
          <w:rFonts w:asciiTheme="minorEastAsia" w:eastAsiaTheme="minorEastAsia" w:hAnsiTheme="minorEastAsia" w:hint="eastAsia"/>
          <w:sz w:val="21"/>
          <w:szCs w:val="21"/>
        </w:rPr>
        <w:t>评估</w:t>
      </w:r>
      <w:r w:rsidRPr="00F311B1">
        <w:rPr>
          <w:rFonts w:asciiTheme="minorEastAsia" w:eastAsiaTheme="minorEastAsia" w:hAnsiTheme="minorEastAsia" w:hint="eastAsia"/>
          <w:sz w:val="21"/>
          <w:szCs w:val="21"/>
        </w:rPr>
        <w:t>这些项目的有效性和效率并为今后的发展议程举措提供指导的一项重要工具。产权组织秘书处继续</w:t>
      </w:r>
      <w:r>
        <w:rPr>
          <w:rFonts w:asciiTheme="minorEastAsia" w:eastAsiaTheme="minorEastAsia" w:hAnsiTheme="minorEastAsia" w:hint="eastAsia"/>
          <w:sz w:val="21"/>
          <w:szCs w:val="21"/>
        </w:rPr>
        <w:t>将</w:t>
      </w:r>
      <w:r w:rsidRPr="00F311B1">
        <w:rPr>
          <w:rFonts w:asciiTheme="minorEastAsia" w:eastAsiaTheme="minorEastAsia" w:hAnsiTheme="minorEastAsia" w:hint="eastAsia"/>
          <w:sz w:val="21"/>
          <w:szCs w:val="21"/>
        </w:rPr>
        <w:t>审评提出的建议</w:t>
      </w:r>
      <w:r>
        <w:rPr>
          <w:rFonts w:asciiTheme="minorEastAsia" w:eastAsiaTheme="minorEastAsia" w:hAnsiTheme="minorEastAsia" w:hint="eastAsia"/>
          <w:sz w:val="21"/>
          <w:szCs w:val="21"/>
        </w:rPr>
        <w:t>纳入</w:t>
      </w:r>
      <w:r w:rsidRPr="00F311B1">
        <w:rPr>
          <w:rFonts w:asciiTheme="minorEastAsia" w:eastAsiaTheme="minorEastAsia" w:hAnsiTheme="minorEastAsia" w:hint="eastAsia"/>
          <w:sz w:val="21"/>
          <w:szCs w:val="21"/>
        </w:rPr>
        <w:t>考虑，并确保审评人员提出的商定建议得到适当落实。委员会讨论并审议了</w:t>
      </w:r>
      <w:r>
        <w:rPr>
          <w:rFonts w:asciiTheme="minorEastAsia" w:eastAsiaTheme="minorEastAsia" w:hAnsiTheme="minorEastAsia" w:hint="eastAsia"/>
          <w:sz w:val="21"/>
          <w:szCs w:val="21"/>
        </w:rPr>
        <w:t>以下三</w:t>
      </w:r>
      <w:r w:rsidRPr="00F311B1">
        <w:rPr>
          <w:rFonts w:asciiTheme="minorEastAsia" w:eastAsiaTheme="minorEastAsia" w:hAnsiTheme="minorEastAsia" w:hint="eastAsia"/>
          <w:sz w:val="21"/>
          <w:szCs w:val="21"/>
        </w:rPr>
        <w:t>个发展议程项目的完成和最终独立</w:t>
      </w:r>
      <w:r>
        <w:rPr>
          <w:rFonts w:asciiTheme="minorEastAsia" w:eastAsiaTheme="minorEastAsia" w:hAnsiTheme="minorEastAsia" w:hint="eastAsia"/>
          <w:sz w:val="21"/>
          <w:szCs w:val="21"/>
        </w:rPr>
        <w:t>评价</w:t>
      </w:r>
      <w:r w:rsidRPr="00F311B1">
        <w:rPr>
          <w:rFonts w:asciiTheme="minorEastAsia" w:eastAsiaTheme="minorEastAsia" w:hAnsiTheme="minorEastAsia" w:hint="eastAsia"/>
          <w:sz w:val="21"/>
          <w:szCs w:val="21"/>
        </w:rPr>
        <w:t>报告</w:t>
      </w:r>
      <w:r>
        <w:rPr>
          <w:rFonts w:asciiTheme="minorEastAsia" w:eastAsiaTheme="minorEastAsia" w:hAnsiTheme="minorEastAsia" w:hint="eastAsia"/>
          <w:sz w:val="21"/>
          <w:szCs w:val="21"/>
        </w:rPr>
        <w:t>，即：i）</w:t>
      </w:r>
      <w:r w:rsidRPr="00F53653">
        <w:rPr>
          <w:rFonts w:ascii="KaiTi" w:eastAsia="KaiTi" w:hAnsi="KaiTi" w:hint="eastAsia"/>
          <w:sz w:val="21"/>
          <w:szCs w:val="21"/>
        </w:rPr>
        <w:t>秘鲁及其他发展中国家的知识产权与美食旅游业：通过知识产权促进美食旅游业发展</w:t>
      </w:r>
      <w:r>
        <w:rPr>
          <w:rFonts w:ascii="KaiTi" w:eastAsia="KaiTi" w:hAnsi="KaiTi" w:hint="eastAsia"/>
          <w:sz w:val="21"/>
          <w:szCs w:val="21"/>
        </w:rPr>
        <w:t>；</w:t>
      </w:r>
      <w:r w:rsidRPr="006F7E5B">
        <w:rPr>
          <w:rFonts w:ascii="SimSun" w:hAnsi="SimSun" w:hint="eastAsia"/>
          <w:sz w:val="21"/>
          <w:szCs w:val="21"/>
        </w:rPr>
        <w:t>ii）</w:t>
      </w:r>
      <w:r w:rsidRPr="00EF1B42">
        <w:rPr>
          <w:rFonts w:ascii="KaiTi" w:eastAsia="KaiTi" w:hAnsi="KaiTi" w:hint="eastAsia"/>
          <w:sz w:val="21"/>
          <w:szCs w:val="21"/>
        </w:rPr>
        <w:t>加大女性在创新创业方面的作用</w:t>
      </w:r>
      <w:r>
        <w:rPr>
          <w:rFonts w:ascii="KaiTi" w:eastAsia="KaiTi" w:hAnsi="KaiTi" w:hint="eastAsia"/>
          <w:sz w:val="21"/>
          <w:szCs w:val="21"/>
        </w:rPr>
        <w:t>：</w:t>
      </w:r>
      <w:r w:rsidRPr="00EF1B42">
        <w:rPr>
          <w:rFonts w:ascii="KaiTi" w:eastAsia="KaiTi" w:hAnsi="KaiTi" w:hint="eastAsia"/>
          <w:sz w:val="21"/>
          <w:szCs w:val="21"/>
        </w:rPr>
        <w:t>鼓励发展中国家女性运用知识产权制度</w:t>
      </w:r>
      <w:r>
        <w:rPr>
          <w:rFonts w:asciiTheme="minorEastAsia" w:eastAsiaTheme="minorEastAsia" w:hAnsiTheme="minorEastAsia" w:hint="eastAsia"/>
          <w:sz w:val="21"/>
          <w:szCs w:val="21"/>
        </w:rPr>
        <w:t>；和iii）</w:t>
      </w:r>
      <w:r w:rsidRPr="005C12BD">
        <w:rPr>
          <w:rFonts w:ascii="KaiTi" w:eastAsia="KaiTi" w:hAnsi="KaiTi" w:hint="eastAsia"/>
          <w:sz w:val="21"/>
          <w:szCs w:val="21"/>
        </w:rPr>
        <w:t>版权与数字环境中的内容</w:t>
      </w:r>
      <w:r>
        <w:rPr>
          <w:rFonts w:ascii="KaiTi" w:eastAsia="KaiTi" w:hAnsi="KaiTi" w:hint="eastAsia"/>
          <w:sz w:val="21"/>
          <w:szCs w:val="21"/>
        </w:rPr>
        <w:t>分发</w:t>
      </w:r>
      <w:r w:rsidRPr="00F311B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此外，</w:t>
      </w:r>
      <w:r w:rsidRPr="004A0832">
        <w:rPr>
          <w:rFonts w:asciiTheme="minorEastAsia" w:eastAsiaTheme="minorEastAsia" w:hAnsiTheme="minorEastAsia" w:hint="eastAsia"/>
          <w:sz w:val="21"/>
          <w:szCs w:val="21"/>
        </w:rPr>
        <w:t>委员会审议</w:t>
      </w:r>
      <w:r>
        <w:rPr>
          <w:rFonts w:asciiTheme="minorEastAsia" w:eastAsiaTheme="minorEastAsia" w:hAnsiTheme="minorEastAsia" w:hint="eastAsia"/>
          <w:sz w:val="21"/>
          <w:szCs w:val="21"/>
        </w:rPr>
        <w:t>了</w:t>
      </w:r>
      <w:r w:rsidRPr="004A0832">
        <w:rPr>
          <w:rFonts w:asciiTheme="minorEastAsia" w:eastAsiaTheme="minorEastAsia" w:hAnsiTheme="minorEastAsia" w:hint="eastAsia"/>
          <w:sz w:val="21"/>
          <w:szCs w:val="21"/>
        </w:rPr>
        <w:t>外部独立</w:t>
      </w:r>
      <w:r w:rsidRPr="006423BB">
        <w:rPr>
          <w:rFonts w:ascii="KaiTi" w:eastAsia="KaiTi" w:hAnsi="KaiTi" w:hint="eastAsia"/>
          <w:sz w:val="21"/>
          <w:szCs w:val="21"/>
        </w:rPr>
        <w:t>知识产权与社会经济发展项目</w:t>
      </w:r>
      <w:r>
        <w:rPr>
          <w:rFonts w:ascii="KaiTi" w:eastAsia="KaiTi" w:hAnsi="KaiTi" w:hint="eastAsia"/>
          <w:sz w:val="21"/>
          <w:szCs w:val="21"/>
        </w:rPr>
        <w:t>的</w:t>
      </w:r>
      <w:r w:rsidRPr="006423BB">
        <w:rPr>
          <w:rFonts w:ascii="KaiTi" w:eastAsia="KaiTi" w:hAnsi="KaiTi" w:hint="eastAsia"/>
          <w:sz w:val="21"/>
          <w:szCs w:val="21"/>
        </w:rPr>
        <w:t>影响评价报告</w:t>
      </w:r>
      <w:r>
        <w:rPr>
          <w:rFonts w:asciiTheme="minorEastAsia" w:eastAsiaTheme="minorEastAsia" w:hAnsiTheme="minorEastAsia" w:hint="eastAsia"/>
          <w:sz w:val="21"/>
          <w:szCs w:val="21"/>
        </w:rPr>
        <w:t>。委员会赞扬</w:t>
      </w:r>
      <w:r w:rsidRPr="00E80D3D">
        <w:rPr>
          <w:rFonts w:asciiTheme="minorEastAsia" w:eastAsiaTheme="minorEastAsia" w:hAnsiTheme="minorEastAsia" w:hint="eastAsia"/>
          <w:sz w:val="21"/>
          <w:szCs w:val="21"/>
        </w:rPr>
        <w:t>通过该项目取得的成果，并赞赏报告有助于评估该项目对受益</w:t>
      </w:r>
      <w:r>
        <w:rPr>
          <w:rFonts w:asciiTheme="minorEastAsia" w:eastAsiaTheme="minorEastAsia" w:hAnsiTheme="minorEastAsia" w:hint="eastAsia"/>
          <w:sz w:val="21"/>
          <w:szCs w:val="21"/>
        </w:rPr>
        <w:t>人</w:t>
      </w:r>
      <w:r w:rsidRPr="00E80D3D">
        <w:rPr>
          <w:rFonts w:asciiTheme="minorEastAsia" w:eastAsiaTheme="minorEastAsia" w:hAnsiTheme="minorEastAsia" w:hint="eastAsia"/>
          <w:sz w:val="21"/>
          <w:szCs w:val="21"/>
        </w:rPr>
        <w:t>的长期影响及其可持续性。</w:t>
      </w:r>
    </w:p>
    <w:p w14:paraId="4AF57529" w14:textId="77777777" w:rsidR="006636A1" w:rsidRPr="00F311B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F311B1">
        <w:rPr>
          <w:rFonts w:asciiTheme="minorEastAsia" w:eastAsiaTheme="minorEastAsia" w:hAnsiTheme="minorEastAsia" w:hint="eastAsia"/>
          <w:sz w:val="21"/>
          <w:szCs w:val="21"/>
        </w:rPr>
        <w:lastRenderedPageBreak/>
        <w:t>202</w:t>
      </w:r>
      <w:r>
        <w:rPr>
          <w:rFonts w:asciiTheme="minorEastAsia" w:eastAsiaTheme="minorEastAsia" w:hAnsiTheme="minorEastAsia"/>
          <w:sz w:val="21"/>
          <w:szCs w:val="21"/>
        </w:rPr>
        <w:t>3</w:t>
      </w:r>
      <w:r w:rsidRPr="00F311B1">
        <w:rPr>
          <w:rFonts w:asciiTheme="minorEastAsia" w:eastAsiaTheme="minorEastAsia" w:hAnsiTheme="minorEastAsia" w:hint="eastAsia"/>
          <w:sz w:val="21"/>
          <w:szCs w:val="21"/>
        </w:rPr>
        <w:t>年有</w:t>
      </w:r>
      <w:r>
        <w:rPr>
          <w:rFonts w:asciiTheme="minorEastAsia" w:eastAsiaTheme="minorEastAsia" w:hAnsiTheme="minorEastAsia"/>
          <w:sz w:val="21"/>
          <w:szCs w:val="21"/>
        </w:rPr>
        <w:t>8</w:t>
      </w:r>
      <w:r w:rsidRPr="00F311B1">
        <w:rPr>
          <w:rFonts w:asciiTheme="minorEastAsia" w:eastAsiaTheme="minorEastAsia" w:hAnsiTheme="minorEastAsia" w:hint="eastAsia"/>
          <w:sz w:val="21"/>
          <w:szCs w:val="21"/>
        </w:rPr>
        <w:t>个发展议程项目持续实施，其实施情况已通过一份</w:t>
      </w:r>
      <w:r w:rsidRPr="00AA1044">
        <w:rPr>
          <w:rFonts w:ascii="KaiTi" w:eastAsia="KaiTi" w:hAnsi="KaiTi" w:hint="eastAsia"/>
          <w:sz w:val="21"/>
          <w:szCs w:val="21"/>
        </w:rPr>
        <w:t>进展报告</w:t>
      </w:r>
      <w:r w:rsidRPr="00F311B1">
        <w:rPr>
          <w:rStyle w:val="FootnoteReference"/>
          <w:rFonts w:asciiTheme="minorEastAsia" w:eastAsiaTheme="minorEastAsia" w:hAnsiTheme="minorEastAsia"/>
          <w:sz w:val="21"/>
          <w:szCs w:val="21"/>
        </w:rPr>
        <w:footnoteReference w:id="30"/>
      </w:r>
      <w:r>
        <w:rPr>
          <w:rFonts w:asciiTheme="minorEastAsia" w:eastAsiaTheme="minorEastAsia" w:hAnsiTheme="minorEastAsia" w:hint="eastAsia"/>
          <w:sz w:val="21"/>
          <w:szCs w:val="21"/>
        </w:rPr>
        <w:t>呈交</w:t>
      </w:r>
      <w:r w:rsidRPr="00F311B1">
        <w:rPr>
          <w:rFonts w:asciiTheme="minorEastAsia" w:eastAsiaTheme="minorEastAsia" w:hAnsiTheme="minorEastAsia" w:hint="eastAsia"/>
          <w:sz w:val="21"/>
          <w:szCs w:val="21"/>
        </w:rPr>
        <w:t>委员会。委员会</w:t>
      </w:r>
      <w:r>
        <w:rPr>
          <w:rFonts w:asciiTheme="minorEastAsia" w:eastAsiaTheme="minorEastAsia" w:hAnsiTheme="minorEastAsia" w:hint="eastAsia"/>
          <w:sz w:val="21"/>
          <w:szCs w:val="21"/>
        </w:rPr>
        <w:t>还赞赏了“</w:t>
      </w:r>
      <w:r w:rsidRPr="00246CF3">
        <w:rPr>
          <w:rFonts w:ascii="KaiTi" w:eastAsia="KaiTi" w:hAnsi="KaiTi" w:hint="eastAsia"/>
          <w:sz w:val="21"/>
          <w:szCs w:val="21"/>
        </w:rPr>
        <w:t>实施45项发展议程建议的进展报告</w:t>
      </w:r>
      <w:r w:rsidRPr="00782A1C">
        <w:rPr>
          <w:rFonts w:ascii="SimSun" w:hAnsi="SimSun" w:hint="eastAsia"/>
          <w:sz w:val="21"/>
          <w:szCs w:val="21"/>
        </w:rPr>
        <w:t>”</w:t>
      </w:r>
      <w:r>
        <w:rPr>
          <w:rFonts w:asciiTheme="minorEastAsia" w:eastAsiaTheme="minorEastAsia" w:hAnsiTheme="minorEastAsia" w:hint="eastAsia"/>
          <w:sz w:val="21"/>
          <w:szCs w:val="21"/>
        </w:rPr>
        <w:t>中</w:t>
      </w:r>
      <w:r w:rsidRPr="00F311B1">
        <w:rPr>
          <w:rFonts w:asciiTheme="minorEastAsia" w:eastAsiaTheme="minorEastAsia" w:hAnsiTheme="minorEastAsia" w:hint="eastAsia"/>
          <w:sz w:val="21"/>
          <w:szCs w:val="21"/>
        </w:rPr>
        <w:t>经修订的</w:t>
      </w:r>
      <w:r>
        <w:rPr>
          <w:rFonts w:asciiTheme="minorEastAsia" w:eastAsiaTheme="minorEastAsia" w:hAnsiTheme="minorEastAsia" w:hint="eastAsia"/>
          <w:sz w:val="21"/>
          <w:szCs w:val="21"/>
        </w:rPr>
        <w:t>结构</w:t>
      </w:r>
      <w:r w:rsidRPr="00F311B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其中</w:t>
      </w:r>
      <w:r w:rsidRPr="00193B17">
        <w:rPr>
          <w:rFonts w:asciiTheme="minorEastAsia" w:eastAsiaTheme="minorEastAsia" w:hAnsiTheme="minorEastAsia" w:hint="eastAsia"/>
          <w:sz w:val="21"/>
          <w:szCs w:val="21"/>
        </w:rPr>
        <w:t>纳入了</w:t>
      </w:r>
      <w:r>
        <w:rPr>
          <w:rFonts w:asciiTheme="minorEastAsia" w:eastAsiaTheme="minorEastAsia" w:hAnsiTheme="minorEastAsia" w:hint="eastAsia"/>
          <w:sz w:val="21"/>
          <w:szCs w:val="21"/>
        </w:rPr>
        <w:t>关于</w:t>
      </w:r>
      <w:r w:rsidRPr="00193B17">
        <w:rPr>
          <w:rFonts w:asciiTheme="minorEastAsia" w:eastAsiaTheme="minorEastAsia" w:hAnsiTheme="minorEastAsia" w:hint="eastAsia"/>
          <w:sz w:val="21"/>
          <w:szCs w:val="21"/>
        </w:rPr>
        <w:t>向秘书处提出</w:t>
      </w:r>
      <w:r>
        <w:rPr>
          <w:rFonts w:asciiTheme="minorEastAsia" w:eastAsiaTheme="minorEastAsia" w:hAnsiTheme="minorEastAsia" w:hint="eastAsia"/>
          <w:sz w:val="21"/>
          <w:szCs w:val="21"/>
        </w:rPr>
        <w:t>、</w:t>
      </w:r>
      <w:r w:rsidRPr="00193B17">
        <w:rPr>
          <w:rFonts w:asciiTheme="minorEastAsia" w:eastAsiaTheme="minorEastAsia" w:hAnsiTheme="minorEastAsia" w:hint="eastAsia"/>
          <w:sz w:val="21"/>
          <w:szCs w:val="21"/>
        </w:rPr>
        <w:t>已获通过</w:t>
      </w:r>
      <w:r>
        <w:rPr>
          <w:rFonts w:asciiTheme="minorEastAsia" w:eastAsiaTheme="minorEastAsia" w:hAnsiTheme="minorEastAsia" w:hint="eastAsia"/>
          <w:sz w:val="21"/>
          <w:szCs w:val="21"/>
        </w:rPr>
        <w:t>的</w:t>
      </w:r>
      <w:r w:rsidRPr="00193B17">
        <w:rPr>
          <w:rFonts w:asciiTheme="minorEastAsia" w:eastAsiaTheme="minorEastAsia" w:hAnsiTheme="minorEastAsia" w:hint="eastAsia"/>
          <w:sz w:val="21"/>
          <w:szCs w:val="21"/>
        </w:rPr>
        <w:t>独立审查建议的进展</w:t>
      </w:r>
      <w:r w:rsidRPr="00F311B1">
        <w:rPr>
          <w:rFonts w:asciiTheme="minorEastAsia" w:eastAsiaTheme="minorEastAsia" w:hAnsiTheme="minorEastAsia" w:hint="eastAsia"/>
          <w:sz w:val="21"/>
          <w:szCs w:val="21"/>
        </w:rPr>
        <w:t>。</w:t>
      </w:r>
      <w:r w:rsidRPr="00EC62A5">
        <w:rPr>
          <w:rFonts w:asciiTheme="minorEastAsia" w:eastAsiaTheme="minorEastAsia" w:hAnsiTheme="minorEastAsia"/>
          <w:sz w:val="21"/>
          <w:szCs w:val="21"/>
          <w:vertAlign w:val="superscript"/>
        </w:rPr>
        <w:footnoteReference w:id="31"/>
      </w:r>
      <w:r>
        <w:rPr>
          <w:rFonts w:asciiTheme="minorEastAsia" w:eastAsiaTheme="minorEastAsia" w:hAnsiTheme="minorEastAsia" w:hint="eastAsia"/>
          <w:sz w:val="21"/>
          <w:szCs w:val="21"/>
        </w:rPr>
        <w:t>委员会就“</w:t>
      </w:r>
      <w:r w:rsidRPr="00854DB8">
        <w:rPr>
          <w:rFonts w:ascii="KaiTi" w:eastAsia="KaiTi" w:hAnsi="KaiTi" w:hint="eastAsia"/>
          <w:sz w:val="21"/>
          <w:szCs w:val="21"/>
        </w:rPr>
        <w:t>对产权组织在合作促进发展领域开展的技术援助进行独立外部审查的职责范围</w:t>
      </w:r>
      <w:r w:rsidRPr="009B0AA9">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达成一致，并要求</w:t>
      </w:r>
      <w:r w:rsidRPr="00511B3B">
        <w:rPr>
          <w:rFonts w:asciiTheme="minorEastAsia" w:eastAsiaTheme="minorEastAsia" w:hAnsiTheme="minorEastAsia" w:hint="eastAsia"/>
          <w:sz w:val="21"/>
          <w:szCs w:val="21"/>
        </w:rPr>
        <w:t>秘书处开始实施</w:t>
      </w:r>
      <w:r>
        <w:rPr>
          <w:rFonts w:asciiTheme="minorEastAsia" w:eastAsiaTheme="minorEastAsia" w:hAnsiTheme="minorEastAsia" w:hint="eastAsia"/>
          <w:sz w:val="21"/>
          <w:szCs w:val="21"/>
        </w:rPr>
        <w:t>上述</w:t>
      </w:r>
      <w:r w:rsidRPr="00511B3B">
        <w:rPr>
          <w:rFonts w:asciiTheme="minorEastAsia" w:eastAsiaTheme="minorEastAsia" w:hAnsiTheme="minorEastAsia" w:hint="eastAsia"/>
          <w:sz w:val="21"/>
          <w:szCs w:val="21"/>
        </w:rPr>
        <w:t>审查</w:t>
      </w:r>
      <w:r>
        <w:rPr>
          <w:rFonts w:asciiTheme="minorEastAsia" w:eastAsiaTheme="minorEastAsia" w:hAnsiTheme="minorEastAsia" w:hint="eastAsia"/>
          <w:sz w:val="21"/>
          <w:szCs w:val="21"/>
        </w:rPr>
        <w:t>。</w:t>
      </w:r>
      <w:r w:rsidRPr="00F311B1">
        <w:rPr>
          <w:rFonts w:asciiTheme="minorEastAsia" w:eastAsiaTheme="minorEastAsia" w:hAnsiTheme="minorEastAsia" w:hint="eastAsia"/>
          <w:sz w:val="21"/>
          <w:szCs w:val="21"/>
        </w:rPr>
        <w:t>此外，CDIP注意到关于</w:t>
      </w:r>
      <w:r w:rsidRPr="00AA1044">
        <w:rPr>
          <w:rFonts w:ascii="KaiTi" w:eastAsia="KaiTi" w:hAnsi="KaiTi" w:hint="eastAsia"/>
          <w:sz w:val="21"/>
          <w:szCs w:val="21"/>
        </w:rPr>
        <w:t>产权组织对落实可持续发展目标及其相关具体目标所作贡献</w:t>
      </w:r>
      <w:r w:rsidRPr="00F311B1">
        <w:rPr>
          <w:rFonts w:asciiTheme="minorEastAsia" w:eastAsiaTheme="minorEastAsia" w:hAnsiTheme="minorEastAsia" w:hint="eastAsia"/>
          <w:sz w:val="21"/>
          <w:szCs w:val="21"/>
        </w:rPr>
        <w:t>的第</w:t>
      </w:r>
      <w:r>
        <w:rPr>
          <w:rFonts w:asciiTheme="minorEastAsia" w:eastAsiaTheme="minorEastAsia" w:hAnsiTheme="minorEastAsia" w:hint="eastAsia"/>
          <w:sz w:val="21"/>
          <w:szCs w:val="21"/>
        </w:rPr>
        <w:t>七</w:t>
      </w:r>
      <w:r w:rsidRPr="00F311B1">
        <w:rPr>
          <w:rFonts w:asciiTheme="minorEastAsia" w:eastAsiaTheme="minorEastAsia" w:hAnsiTheme="minorEastAsia" w:hint="eastAsia"/>
          <w:sz w:val="21"/>
          <w:szCs w:val="21"/>
        </w:rPr>
        <w:t>次报告以及在发展议程项目框架内取得的一些成果（研究和指南）。</w:t>
      </w:r>
    </w:p>
    <w:p w14:paraId="459C8CFF"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已纳入主流的发展议程项目</w:t>
      </w:r>
    </w:p>
    <w:p w14:paraId="21D9EA15" w14:textId="77777777" w:rsidR="006636A1" w:rsidRPr="008042E7"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8042E7">
        <w:rPr>
          <w:rFonts w:asciiTheme="minorEastAsia" w:eastAsiaTheme="minorEastAsia" w:hAnsiTheme="minorEastAsia" w:hint="eastAsia"/>
          <w:sz w:val="21"/>
          <w:szCs w:val="21"/>
        </w:rPr>
        <w:t>以下是与已纳入主流的发展议程项目相关的主要工作：</w:t>
      </w:r>
    </w:p>
    <w:p w14:paraId="3FF5DA22" w14:textId="77777777" w:rsidR="006636A1" w:rsidRPr="008042E7" w:rsidRDefault="006636A1" w:rsidP="006636A1">
      <w:pPr>
        <w:pStyle w:val="ListParagraph"/>
        <w:numPr>
          <w:ilvl w:val="0"/>
          <w:numId w:val="6"/>
        </w:numPr>
        <w:overflowPunct w:val="0"/>
        <w:spacing w:afterLines="50" w:after="120" w:line="340" w:lineRule="atLeast"/>
        <w:ind w:left="1020" w:hanging="680"/>
        <w:contextualSpacing w:val="0"/>
        <w:jc w:val="both"/>
        <w:rPr>
          <w:rFonts w:asciiTheme="minorEastAsia" w:eastAsiaTheme="minorEastAsia" w:hAnsiTheme="minorEastAsia"/>
          <w:sz w:val="21"/>
          <w:szCs w:val="21"/>
        </w:rPr>
      </w:pPr>
      <w:r w:rsidRPr="00140621">
        <w:rPr>
          <w:rFonts w:ascii="KaiTi" w:eastAsia="KaiTi" w:hAnsi="KaiTi" w:hint="eastAsia"/>
          <w:sz w:val="21"/>
          <w:szCs w:val="21"/>
        </w:rPr>
        <w:t>建立“初创”国家知识产权学院</w:t>
      </w:r>
      <w:r w:rsidRPr="008042E7">
        <w:rPr>
          <w:rFonts w:asciiTheme="minorEastAsia" w:eastAsiaTheme="minorEastAsia" w:hAnsiTheme="minorEastAsia" w:hint="eastAsia"/>
          <w:sz w:val="21"/>
          <w:szCs w:val="21"/>
        </w:rPr>
        <w:t>，目前称为</w:t>
      </w:r>
      <w:r w:rsidRPr="00140621">
        <w:rPr>
          <w:rFonts w:ascii="KaiTi" w:eastAsia="KaiTi" w:hAnsi="KaiTi" w:hint="eastAsia"/>
          <w:sz w:val="21"/>
          <w:szCs w:val="21"/>
        </w:rPr>
        <w:t>知识产权培训机构（IPTI）项目</w:t>
      </w:r>
      <w:r w:rsidRPr="008042E7">
        <w:rPr>
          <w:rFonts w:asciiTheme="minorEastAsia" w:eastAsiaTheme="minorEastAsia" w:hAnsiTheme="minorEastAsia" w:hint="eastAsia"/>
          <w:sz w:val="21"/>
          <w:szCs w:val="21"/>
        </w:rPr>
        <w:t>：WIPO学院继续通过建立自我维持并专注于具体国家目标和优先事项的知识产权培训机构，支持成员国建设本国的知识产权培训能力。</w:t>
      </w:r>
      <w:r w:rsidRPr="007B39FB">
        <w:rPr>
          <w:rFonts w:asciiTheme="minorEastAsia" w:eastAsiaTheme="minorEastAsia" w:hAnsiTheme="minorEastAsia" w:hint="eastAsia"/>
          <w:sz w:val="21"/>
          <w:szCs w:val="21"/>
        </w:rPr>
        <w:t>2023年，</w:t>
      </w:r>
      <w:r>
        <w:rPr>
          <w:rFonts w:asciiTheme="minorEastAsia" w:eastAsiaTheme="minorEastAsia" w:hAnsiTheme="minorEastAsia" w:hint="eastAsia"/>
          <w:sz w:val="21"/>
          <w:szCs w:val="21"/>
        </w:rPr>
        <w:t>已</w:t>
      </w:r>
      <w:r w:rsidRPr="007B39FB">
        <w:rPr>
          <w:rFonts w:asciiTheme="minorEastAsia" w:eastAsiaTheme="minorEastAsia" w:hAnsiTheme="minorEastAsia" w:hint="eastAsia"/>
          <w:sz w:val="21"/>
          <w:szCs w:val="21"/>
        </w:rPr>
        <w:t>在15个</w:t>
      </w:r>
      <w:r>
        <w:rPr>
          <w:rFonts w:asciiTheme="minorEastAsia" w:eastAsiaTheme="minorEastAsia" w:hAnsiTheme="minorEastAsia" w:hint="eastAsia"/>
          <w:sz w:val="21"/>
          <w:szCs w:val="21"/>
        </w:rPr>
        <w:t>成员</w:t>
      </w:r>
      <w:r w:rsidRPr="007B39FB">
        <w:rPr>
          <w:rFonts w:asciiTheme="minorEastAsia" w:eastAsiaTheme="minorEastAsia" w:hAnsiTheme="minorEastAsia" w:hint="eastAsia"/>
          <w:sz w:val="21"/>
          <w:szCs w:val="21"/>
        </w:rPr>
        <w:t>国建立19个国家IPTI，</w:t>
      </w:r>
      <w:r w:rsidRPr="0075264F">
        <w:rPr>
          <w:rFonts w:asciiTheme="minorEastAsia" w:eastAsiaTheme="minorEastAsia" w:hAnsiTheme="minorEastAsia"/>
          <w:sz w:val="21"/>
          <w:szCs w:val="21"/>
          <w:vertAlign w:val="superscript"/>
        </w:rPr>
        <w:footnoteReference w:id="32"/>
      </w:r>
      <w:r>
        <w:rPr>
          <w:rFonts w:asciiTheme="minorEastAsia" w:eastAsiaTheme="minorEastAsia" w:hAnsiTheme="minorEastAsia" w:hint="eastAsia"/>
          <w:sz w:val="21"/>
          <w:szCs w:val="21"/>
        </w:rPr>
        <w:t>并</w:t>
      </w:r>
      <w:r w:rsidRPr="007B39FB">
        <w:rPr>
          <w:rFonts w:asciiTheme="minorEastAsia" w:eastAsiaTheme="minorEastAsia" w:hAnsiTheme="minorEastAsia" w:hint="eastAsia"/>
          <w:sz w:val="21"/>
          <w:szCs w:val="21"/>
        </w:rPr>
        <w:t>在东盟建立第一个地区IPTI。另有14个项目正在进行，并收到了11项</w:t>
      </w:r>
      <w:r>
        <w:rPr>
          <w:rFonts w:asciiTheme="minorEastAsia" w:eastAsiaTheme="minorEastAsia" w:hAnsiTheme="minorEastAsia" w:hint="eastAsia"/>
          <w:sz w:val="21"/>
          <w:szCs w:val="21"/>
        </w:rPr>
        <w:t>此类</w:t>
      </w:r>
      <w:r w:rsidRPr="007B39FB">
        <w:rPr>
          <w:rFonts w:asciiTheme="minorEastAsia" w:eastAsiaTheme="minorEastAsia" w:hAnsiTheme="minorEastAsia" w:hint="eastAsia"/>
          <w:sz w:val="21"/>
          <w:szCs w:val="21"/>
        </w:rPr>
        <w:t>援助</w:t>
      </w:r>
      <w:r>
        <w:rPr>
          <w:rFonts w:asciiTheme="minorEastAsia" w:eastAsiaTheme="minorEastAsia" w:hAnsiTheme="minorEastAsia" w:hint="eastAsia"/>
          <w:sz w:val="21"/>
          <w:szCs w:val="21"/>
        </w:rPr>
        <w:t>的请求</w:t>
      </w:r>
      <w:r w:rsidRPr="007B39FB">
        <w:rPr>
          <w:rFonts w:asciiTheme="minorEastAsia" w:eastAsiaTheme="minorEastAsia" w:hAnsiTheme="minorEastAsia" w:hint="eastAsia"/>
          <w:sz w:val="21"/>
          <w:szCs w:val="21"/>
        </w:rPr>
        <w:t>。截至本</w:t>
      </w:r>
      <w:r>
        <w:rPr>
          <w:rFonts w:asciiTheme="minorEastAsia" w:eastAsiaTheme="minorEastAsia" w:hAnsiTheme="minorEastAsia" w:hint="eastAsia"/>
          <w:sz w:val="21"/>
          <w:szCs w:val="21"/>
        </w:rPr>
        <w:t>报告所涉期间</w:t>
      </w:r>
      <w:r w:rsidRPr="007B39FB">
        <w:rPr>
          <w:rFonts w:asciiTheme="minorEastAsia" w:eastAsiaTheme="minorEastAsia" w:hAnsiTheme="minorEastAsia" w:hint="eastAsia"/>
          <w:sz w:val="21"/>
          <w:szCs w:val="21"/>
        </w:rPr>
        <w:t>结束时，已建立的IPTI为</w:t>
      </w:r>
      <w:r>
        <w:rPr>
          <w:rFonts w:asciiTheme="minorEastAsia" w:eastAsiaTheme="minorEastAsia" w:hAnsiTheme="minorEastAsia" w:hint="eastAsia"/>
          <w:sz w:val="21"/>
          <w:szCs w:val="21"/>
        </w:rPr>
        <w:t>超过</w:t>
      </w:r>
      <w:r w:rsidRPr="007B39FB">
        <w:rPr>
          <w:rFonts w:asciiTheme="minorEastAsia" w:eastAsiaTheme="minorEastAsia" w:hAnsiTheme="minorEastAsia" w:hint="eastAsia"/>
          <w:sz w:val="21"/>
          <w:szCs w:val="21"/>
        </w:rPr>
        <w:t>52万名</w:t>
      </w:r>
      <w:r>
        <w:rPr>
          <w:rFonts w:asciiTheme="minorEastAsia" w:eastAsiaTheme="minorEastAsia" w:hAnsiTheme="minorEastAsia" w:hint="eastAsia"/>
          <w:sz w:val="21"/>
          <w:szCs w:val="21"/>
        </w:rPr>
        <w:t>学员</w:t>
      </w:r>
      <w:r w:rsidRPr="007B39FB">
        <w:rPr>
          <w:rFonts w:asciiTheme="minorEastAsia" w:eastAsiaTheme="minorEastAsia" w:hAnsiTheme="minorEastAsia" w:hint="eastAsia"/>
          <w:sz w:val="21"/>
          <w:szCs w:val="21"/>
        </w:rPr>
        <w:t>提供了约9</w:t>
      </w:r>
      <w:r>
        <w:rPr>
          <w:rFonts w:asciiTheme="minorEastAsia" w:eastAsiaTheme="minorEastAsia" w:hAnsiTheme="minorEastAsia"/>
          <w:sz w:val="21"/>
          <w:szCs w:val="21"/>
        </w:rPr>
        <w:t>,</w:t>
      </w:r>
      <w:r w:rsidRPr="007B39FB">
        <w:rPr>
          <w:rFonts w:asciiTheme="minorEastAsia" w:eastAsiaTheme="minorEastAsia" w:hAnsiTheme="minorEastAsia" w:hint="eastAsia"/>
          <w:sz w:val="21"/>
          <w:szCs w:val="21"/>
        </w:rPr>
        <w:t>000个培训项目和活动。2023年，为来自30个国家的650多名</w:t>
      </w:r>
      <w:r>
        <w:rPr>
          <w:rFonts w:asciiTheme="minorEastAsia" w:eastAsiaTheme="minorEastAsia" w:hAnsiTheme="minorEastAsia" w:hint="eastAsia"/>
          <w:sz w:val="21"/>
          <w:szCs w:val="21"/>
        </w:rPr>
        <w:t>学员</w:t>
      </w:r>
      <w:r w:rsidRPr="007B39FB">
        <w:rPr>
          <w:rFonts w:asciiTheme="minorEastAsia" w:eastAsiaTheme="minorEastAsia" w:hAnsiTheme="minorEastAsia" w:hint="eastAsia"/>
          <w:sz w:val="21"/>
          <w:szCs w:val="21"/>
        </w:rPr>
        <w:t>成功</w:t>
      </w:r>
      <w:r>
        <w:rPr>
          <w:rFonts w:asciiTheme="minorEastAsia" w:eastAsiaTheme="minorEastAsia" w:hAnsiTheme="minorEastAsia" w:hint="eastAsia"/>
          <w:sz w:val="21"/>
          <w:szCs w:val="21"/>
        </w:rPr>
        <w:t>交付</w:t>
      </w:r>
      <w:r w:rsidRPr="007B39FB">
        <w:rPr>
          <w:rFonts w:asciiTheme="minorEastAsia" w:eastAsiaTheme="minorEastAsia" w:hAnsiTheme="minorEastAsia" w:hint="eastAsia"/>
          <w:sz w:val="21"/>
          <w:szCs w:val="21"/>
        </w:rPr>
        <w:t>了25个</w:t>
      </w:r>
      <w:r w:rsidRPr="008A19F3">
        <w:rPr>
          <w:rFonts w:asciiTheme="minorEastAsia" w:eastAsiaTheme="minorEastAsia" w:hAnsiTheme="minorEastAsia" w:hint="eastAsia"/>
          <w:sz w:val="21"/>
          <w:szCs w:val="21"/>
        </w:rPr>
        <w:t>师资培训模块</w:t>
      </w:r>
      <w:r w:rsidRPr="007B39FB">
        <w:rPr>
          <w:rFonts w:asciiTheme="minorEastAsia" w:eastAsiaTheme="minorEastAsia" w:hAnsiTheme="minorEastAsia" w:hint="eastAsia"/>
          <w:sz w:val="21"/>
          <w:szCs w:val="21"/>
        </w:rPr>
        <w:t>。在项目实施方面，WIPO学院与已建立的</w:t>
      </w:r>
      <w:r>
        <w:rPr>
          <w:rFonts w:asciiTheme="minorEastAsia" w:eastAsiaTheme="minorEastAsia" w:hAnsiTheme="minorEastAsia" w:hint="eastAsia"/>
          <w:sz w:val="21"/>
          <w:szCs w:val="21"/>
        </w:rPr>
        <w:t>IPTI</w:t>
      </w:r>
      <w:r w:rsidRPr="007B39FB">
        <w:rPr>
          <w:rFonts w:asciiTheme="minorEastAsia" w:eastAsiaTheme="minorEastAsia" w:hAnsiTheme="minorEastAsia" w:hint="eastAsia"/>
          <w:sz w:val="21"/>
          <w:szCs w:val="21"/>
        </w:rPr>
        <w:t>合作实施了29个联合项目</w:t>
      </w:r>
      <w:r w:rsidRPr="00BC012A">
        <w:rPr>
          <w:rFonts w:asciiTheme="minorEastAsia" w:eastAsiaTheme="minorEastAsia" w:hAnsiTheme="minorEastAsia"/>
          <w:sz w:val="21"/>
          <w:szCs w:val="21"/>
          <w:vertAlign w:val="superscript"/>
        </w:rPr>
        <w:footnoteReference w:id="33"/>
      </w:r>
      <w:r w:rsidRPr="007B39FB">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为</w:t>
      </w:r>
      <w:r w:rsidRPr="007B39FB">
        <w:rPr>
          <w:rFonts w:asciiTheme="minorEastAsia" w:eastAsiaTheme="minorEastAsia" w:hAnsiTheme="minorEastAsia" w:hint="eastAsia"/>
          <w:sz w:val="21"/>
          <w:szCs w:val="21"/>
        </w:rPr>
        <w:t>约1300人</w:t>
      </w:r>
      <w:r>
        <w:rPr>
          <w:rFonts w:asciiTheme="minorEastAsia" w:eastAsiaTheme="minorEastAsia" w:hAnsiTheme="minorEastAsia" w:hint="eastAsia"/>
          <w:sz w:val="21"/>
          <w:szCs w:val="21"/>
        </w:rPr>
        <w:t>带来影响</w:t>
      </w:r>
      <w:r w:rsidRPr="007B39FB">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其中</w:t>
      </w:r>
      <w:r w:rsidRPr="007B39FB">
        <w:rPr>
          <w:rFonts w:asciiTheme="minorEastAsia" w:eastAsiaTheme="minorEastAsia" w:hAnsiTheme="minorEastAsia" w:hint="eastAsia"/>
          <w:sz w:val="21"/>
          <w:szCs w:val="21"/>
        </w:rPr>
        <w:t>包括企业家、妇女以及土著社区的青年和儿童。最初为IPTI</w:t>
      </w:r>
      <w:r>
        <w:rPr>
          <w:rFonts w:asciiTheme="minorEastAsia" w:eastAsiaTheme="minorEastAsia" w:hAnsiTheme="minorEastAsia" w:hint="eastAsia"/>
          <w:sz w:val="21"/>
          <w:szCs w:val="21"/>
        </w:rPr>
        <w:t>的</w:t>
      </w:r>
      <w:r w:rsidRPr="007B39FB">
        <w:rPr>
          <w:rFonts w:asciiTheme="minorEastAsia" w:eastAsiaTheme="minorEastAsia" w:hAnsiTheme="minorEastAsia" w:hint="eastAsia"/>
          <w:sz w:val="21"/>
          <w:szCs w:val="21"/>
        </w:rPr>
        <w:t>培训</w:t>
      </w:r>
      <w:r>
        <w:rPr>
          <w:rFonts w:asciiTheme="minorEastAsia" w:eastAsiaTheme="minorEastAsia" w:hAnsiTheme="minorEastAsia" w:hint="eastAsia"/>
          <w:sz w:val="21"/>
          <w:szCs w:val="21"/>
        </w:rPr>
        <w:t>师</w:t>
      </w:r>
      <w:r w:rsidRPr="007B39FB">
        <w:rPr>
          <w:rFonts w:asciiTheme="minorEastAsia" w:eastAsiaTheme="minorEastAsia" w:hAnsiTheme="minorEastAsia" w:hint="eastAsia"/>
          <w:sz w:val="21"/>
          <w:szCs w:val="21"/>
        </w:rPr>
        <w:t>设计</w:t>
      </w:r>
      <w:r>
        <w:rPr>
          <w:rFonts w:asciiTheme="minorEastAsia" w:eastAsiaTheme="minorEastAsia" w:hAnsiTheme="minorEastAsia" w:hint="eastAsia"/>
          <w:sz w:val="21"/>
          <w:szCs w:val="21"/>
        </w:rPr>
        <w:t>、</w:t>
      </w:r>
      <w:r w:rsidRPr="00B74260">
        <w:rPr>
          <w:rFonts w:asciiTheme="minorEastAsia" w:eastAsiaTheme="minorEastAsia" w:hAnsiTheme="minorEastAsia" w:hint="eastAsia"/>
          <w:sz w:val="21"/>
          <w:szCs w:val="21"/>
        </w:rPr>
        <w:t>自控进度</w:t>
      </w:r>
      <w:r>
        <w:rPr>
          <w:rFonts w:asciiTheme="minorEastAsia" w:eastAsiaTheme="minorEastAsia" w:hAnsiTheme="minorEastAsia" w:hint="eastAsia"/>
          <w:sz w:val="21"/>
          <w:szCs w:val="21"/>
        </w:rPr>
        <w:t>的</w:t>
      </w:r>
      <w:r w:rsidRPr="00FC0DEE">
        <w:rPr>
          <w:rFonts w:asciiTheme="minorEastAsia" w:eastAsiaTheme="minorEastAsia" w:hAnsiTheme="minorEastAsia" w:hint="eastAsia"/>
          <w:sz w:val="21"/>
          <w:szCs w:val="21"/>
        </w:rPr>
        <w:t>知识产权培训战略</w:t>
      </w:r>
      <w:r>
        <w:rPr>
          <w:rFonts w:asciiTheme="minorEastAsia" w:eastAsiaTheme="minorEastAsia" w:hAnsiTheme="minorEastAsia" w:hint="eastAsia"/>
          <w:sz w:val="21"/>
          <w:szCs w:val="21"/>
        </w:rPr>
        <w:t>课程</w:t>
      </w:r>
      <w:r w:rsidRPr="007B39FB">
        <w:rPr>
          <w:rFonts w:asciiTheme="minorEastAsia" w:eastAsiaTheme="minorEastAsia" w:hAnsiTheme="minorEastAsia" w:hint="eastAsia"/>
          <w:sz w:val="21"/>
          <w:szCs w:val="21"/>
        </w:rPr>
        <w:t>现已纳入WIPO学院目录，向更广泛的公众开放。第一期公开课程吸引了</w:t>
      </w:r>
      <w:r>
        <w:rPr>
          <w:rFonts w:asciiTheme="minorEastAsia" w:eastAsiaTheme="minorEastAsia" w:hAnsiTheme="minorEastAsia" w:hint="eastAsia"/>
          <w:sz w:val="21"/>
          <w:szCs w:val="21"/>
        </w:rPr>
        <w:t>超过</w:t>
      </w:r>
      <w:r w:rsidRPr="007B39FB">
        <w:rPr>
          <w:rFonts w:asciiTheme="minorEastAsia" w:eastAsiaTheme="minorEastAsia" w:hAnsiTheme="minorEastAsia" w:hint="eastAsia"/>
          <w:sz w:val="21"/>
          <w:szCs w:val="21"/>
        </w:rPr>
        <w:t>300</w:t>
      </w:r>
      <w:r>
        <w:rPr>
          <w:rFonts w:asciiTheme="minorEastAsia" w:eastAsiaTheme="minorEastAsia" w:hAnsiTheme="minorEastAsia" w:hint="eastAsia"/>
          <w:sz w:val="21"/>
          <w:szCs w:val="21"/>
        </w:rPr>
        <w:t>名学员</w:t>
      </w:r>
      <w:r w:rsidRPr="007B39FB">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此外，IPTI网络得到扩展，迎来八名新成员</w:t>
      </w:r>
      <w:r w:rsidRPr="005D72D6">
        <w:rPr>
          <w:rFonts w:asciiTheme="minorEastAsia" w:eastAsiaTheme="minorEastAsia" w:hAnsiTheme="minorEastAsia"/>
          <w:sz w:val="21"/>
          <w:szCs w:val="21"/>
          <w:vertAlign w:val="superscript"/>
        </w:rPr>
        <w:footnoteReference w:id="34"/>
      </w:r>
      <w:r>
        <w:rPr>
          <w:rFonts w:asciiTheme="minorEastAsia" w:eastAsiaTheme="minorEastAsia" w:hAnsiTheme="minorEastAsia" w:hint="eastAsia"/>
          <w:sz w:val="21"/>
          <w:szCs w:val="21"/>
        </w:rPr>
        <w:t>，使</w:t>
      </w:r>
      <w:r w:rsidRPr="007B39FB">
        <w:rPr>
          <w:rFonts w:asciiTheme="minorEastAsia" w:eastAsiaTheme="minorEastAsia" w:hAnsiTheme="minorEastAsia" w:hint="eastAsia"/>
          <w:sz w:val="21"/>
          <w:szCs w:val="21"/>
        </w:rPr>
        <w:t>成员总数增至54个国家的28名。</w:t>
      </w:r>
      <w:r w:rsidRPr="004D56EA">
        <w:rPr>
          <w:rFonts w:asciiTheme="minorEastAsia" w:eastAsiaTheme="minorEastAsia" w:hAnsiTheme="minorEastAsia"/>
          <w:sz w:val="21"/>
          <w:szCs w:val="21"/>
          <w:vertAlign w:val="superscript"/>
        </w:rPr>
        <w:footnoteReference w:id="35"/>
      </w:r>
      <w:r w:rsidRPr="007B39FB">
        <w:rPr>
          <w:rFonts w:asciiTheme="minorEastAsia" w:eastAsiaTheme="minorEastAsia" w:hAnsiTheme="minorEastAsia" w:hint="eastAsia"/>
          <w:sz w:val="21"/>
          <w:szCs w:val="21"/>
        </w:rPr>
        <w:t>在整个2023年，该网络组织了四次活动，共吸引500多</w:t>
      </w:r>
      <w:r>
        <w:rPr>
          <w:rFonts w:asciiTheme="minorEastAsia" w:eastAsiaTheme="minorEastAsia" w:hAnsiTheme="minorEastAsia" w:hint="eastAsia"/>
          <w:sz w:val="21"/>
          <w:szCs w:val="21"/>
        </w:rPr>
        <w:t>名参与者</w:t>
      </w:r>
      <w:r w:rsidRPr="007B39FB">
        <w:rPr>
          <w:rFonts w:asciiTheme="minorEastAsia" w:eastAsiaTheme="minorEastAsia" w:hAnsiTheme="minorEastAsia" w:hint="eastAsia"/>
          <w:sz w:val="21"/>
          <w:szCs w:val="21"/>
        </w:rPr>
        <w:t>。这些</w:t>
      </w:r>
      <w:r>
        <w:rPr>
          <w:rFonts w:asciiTheme="minorEastAsia" w:eastAsiaTheme="minorEastAsia" w:hAnsiTheme="minorEastAsia" w:hint="eastAsia"/>
          <w:sz w:val="21"/>
          <w:szCs w:val="21"/>
        </w:rPr>
        <w:t>集会</w:t>
      </w:r>
      <w:r w:rsidRPr="007B39FB">
        <w:rPr>
          <w:rFonts w:asciiTheme="minorEastAsia" w:eastAsiaTheme="minorEastAsia" w:hAnsiTheme="minorEastAsia" w:hint="eastAsia"/>
          <w:sz w:val="21"/>
          <w:szCs w:val="21"/>
        </w:rPr>
        <w:t>为IPTI提供了平台</w:t>
      </w:r>
      <w:r>
        <w:rPr>
          <w:rFonts w:asciiTheme="minorEastAsia" w:eastAsiaTheme="minorEastAsia" w:hAnsiTheme="minorEastAsia" w:hint="eastAsia"/>
          <w:sz w:val="21"/>
          <w:szCs w:val="21"/>
        </w:rPr>
        <w:t>，</w:t>
      </w:r>
      <w:r w:rsidRPr="007B39FB">
        <w:rPr>
          <w:rFonts w:asciiTheme="minorEastAsia" w:eastAsiaTheme="minorEastAsia" w:hAnsiTheme="minorEastAsia" w:hint="eastAsia"/>
          <w:sz w:val="21"/>
          <w:szCs w:val="21"/>
        </w:rPr>
        <w:t>交流成功战略和分享</w:t>
      </w:r>
      <w:r>
        <w:rPr>
          <w:rFonts w:asciiTheme="minorEastAsia" w:eastAsiaTheme="minorEastAsia" w:hAnsiTheme="minorEastAsia" w:hint="eastAsia"/>
          <w:sz w:val="21"/>
          <w:szCs w:val="21"/>
        </w:rPr>
        <w:t>有关</w:t>
      </w:r>
      <w:r w:rsidRPr="007B39FB">
        <w:rPr>
          <w:rFonts w:asciiTheme="minorEastAsia" w:eastAsiaTheme="minorEastAsia" w:hAnsiTheme="minorEastAsia" w:hint="eastAsia"/>
          <w:sz w:val="21"/>
          <w:szCs w:val="21"/>
        </w:rPr>
        <w:t>实施针对青年、妇女和中小企业的技能培养计划</w:t>
      </w:r>
      <w:r>
        <w:rPr>
          <w:rFonts w:asciiTheme="minorEastAsia" w:eastAsiaTheme="minorEastAsia" w:hAnsiTheme="minorEastAsia" w:hint="eastAsia"/>
          <w:sz w:val="21"/>
          <w:szCs w:val="21"/>
        </w:rPr>
        <w:t>的</w:t>
      </w:r>
      <w:r w:rsidRPr="007B39FB">
        <w:rPr>
          <w:rFonts w:asciiTheme="minorEastAsia" w:eastAsiaTheme="minorEastAsia" w:hAnsiTheme="minorEastAsia" w:hint="eastAsia"/>
          <w:sz w:val="21"/>
          <w:szCs w:val="21"/>
        </w:rPr>
        <w:t>故事。</w:t>
      </w:r>
    </w:p>
    <w:p w14:paraId="55BE0E29" w14:textId="77777777" w:rsidR="006636A1" w:rsidRPr="008E63EC" w:rsidRDefault="006636A1" w:rsidP="006636A1">
      <w:pPr>
        <w:pStyle w:val="ListParagraph"/>
        <w:numPr>
          <w:ilvl w:val="0"/>
          <w:numId w:val="6"/>
        </w:numPr>
        <w:overflowPunct w:val="0"/>
        <w:spacing w:afterLines="50" w:after="120" w:line="340" w:lineRule="atLeast"/>
        <w:ind w:left="1020" w:hanging="680"/>
        <w:contextualSpacing w:val="0"/>
        <w:jc w:val="both"/>
        <w:rPr>
          <w:rFonts w:asciiTheme="minorEastAsia" w:eastAsiaTheme="minorEastAsia" w:hAnsiTheme="minorEastAsia"/>
          <w:sz w:val="21"/>
          <w:szCs w:val="21"/>
        </w:rPr>
      </w:pPr>
      <w:r w:rsidRPr="0044616A">
        <w:rPr>
          <w:rFonts w:ascii="KaiTi" w:eastAsia="KaiTi" w:hAnsi="KaiTi" w:hint="eastAsia"/>
          <w:sz w:val="21"/>
          <w:szCs w:val="21"/>
        </w:rPr>
        <w:t>进行使用特定技</w:t>
      </w:r>
      <w:r w:rsidRPr="00140621">
        <w:rPr>
          <w:rFonts w:ascii="KaiTi" w:eastAsia="KaiTi" w:hAnsi="KaiTi" w:hint="eastAsia"/>
          <w:sz w:val="21"/>
          <w:szCs w:val="21"/>
        </w:rPr>
        <w:t>术的适当信息方面的能力建设，以应对已查明的发展挑战</w:t>
      </w:r>
      <w:r w:rsidRPr="008042E7">
        <w:rPr>
          <w:rFonts w:asciiTheme="minorEastAsia" w:eastAsiaTheme="minorEastAsia" w:hAnsiTheme="minorEastAsia" w:hint="eastAsia"/>
          <w:sz w:val="21"/>
          <w:szCs w:val="21"/>
        </w:rPr>
        <w:t>：通过促进使用专利</w:t>
      </w:r>
      <w:r>
        <w:rPr>
          <w:rFonts w:asciiTheme="minorEastAsia" w:eastAsiaTheme="minorEastAsia" w:hAnsiTheme="minorEastAsia" w:hint="eastAsia"/>
          <w:sz w:val="21"/>
          <w:szCs w:val="21"/>
        </w:rPr>
        <w:t>文献</w:t>
      </w:r>
      <w:r w:rsidRPr="008042E7">
        <w:rPr>
          <w:rFonts w:asciiTheme="minorEastAsia" w:eastAsiaTheme="minorEastAsia" w:hAnsiTheme="minorEastAsia" w:hint="eastAsia"/>
          <w:sz w:val="21"/>
          <w:szCs w:val="21"/>
        </w:rPr>
        <w:t>中的科技信息，项目旨在确定满足最不发达国家具体发展需求的</w:t>
      </w:r>
      <w:r>
        <w:rPr>
          <w:rFonts w:asciiTheme="minorEastAsia" w:eastAsiaTheme="minorEastAsia" w:hAnsiTheme="minorEastAsia" w:hint="eastAsia"/>
          <w:sz w:val="21"/>
          <w:szCs w:val="21"/>
        </w:rPr>
        <w:t>适用</w:t>
      </w:r>
      <w:r w:rsidRPr="008042E7">
        <w:rPr>
          <w:rFonts w:asciiTheme="minorEastAsia" w:eastAsiaTheme="minorEastAsia" w:hAnsiTheme="minorEastAsia" w:hint="eastAsia"/>
          <w:sz w:val="21"/>
          <w:szCs w:val="21"/>
        </w:rPr>
        <w:t>技术，并提高国家在这一领域的能力。已采取行动，通过探索与相关伙伴机构和利益攸关方</w:t>
      </w:r>
      <w:r>
        <w:rPr>
          <w:rFonts w:asciiTheme="minorEastAsia" w:eastAsiaTheme="minorEastAsia" w:hAnsiTheme="minorEastAsia" w:hint="eastAsia"/>
          <w:sz w:val="21"/>
          <w:szCs w:val="21"/>
        </w:rPr>
        <w:t>的</w:t>
      </w:r>
      <w:r w:rsidRPr="008042E7">
        <w:rPr>
          <w:rFonts w:asciiTheme="minorEastAsia" w:eastAsiaTheme="minorEastAsia" w:hAnsiTheme="minorEastAsia" w:hint="eastAsia"/>
          <w:sz w:val="21"/>
          <w:szCs w:val="21"/>
        </w:rPr>
        <w:t>伙伴关系，加强这些项目对受益国和社区</w:t>
      </w:r>
      <w:r>
        <w:rPr>
          <w:rFonts w:asciiTheme="minorEastAsia" w:eastAsiaTheme="minorEastAsia" w:hAnsiTheme="minorEastAsia" w:hint="eastAsia"/>
          <w:sz w:val="21"/>
          <w:szCs w:val="21"/>
        </w:rPr>
        <w:t>的</w:t>
      </w:r>
      <w:r w:rsidRPr="008042E7">
        <w:rPr>
          <w:rFonts w:asciiTheme="minorEastAsia" w:eastAsiaTheme="minorEastAsia" w:hAnsiTheme="minorEastAsia" w:hint="eastAsia"/>
          <w:sz w:val="21"/>
          <w:szCs w:val="21"/>
        </w:rPr>
        <w:t>发展影响。</w:t>
      </w:r>
      <w:r>
        <w:rPr>
          <w:rFonts w:asciiTheme="minorEastAsia" w:eastAsiaTheme="minorEastAsia" w:hAnsiTheme="minorEastAsia" w:hint="eastAsia"/>
          <w:sz w:val="21"/>
          <w:szCs w:val="21"/>
        </w:rPr>
        <w:t>2</w:t>
      </w:r>
      <w:r w:rsidRPr="00344EF0">
        <w:rPr>
          <w:rFonts w:asciiTheme="minorEastAsia" w:eastAsiaTheme="minorEastAsia" w:hAnsiTheme="minorEastAsia" w:hint="eastAsia"/>
          <w:sz w:val="21"/>
          <w:szCs w:val="21"/>
        </w:rPr>
        <w:t>023年，在不丹和马拉维启动了试点项目，</w:t>
      </w:r>
      <w:r w:rsidRPr="00DB3818">
        <w:rPr>
          <w:rFonts w:asciiTheme="minorEastAsia" w:eastAsiaTheme="minorEastAsia" w:hAnsiTheme="minorEastAsia" w:hint="eastAsia"/>
          <w:sz w:val="21"/>
          <w:szCs w:val="21"/>
        </w:rPr>
        <w:t>通过大学和研究</w:t>
      </w:r>
      <w:r w:rsidRPr="00344EF0">
        <w:rPr>
          <w:rFonts w:asciiTheme="minorEastAsia" w:eastAsiaTheme="minorEastAsia" w:hAnsiTheme="minorEastAsia" w:hint="eastAsia"/>
          <w:sz w:val="21"/>
          <w:szCs w:val="21"/>
        </w:rPr>
        <w:t>机构开展能力建设</w:t>
      </w:r>
      <w:r>
        <w:rPr>
          <w:rFonts w:asciiTheme="minorEastAsia" w:eastAsiaTheme="minorEastAsia" w:hAnsiTheme="minorEastAsia" w:hint="eastAsia"/>
          <w:sz w:val="21"/>
          <w:szCs w:val="21"/>
        </w:rPr>
        <w:t>并为适用</w:t>
      </w:r>
      <w:r w:rsidRPr="00344EF0">
        <w:rPr>
          <w:rFonts w:asciiTheme="minorEastAsia" w:eastAsiaTheme="minorEastAsia" w:hAnsiTheme="minorEastAsia" w:hint="eastAsia"/>
          <w:sz w:val="21"/>
          <w:szCs w:val="21"/>
        </w:rPr>
        <w:t>技术的转让</w:t>
      </w:r>
      <w:r>
        <w:rPr>
          <w:rFonts w:asciiTheme="minorEastAsia" w:eastAsiaTheme="minorEastAsia" w:hAnsiTheme="minorEastAsia" w:hint="eastAsia"/>
          <w:sz w:val="21"/>
          <w:szCs w:val="21"/>
        </w:rPr>
        <w:t>提供便利</w:t>
      </w:r>
      <w:r w:rsidRPr="00344EF0">
        <w:rPr>
          <w:rFonts w:asciiTheme="minorEastAsia" w:eastAsiaTheme="minorEastAsia" w:hAnsiTheme="minorEastAsia" w:hint="eastAsia"/>
          <w:sz w:val="21"/>
          <w:szCs w:val="21"/>
        </w:rPr>
        <w:t>。这些项目为合作伙伴和受益大学及研究机构的研究人员、创新者和学生提供了</w:t>
      </w:r>
      <w:r w:rsidRPr="008E63EC">
        <w:rPr>
          <w:rFonts w:asciiTheme="minorEastAsia" w:eastAsiaTheme="minorEastAsia" w:hAnsiTheme="minorEastAsia" w:hint="eastAsia"/>
          <w:sz w:val="21"/>
          <w:szCs w:val="21"/>
        </w:rPr>
        <w:t>机会，创造知识、学习、创新和</w:t>
      </w:r>
      <w:r>
        <w:rPr>
          <w:rFonts w:asciiTheme="minorEastAsia" w:eastAsiaTheme="minorEastAsia" w:hAnsiTheme="minorEastAsia" w:hint="eastAsia"/>
          <w:sz w:val="21"/>
          <w:szCs w:val="21"/>
        </w:rPr>
        <w:t>协作</w:t>
      </w:r>
      <w:r w:rsidRPr="008E63EC">
        <w:rPr>
          <w:rFonts w:asciiTheme="minorEastAsia" w:eastAsiaTheme="minorEastAsia" w:hAnsiTheme="minorEastAsia" w:hint="eastAsia"/>
          <w:sz w:val="21"/>
          <w:szCs w:val="21"/>
        </w:rPr>
        <w:t>开发</w:t>
      </w:r>
      <w:r>
        <w:rPr>
          <w:rFonts w:asciiTheme="minorEastAsia" w:eastAsiaTheme="minorEastAsia" w:hAnsiTheme="minorEastAsia" w:hint="eastAsia"/>
          <w:sz w:val="21"/>
          <w:szCs w:val="21"/>
        </w:rPr>
        <w:t>适用</w:t>
      </w:r>
      <w:r w:rsidRPr="008E63EC">
        <w:rPr>
          <w:rFonts w:asciiTheme="minorEastAsia" w:eastAsiaTheme="minorEastAsia" w:hAnsiTheme="minorEastAsia" w:hint="eastAsia"/>
          <w:sz w:val="21"/>
          <w:szCs w:val="21"/>
        </w:rPr>
        <w:t>技术，以应对社会经济挑战促进可持续发展。贝宁、柬埔寨和莱索托等其他最不发达国家也表示有兴趣</w:t>
      </w:r>
      <w:r>
        <w:rPr>
          <w:rFonts w:asciiTheme="minorEastAsia" w:eastAsiaTheme="minorEastAsia" w:hAnsiTheme="minorEastAsia" w:hint="eastAsia"/>
          <w:sz w:val="21"/>
          <w:szCs w:val="21"/>
        </w:rPr>
        <w:t>就</w:t>
      </w:r>
      <w:r w:rsidRPr="008E63EC">
        <w:rPr>
          <w:rFonts w:asciiTheme="minorEastAsia" w:eastAsiaTheme="minorEastAsia" w:hAnsiTheme="minorEastAsia" w:hint="eastAsia"/>
          <w:sz w:val="21"/>
          <w:szCs w:val="21"/>
        </w:rPr>
        <w:t>类似项目</w:t>
      </w:r>
      <w:r>
        <w:rPr>
          <w:rFonts w:asciiTheme="minorEastAsia" w:eastAsiaTheme="minorEastAsia" w:hAnsiTheme="minorEastAsia" w:hint="eastAsia"/>
          <w:sz w:val="21"/>
          <w:szCs w:val="21"/>
        </w:rPr>
        <w:t>开展</w:t>
      </w:r>
      <w:r w:rsidRPr="008E63EC">
        <w:rPr>
          <w:rFonts w:asciiTheme="minorEastAsia" w:eastAsiaTheme="minorEastAsia" w:hAnsiTheme="minorEastAsia" w:hint="eastAsia"/>
          <w:sz w:val="21"/>
          <w:szCs w:val="21"/>
        </w:rPr>
        <w:t>合作。乌干达的国家项目已于2023年完成。</w:t>
      </w:r>
      <w:r>
        <w:rPr>
          <w:rFonts w:asciiTheme="minorEastAsia" w:eastAsiaTheme="minorEastAsia" w:hAnsiTheme="minorEastAsia" w:hint="eastAsia"/>
          <w:sz w:val="21"/>
          <w:szCs w:val="21"/>
        </w:rPr>
        <w:t>完成了针对</w:t>
      </w:r>
      <w:r w:rsidRPr="008E63EC">
        <w:rPr>
          <w:rFonts w:asciiTheme="minorEastAsia" w:eastAsiaTheme="minorEastAsia" w:hAnsiTheme="minorEastAsia" w:hint="eastAsia"/>
          <w:sz w:val="21"/>
          <w:szCs w:val="21"/>
        </w:rPr>
        <w:t>莫桑比克和塞内加尔项目</w:t>
      </w:r>
      <w:r>
        <w:rPr>
          <w:rFonts w:asciiTheme="minorEastAsia" w:eastAsiaTheme="minorEastAsia" w:hAnsiTheme="minorEastAsia" w:hint="eastAsia"/>
          <w:sz w:val="21"/>
          <w:szCs w:val="21"/>
        </w:rPr>
        <w:t>的已</w:t>
      </w:r>
      <w:r w:rsidRPr="008E63EC">
        <w:rPr>
          <w:rFonts w:asciiTheme="minorEastAsia" w:eastAsiaTheme="minorEastAsia" w:hAnsiTheme="minorEastAsia" w:hint="eastAsia"/>
          <w:sz w:val="21"/>
          <w:szCs w:val="21"/>
        </w:rPr>
        <w:t>确定</w:t>
      </w:r>
      <w:r>
        <w:rPr>
          <w:rFonts w:asciiTheme="minorEastAsia" w:eastAsiaTheme="minorEastAsia" w:hAnsiTheme="minorEastAsia" w:hint="eastAsia"/>
          <w:sz w:val="21"/>
          <w:szCs w:val="21"/>
        </w:rPr>
        <w:t>适用</w:t>
      </w:r>
      <w:r w:rsidRPr="008E63EC">
        <w:rPr>
          <w:rFonts w:asciiTheme="minorEastAsia" w:eastAsiaTheme="minorEastAsia" w:hAnsiTheme="minorEastAsia" w:hint="eastAsia"/>
          <w:sz w:val="21"/>
          <w:szCs w:val="21"/>
        </w:rPr>
        <w:t>技术的</w:t>
      </w:r>
      <w:r>
        <w:rPr>
          <w:rFonts w:asciiTheme="minorEastAsia" w:eastAsiaTheme="minorEastAsia" w:hAnsiTheme="minorEastAsia" w:hint="eastAsia"/>
          <w:sz w:val="21"/>
          <w:szCs w:val="21"/>
        </w:rPr>
        <w:t>商业</w:t>
      </w:r>
      <w:r w:rsidRPr="008E63EC">
        <w:rPr>
          <w:rFonts w:asciiTheme="minorEastAsia" w:eastAsiaTheme="minorEastAsia" w:hAnsiTheme="minorEastAsia" w:hint="eastAsia"/>
          <w:sz w:val="21"/>
          <w:szCs w:val="21"/>
        </w:rPr>
        <w:t>计划，</w:t>
      </w:r>
      <w:r>
        <w:rPr>
          <w:rFonts w:asciiTheme="minorEastAsia" w:eastAsiaTheme="minorEastAsia" w:hAnsiTheme="minorEastAsia" w:hint="eastAsia"/>
          <w:sz w:val="21"/>
          <w:szCs w:val="21"/>
        </w:rPr>
        <w:t>预期将</w:t>
      </w:r>
      <w:r w:rsidRPr="008E63EC">
        <w:rPr>
          <w:rFonts w:asciiTheme="minorEastAsia" w:eastAsiaTheme="minorEastAsia" w:hAnsiTheme="minorEastAsia" w:hint="eastAsia"/>
          <w:sz w:val="21"/>
          <w:szCs w:val="21"/>
        </w:rPr>
        <w:t>在国家外联讲习班上</w:t>
      </w:r>
      <w:r>
        <w:rPr>
          <w:rFonts w:asciiTheme="minorEastAsia" w:eastAsiaTheme="minorEastAsia" w:hAnsiTheme="minorEastAsia" w:hint="eastAsia"/>
          <w:sz w:val="21"/>
          <w:szCs w:val="21"/>
        </w:rPr>
        <w:t>交接</w:t>
      </w:r>
      <w:r w:rsidRPr="008E63EC">
        <w:rPr>
          <w:rFonts w:asciiTheme="minorEastAsia" w:eastAsiaTheme="minorEastAsia" w:hAnsiTheme="minorEastAsia" w:hint="eastAsia"/>
          <w:sz w:val="21"/>
          <w:szCs w:val="21"/>
        </w:rPr>
        <w:t>，以便为其实施争取支持和伙伴关系。</w:t>
      </w:r>
    </w:p>
    <w:p w14:paraId="7732237E" w14:textId="77777777" w:rsidR="006636A1" w:rsidRPr="008042E7" w:rsidRDefault="006636A1" w:rsidP="006636A1">
      <w:pPr>
        <w:pStyle w:val="ListParagraph"/>
        <w:numPr>
          <w:ilvl w:val="0"/>
          <w:numId w:val="6"/>
        </w:numPr>
        <w:overflowPunct w:val="0"/>
        <w:spacing w:afterLines="50" w:after="120" w:line="340" w:lineRule="atLeast"/>
        <w:ind w:left="1020" w:hanging="680"/>
        <w:contextualSpacing w:val="0"/>
        <w:jc w:val="both"/>
        <w:rPr>
          <w:rFonts w:asciiTheme="minorEastAsia" w:eastAsiaTheme="minorEastAsia" w:hAnsiTheme="minorEastAsia"/>
          <w:sz w:val="21"/>
          <w:szCs w:val="21"/>
        </w:rPr>
      </w:pPr>
      <w:r w:rsidRPr="00140621">
        <w:rPr>
          <w:rFonts w:ascii="KaiTi" w:eastAsia="KaiTi" w:hAnsi="KaiTi" w:hint="eastAsia"/>
          <w:sz w:val="21"/>
          <w:szCs w:val="21"/>
        </w:rPr>
        <w:lastRenderedPageBreak/>
        <w:t>知识产权技术援助数据库（IP-TAD）</w:t>
      </w:r>
      <w:r w:rsidRPr="008042E7">
        <w:rPr>
          <w:rStyle w:val="FootnoteReference"/>
          <w:rFonts w:asciiTheme="minorEastAsia" w:eastAsiaTheme="minorEastAsia" w:hAnsiTheme="minorEastAsia"/>
          <w:sz w:val="21"/>
          <w:szCs w:val="21"/>
        </w:rPr>
        <w:footnoteReference w:id="36"/>
      </w:r>
      <w:r w:rsidRPr="008042E7">
        <w:rPr>
          <w:rFonts w:asciiTheme="minorEastAsia" w:eastAsiaTheme="minorEastAsia" w:hAnsiTheme="minorEastAsia" w:hint="eastAsia"/>
          <w:sz w:val="21"/>
          <w:szCs w:val="21"/>
        </w:rPr>
        <w:t>继续适应以</w:t>
      </w:r>
      <w:r>
        <w:rPr>
          <w:rFonts w:asciiTheme="minorEastAsia" w:eastAsiaTheme="minorEastAsia" w:hAnsiTheme="minorEastAsia" w:hint="eastAsia"/>
          <w:sz w:val="21"/>
          <w:szCs w:val="21"/>
        </w:rPr>
        <w:t>虚拟</w:t>
      </w:r>
      <w:r w:rsidRPr="008042E7">
        <w:rPr>
          <w:rFonts w:asciiTheme="minorEastAsia" w:eastAsiaTheme="minorEastAsia" w:hAnsiTheme="minorEastAsia" w:hint="eastAsia"/>
          <w:sz w:val="21"/>
          <w:szCs w:val="21"/>
        </w:rPr>
        <w:t>和混合形式举办的技术援助活动。数据库提供与产权组织技术援助活动相关的信息，从开展发展合作活动的产权组织不同计划和部门获取数据。数据库记录了产权组织在202</w:t>
      </w:r>
      <w:r>
        <w:rPr>
          <w:rFonts w:asciiTheme="minorEastAsia" w:eastAsiaTheme="minorEastAsia" w:hAnsiTheme="minorEastAsia"/>
          <w:sz w:val="21"/>
          <w:szCs w:val="21"/>
        </w:rPr>
        <w:t>3</w:t>
      </w:r>
      <w:r w:rsidRPr="008042E7">
        <w:rPr>
          <w:rFonts w:asciiTheme="minorEastAsia" w:eastAsiaTheme="minorEastAsia" w:hAnsiTheme="minorEastAsia" w:hint="eastAsia"/>
          <w:sz w:val="21"/>
          <w:szCs w:val="21"/>
        </w:rPr>
        <w:t>年开展的8</w:t>
      </w:r>
      <w:r>
        <w:rPr>
          <w:rFonts w:asciiTheme="minorEastAsia" w:eastAsiaTheme="minorEastAsia" w:hAnsiTheme="minorEastAsia"/>
          <w:sz w:val="21"/>
          <w:szCs w:val="21"/>
        </w:rPr>
        <w:t>72</w:t>
      </w:r>
      <w:r w:rsidRPr="008042E7">
        <w:rPr>
          <w:rFonts w:asciiTheme="minorEastAsia" w:eastAsiaTheme="minorEastAsia" w:hAnsiTheme="minorEastAsia" w:hint="eastAsia"/>
          <w:sz w:val="21"/>
          <w:szCs w:val="21"/>
        </w:rPr>
        <w:t>项技术援助活动，参与者来自发展中国家、最不发达国家和转型</w:t>
      </w:r>
      <w:r>
        <w:rPr>
          <w:rFonts w:asciiTheme="minorEastAsia" w:eastAsiaTheme="minorEastAsia" w:hAnsiTheme="minorEastAsia" w:hint="eastAsia"/>
          <w:sz w:val="21"/>
          <w:szCs w:val="21"/>
        </w:rPr>
        <w:t>期</w:t>
      </w:r>
      <w:r w:rsidRPr="008042E7">
        <w:rPr>
          <w:rFonts w:asciiTheme="minorEastAsia" w:eastAsiaTheme="minorEastAsia" w:hAnsiTheme="minorEastAsia" w:hint="eastAsia"/>
          <w:sz w:val="21"/>
          <w:szCs w:val="21"/>
        </w:rPr>
        <w:t>国家。</w:t>
      </w:r>
    </w:p>
    <w:p w14:paraId="5988887E" w14:textId="77777777" w:rsidR="006636A1" w:rsidRPr="008042E7" w:rsidRDefault="006636A1" w:rsidP="006636A1">
      <w:pPr>
        <w:pStyle w:val="ListParagraph"/>
        <w:numPr>
          <w:ilvl w:val="0"/>
          <w:numId w:val="6"/>
        </w:numPr>
        <w:overflowPunct w:val="0"/>
        <w:spacing w:afterLines="50" w:after="120" w:line="340" w:lineRule="atLeast"/>
        <w:ind w:left="1020" w:hanging="680"/>
        <w:contextualSpacing w:val="0"/>
        <w:jc w:val="both"/>
        <w:rPr>
          <w:rFonts w:asciiTheme="minorEastAsia" w:eastAsiaTheme="minorEastAsia" w:hAnsiTheme="minorEastAsia"/>
          <w:sz w:val="21"/>
          <w:szCs w:val="21"/>
        </w:rPr>
      </w:pPr>
      <w:r w:rsidRPr="00140621">
        <w:rPr>
          <w:rFonts w:ascii="KaiTi" w:eastAsia="KaiTi" w:hAnsi="KaiTi" w:hint="eastAsia"/>
          <w:sz w:val="21"/>
          <w:szCs w:val="21"/>
        </w:rPr>
        <w:t>产</w:t>
      </w:r>
      <w:r w:rsidRPr="006711C7">
        <w:rPr>
          <w:rFonts w:ascii="KaiTi" w:eastAsia="KaiTi" w:hAnsi="KaiTi" w:hint="eastAsia"/>
          <w:sz w:val="21"/>
          <w:szCs w:val="21"/>
        </w:rPr>
        <w:t>权组织顾问花</w:t>
      </w:r>
      <w:r w:rsidRPr="00140621">
        <w:rPr>
          <w:rFonts w:ascii="KaiTi" w:eastAsia="KaiTi" w:hAnsi="KaiTi" w:hint="eastAsia"/>
          <w:sz w:val="21"/>
          <w:szCs w:val="21"/>
        </w:rPr>
        <w:t>名册数据库（IP-ROC）</w:t>
      </w:r>
      <w:r w:rsidRPr="008042E7">
        <w:rPr>
          <w:rFonts w:asciiTheme="minorEastAsia" w:eastAsiaTheme="minorEastAsia" w:hAnsiTheme="minorEastAsia" w:hint="eastAsia"/>
          <w:sz w:val="21"/>
          <w:szCs w:val="21"/>
        </w:rPr>
        <w:t>载有产权组织为开展具体的知识产权技术援助活动而聘用的顾问的信息。</w:t>
      </w:r>
      <w:r w:rsidRPr="008042E7">
        <w:rPr>
          <w:rStyle w:val="FootnoteReference"/>
          <w:rFonts w:asciiTheme="minorEastAsia" w:eastAsiaTheme="minorEastAsia" w:hAnsiTheme="minorEastAsia"/>
          <w:sz w:val="21"/>
          <w:szCs w:val="21"/>
        </w:rPr>
        <w:footnoteReference w:id="37"/>
      </w:r>
      <w:r w:rsidRPr="008042E7">
        <w:rPr>
          <w:rFonts w:asciiTheme="minorEastAsia" w:eastAsiaTheme="minorEastAsia" w:hAnsiTheme="minorEastAsia" w:hint="eastAsia"/>
          <w:sz w:val="21"/>
          <w:szCs w:val="21"/>
        </w:rPr>
        <w:t>顾问可能是多个知识产权领域和使用多种语言的专家。数据库的检索功能能够按专业领域和执行的任务来搜索顾问。尤其是可以通过性别、国籍、语言、姓名、知识产权领域的专业知识、受益国和任职年份等各种标准来搜索顾问。202</w:t>
      </w:r>
      <w:r>
        <w:rPr>
          <w:rFonts w:asciiTheme="minorEastAsia" w:eastAsiaTheme="minorEastAsia" w:hAnsiTheme="minorEastAsia"/>
          <w:sz w:val="21"/>
          <w:szCs w:val="21"/>
        </w:rPr>
        <w:t>3</w:t>
      </w:r>
      <w:r w:rsidRPr="008042E7">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w:t>
      </w:r>
      <w:r w:rsidRPr="008042E7">
        <w:rPr>
          <w:rFonts w:asciiTheme="minorEastAsia" w:eastAsiaTheme="minorEastAsia" w:hAnsiTheme="minorEastAsia" w:hint="eastAsia"/>
          <w:sz w:val="21"/>
          <w:szCs w:val="21"/>
        </w:rPr>
        <w:t>IP-ROC数据库收录了任职的2,</w:t>
      </w:r>
      <w:r>
        <w:rPr>
          <w:rFonts w:asciiTheme="minorEastAsia" w:eastAsiaTheme="minorEastAsia" w:hAnsiTheme="minorEastAsia"/>
          <w:sz w:val="21"/>
          <w:szCs w:val="21"/>
        </w:rPr>
        <w:t>321</w:t>
      </w:r>
      <w:r w:rsidRPr="008042E7">
        <w:rPr>
          <w:rFonts w:asciiTheme="minorEastAsia" w:eastAsiaTheme="minorEastAsia" w:hAnsiTheme="minorEastAsia" w:hint="eastAsia"/>
          <w:sz w:val="21"/>
          <w:szCs w:val="21"/>
        </w:rPr>
        <w:t>名专家/顾问。</w:t>
      </w:r>
    </w:p>
    <w:p w14:paraId="65E91D04" w14:textId="77777777" w:rsidR="006636A1" w:rsidRPr="008042E7" w:rsidRDefault="006636A1" w:rsidP="006636A1">
      <w:pPr>
        <w:pStyle w:val="ListParagraph"/>
        <w:numPr>
          <w:ilvl w:val="0"/>
          <w:numId w:val="6"/>
        </w:numPr>
        <w:overflowPunct w:val="0"/>
        <w:spacing w:afterLines="50" w:after="120" w:line="340" w:lineRule="atLeast"/>
        <w:ind w:left="1020" w:hanging="680"/>
        <w:contextualSpacing w:val="0"/>
        <w:jc w:val="both"/>
        <w:rPr>
          <w:rFonts w:asciiTheme="minorEastAsia" w:eastAsiaTheme="minorEastAsia" w:hAnsiTheme="minorEastAsia"/>
          <w:i/>
          <w:sz w:val="21"/>
          <w:szCs w:val="21"/>
        </w:rPr>
      </w:pPr>
      <w:r w:rsidRPr="00140621">
        <w:rPr>
          <w:rFonts w:ascii="KaiTi" w:eastAsia="KaiTi" w:hAnsi="KaiTi" w:hint="eastAsia"/>
          <w:sz w:val="21"/>
          <w:szCs w:val="21"/>
        </w:rPr>
        <w:t>知识产权发展资源牵线搭桥数据库，</w:t>
      </w:r>
      <w:r w:rsidRPr="00D64091">
        <w:rPr>
          <w:rFonts w:ascii="SimSun" w:hAnsi="SimSun" w:hint="eastAsia"/>
          <w:sz w:val="21"/>
          <w:szCs w:val="21"/>
        </w:rPr>
        <w:t>即目前的</w:t>
      </w:r>
      <w:r w:rsidRPr="00140621">
        <w:rPr>
          <w:rFonts w:ascii="KaiTi" w:eastAsia="KaiTi" w:hAnsi="KaiTi" w:hint="eastAsia"/>
          <w:sz w:val="21"/>
          <w:szCs w:val="21"/>
        </w:rPr>
        <w:t>WIPO Match</w:t>
      </w:r>
      <w:r w:rsidRPr="008042E7">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继</w:t>
      </w:r>
      <w:r w:rsidRPr="008042E7">
        <w:rPr>
          <w:rFonts w:asciiTheme="minorEastAsia" w:eastAsiaTheme="minorEastAsia" w:hAnsiTheme="minorEastAsia" w:hint="eastAsia"/>
          <w:sz w:val="21"/>
          <w:szCs w:val="21"/>
        </w:rPr>
        <w:t>委员会</w:t>
      </w:r>
      <w:r>
        <w:rPr>
          <w:rFonts w:asciiTheme="minorEastAsia" w:eastAsiaTheme="minorEastAsia" w:hAnsiTheme="minorEastAsia" w:hint="eastAsia"/>
          <w:sz w:val="21"/>
          <w:szCs w:val="21"/>
        </w:rPr>
        <w:t>在2</w:t>
      </w:r>
      <w:r>
        <w:rPr>
          <w:rFonts w:asciiTheme="minorEastAsia" w:eastAsiaTheme="minorEastAsia" w:hAnsiTheme="minorEastAsia"/>
          <w:sz w:val="21"/>
          <w:szCs w:val="21"/>
        </w:rPr>
        <w:t>022</w:t>
      </w:r>
      <w:r>
        <w:rPr>
          <w:rFonts w:asciiTheme="minorEastAsia" w:eastAsiaTheme="minorEastAsia" w:hAnsiTheme="minorEastAsia" w:hint="eastAsia"/>
          <w:sz w:val="21"/>
          <w:szCs w:val="21"/>
        </w:rPr>
        <w:t>年4月召开的第二十八届会议上</w:t>
      </w:r>
      <w:r w:rsidRPr="008042E7">
        <w:rPr>
          <w:rFonts w:asciiTheme="minorEastAsia" w:eastAsiaTheme="minorEastAsia" w:hAnsiTheme="minorEastAsia" w:hint="eastAsia"/>
          <w:sz w:val="21"/>
          <w:szCs w:val="21"/>
        </w:rPr>
        <w:t>审议了关于</w:t>
      </w:r>
      <w:r w:rsidRPr="00140621">
        <w:rPr>
          <w:rFonts w:ascii="KaiTi" w:eastAsia="KaiTi" w:hAnsi="KaiTi" w:hint="eastAsia"/>
          <w:sz w:val="21"/>
          <w:szCs w:val="21"/>
        </w:rPr>
        <w:t>“</w:t>
      </w:r>
      <w:r w:rsidRPr="008F37CA">
        <w:rPr>
          <w:rFonts w:ascii="SimSun" w:hAnsi="SimSun" w:hint="eastAsia"/>
          <w:sz w:val="21"/>
          <w:szCs w:val="21"/>
        </w:rPr>
        <w:t>未来提升WIPO Match的战略</w:t>
      </w:r>
      <w:r w:rsidRPr="00140621">
        <w:rPr>
          <w:rFonts w:ascii="KaiTi" w:eastAsia="KaiTi" w:hAnsi="KaiTi" w:hint="eastAsia"/>
          <w:sz w:val="21"/>
          <w:szCs w:val="21"/>
        </w:rPr>
        <w:t>”</w:t>
      </w:r>
      <w:r w:rsidRPr="008042E7">
        <w:rPr>
          <w:rFonts w:asciiTheme="minorEastAsia" w:eastAsiaTheme="minorEastAsia" w:hAnsiTheme="minorEastAsia" w:hint="eastAsia"/>
          <w:sz w:val="21"/>
          <w:szCs w:val="21"/>
        </w:rPr>
        <w:t>的文件</w:t>
      </w:r>
      <w:r w:rsidRPr="008042E7">
        <w:rPr>
          <w:rStyle w:val="FootnoteReference"/>
          <w:rFonts w:asciiTheme="minorEastAsia" w:eastAsiaTheme="minorEastAsia" w:hAnsiTheme="minorEastAsia"/>
          <w:sz w:val="21"/>
          <w:szCs w:val="21"/>
        </w:rPr>
        <w:footnoteReference w:id="38"/>
      </w:r>
      <w:r>
        <w:rPr>
          <w:rFonts w:asciiTheme="minorEastAsia" w:eastAsiaTheme="minorEastAsia" w:hAnsiTheme="minorEastAsia" w:hint="eastAsia"/>
          <w:sz w:val="21"/>
          <w:szCs w:val="21"/>
        </w:rPr>
        <w:t>后，秘书处启动工作</w:t>
      </w:r>
      <w:r w:rsidRPr="008042E7">
        <w:rPr>
          <w:rFonts w:asciiTheme="minorEastAsia" w:eastAsiaTheme="minorEastAsia" w:hAnsiTheme="minorEastAsia" w:hint="eastAsia"/>
          <w:sz w:val="21"/>
          <w:szCs w:val="21"/>
        </w:rPr>
        <w:t>对WIPO Match平台进行技术改进、重组和扩展，以提供更多工具、服务和功能，帮助交付更好的成果。该战略还建议将WIPO Match平台作为骨干平台，以增加知识产权生态系统中各利益攸关方之间透明的信息交流，鼓励他们相互开展合作，并为南南、南北和三方</w:t>
      </w:r>
      <w:r>
        <w:rPr>
          <w:rFonts w:asciiTheme="minorEastAsia" w:eastAsiaTheme="minorEastAsia" w:hAnsiTheme="minorEastAsia" w:hint="eastAsia"/>
          <w:sz w:val="21"/>
          <w:szCs w:val="21"/>
        </w:rPr>
        <w:t>举措</w:t>
      </w:r>
      <w:r w:rsidRPr="008042E7">
        <w:rPr>
          <w:rFonts w:asciiTheme="minorEastAsia" w:eastAsiaTheme="minorEastAsia" w:hAnsiTheme="minorEastAsia" w:hint="eastAsia"/>
          <w:sz w:val="21"/>
          <w:szCs w:val="21"/>
        </w:rPr>
        <w:t>提供便利。</w:t>
      </w:r>
      <w:r w:rsidRPr="000A58A0">
        <w:rPr>
          <w:rFonts w:asciiTheme="minorEastAsia" w:eastAsiaTheme="minorEastAsia" w:hAnsiTheme="minorEastAsia" w:hint="eastAsia"/>
          <w:sz w:val="21"/>
          <w:szCs w:val="21"/>
        </w:rPr>
        <w:t>2023年，秘书处启动工作实施上述战略</w:t>
      </w:r>
      <w:r>
        <w:rPr>
          <w:rFonts w:asciiTheme="minorEastAsia" w:eastAsiaTheme="minorEastAsia" w:hAnsiTheme="minorEastAsia" w:hint="eastAsia"/>
          <w:sz w:val="21"/>
          <w:szCs w:val="21"/>
        </w:rPr>
        <w:t>。创建了专门</w:t>
      </w:r>
      <w:r w:rsidRPr="005A3BDC">
        <w:rPr>
          <w:rFonts w:asciiTheme="minorEastAsia" w:eastAsiaTheme="minorEastAsia" w:hAnsiTheme="minorEastAsia" w:hint="eastAsia"/>
          <w:sz w:val="21"/>
          <w:szCs w:val="21"/>
        </w:rPr>
        <w:t>针对</w:t>
      </w:r>
      <w:r w:rsidRPr="008042E7">
        <w:rPr>
          <w:rFonts w:asciiTheme="minorEastAsia" w:eastAsiaTheme="minorEastAsia" w:hAnsiTheme="minorEastAsia" w:hint="eastAsia"/>
          <w:sz w:val="21"/>
          <w:szCs w:val="21"/>
        </w:rPr>
        <w:t>南南</w:t>
      </w:r>
      <w:r>
        <w:rPr>
          <w:rFonts w:asciiTheme="minorEastAsia" w:eastAsiaTheme="minorEastAsia" w:hAnsiTheme="minorEastAsia" w:hint="eastAsia"/>
          <w:sz w:val="21"/>
          <w:szCs w:val="21"/>
        </w:rPr>
        <w:t>、</w:t>
      </w:r>
      <w:r w:rsidRPr="008042E7">
        <w:rPr>
          <w:rFonts w:asciiTheme="minorEastAsia" w:eastAsiaTheme="minorEastAsia" w:hAnsiTheme="minorEastAsia" w:hint="eastAsia"/>
          <w:sz w:val="21"/>
          <w:szCs w:val="21"/>
        </w:rPr>
        <w:t>南北</w:t>
      </w:r>
      <w:r>
        <w:rPr>
          <w:rFonts w:asciiTheme="minorEastAsia" w:eastAsiaTheme="minorEastAsia" w:hAnsiTheme="minorEastAsia" w:hint="eastAsia"/>
          <w:sz w:val="21"/>
          <w:szCs w:val="21"/>
        </w:rPr>
        <w:t>和三方合作活动的新网站入口，名为产权组织合作枢纽</w:t>
      </w:r>
      <w:r w:rsidRPr="002553F4">
        <w:rPr>
          <w:rFonts w:asciiTheme="minorEastAsia" w:eastAsiaTheme="minorEastAsia" w:hAnsiTheme="minorEastAsia"/>
          <w:sz w:val="21"/>
          <w:szCs w:val="21"/>
          <w:vertAlign w:val="superscript"/>
        </w:rPr>
        <w:footnoteReference w:id="39"/>
      </w:r>
      <w:r>
        <w:rPr>
          <w:rFonts w:asciiTheme="minorEastAsia" w:eastAsiaTheme="minorEastAsia" w:hAnsiTheme="minorEastAsia" w:hint="eastAsia"/>
          <w:sz w:val="21"/>
          <w:szCs w:val="21"/>
        </w:rPr>
        <w:t>。</w:t>
      </w:r>
      <w:r w:rsidRPr="00C062E2">
        <w:rPr>
          <w:rFonts w:asciiTheme="minorEastAsia" w:eastAsiaTheme="minorEastAsia" w:hAnsiTheme="minorEastAsia" w:hint="eastAsia"/>
          <w:sz w:val="21"/>
          <w:szCs w:val="21"/>
        </w:rPr>
        <w:t>产权组织合</w:t>
      </w:r>
      <w:r w:rsidRPr="000A58A0">
        <w:rPr>
          <w:rFonts w:asciiTheme="minorEastAsia" w:eastAsiaTheme="minorEastAsia" w:hAnsiTheme="minorEastAsia" w:hint="eastAsia"/>
          <w:sz w:val="21"/>
          <w:szCs w:val="21"/>
        </w:rPr>
        <w:t>作枢纽</w:t>
      </w:r>
      <w:r>
        <w:rPr>
          <w:rFonts w:asciiTheme="minorEastAsia" w:eastAsiaTheme="minorEastAsia" w:hAnsiTheme="minorEastAsia" w:hint="eastAsia"/>
          <w:sz w:val="21"/>
          <w:szCs w:val="21"/>
        </w:rPr>
        <w:t>提供了</w:t>
      </w:r>
      <w:r w:rsidRPr="000A58A0">
        <w:rPr>
          <w:rFonts w:asciiTheme="minorEastAsia" w:eastAsiaTheme="minorEastAsia" w:hAnsiTheme="minorEastAsia" w:hint="eastAsia"/>
          <w:sz w:val="21"/>
          <w:szCs w:val="21"/>
        </w:rPr>
        <w:t>知识、经验和信息交流</w:t>
      </w:r>
      <w:r>
        <w:rPr>
          <w:rFonts w:asciiTheme="minorEastAsia" w:eastAsiaTheme="minorEastAsia" w:hAnsiTheme="minorEastAsia" w:hint="eastAsia"/>
          <w:sz w:val="21"/>
          <w:szCs w:val="21"/>
        </w:rPr>
        <w:t>的</w:t>
      </w:r>
      <w:r w:rsidRPr="000A58A0">
        <w:rPr>
          <w:rFonts w:asciiTheme="minorEastAsia" w:eastAsiaTheme="minorEastAsia" w:hAnsiTheme="minorEastAsia" w:hint="eastAsia"/>
          <w:sz w:val="21"/>
          <w:szCs w:val="21"/>
        </w:rPr>
        <w:t>空间，旨在</w:t>
      </w:r>
      <w:r>
        <w:rPr>
          <w:rFonts w:asciiTheme="minorEastAsia" w:eastAsiaTheme="minorEastAsia" w:hAnsiTheme="minorEastAsia" w:hint="eastAsia"/>
          <w:sz w:val="21"/>
          <w:szCs w:val="21"/>
        </w:rPr>
        <w:t>支持不同</w:t>
      </w:r>
      <w:r w:rsidRPr="000A58A0">
        <w:rPr>
          <w:rFonts w:asciiTheme="minorEastAsia" w:eastAsiaTheme="minorEastAsia" w:hAnsiTheme="minorEastAsia" w:hint="eastAsia"/>
          <w:sz w:val="21"/>
          <w:szCs w:val="21"/>
        </w:rPr>
        <w:t>知识产权和创新领域</w:t>
      </w:r>
      <w:r>
        <w:rPr>
          <w:rFonts w:asciiTheme="minorEastAsia" w:eastAsiaTheme="minorEastAsia" w:hAnsiTheme="minorEastAsia" w:hint="eastAsia"/>
          <w:sz w:val="21"/>
          <w:szCs w:val="21"/>
        </w:rPr>
        <w:t>的</w:t>
      </w:r>
      <w:r w:rsidRPr="000A58A0">
        <w:rPr>
          <w:rFonts w:asciiTheme="minorEastAsia" w:eastAsiaTheme="minorEastAsia" w:hAnsiTheme="minorEastAsia" w:hint="eastAsia"/>
          <w:sz w:val="21"/>
          <w:szCs w:val="21"/>
        </w:rPr>
        <w:t>有效南南和三方合作</w:t>
      </w:r>
      <w:r>
        <w:rPr>
          <w:rFonts w:asciiTheme="minorEastAsia" w:eastAsiaTheme="minorEastAsia" w:hAnsiTheme="minorEastAsia" w:hint="eastAsia"/>
          <w:sz w:val="21"/>
          <w:szCs w:val="21"/>
        </w:rPr>
        <w:t>举措</w:t>
      </w:r>
      <w:r w:rsidRPr="000A58A0">
        <w:rPr>
          <w:rFonts w:asciiTheme="minorEastAsia" w:eastAsiaTheme="minorEastAsia" w:hAnsiTheme="minorEastAsia" w:hint="eastAsia"/>
          <w:sz w:val="21"/>
          <w:szCs w:val="21"/>
        </w:rPr>
        <w:t>。它提供了</w:t>
      </w:r>
      <w:r>
        <w:rPr>
          <w:rFonts w:asciiTheme="minorEastAsia" w:eastAsiaTheme="minorEastAsia" w:hAnsiTheme="minorEastAsia" w:hint="eastAsia"/>
          <w:sz w:val="21"/>
          <w:szCs w:val="21"/>
        </w:rPr>
        <w:t>产权组织</w:t>
      </w:r>
      <w:r w:rsidRPr="000A58A0">
        <w:rPr>
          <w:rFonts w:asciiTheme="minorEastAsia" w:eastAsiaTheme="minorEastAsia" w:hAnsiTheme="minorEastAsia" w:hint="eastAsia"/>
          <w:sz w:val="21"/>
          <w:szCs w:val="21"/>
        </w:rPr>
        <w:t>多种发展相关资源和工具的链接，如发展议程项目和产出目录、</w:t>
      </w:r>
      <w:r w:rsidRPr="00127780">
        <w:rPr>
          <w:rFonts w:asciiTheme="minorEastAsia" w:eastAsiaTheme="minorEastAsia" w:hAnsiTheme="minorEastAsia" w:hint="eastAsia"/>
          <w:sz w:val="21"/>
          <w:szCs w:val="21"/>
        </w:rPr>
        <w:t>知识产权产生影响</w:t>
      </w:r>
      <w:r>
        <w:rPr>
          <w:rFonts w:asciiTheme="minorEastAsia" w:eastAsiaTheme="minorEastAsia" w:hAnsiTheme="minorEastAsia" w:hint="eastAsia"/>
          <w:sz w:val="21"/>
          <w:szCs w:val="21"/>
        </w:rPr>
        <w:t>的</w:t>
      </w:r>
      <w:r w:rsidRPr="000A58A0">
        <w:rPr>
          <w:rFonts w:asciiTheme="minorEastAsia" w:eastAsiaTheme="minorEastAsia" w:hAnsiTheme="minorEastAsia" w:hint="eastAsia"/>
          <w:sz w:val="21"/>
          <w:szCs w:val="21"/>
        </w:rPr>
        <w:t>故事、</w:t>
      </w:r>
      <w:r w:rsidRPr="00784498">
        <w:rPr>
          <w:rFonts w:asciiTheme="minorEastAsia" w:eastAsiaTheme="minorEastAsia" w:hAnsiTheme="minorEastAsia" w:hint="eastAsia"/>
          <w:sz w:val="21"/>
          <w:szCs w:val="21"/>
        </w:rPr>
        <w:t>知识产权优势数据库</w:t>
      </w:r>
      <w:r w:rsidRPr="000A58A0">
        <w:rPr>
          <w:rFonts w:asciiTheme="minorEastAsia" w:eastAsiaTheme="minorEastAsia" w:hAnsiTheme="minorEastAsia" w:hint="eastAsia"/>
          <w:sz w:val="21"/>
          <w:szCs w:val="21"/>
        </w:rPr>
        <w:t>、顾问</w:t>
      </w:r>
      <w:r>
        <w:rPr>
          <w:rFonts w:asciiTheme="minorEastAsia" w:eastAsiaTheme="minorEastAsia" w:hAnsiTheme="minorEastAsia" w:hint="eastAsia"/>
          <w:sz w:val="21"/>
          <w:szCs w:val="21"/>
        </w:rPr>
        <w:t>花名册</w:t>
      </w:r>
      <w:r w:rsidRPr="000A58A0">
        <w:rPr>
          <w:rFonts w:asciiTheme="minorEastAsia" w:eastAsiaTheme="minorEastAsia" w:hAnsiTheme="minorEastAsia" w:hint="eastAsia"/>
          <w:sz w:val="21"/>
          <w:szCs w:val="21"/>
        </w:rPr>
        <w:t>等。</w:t>
      </w:r>
      <w:r w:rsidRPr="002B52A9">
        <w:rPr>
          <w:rFonts w:asciiTheme="minorEastAsia" w:eastAsiaTheme="minorEastAsia" w:hAnsiTheme="minorEastAsia" w:hint="eastAsia"/>
          <w:sz w:val="21"/>
          <w:szCs w:val="21"/>
        </w:rPr>
        <w:t>经过改进和</w:t>
      </w:r>
      <w:r>
        <w:rPr>
          <w:rFonts w:asciiTheme="minorEastAsia" w:eastAsiaTheme="minorEastAsia" w:hAnsiTheme="minorEastAsia" w:hint="eastAsia"/>
          <w:sz w:val="21"/>
          <w:szCs w:val="21"/>
        </w:rPr>
        <w:t>重组</w:t>
      </w:r>
      <w:r w:rsidRPr="000A58A0">
        <w:rPr>
          <w:rFonts w:asciiTheme="minorEastAsia" w:eastAsiaTheme="minorEastAsia" w:hAnsiTheme="minorEastAsia" w:hint="eastAsia"/>
          <w:sz w:val="21"/>
          <w:szCs w:val="21"/>
        </w:rPr>
        <w:t>的WIPO Match数据库目前正在</w:t>
      </w:r>
      <w:r>
        <w:rPr>
          <w:rFonts w:asciiTheme="minorEastAsia" w:eastAsiaTheme="minorEastAsia" w:hAnsiTheme="minorEastAsia" w:hint="eastAsia"/>
          <w:sz w:val="21"/>
          <w:szCs w:val="21"/>
        </w:rPr>
        <w:t>接受</w:t>
      </w:r>
      <w:r w:rsidRPr="000A58A0">
        <w:rPr>
          <w:rFonts w:asciiTheme="minorEastAsia" w:eastAsiaTheme="minorEastAsia" w:hAnsiTheme="minorEastAsia" w:hint="eastAsia"/>
          <w:sz w:val="21"/>
          <w:szCs w:val="21"/>
        </w:rPr>
        <w:t>技术改进，也将纳入该</w:t>
      </w:r>
      <w:r>
        <w:rPr>
          <w:rFonts w:asciiTheme="minorEastAsia" w:eastAsiaTheme="minorEastAsia" w:hAnsiTheme="minorEastAsia" w:hint="eastAsia"/>
          <w:sz w:val="21"/>
          <w:szCs w:val="21"/>
        </w:rPr>
        <w:t>网站入口</w:t>
      </w:r>
      <w:r w:rsidRPr="000A58A0">
        <w:rPr>
          <w:rFonts w:asciiTheme="minorEastAsia" w:eastAsiaTheme="minorEastAsia" w:hAnsiTheme="minorEastAsia" w:hint="eastAsia"/>
          <w:sz w:val="21"/>
          <w:szCs w:val="21"/>
        </w:rPr>
        <w:t>。</w:t>
      </w:r>
    </w:p>
    <w:p w14:paraId="3B0B1B17" w14:textId="77777777" w:rsidR="006636A1" w:rsidRPr="008042E7" w:rsidRDefault="006636A1" w:rsidP="006636A1">
      <w:pPr>
        <w:pStyle w:val="ListParagraph"/>
        <w:numPr>
          <w:ilvl w:val="0"/>
          <w:numId w:val="6"/>
        </w:numPr>
        <w:overflowPunct w:val="0"/>
        <w:spacing w:afterLines="50" w:after="120" w:line="340" w:lineRule="atLeast"/>
        <w:ind w:left="1020" w:hanging="680"/>
        <w:contextualSpacing w:val="0"/>
        <w:jc w:val="both"/>
        <w:rPr>
          <w:rFonts w:asciiTheme="minorEastAsia" w:eastAsiaTheme="minorEastAsia" w:hAnsiTheme="minorEastAsia"/>
          <w:sz w:val="21"/>
          <w:szCs w:val="21"/>
        </w:rPr>
      </w:pPr>
      <w:r w:rsidRPr="00140621">
        <w:rPr>
          <w:rFonts w:ascii="KaiTi" w:eastAsia="KaiTi" w:hAnsi="KaiTi" w:hint="eastAsia"/>
          <w:sz w:val="21"/>
          <w:szCs w:val="21"/>
        </w:rPr>
        <w:t>加强发展中国家和最不发达国家之间知识产权与发展问题南南合作</w:t>
      </w:r>
      <w:r w:rsidRPr="008042E7">
        <w:rPr>
          <w:rFonts w:asciiTheme="minorEastAsia" w:eastAsiaTheme="minorEastAsia" w:hAnsiTheme="minorEastAsia" w:hint="eastAsia"/>
          <w:sz w:val="21"/>
          <w:szCs w:val="21"/>
        </w:rPr>
        <w:t>：发展议程建议和可持续发展目标为产权组织在促进和加强成员国之间的横向合作，以及为改善南南合作和三方合作而加倍努力方面的作用提供了</w:t>
      </w:r>
      <w:r>
        <w:rPr>
          <w:rFonts w:asciiTheme="minorEastAsia" w:eastAsiaTheme="minorEastAsia" w:hAnsiTheme="minorEastAsia" w:hint="eastAsia"/>
          <w:sz w:val="21"/>
          <w:szCs w:val="21"/>
        </w:rPr>
        <w:t>重心</w:t>
      </w:r>
      <w:r w:rsidRPr="008042E7">
        <w:rPr>
          <w:rFonts w:asciiTheme="minorEastAsia" w:eastAsiaTheme="minorEastAsia" w:hAnsiTheme="minorEastAsia" w:hint="eastAsia"/>
          <w:sz w:val="21"/>
          <w:szCs w:val="21"/>
        </w:rPr>
        <w:t>。</w:t>
      </w:r>
      <w:r w:rsidRPr="00693390">
        <w:rPr>
          <w:rFonts w:asciiTheme="minorEastAsia" w:eastAsiaTheme="minorEastAsia" w:hAnsiTheme="minorEastAsia" w:hint="eastAsia"/>
          <w:sz w:val="21"/>
          <w:szCs w:val="21"/>
        </w:rPr>
        <w:t>为</w:t>
      </w:r>
      <w:r>
        <w:rPr>
          <w:rFonts w:asciiTheme="minorEastAsia" w:eastAsiaTheme="minorEastAsia" w:hAnsiTheme="minorEastAsia" w:hint="eastAsia"/>
          <w:sz w:val="21"/>
          <w:szCs w:val="21"/>
        </w:rPr>
        <w:t>了</w:t>
      </w:r>
      <w:r w:rsidRPr="00693390">
        <w:rPr>
          <w:rFonts w:asciiTheme="minorEastAsia" w:eastAsiaTheme="minorEastAsia" w:hAnsiTheme="minorEastAsia" w:hint="eastAsia"/>
          <w:sz w:val="21"/>
          <w:szCs w:val="21"/>
        </w:rPr>
        <w:t>规划本组织今后在这一领域的工作并确定优先</w:t>
      </w:r>
      <w:r>
        <w:rPr>
          <w:rFonts w:asciiTheme="minorEastAsia" w:eastAsiaTheme="minorEastAsia" w:hAnsiTheme="minorEastAsia" w:hint="eastAsia"/>
          <w:sz w:val="21"/>
          <w:szCs w:val="21"/>
        </w:rPr>
        <w:t>主题领域</w:t>
      </w:r>
      <w:r w:rsidRPr="00693390">
        <w:rPr>
          <w:rFonts w:asciiTheme="minorEastAsia" w:eastAsiaTheme="minorEastAsia" w:hAnsiTheme="minorEastAsia" w:hint="eastAsia"/>
          <w:sz w:val="21"/>
          <w:szCs w:val="21"/>
        </w:rPr>
        <w:t>，2023年5月16日</w:t>
      </w:r>
      <w:r>
        <w:rPr>
          <w:rFonts w:asciiTheme="minorEastAsia" w:eastAsiaTheme="minorEastAsia" w:hAnsiTheme="minorEastAsia" w:hint="eastAsia"/>
          <w:sz w:val="21"/>
          <w:szCs w:val="21"/>
        </w:rPr>
        <w:t>举办</w:t>
      </w:r>
      <w:r w:rsidRPr="00693390">
        <w:rPr>
          <w:rFonts w:asciiTheme="minorEastAsia" w:eastAsiaTheme="minorEastAsia" w:hAnsiTheme="minorEastAsia" w:hint="eastAsia"/>
          <w:sz w:val="21"/>
          <w:szCs w:val="21"/>
        </w:rPr>
        <w:t>了关于</w:t>
      </w:r>
      <w:r w:rsidRPr="005A0A40">
        <w:rPr>
          <w:rFonts w:asciiTheme="minorEastAsia" w:eastAsiaTheme="minorEastAsia" w:hAnsiTheme="minorEastAsia" w:hint="eastAsia"/>
          <w:sz w:val="21"/>
          <w:szCs w:val="21"/>
        </w:rPr>
        <w:t>促进知识产权与创新南南合作和三角合作的</w:t>
      </w:r>
      <w:r w:rsidRPr="00693390">
        <w:rPr>
          <w:rFonts w:asciiTheme="minorEastAsia" w:eastAsiaTheme="minorEastAsia" w:hAnsiTheme="minorEastAsia" w:hint="eastAsia"/>
          <w:sz w:val="21"/>
          <w:szCs w:val="21"/>
        </w:rPr>
        <w:t>第二次圆桌会议</w:t>
      </w:r>
      <w:r w:rsidRPr="008042E7">
        <w:rPr>
          <w:rFonts w:asciiTheme="minorEastAsia" w:eastAsiaTheme="minorEastAsia" w:hAnsiTheme="minorEastAsia" w:hint="eastAsia"/>
          <w:sz w:val="21"/>
          <w:szCs w:val="21"/>
        </w:rPr>
        <w:t>。</w:t>
      </w:r>
      <w:r w:rsidRPr="003B5350">
        <w:rPr>
          <w:rFonts w:asciiTheme="minorEastAsia" w:eastAsiaTheme="minorEastAsia" w:hAnsiTheme="minorEastAsia"/>
          <w:sz w:val="21"/>
          <w:szCs w:val="21"/>
          <w:vertAlign w:val="superscript"/>
        </w:rPr>
        <w:footnoteReference w:id="40"/>
      </w:r>
      <w:r>
        <w:rPr>
          <w:rFonts w:asciiTheme="minorEastAsia" w:eastAsiaTheme="minorEastAsia" w:hAnsiTheme="minorEastAsia" w:hint="eastAsia"/>
          <w:sz w:val="21"/>
          <w:szCs w:val="21"/>
        </w:rPr>
        <w:t>在圆桌会议期间，</w:t>
      </w:r>
      <w:r w:rsidRPr="001544CC">
        <w:rPr>
          <w:rFonts w:asciiTheme="minorEastAsia" w:eastAsiaTheme="minorEastAsia" w:hAnsiTheme="minorEastAsia" w:hint="eastAsia"/>
          <w:sz w:val="21"/>
          <w:szCs w:val="21"/>
        </w:rPr>
        <w:t>联合国南南合作办公室（UNOSSC）主任Dima</w:t>
      </w:r>
      <w:r>
        <w:rPr>
          <w:rFonts w:asciiTheme="minorEastAsia" w:eastAsiaTheme="minorEastAsia" w:hAnsiTheme="minorEastAsia"/>
          <w:sz w:val="21"/>
          <w:szCs w:val="21"/>
        </w:rPr>
        <w:t xml:space="preserve"> </w:t>
      </w:r>
      <w:r w:rsidRPr="001544CC">
        <w:rPr>
          <w:rFonts w:asciiTheme="minorEastAsia" w:eastAsiaTheme="minorEastAsia" w:hAnsiTheme="minorEastAsia" w:hint="eastAsia"/>
          <w:sz w:val="21"/>
          <w:szCs w:val="21"/>
        </w:rPr>
        <w:t>Al-Khatib女士发表了特别致辞并主持了一</w:t>
      </w:r>
      <w:r>
        <w:rPr>
          <w:rFonts w:asciiTheme="minorEastAsia" w:eastAsiaTheme="minorEastAsia" w:hAnsiTheme="minorEastAsia" w:hint="eastAsia"/>
          <w:sz w:val="21"/>
          <w:szCs w:val="21"/>
        </w:rPr>
        <w:t>节</w:t>
      </w:r>
      <w:r w:rsidRPr="001544CC">
        <w:rPr>
          <w:rFonts w:asciiTheme="minorEastAsia" w:eastAsiaTheme="minorEastAsia" w:hAnsiTheme="minorEastAsia" w:hint="eastAsia"/>
          <w:sz w:val="21"/>
          <w:szCs w:val="21"/>
        </w:rPr>
        <w:t>会议。</w:t>
      </w:r>
      <w:r w:rsidRPr="00432F72">
        <w:rPr>
          <w:rFonts w:asciiTheme="minorEastAsia" w:eastAsiaTheme="minorEastAsia" w:hAnsiTheme="minorEastAsia" w:hint="eastAsia"/>
          <w:sz w:val="21"/>
          <w:szCs w:val="21"/>
        </w:rPr>
        <w:t>九位发言</w:t>
      </w:r>
      <w:r>
        <w:rPr>
          <w:rFonts w:asciiTheme="minorEastAsia" w:eastAsiaTheme="minorEastAsia" w:hAnsiTheme="minorEastAsia" w:hint="eastAsia"/>
          <w:sz w:val="21"/>
          <w:szCs w:val="21"/>
        </w:rPr>
        <w:t>者</w:t>
      </w:r>
      <w:r w:rsidRPr="00432F72">
        <w:rPr>
          <w:rFonts w:asciiTheme="minorEastAsia" w:eastAsiaTheme="minorEastAsia" w:hAnsiTheme="minorEastAsia" w:hint="eastAsia"/>
          <w:sz w:val="21"/>
          <w:szCs w:val="21"/>
        </w:rPr>
        <w:t>分享了在交付</w:t>
      </w:r>
      <w:r>
        <w:rPr>
          <w:rFonts w:asciiTheme="minorEastAsia" w:eastAsiaTheme="minorEastAsia" w:hAnsiTheme="minorEastAsia" w:hint="eastAsia"/>
          <w:sz w:val="21"/>
          <w:szCs w:val="21"/>
        </w:rPr>
        <w:t>以</w:t>
      </w:r>
      <w:r w:rsidRPr="00432F72">
        <w:rPr>
          <w:rFonts w:asciiTheme="minorEastAsia" w:eastAsiaTheme="minorEastAsia" w:hAnsiTheme="minorEastAsia" w:hint="eastAsia"/>
          <w:sz w:val="21"/>
          <w:szCs w:val="21"/>
        </w:rPr>
        <w:t>发展</w:t>
      </w:r>
      <w:r>
        <w:rPr>
          <w:rFonts w:asciiTheme="minorEastAsia" w:eastAsiaTheme="minorEastAsia" w:hAnsiTheme="minorEastAsia" w:hint="eastAsia"/>
          <w:sz w:val="21"/>
          <w:szCs w:val="21"/>
        </w:rPr>
        <w:t>为导向</w:t>
      </w:r>
      <w:r w:rsidRPr="00432F72">
        <w:rPr>
          <w:rFonts w:asciiTheme="minorEastAsia" w:eastAsiaTheme="minorEastAsia" w:hAnsiTheme="minorEastAsia" w:hint="eastAsia"/>
          <w:sz w:val="21"/>
          <w:szCs w:val="21"/>
        </w:rPr>
        <w:t>的项目方面的经验，</w:t>
      </w:r>
      <w:r>
        <w:rPr>
          <w:rFonts w:asciiTheme="minorEastAsia" w:eastAsiaTheme="minorEastAsia" w:hAnsiTheme="minorEastAsia" w:hint="eastAsia"/>
          <w:sz w:val="21"/>
          <w:szCs w:val="21"/>
        </w:rPr>
        <w:t>在</w:t>
      </w:r>
      <w:r w:rsidRPr="00432F72">
        <w:rPr>
          <w:rFonts w:asciiTheme="minorEastAsia" w:eastAsiaTheme="minorEastAsia" w:hAnsiTheme="minorEastAsia" w:hint="eastAsia"/>
          <w:sz w:val="21"/>
          <w:szCs w:val="21"/>
        </w:rPr>
        <w:t>不同国家</w:t>
      </w:r>
      <w:r>
        <w:rPr>
          <w:rFonts w:asciiTheme="minorEastAsia" w:eastAsiaTheme="minorEastAsia" w:hAnsiTheme="minorEastAsia" w:hint="eastAsia"/>
          <w:sz w:val="21"/>
          <w:szCs w:val="21"/>
        </w:rPr>
        <w:t>取得了</w:t>
      </w:r>
      <w:r w:rsidRPr="00432F72">
        <w:rPr>
          <w:rFonts w:asciiTheme="minorEastAsia" w:eastAsiaTheme="minorEastAsia" w:hAnsiTheme="minorEastAsia" w:hint="eastAsia"/>
          <w:sz w:val="21"/>
          <w:szCs w:val="21"/>
        </w:rPr>
        <w:t>利用知识产权的成功成果。来自成员国、相关政府间组织和非政府组织的约120名与会者现场或在线参加了会议。</w:t>
      </w:r>
      <w:r w:rsidRPr="006D5E86">
        <w:rPr>
          <w:rFonts w:asciiTheme="minorEastAsia" w:eastAsiaTheme="minorEastAsia" w:hAnsiTheme="minorEastAsia" w:hint="eastAsia"/>
          <w:sz w:val="21"/>
          <w:szCs w:val="21"/>
        </w:rPr>
        <w:t>大多数发言者和与会者鼓励的关于未来南南合作和三角合作举措的优先专题领域包括：绿色创新和技术转让、农业创新、知识产权和数字化、知识产权管理以及创意经济。</w:t>
      </w:r>
    </w:p>
    <w:p w14:paraId="341B05C4" w14:textId="77777777" w:rsidR="006636A1" w:rsidRPr="008042E7" w:rsidRDefault="006636A1" w:rsidP="006636A1">
      <w:pPr>
        <w:pStyle w:val="ListParagraph"/>
        <w:numPr>
          <w:ilvl w:val="0"/>
          <w:numId w:val="6"/>
        </w:numPr>
        <w:overflowPunct w:val="0"/>
        <w:spacing w:afterLines="50" w:after="120" w:line="340" w:lineRule="atLeast"/>
        <w:ind w:left="1020" w:hanging="680"/>
        <w:contextualSpacing w:val="0"/>
        <w:jc w:val="both"/>
        <w:rPr>
          <w:rFonts w:asciiTheme="minorEastAsia" w:eastAsiaTheme="minorEastAsia" w:hAnsiTheme="minorEastAsia"/>
          <w:sz w:val="21"/>
          <w:szCs w:val="21"/>
        </w:rPr>
      </w:pPr>
      <w:r w:rsidRPr="00140621">
        <w:rPr>
          <w:rFonts w:ascii="KaiTi" w:eastAsia="KaiTi" w:hAnsi="KaiTi" w:hint="eastAsia"/>
          <w:sz w:val="21"/>
          <w:szCs w:val="21"/>
        </w:rPr>
        <w:t>成功的发展议程项目提案用工具</w:t>
      </w:r>
      <w:r w:rsidRPr="005D39A7">
        <w:rPr>
          <w:rFonts w:ascii="SimSun" w:hAnsi="SimSun" w:hint="eastAsia"/>
          <w:sz w:val="21"/>
          <w:szCs w:val="21"/>
        </w:rPr>
        <w:t>项目</w:t>
      </w:r>
      <w:r w:rsidRPr="008042E7">
        <w:rPr>
          <w:rFonts w:asciiTheme="minorEastAsia" w:eastAsiaTheme="minorEastAsia" w:hAnsiTheme="minorEastAsia" w:hint="eastAsia"/>
          <w:sz w:val="21"/>
          <w:szCs w:val="21"/>
        </w:rPr>
        <w:t>已完成</w:t>
      </w:r>
      <w:r>
        <w:rPr>
          <w:rFonts w:asciiTheme="minorEastAsia" w:eastAsiaTheme="minorEastAsia" w:hAnsiTheme="minorEastAsia" w:hint="eastAsia"/>
          <w:sz w:val="21"/>
          <w:szCs w:val="21"/>
        </w:rPr>
        <w:t>，并且新的发展议程项目方法已纳入产权组织常规工作的主流，包括在2</w:t>
      </w:r>
      <w:r>
        <w:rPr>
          <w:rFonts w:asciiTheme="minorEastAsia" w:eastAsiaTheme="minorEastAsia" w:hAnsiTheme="minorEastAsia"/>
          <w:sz w:val="21"/>
          <w:szCs w:val="21"/>
        </w:rPr>
        <w:t>023</w:t>
      </w:r>
      <w:r>
        <w:rPr>
          <w:rFonts w:asciiTheme="minorEastAsia" w:eastAsiaTheme="minorEastAsia" w:hAnsiTheme="minorEastAsia" w:hint="eastAsia"/>
          <w:sz w:val="21"/>
          <w:szCs w:val="21"/>
        </w:rPr>
        <w:t>年使1</w:t>
      </w:r>
      <w:r>
        <w:rPr>
          <w:rFonts w:asciiTheme="minorEastAsia" w:eastAsiaTheme="minorEastAsia" w:hAnsiTheme="minorEastAsia"/>
          <w:sz w:val="21"/>
          <w:szCs w:val="21"/>
        </w:rPr>
        <w:t>14</w:t>
      </w:r>
      <w:r>
        <w:rPr>
          <w:rFonts w:asciiTheme="minorEastAsia" w:eastAsiaTheme="minorEastAsia" w:hAnsiTheme="minorEastAsia" w:hint="eastAsia"/>
          <w:sz w:val="21"/>
          <w:szCs w:val="21"/>
        </w:rPr>
        <w:t>名参与者受益的</w:t>
      </w:r>
      <w:r w:rsidRPr="008042E7">
        <w:rPr>
          <w:rFonts w:asciiTheme="minorEastAsia" w:eastAsiaTheme="minorEastAsia" w:hAnsiTheme="minorEastAsia" w:hint="eastAsia"/>
          <w:sz w:val="21"/>
          <w:szCs w:val="21"/>
        </w:rPr>
        <w:t>发展议程项目在线目录</w:t>
      </w:r>
      <w:r w:rsidRPr="001A1637">
        <w:rPr>
          <w:rFonts w:asciiTheme="minorEastAsia" w:eastAsiaTheme="minorEastAsia" w:hAnsiTheme="minorEastAsia"/>
          <w:sz w:val="21"/>
          <w:szCs w:val="21"/>
          <w:vertAlign w:val="superscript"/>
        </w:rPr>
        <w:footnoteReference w:id="41"/>
      </w:r>
      <w:r>
        <w:rPr>
          <w:rFonts w:asciiTheme="minorEastAsia" w:eastAsiaTheme="minorEastAsia" w:hAnsiTheme="minorEastAsia" w:hint="eastAsia"/>
          <w:sz w:val="21"/>
          <w:szCs w:val="21"/>
        </w:rPr>
        <w:t>、</w:t>
      </w:r>
      <w:r w:rsidRPr="008042E7">
        <w:rPr>
          <w:rFonts w:asciiTheme="minorEastAsia" w:eastAsiaTheme="minorEastAsia" w:hAnsiTheme="minorEastAsia" w:hint="eastAsia"/>
          <w:sz w:val="21"/>
          <w:szCs w:val="21"/>
        </w:rPr>
        <w:t>关于发</w:t>
      </w:r>
      <w:r w:rsidRPr="008042E7">
        <w:rPr>
          <w:rFonts w:asciiTheme="minorEastAsia" w:eastAsiaTheme="minorEastAsia" w:hAnsiTheme="minorEastAsia" w:hint="eastAsia"/>
          <w:sz w:val="21"/>
          <w:szCs w:val="21"/>
        </w:rPr>
        <w:lastRenderedPageBreak/>
        <w:t>展议程项目管理的</w:t>
      </w:r>
      <w:r>
        <w:rPr>
          <w:rFonts w:asciiTheme="minorEastAsia" w:eastAsiaTheme="minorEastAsia" w:hAnsiTheme="minorEastAsia" w:hint="eastAsia"/>
          <w:sz w:val="21"/>
          <w:szCs w:val="21"/>
        </w:rPr>
        <w:t>指导手册</w:t>
      </w:r>
      <w:r w:rsidRPr="004F2BEE">
        <w:rPr>
          <w:rFonts w:asciiTheme="minorEastAsia" w:eastAsiaTheme="minorEastAsia" w:hAnsiTheme="minorEastAsia"/>
          <w:sz w:val="21"/>
          <w:szCs w:val="21"/>
          <w:vertAlign w:val="superscript"/>
        </w:rPr>
        <w:footnoteReference w:id="42"/>
      </w:r>
      <w:r>
        <w:rPr>
          <w:rFonts w:asciiTheme="minorEastAsia" w:eastAsiaTheme="minorEastAsia" w:hAnsiTheme="minorEastAsia" w:hint="eastAsia"/>
          <w:sz w:val="21"/>
          <w:szCs w:val="21"/>
        </w:rPr>
        <w:t>和</w:t>
      </w:r>
      <w:r w:rsidRPr="004E6267">
        <w:rPr>
          <w:rFonts w:asciiTheme="minorEastAsia" w:eastAsiaTheme="minorEastAsia" w:hAnsiTheme="minorEastAsia" w:hint="eastAsia"/>
          <w:sz w:val="21"/>
          <w:szCs w:val="21"/>
        </w:rPr>
        <w:t>成功的发展议程项目</w:t>
      </w:r>
      <w:r w:rsidRPr="006937C5">
        <w:rPr>
          <w:rFonts w:asciiTheme="minorEastAsia" w:eastAsiaTheme="minorEastAsia" w:hAnsiTheme="minorEastAsia" w:hint="eastAsia"/>
          <w:sz w:val="21"/>
          <w:szCs w:val="21"/>
        </w:rPr>
        <w:t>远程学习课程</w:t>
      </w:r>
      <w:r>
        <w:rPr>
          <w:rFonts w:asciiTheme="minorEastAsia" w:eastAsiaTheme="minorEastAsia" w:hAnsiTheme="minorEastAsia" w:hint="eastAsia"/>
          <w:sz w:val="21"/>
          <w:szCs w:val="21"/>
        </w:rPr>
        <w:t>，以及</w:t>
      </w:r>
      <w:r w:rsidRPr="008042E7">
        <w:rPr>
          <w:rFonts w:asciiTheme="minorEastAsia" w:eastAsiaTheme="minorEastAsia" w:hAnsiTheme="minorEastAsia" w:hint="eastAsia"/>
          <w:sz w:val="21"/>
          <w:szCs w:val="21"/>
        </w:rPr>
        <w:t>向成员国和其他相关利益攸关方提供</w:t>
      </w:r>
      <w:r>
        <w:rPr>
          <w:rFonts w:asciiTheme="minorEastAsia" w:eastAsiaTheme="minorEastAsia" w:hAnsiTheme="minorEastAsia" w:hint="eastAsia"/>
          <w:sz w:val="21"/>
          <w:szCs w:val="21"/>
        </w:rPr>
        <w:t>的</w:t>
      </w:r>
      <w:r w:rsidRPr="008042E7">
        <w:rPr>
          <w:rFonts w:asciiTheme="minorEastAsia" w:eastAsiaTheme="minorEastAsia" w:hAnsiTheme="minorEastAsia" w:hint="eastAsia"/>
          <w:sz w:val="21"/>
          <w:szCs w:val="21"/>
        </w:rPr>
        <w:t>关于项目开发和实施的定制培训</w:t>
      </w:r>
      <w:r>
        <w:rPr>
          <w:rFonts w:asciiTheme="minorEastAsia" w:eastAsiaTheme="minorEastAsia" w:hAnsiTheme="minorEastAsia" w:hint="eastAsia"/>
          <w:sz w:val="21"/>
          <w:szCs w:val="21"/>
        </w:rPr>
        <w:t>。</w:t>
      </w:r>
    </w:p>
    <w:p w14:paraId="0BB903D4" w14:textId="77777777" w:rsidR="006636A1" w:rsidRDefault="006636A1" w:rsidP="006636A1">
      <w:pPr>
        <w:pStyle w:val="ListParagraph"/>
        <w:numPr>
          <w:ilvl w:val="0"/>
          <w:numId w:val="6"/>
        </w:numPr>
        <w:overflowPunct w:val="0"/>
        <w:spacing w:afterLines="50" w:after="120" w:line="340" w:lineRule="atLeast"/>
        <w:ind w:left="1020" w:hanging="680"/>
        <w:contextualSpacing w:val="0"/>
        <w:jc w:val="both"/>
        <w:rPr>
          <w:rFonts w:asciiTheme="minorEastAsia" w:eastAsiaTheme="minorEastAsia" w:hAnsiTheme="minorEastAsia"/>
          <w:sz w:val="21"/>
          <w:szCs w:val="21"/>
        </w:rPr>
      </w:pPr>
      <w:r w:rsidRPr="00140621">
        <w:rPr>
          <w:rFonts w:ascii="KaiTi" w:eastAsia="KaiTi" w:hAnsi="KaiTi" w:hint="eastAsia"/>
          <w:sz w:val="21"/>
          <w:szCs w:val="21"/>
        </w:rPr>
        <w:t>面</w:t>
      </w:r>
      <w:r w:rsidRPr="001D4B1E">
        <w:rPr>
          <w:rFonts w:ascii="KaiTi" w:eastAsia="KaiTi" w:hAnsi="KaiTi" w:hint="eastAsia"/>
          <w:sz w:val="21"/>
          <w:szCs w:val="21"/>
        </w:rPr>
        <w:t>向发展中国家和</w:t>
      </w:r>
      <w:r w:rsidRPr="00140621">
        <w:rPr>
          <w:rFonts w:ascii="KaiTi" w:eastAsia="KaiTi" w:hAnsi="KaiTi" w:hint="eastAsia"/>
          <w:sz w:val="21"/>
          <w:szCs w:val="21"/>
        </w:rPr>
        <w:t>最不发达国家企业发展的知识产权与产品品牌建设</w:t>
      </w:r>
      <w:r w:rsidRPr="008042E7">
        <w:rPr>
          <w:rFonts w:asciiTheme="minorEastAsia" w:eastAsiaTheme="minorEastAsia" w:hAnsiTheme="minorEastAsia" w:hint="eastAsia"/>
          <w:sz w:val="21"/>
          <w:szCs w:val="21"/>
        </w:rPr>
        <w:t>项目活动</w:t>
      </w:r>
      <w:r>
        <w:rPr>
          <w:rFonts w:asciiTheme="minorEastAsia" w:eastAsiaTheme="minorEastAsia" w:hAnsiTheme="minorEastAsia" w:hint="eastAsia"/>
          <w:sz w:val="21"/>
          <w:szCs w:val="21"/>
        </w:rPr>
        <w:t>已</w:t>
      </w:r>
      <w:r w:rsidRPr="008042E7">
        <w:rPr>
          <w:rFonts w:asciiTheme="minorEastAsia" w:eastAsiaTheme="minorEastAsia" w:hAnsiTheme="minorEastAsia" w:hint="eastAsia"/>
          <w:sz w:val="21"/>
          <w:szCs w:val="21"/>
        </w:rPr>
        <w:t>纳入该部门</w:t>
      </w:r>
      <w:r>
        <w:rPr>
          <w:rFonts w:asciiTheme="minorEastAsia" w:eastAsiaTheme="minorEastAsia" w:hAnsiTheme="minorEastAsia" w:hint="eastAsia"/>
          <w:sz w:val="21"/>
          <w:szCs w:val="21"/>
        </w:rPr>
        <w:t>的常规</w:t>
      </w:r>
      <w:r w:rsidRPr="008042E7">
        <w:rPr>
          <w:rFonts w:asciiTheme="minorEastAsia" w:eastAsiaTheme="minorEastAsia" w:hAnsiTheme="minorEastAsia" w:hint="eastAsia"/>
          <w:sz w:val="21"/>
          <w:szCs w:val="21"/>
        </w:rPr>
        <w:t>工作</w:t>
      </w:r>
      <w:r>
        <w:rPr>
          <w:rFonts w:asciiTheme="minorEastAsia" w:eastAsiaTheme="minorEastAsia" w:hAnsiTheme="minorEastAsia" w:hint="eastAsia"/>
          <w:sz w:val="21"/>
          <w:szCs w:val="21"/>
        </w:rPr>
        <w:t>和</w:t>
      </w:r>
      <w:r w:rsidRPr="008042E7">
        <w:rPr>
          <w:rFonts w:asciiTheme="minorEastAsia" w:eastAsiaTheme="minorEastAsia" w:hAnsiTheme="minorEastAsia" w:hint="eastAsia"/>
          <w:sz w:val="21"/>
          <w:szCs w:val="21"/>
        </w:rPr>
        <w:t>在产品品牌</w:t>
      </w:r>
      <w:r>
        <w:rPr>
          <w:rFonts w:asciiTheme="minorEastAsia" w:eastAsiaTheme="minorEastAsia" w:hAnsiTheme="minorEastAsia" w:hint="eastAsia"/>
          <w:sz w:val="21"/>
          <w:szCs w:val="21"/>
        </w:rPr>
        <w:t>建设及</w:t>
      </w:r>
      <w:r w:rsidRPr="008042E7">
        <w:rPr>
          <w:rFonts w:asciiTheme="minorEastAsia" w:eastAsiaTheme="minorEastAsia" w:hAnsiTheme="minorEastAsia" w:hint="eastAsia"/>
          <w:sz w:val="21"/>
          <w:szCs w:val="21"/>
        </w:rPr>
        <w:t>商业发展领域提供技术援助的主流。</w:t>
      </w:r>
      <w:r>
        <w:rPr>
          <w:rFonts w:asciiTheme="minorEastAsia" w:eastAsiaTheme="minorEastAsia" w:hAnsiTheme="minorEastAsia" w:hint="eastAsia"/>
          <w:sz w:val="21"/>
          <w:szCs w:val="21"/>
        </w:rPr>
        <w:t>在</w:t>
      </w:r>
      <w:r w:rsidRPr="008042E7">
        <w:rPr>
          <w:rFonts w:asciiTheme="minorEastAsia" w:eastAsiaTheme="minorEastAsia" w:hAnsiTheme="minorEastAsia" w:hint="eastAsia"/>
          <w:sz w:val="21"/>
          <w:szCs w:val="21"/>
        </w:rPr>
        <w:t>柬埔寨</w:t>
      </w:r>
      <w:r>
        <w:rPr>
          <w:rFonts w:asciiTheme="minorEastAsia" w:eastAsiaTheme="minorEastAsia" w:hAnsiTheme="minorEastAsia" w:hint="eastAsia"/>
          <w:sz w:val="21"/>
          <w:szCs w:val="21"/>
        </w:rPr>
        <w:t>，产权组织</w:t>
      </w:r>
      <w:r w:rsidRPr="00C32FED">
        <w:rPr>
          <w:rFonts w:asciiTheme="minorEastAsia" w:eastAsiaTheme="minorEastAsia" w:hAnsiTheme="minorEastAsia" w:hint="eastAsia"/>
          <w:sz w:val="21"/>
          <w:szCs w:val="21"/>
        </w:rPr>
        <w:t>与商业部合作，向13家</w:t>
      </w:r>
      <w:r>
        <w:rPr>
          <w:rFonts w:asciiTheme="minorEastAsia" w:eastAsiaTheme="minorEastAsia" w:hAnsiTheme="minorEastAsia" w:hint="eastAsia"/>
          <w:sz w:val="21"/>
          <w:szCs w:val="21"/>
        </w:rPr>
        <w:t>做好</w:t>
      </w:r>
      <w:r w:rsidRPr="00C32FED">
        <w:rPr>
          <w:rFonts w:asciiTheme="minorEastAsia" w:eastAsiaTheme="minorEastAsia" w:hAnsiTheme="minorEastAsia" w:hint="eastAsia"/>
          <w:sz w:val="21"/>
          <w:szCs w:val="21"/>
        </w:rPr>
        <w:t>出口</w:t>
      </w:r>
      <w:r>
        <w:rPr>
          <w:rFonts w:asciiTheme="minorEastAsia" w:eastAsiaTheme="minorEastAsia" w:hAnsiTheme="minorEastAsia" w:hint="eastAsia"/>
          <w:sz w:val="21"/>
          <w:szCs w:val="21"/>
        </w:rPr>
        <w:t>准备</w:t>
      </w:r>
      <w:r w:rsidRPr="00C32FED">
        <w:rPr>
          <w:rFonts w:asciiTheme="minorEastAsia" w:eastAsiaTheme="minorEastAsia" w:hAnsiTheme="minorEastAsia" w:hint="eastAsia"/>
          <w:sz w:val="21"/>
          <w:szCs w:val="21"/>
        </w:rPr>
        <w:t>的小企业提供知识产权援助，以加强其品牌。</w:t>
      </w:r>
      <w:r w:rsidRPr="00324DA1">
        <w:rPr>
          <w:rFonts w:asciiTheme="minorEastAsia" w:eastAsiaTheme="minorEastAsia" w:hAnsiTheme="minorEastAsia"/>
          <w:sz w:val="21"/>
          <w:szCs w:val="21"/>
          <w:vertAlign w:val="superscript"/>
        </w:rPr>
        <w:footnoteReference w:id="43"/>
      </w:r>
      <w:r w:rsidRPr="004069D5">
        <w:rPr>
          <w:rFonts w:asciiTheme="minorEastAsia" w:eastAsiaTheme="minorEastAsia" w:hAnsiTheme="minorEastAsia" w:hint="eastAsia"/>
          <w:sz w:val="21"/>
          <w:szCs w:val="21"/>
        </w:rPr>
        <w:t>为每位受益人至少开展了三次课程，</w:t>
      </w:r>
      <w:r>
        <w:rPr>
          <w:rFonts w:asciiTheme="minorEastAsia" w:eastAsiaTheme="minorEastAsia" w:hAnsiTheme="minorEastAsia" w:hint="eastAsia"/>
          <w:sz w:val="21"/>
          <w:szCs w:val="21"/>
        </w:rPr>
        <w:t>或者说</w:t>
      </w:r>
      <w:r w:rsidRPr="00C32FED">
        <w:rPr>
          <w:rFonts w:asciiTheme="minorEastAsia" w:eastAsiaTheme="minorEastAsia" w:hAnsiTheme="minorEastAsia" w:hint="eastAsia"/>
          <w:sz w:val="21"/>
          <w:szCs w:val="21"/>
        </w:rPr>
        <w:t>在2023年8月至12月的四个月中总共</w:t>
      </w:r>
      <w:r>
        <w:rPr>
          <w:rFonts w:asciiTheme="minorEastAsia" w:eastAsiaTheme="minorEastAsia" w:hAnsiTheme="minorEastAsia" w:hint="eastAsia"/>
          <w:sz w:val="21"/>
          <w:szCs w:val="21"/>
        </w:rPr>
        <w:t>开展</w:t>
      </w:r>
      <w:r w:rsidRPr="00C32FED">
        <w:rPr>
          <w:rFonts w:asciiTheme="minorEastAsia" w:eastAsiaTheme="minorEastAsia" w:hAnsiTheme="minorEastAsia" w:hint="eastAsia"/>
          <w:sz w:val="21"/>
          <w:szCs w:val="21"/>
        </w:rPr>
        <w:t>45次指导</w:t>
      </w:r>
      <w:r>
        <w:rPr>
          <w:rFonts w:asciiTheme="minorEastAsia" w:eastAsiaTheme="minorEastAsia" w:hAnsiTheme="minorEastAsia" w:hint="eastAsia"/>
          <w:sz w:val="21"/>
          <w:szCs w:val="21"/>
        </w:rPr>
        <w:t>课程</w:t>
      </w:r>
      <w:r w:rsidRPr="00C32FED">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成果是</w:t>
      </w:r>
      <w:r w:rsidRPr="00096183">
        <w:rPr>
          <w:rFonts w:asciiTheme="minorEastAsia" w:eastAsiaTheme="minorEastAsia" w:hAnsiTheme="minorEastAsia" w:hint="eastAsia"/>
          <w:sz w:val="21"/>
          <w:szCs w:val="21"/>
        </w:rPr>
        <w:t>所有受益人</w:t>
      </w:r>
      <w:r>
        <w:rPr>
          <w:rFonts w:asciiTheme="minorEastAsia" w:eastAsiaTheme="minorEastAsia" w:hAnsiTheme="minorEastAsia" w:hint="eastAsia"/>
          <w:sz w:val="21"/>
          <w:szCs w:val="21"/>
        </w:rPr>
        <w:t>均</w:t>
      </w:r>
      <w:r w:rsidRPr="00096183">
        <w:rPr>
          <w:rFonts w:asciiTheme="minorEastAsia" w:eastAsiaTheme="minorEastAsia" w:hAnsiTheme="minorEastAsia" w:hint="eastAsia"/>
          <w:sz w:val="21"/>
          <w:szCs w:val="21"/>
        </w:rPr>
        <w:t>有了新的品牌</w:t>
      </w:r>
      <w:r>
        <w:rPr>
          <w:rFonts w:asciiTheme="minorEastAsia" w:eastAsiaTheme="minorEastAsia" w:hAnsiTheme="minorEastAsia" w:hint="eastAsia"/>
          <w:sz w:val="21"/>
          <w:szCs w:val="21"/>
        </w:rPr>
        <w:t>选项，</w:t>
      </w:r>
      <w:r w:rsidRPr="00096183">
        <w:rPr>
          <w:rFonts w:asciiTheme="minorEastAsia" w:eastAsiaTheme="minorEastAsia" w:hAnsiTheme="minorEastAsia" w:hint="eastAsia"/>
          <w:sz w:val="21"/>
          <w:szCs w:val="21"/>
        </w:rPr>
        <w:t>通过</w:t>
      </w:r>
      <w:r>
        <w:rPr>
          <w:rFonts w:asciiTheme="minorEastAsia" w:eastAsiaTheme="minorEastAsia" w:hAnsiTheme="minorEastAsia" w:hint="eastAsia"/>
          <w:sz w:val="21"/>
          <w:szCs w:val="21"/>
        </w:rPr>
        <w:t>了</w:t>
      </w:r>
      <w:r w:rsidRPr="00096183">
        <w:rPr>
          <w:rFonts w:asciiTheme="minorEastAsia" w:eastAsiaTheme="minorEastAsia" w:hAnsiTheme="minorEastAsia" w:hint="eastAsia"/>
          <w:sz w:val="21"/>
          <w:szCs w:val="21"/>
        </w:rPr>
        <w:t>商标检索</w:t>
      </w:r>
      <w:r>
        <w:rPr>
          <w:rFonts w:asciiTheme="minorEastAsia" w:eastAsiaTheme="minorEastAsia" w:hAnsiTheme="minorEastAsia" w:hint="eastAsia"/>
          <w:sz w:val="21"/>
          <w:szCs w:val="21"/>
        </w:rPr>
        <w:t>并接受</w:t>
      </w:r>
      <w:r w:rsidRPr="00096183">
        <w:rPr>
          <w:rFonts w:asciiTheme="minorEastAsia" w:eastAsiaTheme="minorEastAsia" w:hAnsiTheme="minorEastAsia" w:hint="eastAsia"/>
          <w:sz w:val="21"/>
          <w:szCs w:val="21"/>
        </w:rPr>
        <w:t>国家知识产权局的指导</w:t>
      </w:r>
      <w:r>
        <w:rPr>
          <w:rFonts w:asciiTheme="minorEastAsia" w:eastAsiaTheme="minorEastAsia" w:hAnsiTheme="minorEastAsia" w:hint="eastAsia"/>
          <w:sz w:val="21"/>
          <w:szCs w:val="21"/>
        </w:rPr>
        <w:t>。</w:t>
      </w:r>
      <w:r w:rsidRPr="00510B75">
        <w:rPr>
          <w:rFonts w:asciiTheme="minorEastAsia" w:eastAsiaTheme="minorEastAsia" w:hAnsiTheme="minorEastAsia"/>
          <w:sz w:val="21"/>
          <w:szCs w:val="21"/>
          <w:vertAlign w:val="superscript"/>
        </w:rPr>
        <w:footnoteReference w:id="44"/>
      </w:r>
      <w:r w:rsidRPr="00C32FED">
        <w:rPr>
          <w:rFonts w:asciiTheme="minorEastAsia" w:eastAsiaTheme="minorEastAsia" w:hAnsiTheme="minorEastAsia" w:hint="eastAsia"/>
          <w:sz w:val="21"/>
          <w:szCs w:val="21"/>
        </w:rPr>
        <w:t>在纽埃，</w:t>
      </w:r>
      <w:r>
        <w:rPr>
          <w:rFonts w:asciiTheme="minorEastAsia" w:eastAsiaTheme="minorEastAsia" w:hAnsiTheme="minorEastAsia" w:hint="eastAsia"/>
          <w:sz w:val="21"/>
          <w:szCs w:val="21"/>
        </w:rPr>
        <w:t>产权组织</w:t>
      </w:r>
      <w:r w:rsidRPr="00D57A2A">
        <w:rPr>
          <w:rFonts w:asciiTheme="minorEastAsia" w:eastAsiaTheme="minorEastAsia" w:hAnsiTheme="minorEastAsia"/>
          <w:iCs/>
          <w:sz w:val="21"/>
          <w:szCs w:val="21"/>
          <w:vertAlign w:val="superscript"/>
        </w:rPr>
        <w:footnoteReference w:id="45"/>
      </w:r>
      <w:r w:rsidRPr="00C32FED">
        <w:rPr>
          <w:rFonts w:asciiTheme="minorEastAsia" w:eastAsiaTheme="minorEastAsia" w:hAnsiTheme="minorEastAsia" w:hint="eastAsia"/>
          <w:sz w:val="21"/>
          <w:szCs w:val="21"/>
        </w:rPr>
        <w:t>为创建</w:t>
      </w:r>
      <w:r>
        <w:rPr>
          <w:rFonts w:asciiTheme="minorEastAsia" w:eastAsiaTheme="minorEastAsia" w:hAnsiTheme="minorEastAsia" w:hint="eastAsia"/>
          <w:sz w:val="21"/>
          <w:szCs w:val="21"/>
        </w:rPr>
        <w:t>“</w:t>
      </w:r>
      <w:r w:rsidRPr="00C32FED">
        <w:rPr>
          <w:rFonts w:asciiTheme="minorEastAsia" w:eastAsiaTheme="minorEastAsia" w:hAnsiTheme="minorEastAsia" w:hint="eastAsia"/>
          <w:sz w:val="21"/>
          <w:szCs w:val="21"/>
        </w:rPr>
        <w:t>海洋对话承诺</w:t>
      </w:r>
      <w:r>
        <w:rPr>
          <w:rFonts w:asciiTheme="minorEastAsia" w:eastAsiaTheme="minorEastAsia" w:hAnsiTheme="minorEastAsia" w:hint="eastAsia"/>
          <w:sz w:val="21"/>
          <w:szCs w:val="21"/>
        </w:rPr>
        <w:t>”</w:t>
      </w:r>
      <w:r w:rsidRPr="00C32FED">
        <w:rPr>
          <w:rFonts w:asciiTheme="minorEastAsia" w:eastAsiaTheme="minorEastAsia" w:hAnsiTheme="minorEastAsia" w:hint="eastAsia"/>
          <w:sz w:val="21"/>
          <w:szCs w:val="21"/>
        </w:rPr>
        <w:t>（OCC）品牌</w:t>
      </w:r>
      <w:r>
        <w:rPr>
          <w:rFonts w:asciiTheme="minorEastAsia" w:eastAsiaTheme="minorEastAsia" w:hAnsiTheme="minorEastAsia" w:hint="eastAsia"/>
          <w:sz w:val="21"/>
          <w:szCs w:val="21"/>
        </w:rPr>
        <w:t>名称</w:t>
      </w:r>
      <w:r w:rsidRPr="00C32FED">
        <w:rPr>
          <w:rFonts w:asciiTheme="minorEastAsia" w:eastAsiaTheme="minorEastAsia" w:hAnsiTheme="minorEastAsia" w:hint="eastAsia"/>
          <w:sz w:val="21"/>
          <w:szCs w:val="21"/>
        </w:rPr>
        <w:t>和</w:t>
      </w:r>
      <w:r>
        <w:rPr>
          <w:rFonts w:asciiTheme="minorEastAsia" w:eastAsiaTheme="minorEastAsia" w:hAnsiTheme="minorEastAsia" w:hint="eastAsia"/>
          <w:sz w:val="21"/>
          <w:szCs w:val="21"/>
        </w:rPr>
        <w:t>针对</w:t>
      </w:r>
      <w:r w:rsidRPr="00C32FED">
        <w:rPr>
          <w:rFonts w:asciiTheme="minorEastAsia" w:eastAsiaTheme="minorEastAsia" w:hAnsiTheme="minorEastAsia" w:hint="eastAsia"/>
          <w:sz w:val="21"/>
          <w:szCs w:val="21"/>
        </w:rPr>
        <w:t>海洋保护国际融资机制</w:t>
      </w:r>
      <w:r>
        <w:rPr>
          <w:rFonts w:asciiTheme="minorEastAsia" w:eastAsiaTheme="minorEastAsia" w:hAnsiTheme="minorEastAsia" w:hint="eastAsia"/>
          <w:sz w:val="21"/>
          <w:szCs w:val="21"/>
        </w:rPr>
        <w:t>的</w:t>
      </w:r>
      <w:r w:rsidRPr="00C32FED">
        <w:rPr>
          <w:rFonts w:asciiTheme="minorEastAsia" w:eastAsiaTheme="minorEastAsia" w:hAnsiTheme="minorEastAsia" w:hint="eastAsia"/>
          <w:sz w:val="21"/>
          <w:szCs w:val="21"/>
        </w:rPr>
        <w:t>品牌资产提供了援助。OCC于2023年9月29日在纽约联合国大会第七十八届会议的会外活动</w:t>
      </w:r>
      <w:r>
        <w:rPr>
          <w:rFonts w:asciiTheme="minorEastAsia" w:eastAsiaTheme="minorEastAsia" w:hAnsiTheme="minorEastAsia" w:hint="eastAsia"/>
          <w:sz w:val="21"/>
          <w:szCs w:val="21"/>
        </w:rPr>
        <w:t>上</w:t>
      </w:r>
      <w:r w:rsidRPr="00C32FED">
        <w:rPr>
          <w:rFonts w:asciiTheme="minorEastAsia" w:eastAsiaTheme="minorEastAsia" w:hAnsiTheme="minorEastAsia" w:hint="eastAsia"/>
          <w:sz w:val="21"/>
          <w:szCs w:val="21"/>
        </w:rPr>
        <w:t>启动。在老挝人民民主共和国，日</w:t>
      </w:r>
      <w:r w:rsidRPr="004F0AD9">
        <w:rPr>
          <w:rFonts w:asciiTheme="minorEastAsia" w:eastAsiaTheme="minorEastAsia" w:hAnsiTheme="minorEastAsia" w:hint="eastAsia"/>
          <w:sz w:val="21"/>
          <w:szCs w:val="21"/>
        </w:rPr>
        <w:t>本国际协力机构</w:t>
      </w:r>
      <w:r w:rsidRPr="00C32FED">
        <w:rPr>
          <w:rFonts w:asciiTheme="minorEastAsia" w:eastAsiaTheme="minorEastAsia" w:hAnsiTheme="minorEastAsia" w:hint="eastAsia"/>
          <w:sz w:val="21"/>
          <w:szCs w:val="21"/>
        </w:rPr>
        <w:t>（JICA）启动了</w:t>
      </w:r>
      <w:r>
        <w:rPr>
          <w:rFonts w:asciiTheme="minorEastAsia" w:eastAsiaTheme="minorEastAsia" w:hAnsiTheme="minorEastAsia" w:hint="eastAsia"/>
          <w:sz w:val="21"/>
          <w:szCs w:val="21"/>
        </w:rPr>
        <w:t>“</w:t>
      </w:r>
      <w:r w:rsidRPr="008042E7">
        <w:rPr>
          <w:rFonts w:asciiTheme="minorEastAsia" w:eastAsiaTheme="minorEastAsia" w:hAnsiTheme="minorEastAsia" w:hint="eastAsia"/>
          <w:sz w:val="21"/>
          <w:szCs w:val="21"/>
        </w:rPr>
        <w:t>一县一品</w:t>
      </w:r>
      <w:r>
        <w:rPr>
          <w:rFonts w:asciiTheme="minorEastAsia" w:eastAsiaTheme="minorEastAsia" w:hAnsiTheme="minorEastAsia" w:hint="eastAsia"/>
          <w:sz w:val="21"/>
          <w:szCs w:val="21"/>
        </w:rPr>
        <w:t>”</w:t>
      </w:r>
      <w:r w:rsidRPr="008042E7">
        <w:rPr>
          <w:rFonts w:asciiTheme="minorEastAsia" w:eastAsiaTheme="minorEastAsia" w:hAnsiTheme="minorEastAsia" w:hint="eastAsia"/>
          <w:sz w:val="21"/>
          <w:szCs w:val="21"/>
        </w:rPr>
        <w:t>（ODOP）</w:t>
      </w:r>
      <w:r>
        <w:rPr>
          <w:rFonts w:asciiTheme="minorEastAsia" w:eastAsiaTheme="minorEastAsia" w:hAnsiTheme="minorEastAsia" w:hint="eastAsia"/>
          <w:sz w:val="21"/>
          <w:szCs w:val="21"/>
        </w:rPr>
        <w:t>举措</w:t>
      </w:r>
      <w:r w:rsidRPr="00C32FED">
        <w:rPr>
          <w:rFonts w:asciiTheme="minorEastAsia" w:eastAsiaTheme="minorEastAsia" w:hAnsiTheme="minorEastAsia" w:hint="eastAsia"/>
          <w:sz w:val="21"/>
          <w:szCs w:val="21"/>
        </w:rPr>
        <w:t>，通过改善供应链和业务运营为小企业提供支持。</w:t>
      </w:r>
      <w:r>
        <w:rPr>
          <w:rFonts w:asciiTheme="minorEastAsia" w:eastAsiaTheme="minorEastAsia" w:hAnsiTheme="minorEastAsia" w:hint="eastAsia"/>
          <w:sz w:val="21"/>
          <w:szCs w:val="21"/>
        </w:rPr>
        <w:t>产权组织</w:t>
      </w:r>
      <w:r w:rsidRPr="00C32FED">
        <w:rPr>
          <w:rFonts w:asciiTheme="minorEastAsia" w:eastAsiaTheme="minorEastAsia" w:hAnsiTheme="minorEastAsia" w:hint="eastAsia"/>
          <w:sz w:val="21"/>
          <w:szCs w:val="21"/>
        </w:rPr>
        <w:t>正在为ODOP的品牌建设提供支持。</w:t>
      </w:r>
      <w:r>
        <w:rPr>
          <w:rFonts w:asciiTheme="minorEastAsia" w:eastAsiaTheme="minorEastAsia" w:hAnsiTheme="minorEastAsia" w:hint="eastAsia"/>
          <w:sz w:val="21"/>
          <w:szCs w:val="21"/>
        </w:rPr>
        <w:t>三十</w:t>
      </w:r>
      <w:r w:rsidRPr="00C32FED">
        <w:rPr>
          <w:rFonts w:asciiTheme="minorEastAsia" w:eastAsiaTheme="minorEastAsia" w:hAnsiTheme="minorEastAsia" w:hint="eastAsia"/>
          <w:sz w:val="21"/>
          <w:szCs w:val="21"/>
        </w:rPr>
        <w:t>家企业</w:t>
      </w:r>
      <w:r>
        <w:rPr>
          <w:rFonts w:asciiTheme="minorEastAsia" w:eastAsiaTheme="minorEastAsia" w:hAnsiTheme="minorEastAsia" w:hint="eastAsia"/>
          <w:sz w:val="21"/>
          <w:szCs w:val="21"/>
        </w:rPr>
        <w:t>入选</w:t>
      </w:r>
      <w:r w:rsidRPr="00C32FED">
        <w:rPr>
          <w:rFonts w:asciiTheme="minorEastAsia" w:eastAsiaTheme="minorEastAsia" w:hAnsiTheme="minorEastAsia" w:hint="eastAsia"/>
          <w:sz w:val="21"/>
          <w:szCs w:val="21"/>
        </w:rPr>
        <w:t>并</w:t>
      </w:r>
      <w:r>
        <w:rPr>
          <w:rFonts w:asciiTheme="minorEastAsia" w:eastAsiaTheme="minorEastAsia" w:hAnsiTheme="minorEastAsia" w:hint="eastAsia"/>
          <w:sz w:val="21"/>
          <w:szCs w:val="21"/>
        </w:rPr>
        <w:t>获得</w:t>
      </w:r>
      <w:r w:rsidRPr="00C32FED">
        <w:rPr>
          <w:rFonts w:asciiTheme="minorEastAsia" w:eastAsiaTheme="minorEastAsia" w:hAnsiTheme="minorEastAsia" w:hint="eastAsia"/>
          <w:sz w:val="21"/>
          <w:szCs w:val="21"/>
        </w:rPr>
        <w:t>培训。其中12家对使用品牌产生兴趣，并接受了一对一指导。五家企业开始使用品牌并</w:t>
      </w:r>
      <w:r>
        <w:rPr>
          <w:rFonts w:asciiTheme="minorEastAsia" w:eastAsiaTheme="minorEastAsia" w:hAnsiTheme="minorEastAsia" w:hint="eastAsia"/>
          <w:sz w:val="21"/>
          <w:szCs w:val="21"/>
        </w:rPr>
        <w:t>提交了</w:t>
      </w:r>
      <w:r w:rsidRPr="00C32FED">
        <w:rPr>
          <w:rFonts w:asciiTheme="minorEastAsia" w:eastAsiaTheme="minorEastAsia" w:hAnsiTheme="minorEastAsia" w:hint="eastAsia"/>
          <w:sz w:val="21"/>
          <w:szCs w:val="21"/>
        </w:rPr>
        <w:t>商标注册。在孟加拉国，</w:t>
      </w:r>
      <w:r>
        <w:rPr>
          <w:rFonts w:asciiTheme="minorEastAsia" w:eastAsiaTheme="minorEastAsia" w:hAnsiTheme="minorEastAsia" w:hint="eastAsia"/>
          <w:sz w:val="21"/>
          <w:szCs w:val="21"/>
        </w:rPr>
        <w:t>产权组织</w:t>
      </w:r>
      <w:r w:rsidRPr="00C32FED">
        <w:rPr>
          <w:rFonts w:asciiTheme="minorEastAsia" w:eastAsiaTheme="minorEastAsia" w:hAnsiTheme="minorEastAsia" w:hint="eastAsia"/>
          <w:sz w:val="21"/>
          <w:szCs w:val="21"/>
        </w:rPr>
        <w:t>一直在实施两个项目。第一个项目支持排名前20的虎虾生产商</w:t>
      </w:r>
      <w:r w:rsidRPr="0042042F">
        <w:rPr>
          <w:rFonts w:asciiTheme="minorEastAsia" w:eastAsiaTheme="minorEastAsia" w:hAnsiTheme="minorEastAsia"/>
          <w:sz w:val="21"/>
          <w:szCs w:val="21"/>
          <w:vertAlign w:val="superscript"/>
        </w:rPr>
        <w:footnoteReference w:id="46"/>
      </w:r>
      <w:r w:rsidRPr="00C32FED">
        <w:rPr>
          <w:rFonts w:asciiTheme="minorEastAsia" w:eastAsiaTheme="minorEastAsia" w:hAnsiTheme="minorEastAsia" w:hint="eastAsia"/>
          <w:sz w:val="21"/>
          <w:szCs w:val="21"/>
        </w:rPr>
        <w:t>通过差异化品牌</w:t>
      </w:r>
      <w:r>
        <w:rPr>
          <w:rFonts w:asciiTheme="minorEastAsia" w:eastAsiaTheme="minorEastAsia" w:hAnsiTheme="minorEastAsia" w:hint="eastAsia"/>
          <w:sz w:val="21"/>
          <w:szCs w:val="21"/>
        </w:rPr>
        <w:t>建设提升</w:t>
      </w:r>
      <w:r w:rsidRPr="00C32FED">
        <w:rPr>
          <w:rFonts w:asciiTheme="minorEastAsia" w:eastAsiaTheme="minorEastAsia" w:hAnsiTheme="minorEastAsia" w:hint="eastAsia"/>
          <w:sz w:val="21"/>
          <w:szCs w:val="21"/>
        </w:rPr>
        <w:t>竞争力和出口。该项目已进入制定品牌战略和品牌资产的阶段。第二个项目为</w:t>
      </w:r>
      <w:r>
        <w:rPr>
          <w:rFonts w:asciiTheme="minorEastAsia" w:eastAsiaTheme="minorEastAsia" w:hAnsiTheme="minorEastAsia" w:hint="eastAsia"/>
          <w:sz w:val="21"/>
          <w:szCs w:val="21"/>
        </w:rPr>
        <w:t>制作</w:t>
      </w:r>
      <w:r w:rsidRPr="00C32FED">
        <w:rPr>
          <w:rFonts w:asciiTheme="minorEastAsia" w:eastAsiaTheme="minorEastAsia" w:hAnsiTheme="minorEastAsia" w:hint="eastAsia"/>
          <w:sz w:val="21"/>
          <w:szCs w:val="21"/>
        </w:rPr>
        <w:t>Rangpur Shataranji地毯的前20家妇女领导的企业提供支持。</w:t>
      </w:r>
      <w:r w:rsidRPr="004F02B7">
        <w:rPr>
          <w:rFonts w:asciiTheme="minorEastAsia" w:eastAsiaTheme="minorEastAsia" w:hAnsiTheme="minorEastAsia"/>
          <w:sz w:val="21"/>
          <w:szCs w:val="21"/>
          <w:vertAlign w:val="superscript"/>
        </w:rPr>
        <w:footnoteReference w:id="47"/>
      </w:r>
      <w:r>
        <w:rPr>
          <w:rFonts w:asciiTheme="minorEastAsia" w:eastAsiaTheme="minorEastAsia" w:hAnsiTheme="minorEastAsia" w:hint="eastAsia"/>
          <w:sz w:val="21"/>
          <w:szCs w:val="21"/>
        </w:rPr>
        <w:t>有了</w:t>
      </w:r>
      <w:r w:rsidRPr="00C32FED">
        <w:rPr>
          <w:rFonts w:asciiTheme="minorEastAsia" w:eastAsiaTheme="minorEastAsia" w:hAnsiTheme="minorEastAsia" w:hint="eastAsia"/>
          <w:sz w:val="21"/>
          <w:szCs w:val="21"/>
        </w:rPr>
        <w:t>集体商标和个人商标，企业家们开始</w:t>
      </w:r>
      <w:r>
        <w:rPr>
          <w:rFonts w:asciiTheme="minorEastAsia" w:eastAsiaTheme="minorEastAsia" w:hAnsiTheme="minorEastAsia" w:hint="eastAsia"/>
          <w:sz w:val="21"/>
          <w:szCs w:val="21"/>
        </w:rPr>
        <w:t>使用</w:t>
      </w:r>
      <w:r w:rsidRPr="00C32FED">
        <w:rPr>
          <w:rFonts w:asciiTheme="minorEastAsia" w:eastAsiaTheme="minorEastAsia" w:hAnsiTheme="minorEastAsia" w:hint="eastAsia"/>
          <w:sz w:val="21"/>
          <w:szCs w:val="21"/>
        </w:rPr>
        <w:t>知识产权，通过新的</w:t>
      </w:r>
      <w:r>
        <w:rPr>
          <w:rFonts w:asciiTheme="minorEastAsia" w:eastAsiaTheme="minorEastAsia" w:hAnsiTheme="minorEastAsia" w:hint="eastAsia"/>
          <w:sz w:val="21"/>
          <w:szCs w:val="21"/>
        </w:rPr>
        <w:t>分销</w:t>
      </w:r>
      <w:r w:rsidRPr="00C32FED">
        <w:rPr>
          <w:rFonts w:asciiTheme="minorEastAsia" w:eastAsiaTheme="minorEastAsia" w:hAnsiTheme="minorEastAsia" w:hint="eastAsia"/>
          <w:sz w:val="21"/>
          <w:szCs w:val="21"/>
        </w:rPr>
        <w:t>渠道和出口</w:t>
      </w:r>
      <w:r>
        <w:rPr>
          <w:rFonts w:asciiTheme="minorEastAsia" w:eastAsiaTheme="minorEastAsia" w:hAnsiTheme="minorEastAsia" w:hint="eastAsia"/>
          <w:sz w:val="21"/>
          <w:szCs w:val="21"/>
        </w:rPr>
        <w:t>扩展她们的</w:t>
      </w:r>
      <w:r w:rsidRPr="00C32FED">
        <w:rPr>
          <w:rFonts w:asciiTheme="minorEastAsia" w:eastAsiaTheme="minorEastAsia" w:hAnsiTheme="minorEastAsia" w:hint="eastAsia"/>
          <w:sz w:val="21"/>
          <w:szCs w:val="21"/>
        </w:rPr>
        <w:t>业务。在不丹，</w:t>
      </w:r>
      <w:r>
        <w:rPr>
          <w:rFonts w:asciiTheme="minorEastAsia" w:eastAsiaTheme="minorEastAsia" w:hAnsiTheme="minorEastAsia" w:hint="eastAsia"/>
          <w:sz w:val="21"/>
          <w:szCs w:val="21"/>
        </w:rPr>
        <w:t>产权组织</w:t>
      </w:r>
      <w:r w:rsidRPr="00C32FED">
        <w:rPr>
          <w:rFonts w:asciiTheme="minorEastAsia" w:eastAsiaTheme="minorEastAsia" w:hAnsiTheme="minorEastAsia" w:hint="eastAsia"/>
          <w:sz w:val="21"/>
          <w:szCs w:val="21"/>
        </w:rPr>
        <w:t>协助八大水</w:t>
      </w:r>
      <w:r>
        <w:rPr>
          <w:rFonts w:asciiTheme="minorEastAsia" w:eastAsiaTheme="minorEastAsia" w:hAnsiTheme="minorEastAsia" w:hint="eastAsia"/>
          <w:sz w:val="21"/>
          <w:szCs w:val="21"/>
        </w:rPr>
        <w:t>业</w:t>
      </w:r>
      <w:r w:rsidRPr="00C32FED">
        <w:rPr>
          <w:rFonts w:asciiTheme="minorEastAsia" w:eastAsiaTheme="minorEastAsia" w:hAnsiTheme="minorEastAsia" w:hint="eastAsia"/>
          <w:sz w:val="21"/>
          <w:szCs w:val="21"/>
        </w:rPr>
        <w:t>出口商转向电子商务，并</w:t>
      </w:r>
      <w:r>
        <w:rPr>
          <w:rFonts w:asciiTheme="minorEastAsia" w:eastAsiaTheme="minorEastAsia" w:hAnsiTheme="minorEastAsia" w:hint="eastAsia"/>
          <w:sz w:val="21"/>
          <w:szCs w:val="21"/>
        </w:rPr>
        <w:t>调整</w:t>
      </w:r>
      <w:r w:rsidRPr="00C32FED">
        <w:rPr>
          <w:rFonts w:asciiTheme="minorEastAsia" w:eastAsiaTheme="minorEastAsia" w:hAnsiTheme="minorEastAsia" w:hint="eastAsia"/>
          <w:sz w:val="21"/>
          <w:szCs w:val="21"/>
        </w:rPr>
        <w:t>其个人品牌</w:t>
      </w:r>
      <w:r>
        <w:rPr>
          <w:rFonts w:asciiTheme="minorEastAsia" w:eastAsiaTheme="minorEastAsia" w:hAnsiTheme="minorEastAsia" w:hint="eastAsia"/>
          <w:sz w:val="21"/>
          <w:szCs w:val="21"/>
        </w:rPr>
        <w:t>以</w:t>
      </w:r>
      <w:r w:rsidRPr="00C32FED">
        <w:rPr>
          <w:rFonts w:asciiTheme="minorEastAsia" w:eastAsiaTheme="minorEastAsia" w:hAnsiTheme="minorEastAsia" w:hint="eastAsia"/>
          <w:sz w:val="21"/>
          <w:szCs w:val="21"/>
        </w:rPr>
        <w:t>适应数字环境。</w:t>
      </w:r>
      <w:r>
        <w:rPr>
          <w:rFonts w:asciiTheme="minorEastAsia" w:eastAsiaTheme="minorEastAsia" w:hAnsiTheme="minorEastAsia" w:hint="eastAsia"/>
          <w:sz w:val="21"/>
          <w:szCs w:val="21"/>
        </w:rPr>
        <w:t>由此，前三大参与方</w:t>
      </w:r>
      <w:r w:rsidRPr="00C32FED">
        <w:rPr>
          <w:rFonts w:asciiTheme="minorEastAsia" w:eastAsiaTheme="minorEastAsia" w:hAnsiTheme="minorEastAsia" w:hint="eastAsia"/>
          <w:sz w:val="21"/>
          <w:szCs w:val="21"/>
        </w:rPr>
        <w:t>申请了新的商标注册</w:t>
      </w:r>
      <w:r w:rsidRPr="008042E7">
        <w:rPr>
          <w:rFonts w:asciiTheme="minorEastAsia" w:eastAsiaTheme="minorEastAsia" w:hAnsiTheme="minorEastAsia" w:hint="eastAsia"/>
          <w:sz w:val="21"/>
          <w:szCs w:val="21"/>
        </w:rPr>
        <w:t>。</w:t>
      </w:r>
      <w:r w:rsidRPr="00D07549">
        <w:rPr>
          <w:rFonts w:asciiTheme="minorEastAsia" w:eastAsiaTheme="minorEastAsia" w:hAnsiTheme="minorEastAsia"/>
          <w:sz w:val="21"/>
          <w:szCs w:val="21"/>
          <w:vertAlign w:val="superscript"/>
        </w:rPr>
        <w:footnoteReference w:id="48"/>
      </w:r>
    </w:p>
    <w:p w14:paraId="53D48467"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正在实施的发展议程项目</w:t>
      </w:r>
    </w:p>
    <w:p w14:paraId="1AE83997" w14:textId="77777777" w:rsidR="006636A1" w:rsidRPr="004B2A19" w:rsidRDefault="006636A1" w:rsidP="006636A1">
      <w:pPr>
        <w:pStyle w:val="ListParagraph"/>
        <w:numPr>
          <w:ilvl w:val="0"/>
          <w:numId w:val="5"/>
        </w:numPr>
        <w:overflowPunct w:val="0"/>
        <w:spacing w:afterLines="50" w:after="120" w:line="340" w:lineRule="atLeast"/>
        <w:ind w:left="0" w:firstLine="0"/>
        <w:contextualSpacing w:val="0"/>
        <w:jc w:val="both"/>
        <w:rPr>
          <w:rFonts w:ascii="SimSun" w:hAnsi="SimSun"/>
          <w:sz w:val="21"/>
          <w:szCs w:val="21"/>
        </w:rPr>
      </w:pPr>
      <w:r w:rsidRPr="004B2A19">
        <w:rPr>
          <w:rFonts w:ascii="SimSun" w:hAnsi="SimSun" w:hint="eastAsia"/>
          <w:sz w:val="21"/>
          <w:szCs w:val="21"/>
        </w:rPr>
        <w:t>该部门负责实施突尼斯提议的</w:t>
      </w:r>
      <w:r w:rsidRPr="004B2A19">
        <w:rPr>
          <w:rFonts w:ascii="KaiTi" w:eastAsia="KaiTi" w:hAnsi="KaiTi" w:hint="eastAsia"/>
          <w:sz w:val="21"/>
          <w:szCs w:val="21"/>
        </w:rPr>
        <w:t>通过创新和知识产权减少与工作有关的事故和职业病</w:t>
      </w:r>
      <w:r w:rsidRPr="004B2A19">
        <w:rPr>
          <w:rFonts w:ascii="SimSun" w:hAnsi="SimSun" w:hint="eastAsia"/>
          <w:sz w:val="21"/>
          <w:szCs w:val="21"/>
        </w:rPr>
        <w:t>项目。该项目的总体目标是：i)探索知识产权工具和创新在为工人提供更安全的环境方面的作用，和ii)通过使用知识产权工具和促进创新，为减少工伤事故和职业病作出贡献。项目于2023年开始实施。项目的四个受益国已选定：突尼斯、喀麦隆、冈比亚和伊朗伊斯兰共和国。</w:t>
      </w:r>
    </w:p>
    <w:p w14:paraId="59F604FC" w14:textId="0D20BF63" w:rsidR="006636A1" w:rsidRPr="00EB764B" w:rsidRDefault="006711B8" w:rsidP="006711B8">
      <w:pPr>
        <w:pStyle w:val="Heading1"/>
        <w:spacing w:beforeLines="100" w:afterLines="50" w:after="120" w:line="340" w:lineRule="atLeast"/>
        <w:ind w:left="357"/>
        <w:jc w:val="both"/>
        <w:rPr>
          <w:rFonts w:ascii="SimHei" w:eastAsia="SimHei" w:hAnsi="SimHei"/>
          <w:b w:val="0"/>
          <w:sz w:val="21"/>
          <w:szCs w:val="21"/>
        </w:rPr>
      </w:pPr>
      <w:r>
        <w:rPr>
          <w:rFonts w:ascii="SimHei" w:eastAsia="SimHei" w:hAnsi="SimHei" w:hint="eastAsia"/>
          <w:b w:val="0"/>
          <w:sz w:val="21"/>
          <w:szCs w:val="21"/>
        </w:rPr>
        <w:t>二、</w:t>
      </w:r>
      <w:r w:rsidR="006636A1" w:rsidRPr="00EB764B">
        <w:rPr>
          <w:rFonts w:ascii="SimHei" w:eastAsia="SimHei" w:hAnsi="SimHei" w:hint="eastAsia"/>
          <w:b w:val="0"/>
          <w:sz w:val="21"/>
          <w:szCs w:val="21"/>
        </w:rPr>
        <w:t>专利和技术部门</w:t>
      </w:r>
    </w:p>
    <w:p w14:paraId="4E2A1B0D" w14:textId="77777777" w:rsidR="006636A1" w:rsidRPr="00732073" w:rsidRDefault="006636A1" w:rsidP="006636A1">
      <w:pPr>
        <w:pStyle w:val="ListParagraph"/>
        <w:numPr>
          <w:ilvl w:val="0"/>
          <w:numId w:val="5"/>
        </w:numPr>
        <w:overflowPunct w:val="0"/>
        <w:spacing w:afterLines="50" w:after="120" w:line="340" w:lineRule="atLeast"/>
        <w:ind w:left="0" w:firstLine="0"/>
        <w:contextualSpacing w:val="0"/>
        <w:jc w:val="both"/>
        <w:rPr>
          <w:rFonts w:ascii="SimSun" w:hAnsi="SimSun"/>
          <w:sz w:val="21"/>
          <w:szCs w:val="21"/>
        </w:rPr>
      </w:pPr>
      <w:r w:rsidRPr="00732073">
        <w:rPr>
          <w:rFonts w:ascii="SimSun" w:hAnsi="SimSun" w:hint="eastAsia"/>
          <w:sz w:val="21"/>
          <w:szCs w:val="21"/>
        </w:rPr>
        <w:t>专利和技术部门支持成员国制定自己的立法框架，以保护其境内有价值的创新资产。该部门领导由成员国推动的规范制定进程，为开展对话和协作活动创造有利的环境。此外，该部门的知识产权与性别小组主导了知识产权和性别行动计划的落实。在本报告所涉期间，该部门通过培训和能力建设活动扩大了其在最不发达国家、发展中国家和转型期国家的外联范围。</w:t>
      </w:r>
    </w:p>
    <w:p w14:paraId="405CA3F4"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lastRenderedPageBreak/>
        <w:t>专利和技术法以及专利合作条约</w:t>
      </w:r>
    </w:p>
    <w:p w14:paraId="3D0AA680" w14:textId="77777777" w:rsidR="006636A1" w:rsidRPr="00DF28BD"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DF28BD">
        <w:rPr>
          <w:rFonts w:asciiTheme="minorEastAsia" w:eastAsiaTheme="minorEastAsia" w:hAnsiTheme="minorEastAsia" w:hint="eastAsia"/>
          <w:spacing w:val="-20"/>
          <w:sz w:val="21"/>
          <w:szCs w:val="21"/>
        </w:rPr>
        <w:t>在专利、实用新型、商业秘密和</w:t>
      </w:r>
      <w:r w:rsidRPr="00231A3B">
        <w:rPr>
          <w:rFonts w:asciiTheme="minorEastAsia" w:eastAsiaTheme="minorEastAsia" w:hAnsiTheme="minorEastAsia" w:hint="eastAsia"/>
          <w:spacing w:val="-20"/>
          <w:sz w:val="21"/>
          <w:szCs w:val="21"/>
        </w:rPr>
        <w:t>集成电路布图设计</w:t>
      </w:r>
      <w:r w:rsidRPr="00DF28BD">
        <w:rPr>
          <w:rFonts w:asciiTheme="minorEastAsia" w:eastAsiaTheme="minorEastAsia" w:hAnsiTheme="minorEastAsia" w:hint="eastAsia"/>
          <w:spacing w:val="-20"/>
          <w:sz w:val="21"/>
          <w:szCs w:val="21"/>
        </w:rPr>
        <w:t>领域，该部门向1</w:t>
      </w:r>
      <w:r w:rsidRPr="00DF28BD">
        <w:rPr>
          <w:rFonts w:asciiTheme="minorEastAsia" w:eastAsiaTheme="minorEastAsia" w:hAnsiTheme="minorEastAsia"/>
          <w:spacing w:val="-20"/>
          <w:sz w:val="21"/>
          <w:szCs w:val="21"/>
        </w:rPr>
        <w:t>9</w:t>
      </w:r>
      <w:r w:rsidRPr="00DF28BD">
        <w:rPr>
          <w:rFonts w:asciiTheme="minorEastAsia" w:eastAsiaTheme="minorEastAsia" w:hAnsiTheme="minorEastAsia" w:hint="eastAsia"/>
          <w:spacing w:val="-20"/>
          <w:sz w:val="21"/>
          <w:szCs w:val="21"/>
        </w:rPr>
        <w:t>个发展中国家、最不发达国家和转型期国家</w:t>
      </w:r>
      <w:r w:rsidRPr="00DF28BD">
        <w:rPr>
          <w:rFonts w:asciiTheme="minorEastAsia" w:eastAsiaTheme="minorEastAsia" w:hAnsiTheme="minorEastAsia"/>
          <w:sz w:val="21"/>
          <w:szCs w:val="21"/>
          <w:vertAlign w:val="superscript"/>
        </w:rPr>
        <w:footnoteReference w:id="49"/>
      </w:r>
      <w:r w:rsidRPr="00DF28BD">
        <w:rPr>
          <w:rFonts w:asciiTheme="minorEastAsia" w:eastAsiaTheme="minorEastAsia" w:hAnsiTheme="minorEastAsia" w:hint="eastAsia"/>
          <w:sz w:val="21"/>
          <w:szCs w:val="21"/>
        </w:rPr>
        <w:t>提供了立法和政策咨询。该部门还为《巴黎公约》、《专利法条约》和《布达佩斯条约》的未来和现有缔约方提供支持，通过提供有关这些条约的法律、技术和制度方面的信息，</w:t>
      </w:r>
      <w:r>
        <w:rPr>
          <w:rFonts w:asciiTheme="minorEastAsia" w:eastAsiaTheme="minorEastAsia" w:hAnsiTheme="minorEastAsia" w:hint="eastAsia"/>
          <w:sz w:val="21"/>
          <w:szCs w:val="21"/>
        </w:rPr>
        <w:t>以及</w:t>
      </w:r>
      <w:r w:rsidRPr="00DF28BD">
        <w:rPr>
          <w:rFonts w:asciiTheme="minorEastAsia" w:eastAsiaTheme="minorEastAsia" w:hAnsiTheme="minorEastAsia" w:hint="eastAsia"/>
          <w:sz w:val="21"/>
          <w:szCs w:val="21"/>
        </w:rPr>
        <w:t>促进成员国之间分享国家实施条约的经验。关于《布达佩斯条约》，产权组织的支持</w:t>
      </w:r>
      <w:r>
        <w:rPr>
          <w:rFonts w:asciiTheme="minorEastAsia" w:eastAsiaTheme="minorEastAsia" w:hAnsiTheme="minorEastAsia" w:hint="eastAsia"/>
          <w:sz w:val="21"/>
          <w:szCs w:val="21"/>
        </w:rPr>
        <w:t>亦向</w:t>
      </w:r>
      <w:r w:rsidRPr="00DF28BD">
        <w:rPr>
          <w:rFonts w:asciiTheme="minorEastAsia" w:eastAsiaTheme="minorEastAsia" w:hAnsiTheme="minorEastAsia" w:hint="eastAsia"/>
          <w:sz w:val="21"/>
          <w:szCs w:val="21"/>
        </w:rPr>
        <w:t>国际保藏单位提供，并于2023年11月13日和14日</w:t>
      </w:r>
      <w:r>
        <w:rPr>
          <w:rFonts w:asciiTheme="minorEastAsia" w:eastAsiaTheme="minorEastAsia" w:hAnsiTheme="minorEastAsia" w:hint="eastAsia"/>
          <w:sz w:val="21"/>
          <w:szCs w:val="21"/>
        </w:rPr>
        <w:t>举办</w:t>
      </w:r>
      <w:r w:rsidRPr="00DF28BD">
        <w:rPr>
          <w:rFonts w:asciiTheme="minorEastAsia" w:eastAsiaTheme="minorEastAsia" w:hAnsiTheme="minorEastAsia" w:hint="eastAsia"/>
          <w:sz w:val="21"/>
          <w:szCs w:val="21"/>
        </w:rPr>
        <w:t>了《布达佩斯条约》成员国和国际保藏单位的会议。</w:t>
      </w:r>
      <w:r w:rsidRPr="00DF28BD">
        <w:rPr>
          <w:rFonts w:asciiTheme="minorEastAsia" w:eastAsiaTheme="minorEastAsia" w:hAnsiTheme="minorEastAsia"/>
          <w:sz w:val="21"/>
          <w:szCs w:val="21"/>
          <w:vertAlign w:val="superscript"/>
        </w:rPr>
        <w:footnoteReference w:id="50"/>
      </w:r>
      <w:r w:rsidRPr="00DF28BD">
        <w:rPr>
          <w:rFonts w:asciiTheme="minorEastAsia" w:eastAsiaTheme="minorEastAsia" w:hAnsiTheme="minorEastAsia" w:hint="eastAsia"/>
          <w:sz w:val="21"/>
          <w:szCs w:val="21"/>
        </w:rPr>
        <w:t>此种</w:t>
      </w:r>
      <w:r>
        <w:rPr>
          <w:rFonts w:asciiTheme="minorEastAsia" w:eastAsiaTheme="minorEastAsia" w:hAnsiTheme="minorEastAsia" w:hint="eastAsia"/>
          <w:sz w:val="21"/>
          <w:szCs w:val="21"/>
        </w:rPr>
        <w:t>协助</w:t>
      </w:r>
      <w:r w:rsidRPr="00DF28BD">
        <w:rPr>
          <w:rFonts w:asciiTheme="minorEastAsia" w:eastAsiaTheme="minorEastAsia" w:hAnsiTheme="minorEastAsia" w:hint="eastAsia"/>
          <w:sz w:val="21"/>
          <w:szCs w:val="21"/>
        </w:rPr>
        <w:t>支持产权组织成员国根据本国的发展水平、政策优先事项和国际义务，制定自己的立法框架，以保护其境内有价值的创新资产。</w:t>
      </w:r>
    </w:p>
    <w:p w14:paraId="5CA254B0" w14:textId="77777777" w:rsidR="006636A1" w:rsidRPr="0014062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140621">
        <w:rPr>
          <w:rFonts w:asciiTheme="minorEastAsia" w:eastAsiaTheme="minorEastAsia" w:hAnsiTheme="minorEastAsia" w:hint="eastAsia"/>
          <w:sz w:val="21"/>
          <w:szCs w:val="21"/>
        </w:rPr>
        <w:t>作为通过《专利合作条约》（PCT）为发明提供国际保护的全球服务提供</w:t>
      </w:r>
      <w:r>
        <w:rPr>
          <w:rFonts w:asciiTheme="minorEastAsia" w:eastAsiaTheme="minorEastAsia" w:hAnsiTheme="minorEastAsia" w:hint="eastAsia"/>
          <w:sz w:val="21"/>
          <w:szCs w:val="21"/>
        </w:rPr>
        <w:t>方</w:t>
      </w:r>
      <w:r w:rsidRPr="00140621">
        <w:rPr>
          <w:rFonts w:asciiTheme="minorEastAsia" w:eastAsiaTheme="minorEastAsia" w:hAnsiTheme="minorEastAsia" w:hint="eastAsia"/>
          <w:sz w:val="21"/>
          <w:szCs w:val="21"/>
        </w:rPr>
        <w:t>，该部门为通过产权组织免费的PATENTSCOPE数据库</w:t>
      </w:r>
      <w:r w:rsidRPr="00140621">
        <w:rPr>
          <w:rStyle w:val="FootnoteReference"/>
          <w:rFonts w:asciiTheme="minorEastAsia" w:eastAsiaTheme="minorEastAsia" w:hAnsiTheme="minorEastAsia"/>
          <w:sz w:val="21"/>
          <w:szCs w:val="21"/>
        </w:rPr>
        <w:footnoteReference w:id="51"/>
      </w:r>
      <w:r w:rsidRPr="00140621">
        <w:rPr>
          <w:rFonts w:asciiTheme="minorEastAsia" w:eastAsiaTheme="minorEastAsia" w:hAnsiTheme="minorEastAsia" w:hint="eastAsia"/>
          <w:sz w:val="21"/>
          <w:szCs w:val="21"/>
        </w:rPr>
        <w:t>向国际社会传播与创新有关的技术信息提供支持。PATENTSCOPE</w:t>
      </w:r>
      <w:r>
        <w:rPr>
          <w:rFonts w:asciiTheme="minorEastAsia" w:eastAsiaTheme="minorEastAsia" w:hAnsiTheme="minorEastAsia" w:hint="eastAsia"/>
          <w:sz w:val="21"/>
          <w:szCs w:val="21"/>
        </w:rPr>
        <w:t>提供对超过1</w:t>
      </w:r>
      <w:r>
        <w:rPr>
          <w:rFonts w:asciiTheme="minorEastAsia" w:eastAsiaTheme="minorEastAsia" w:hAnsiTheme="minorEastAsia"/>
          <w:sz w:val="21"/>
          <w:szCs w:val="21"/>
        </w:rPr>
        <w:t>.15</w:t>
      </w:r>
      <w:r>
        <w:rPr>
          <w:rFonts w:asciiTheme="minorEastAsia" w:eastAsiaTheme="minorEastAsia" w:hAnsiTheme="minorEastAsia" w:hint="eastAsia"/>
          <w:sz w:val="21"/>
          <w:szCs w:val="21"/>
        </w:rPr>
        <w:t>亿</w:t>
      </w:r>
      <w:r w:rsidRPr="00365994">
        <w:rPr>
          <w:rFonts w:asciiTheme="minorEastAsia" w:eastAsiaTheme="minorEastAsia" w:hAnsiTheme="minorEastAsia" w:hint="eastAsia"/>
          <w:sz w:val="21"/>
          <w:szCs w:val="21"/>
        </w:rPr>
        <w:t>可检索发明</w:t>
      </w:r>
      <w:r>
        <w:rPr>
          <w:rFonts w:asciiTheme="minorEastAsia" w:eastAsiaTheme="minorEastAsia" w:hAnsiTheme="minorEastAsia" w:hint="eastAsia"/>
          <w:sz w:val="21"/>
          <w:szCs w:val="21"/>
        </w:rPr>
        <w:t>的查询，包括4</w:t>
      </w:r>
      <w:r>
        <w:rPr>
          <w:rFonts w:asciiTheme="minorEastAsia" w:eastAsiaTheme="minorEastAsia" w:hAnsiTheme="minorEastAsia"/>
          <w:sz w:val="21"/>
          <w:szCs w:val="21"/>
        </w:rPr>
        <w:t>80</w:t>
      </w:r>
      <w:r>
        <w:rPr>
          <w:rFonts w:asciiTheme="minorEastAsia" w:eastAsiaTheme="minorEastAsia" w:hAnsiTheme="minorEastAsia" w:hint="eastAsia"/>
          <w:sz w:val="21"/>
          <w:szCs w:val="21"/>
        </w:rPr>
        <w:t>万已公布的PCT申请。2</w:t>
      </w:r>
      <w:r>
        <w:rPr>
          <w:rFonts w:asciiTheme="minorEastAsia" w:eastAsiaTheme="minorEastAsia" w:hAnsiTheme="minorEastAsia"/>
          <w:sz w:val="21"/>
          <w:szCs w:val="21"/>
        </w:rPr>
        <w:t>023</w:t>
      </w:r>
      <w:r>
        <w:rPr>
          <w:rFonts w:asciiTheme="minorEastAsia" w:eastAsiaTheme="minorEastAsia" w:hAnsiTheme="minorEastAsia" w:hint="eastAsia"/>
          <w:sz w:val="21"/>
          <w:szCs w:val="21"/>
        </w:rPr>
        <w:t>年，超过2</w:t>
      </w:r>
      <w:r>
        <w:rPr>
          <w:rFonts w:asciiTheme="minorEastAsia" w:eastAsiaTheme="minorEastAsia" w:hAnsiTheme="minorEastAsia"/>
          <w:sz w:val="21"/>
          <w:szCs w:val="21"/>
        </w:rPr>
        <w:t>66,</w:t>
      </w:r>
      <w:r w:rsidRPr="00140621">
        <w:rPr>
          <w:rFonts w:asciiTheme="minorEastAsia" w:eastAsiaTheme="minorEastAsia" w:hAnsiTheme="minorEastAsia" w:hint="eastAsia"/>
          <w:sz w:val="21"/>
          <w:szCs w:val="21"/>
        </w:rPr>
        <w:t>500</w:t>
      </w:r>
      <w:r>
        <w:rPr>
          <w:rFonts w:asciiTheme="minorEastAsia" w:eastAsiaTheme="minorEastAsia" w:hAnsiTheme="minorEastAsia" w:hint="eastAsia"/>
          <w:sz w:val="21"/>
          <w:szCs w:val="21"/>
        </w:rPr>
        <w:t>件</w:t>
      </w:r>
      <w:r w:rsidRPr="00140621">
        <w:rPr>
          <w:rFonts w:asciiTheme="minorEastAsia" w:eastAsiaTheme="minorEastAsia" w:hAnsiTheme="minorEastAsia" w:hint="eastAsia"/>
          <w:sz w:val="21"/>
          <w:szCs w:val="21"/>
        </w:rPr>
        <w:t>新</w:t>
      </w:r>
      <w:r>
        <w:rPr>
          <w:rFonts w:asciiTheme="minorEastAsia" w:eastAsiaTheme="minorEastAsia" w:hAnsiTheme="minorEastAsia" w:hint="eastAsia"/>
          <w:sz w:val="21"/>
          <w:szCs w:val="21"/>
        </w:rPr>
        <w:t>的</w:t>
      </w:r>
      <w:r w:rsidRPr="00140621">
        <w:rPr>
          <w:rFonts w:asciiTheme="minorEastAsia" w:eastAsiaTheme="minorEastAsia" w:hAnsiTheme="minorEastAsia" w:hint="eastAsia"/>
          <w:sz w:val="21"/>
          <w:szCs w:val="21"/>
        </w:rPr>
        <w:t>PCT申请（包含发明的公开）被纳入PATENSCOPE。</w:t>
      </w:r>
      <w:r>
        <w:rPr>
          <w:rFonts w:asciiTheme="minorEastAsia" w:eastAsiaTheme="minorEastAsia" w:hAnsiTheme="minorEastAsia" w:hint="eastAsia"/>
          <w:sz w:val="21"/>
          <w:szCs w:val="21"/>
        </w:rPr>
        <w:t>平均每周有5</w:t>
      </w:r>
      <w:r>
        <w:rPr>
          <w:rFonts w:asciiTheme="minorEastAsia" w:eastAsiaTheme="minorEastAsia" w:hAnsiTheme="minorEastAsia"/>
          <w:sz w:val="21"/>
          <w:szCs w:val="21"/>
        </w:rPr>
        <w:t>,126</w:t>
      </w:r>
      <w:r>
        <w:rPr>
          <w:rFonts w:asciiTheme="minorEastAsia" w:eastAsiaTheme="minorEastAsia" w:hAnsiTheme="minorEastAsia" w:hint="eastAsia"/>
          <w:sz w:val="21"/>
          <w:szCs w:val="21"/>
        </w:rPr>
        <w:t>件新PCT申请得到公布。</w:t>
      </w:r>
      <w:r w:rsidRPr="000D06BD">
        <w:rPr>
          <w:rFonts w:asciiTheme="minorEastAsia" w:eastAsiaTheme="minorEastAsia" w:hAnsiTheme="minorEastAsia"/>
          <w:sz w:val="21"/>
          <w:szCs w:val="21"/>
          <w:vertAlign w:val="superscript"/>
        </w:rPr>
        <w:footnoteReference w:id="52"/>
      </w:r>
      <w:r w:rsidRPr="003A4C29">
        <w:rPr>
          <w:rFonts w:asciiTheme="minorEastAsia" w:eastAsiaTheme="minorEastAsia" w:hAnsiTheme="minorEastAsia" w:hint="eastAsia"/>
          <w:sz w:val="21"/>
          <w:szCs w:val="21"/>
        </w:rPr>
        <w:t>得益于产权组织与出版商IEEE之间的独家合作，IEEE近500万份非专利文献（NPL）的海量合集现在可在PATENTSCOPE中检索。</w:t>
      </w:r>
      <w:r w:rsidRPr="00140621">
        <w:rPr>
          <w:rStyle w:val="FootnoteReference"/>
          <w:rFonts w:asciiTheme="minorEastAsia" w:eastAsiaTheme="minorEastAsia" w:hAnsiTheme="minorEastAsia"/>
          <w:sz w:val="21"/>
          <w:szCs w:val="21"/>
        </w:rPr>
        <w:footnoteReference w:id="53"/>
      </w:r>
      <w:r w:rsidRPr="00140621">
        <w:rPr>
          <w:rFonts w:asciiTheme="minorEastAsia" w:eastAsiaTheme="minorEastAsia" w:hAnsiTheme="minorEastAsia" w:hint="eastAsia"/>
          <w:sz w:val="21"/>
          <w:szCs w:val="21"/>
        </w:rPr>
        <w:t>为了促进对数据库的访问和使用，举办了</w:t>
      </w:r>
      <w:r>
        <w:rPr>
          <w:rFonts w:asciiTheme="minorEastAsia" w:eastAsiaTheme="minorEastAsia" w:hAnsiTheme="minorEastAsia"/>
          <w:sz w:val="21"/>
          <w:szCs w:val="21"/>
        </w:rPr>
        <w:t>30</w:t>
      </w:r>
      <w:r w:rsidRPr="00140621">
        <w:rPr>
          <w:rFonts w:asciiTheme="minorEastAsia" w:eastAsiaTheme="minorEastAsia" w:hAnsiTheme="minorEastAsia" w:hint="eastAsia"/>
          <w:sz w:val="21"/>
          <w:szCs w:val="21"/>
        </w:rPr>
        <w:t>次</w:t>
      </w:r>
      <w:r>
        <w:rPr>
          <w:rFonts w:asciiTheme="minorEastAsia" w:eastAsiaTheme="minorEastAsia" w:hAnsiTheme="minorEastAsia" w:hint="eastAsia"/>
          <w:sz w:val="21"/>
          <w:szCs w:val="21"/>
        </w:rPr>
        <w:t>关于</w:t>
      </w:r>
      <w:r w:rsidRPr="00140621">
        <w:rPr>
          <w:rFonts w:asciiTheme="minorEastAsia" w:eastAsiaTheme="minorEastAsia" w:hAnsiTheme="minorEastAsia" w:hint="eastAsia"/>
          <w:sz w:val="21"/>
          <w:szCs w:val="21"/>
        </w:rPr>
        <w:t>PATENTSCOPE的</w:t>
      </w:r>
      <w:r>
        <w:rPr>
          <w:rFonts w:asciiTheme="minorEastAsia" w:eastAsiaTheme="minorEastAsia" w:hAnsiTheme="minorEastAsia" w:hint="eastAsia"/>
          <w:sz w:val="21"/>
          <w:szCs w:val="21"/>
        </w:rPr>
        <w:t>免费</w:t>
      </w:r>
      <w:r w:rsidRPr="00140621">
        <w:rPr>
          <w:rFonts w:asciiTheme="minorEastAsia" w:eastAsiaTheme="minorEastAsia" w:hAnsiTheme="minorEastAsia" w:hint="eastAsia"/>
          <w:sz w:val="21"/>
          <w:szCs w:val="21"/>
        </w:rPr>
        <w:t>网络研讨会，</w:t>
      </w:r>
      <w:r>
        <w:rPr>
          <w:rFonts w:asciiTheme="minorEastAsia" w:eastAsiaTheme="minorEastAsia" w:hAnsiTheme="minorEastAsia" w:hint="eastAsia"/>
          <w:sz w:val="21"/>
          <w:szCs w:val="21"/>
        </w:rPr>
        <w:t>超过</w:t>
      </w:r>
      <w:r w:rsidRPr="00140621">
        <w:rPr>
          <w:rFonts w:asciiTheme="minorEastAsia" w:eastAsiaTheme="minorEastAsia" w:hAnsiTheme="minorEastAsia" w:hint="eastAsia"/>
          <w:sz w:val="21"/>
          <w:szCs w:val="21"/>
        </w:rPr>
        <w:t>4,</w:t>
      </w:r>
      <w:r>
        <w:rPr>
          <w:rFonts w:asciiTheme="minorEastAsia" w:eastAsiaTheme="minorEastAsia" w:hAnsiTheme="minorEastAsia"/>
          <w:sz w:val="21"/>
          <w:szCs w:val="21"/>
        </w:rPr>
        <w:t>8</w:t>
      </w:r>
      <w:r w:rsidRPr="00140621">
        <w:rPr>
          <w:rFonts w:asciiTheme="minorEastAsia" w:eastAsiaTheme="minorEastAsia" w:hAnsiTheme="minorEastAsia" w:hint="eastAsia"/>
          <w:sz w:val="21"/>
          <w:szCs w:val="21"/>
        </w:rPr>
        <w:t>00名与会者参加。</w:t>
      </w:r>
    </w:p>
    <w:p w14:paraId="5A97DC1F" w14:textId="77777777" w:rsidR="006636A1" w:rsidRPr="0014062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140621">
        <w:rPr>
          <w:rFonts w:asciiTheme="minorEastAsia" w:eastAsiaTheme="minorEastAsia" w:hAnsiTheme="minorEastAsia" w:hint="eastAsia"/>
          <w:sz w:val="21"/>
          <w:szCs w:val="21"/>
        </w:rPr>
        <w:t>该部门继续实施用户外联计划</w:t>
      </w:r>
      <w:r>
        <w:rPr>
          <w:rFonts w:asciiTheme="minorEastAsia" w:eastAsiaTheme="minorEastAsia" w:hAnsiTheme="minorEastAsia" w:hint="eastAsia"/>
          <w:sz w:val="21"/>
          <w:szCs w:val="21"/>
        </w:rPr>
        <w:t>和</w:t>
      </w:r>
      <w:r w:rsidRPr="00140621">
        <w:rPr>
          <w:rFonts w:asciiTheme="minorEastAsia" w:eastAsiaTheme="minorEastAsia" w:hAnsiTheme="minorEastAsia" w:hint="eastAsia"/>
          <w:sz w:val="21"/>
          <w:szCs w:val="21"/>
        </w:rPr>
        <w:t>提供支持，</w:t>
      </w:r>
      <w:r>
        <w:rPr>
          <w:rFonts w:asciiTheme="minorEastAsia" w:eastAsiaTheme="minorEastAsia" w:hAnsiTheme="minorEastAsia" w:hint="eastAsia"/>
          <w:sz w:val="21"/>
          <w:szCs w:val="21"/>
        </w:rPr>
        <w:t>以及</w:t>
      </w:r>
      <w:r w:rsidRPr="00140621">
        <w:rPr>
          <w:rFonts w:asciiTheme="minorEastAsia" w:eastAsiaTheme="minorEastAsia" w:hAnsiTheme="minorEastAsia" w:hint="eastAsia"/>
          <w:sz w:val="21"/>
          <w:szCs w:val="21"/>
        </w:rPr>
        <w:t>开展培训和能力建设，同时考虑到受益成员国的需求和情况。</w:t>
      </w:r>
      <w:r>
        <w:rPr>
          <w:rFonts w:asciiTheme="minorEastAsia" w:eastAsiaTheme="minorEastAsia" w:hAnsiTheme="minorEastAsia" w:hint="eastAsia"/>
          <w:sz w:val="21"/>
          <w:szCs w:val="21"/>
        </w:rPr>
        <w:t>2</w:t>
      </w:r>
      <w:r>
        <w:rPr>
          <w:rFonts w:asciiTheme="minorEastAsia" w:eastAsiaTheme="minorEastAsia" w:hAnsiTheme="minorEastAsia"/>
          <w:sz w:val="21"/>
          <w:szCs w:val="21"/>
        </w:rPr>
        <w:t>023</w:t>
      </w:r>
      <w:r>
        <w:rPr>
          <w:rFonts w:asciiTheme="minorEastAsia" w:eastAsiaTheme="minorEastAsia" w:hAnsiTheme="minorEastAsia" w:hint="eastAsia"/>
          <w:sz w:val="21"/>
          <w:szCs w:val="21"/>
        </w:rPr>
        <w:t>年</w:t>
      </w:r>
      <w:r w:rsidRPr="00140621">
        <w:rPr>
          <w:rFonts w:asciiTheme="minorEastAsia" w:eastAsiaTheme="minorEastAsia" w:hAnsiTheme="minorEastAsia" w:hint="eastAsia"/>
          <w:sz w:val="21"/>
          <w:szCs w:val="21"/>
        </w:rPr>
        <w:t>，该部门为发展中国家、最不发达国家和经济转型</w:t>
      </w:r>
      <w:r>
        <w:rPr>
          <w:rFonts w:asciiTheme="minorEastAsia" w:eastAsiaTheme="minorEastAsia" w:hAnsiTheme="minorEastAsia" w:hint="eastAsia"/>
          <w:sz w:val="21"/>
          <w:szCs w:val="21"/>
        </w:rPr>
        <w:t>期</w:t>
      </w:r>
      <w:r w:rsidRPr="00140621">
        <w:rPr>
          <w:rFonts w:asciiTheme="minorEastAsia" w:eastAsiaTheme="minorEastAsia" w:hAnsiTheme="minorEastAsia" w:hint="eastAsia"/>
          <w:sz w:val="21"/>
          <w:szCs w:val="21"/>
        </w:rPr>
        <w:t>国家</w:t>
      </w:r>
      <w:r>
        <w:rPr>
          <w:rFonts w:asciiTheme="minorEastAsia" w:eastAsiaTheme="minorEastAsia" w:hAnsiTheme="minorEastAsia" w:hint="eastAsia"/>
          <w:sz w:val="21"/>
          <w:szCs w:val="21"/>
        </w:rPr>
        <w:t>交付了共6</w:t>
      </w:r>
      <w:r>
        <w:rPr>
          <w:rFonts w:asciiTheme="minorEastAsia" w:eastAsiaTheme="minorEastAsia" w:hAnsiTheme="minorEastAsia"/>
          <w:sz w:val="21"/>
          <w:szCs w:val="21"/>
        </w:rPr>
        <w:t>7</w:t>
      </w:r>
      <w:r>
        <w:rPr>
          <w:rFonts w:asciiTheme="minorEastAsia" w:eastAsiaTheme="minorEastAsia" w:hAnsiTheme="minorEastAsia" w:hint="eastAsia"/>
          <w:sz w:val="21"/>
          <w:szCs w:val="21"/>
        </w:rPr>
        <w:t>场与PCT和ePCT</w:t>
      </w:r>
      <w:r w:rsidRPr="00140621">
        <w:rPr>
          <w:rFonts w:asciiTheme="minorEastAsia" w:eastAsiaTheme="minorEastAsia" w:hAnsiTheme="minorEastAsia" w:hint="eastAsia"/>
          <w:sz w:val="21"/>
          <w:szCs w:val="21"/>
        </w:rPr>
        <w:t>有关的</w:t>
      </w:r>
      <w:r>
        <w:rPr>
          <w:rFonts w:asciiTheme="minorEastAsia" w:eastAsiaTheme="minorEastAsia" w:hAnsiTheme="minorEastAsia" w:hint="eastAsia"/>
          <w:sz w:val="21"/>
          <w:szCs w:val="21"/>
        </w:rPr>
        <w:t>技术援助</w:t>
      </w:r>
      <w:r w:rsidRPr="00140621">
        <w:rPr>
          <w:rFonts w:asciiTheme="minorEastAsia" w:eastAsiaTheme="minorEastAsia" w:hAnsiTheme="minorEastAsia" w:hint="eastAsia"/>
          <w:sz w:val="21"/>
          <w:szCs w:val="21"/>
        </w:rPr>
        <w:t>活动。</w:t>
      </w:r>
      <w:r w:rsidRPr="001D4EE4">
        <w:rPr>
          <w:rFonts w:asciiTheme="minorEastAsia" w:eastAsiaTheme="minorEastAsia" w:hAnsiTheme="minorEastAsia"/>
          <w:sz w:val="21"/>
          <w:szCs w:val="21"/>
          <w:vertAlign w:val="superscript"/>
        </w:rPr>
        <w:footnoteReference w:id="54"/>
      </w:r>
      <w:r w:rsidRPr="00140621">
        <w:rPr>
          <w:rFonts w:asciiTheme="minorEastAsia" w:eastAsiaTheme="minorEastAsia" w:hAnsiTheme="minorEastAsia" w:hint="eastAsia"/>
          <w:sz w:val="21"/>
          <w:szCs w:val="21"/>
        </w:rPr>
        <w:t>大多数活动</w:t>
      </w:r>
      <w:r>
        <w:rPr>
          <w:rFonts w:asciiTheme="minorEastAsia" w:eastAsiaTheme="minorEastAsia" w:hAnsiTheme="minorEastAsia" w:hint="eastAsia"/>
          <w:sz w:val="21"/>
          <w:szCs w:val="21"/>
        </w:rPr>
        <w:t>以虚拟方式开展</w:t>
      </w:r>
      <w:r w:rsidRPr="00140621">
        <w:rPr>
          <w:rFonts w:asciiTheme="minorEastAsia" w:eastAsiaTheme="minorEastAsia" w:hAnsiTheme="minorEastAsia" w:hint="eastAsia"/>
          <w:sz w:val="21"/>
          <w:szCs w:val="21"/>
        </w:rPr>
        <w:t>，来自9</w:t>
      </w:r>
      <w:r>
        <w:rPr>
          <w:rFonts w:asciiTheme="minorEastAsia" w:eastAsiaTheme="minorEastAsia" w:hAnsiTheme="minorEastAsia"/>
          <w:sz w:val="21"/>
          <w:szCs w:val="21"/>
        </w:rPr>
        <w:t>9</w:t>
      </w:r>
      <w:r w:rsidRPr="00140621">
        <w:rPr>
          <w:rFonts w:asciiTheme="minorEastAsia" w:eastAsiaTheme="minorEastAsia" w:hAnsiTheme="minorEastAsia" w:hint="eastAsia"/>
          <w:sz w:val="21"/>
          <w:szCs w:val="21"/>
        </w:rPr>
        <w:t>个国家的</w:t>
      </w:r>
      <w:r>
        <w:rPr>
          <w:rFonts w:asciiTheme="minorEastAsia" w:eastAsiaTheme="minorEastAsia" w:hAnsiTheme="minorEastAsia"/>
          <w:sz w:val="21"/>
          <w:szCs w:val="21"/>
        </w:rPr>
        <w:t>5</w:t>
      </w:r>
      <w:r w:rsidRPr="00140621">
        <w:rPr>
          <w:rFonts w:asciiTheme="minorEastAsia" w:eastAsiaTheme="minorEastAsia" w:hAnsiTheme="minorEastAsia" w:hint="eastAsia"/>
          <w:sz w:val="21"/>
          <w:szCs w:val="21"/>
        </w:rPr>
        <w:t>,200名与会者参加</w:t>
      </w:r>
      <w:r>
        <w:rPr>
          <w:rFonts w:asciiTheme="minorEastAsia" w:eastAsiaTheme="minorEastAsia" w:hAnsiTheme="minorEastAsia" w:hint="eastAsia"/>
          <w:sz w:val="21"/>
          <w:szCs w:val="21"/>
        </w:rPr>
        <w:t>活动</w:t>
      </w:r>
      <w:r w:rsidRPr="00140621">
        <w:rPr>
          <w:rFonts w:asciiTheme="minorEastAsia" w:eastAsiaTheme="minorEastAsia" w:hAnsiTheme="minorEastAsia" w:hint="eastAsia"/>
          <w:sz w:val="21"/>
          <w:szCs w:val="21"/>
        </w:rPr>
        <w:t>，包括知识产权局工作人员、该</w:t>
      </w:r>
      <w:r>
        <w:rPr>
          <w:rFonts w:asciiTheme="minorEastAsia" w:eastAsiaTheme="minorEastAsia" w:hAnsiTheme="minorEastAsia" w:hint="eastAsia"/>
          <w:sz w:val="21"/>
          <w:szCs w:val="21"/>
        </w:rPr>
        <w:t>体系</w:t>
      </w:r>
      <w:r w:rsidRPr="00140621">
        <w:rPr>
          <w:rFonts w:asciiTheme="minorEastAsia" w:eastAsiaTheme="minorEastAsia" w:hAnsiTheme="minorEastAsia" w:hint="eastAsia"/>
          <w:sz w:val="21"/>
          <w:szCs w:val="21"/>
        </w:rPr>
        <w:t>的潜在用户和其他利益攸关</w:t>
      </w:r>
      <w:r w:rsidRPr="00140621">
        <w:rPr>
          <w:rFonts w:asciiTheme="minorEastAsia" w:eastAsiaTheme="minorEastAsia" w:hAnsiTheme="minorEastAsia" w:hint="eastAsia"/>
          <w:spacing w:val="-80"/>
          <w:sz w:val="21"/>
          <w:szCs w:val="21"/>
        </w:rPr>
        <w:t>方。</w:t>
      </w:r>
      <w:r w:rsidRPr="00140621">
        <w:rPr>
          <w:rStyle w:val="FootnoteReference"/>
          <w:rFonts w:asciiTheme="minorEastAsia" w:eastAsiaTheme="minorEastAsia" w:hAnsiTheme="minorEastAsia"/>
          <w:sz w:val="21"/>
          <w:szCs w:val="21"/>
        </w:rPr>
        <w:footnoteReference w:id="55"/>
      </w:r>
      <w:r w:rsidRPr="00140621">
        <w:rPr>
          <w:rFonts w:asciiTheme="minorEastAsia" w:eastAsiaTheme="minorEastAsia" w:hAnsiTheme="minorEastAsia" w:hint="eastAsia"/>
          <w:sz w:val="21"/>
          <w:szCs w:val="21"/>
        </w:rPr>
        <w:t>此外，来自发展中国家的自然人和来自最不发达国家的所有申请人</w:t>
      </w:r>
      <w:r>
        <w:rPr>
          <w:rFonts w:asciiTheme="minorEastAsia" w:eastAsiaTheme="minorEastAsia" w:hAnsiTheme="minorEastAsia" w:hint="eastAsia"/>
          <w:sz w:val="21"/>
          <w:szCs w:val="21"/>
        </w:rPr>
        <w:t>提交</w:t>
      </w:r>
      <w:r w:rsidRPr="00140621">
        <w:rPr>
          <w:rFonts w:asciiTheme="minorEastAsia" w:eastAsiaTheme="minorEastAsia" w:hAnsiTheme="minorEastAsia" w:hint="eastAsia"/>
          <w:sz w:val="21"/>
          <w:szCs w:val="21"/>
        </w:rPr>
        <w:t>的国际申请继续获得国际申请费和</w:t>
      </w:r>
      <w:r>
        <w:rPr>
          <w:rFonts w:asciiTheme="minorEastAsia" w:eastAsiaTheme="minorEastAsia" w:hAnsiTheme="minorEastAsia" w:hint="eastAsia"/>
          <w:sz w:val="21"/>
          <w:szCs w:val="21"/>
        </w:rPr>
        <w:t>特定</w:t>
      </w:r>
      <w:r w:rsidRPr="00140621">
        <w:rPr>
          <w:rFonts w:asciiTheme="minorEastAsia" w:eastAsiaTheme="minorEastAsia" w:hAnsiTheme="minorEastAsia" w:hint="eastAsia"/>
          <w:sz w:val="21"/>
          <w:szCs w:val="21"/>
        </w:rPr>
        <w:t>其他费用90%的优</w:t>
      </w:r>
      <w:r>
        <w:rPr>
          <w:rFonts w:asciiTheme="minorEastAsia" w:eastAsiaTheme="minorEastAsia" w:hAnsiTheme="minorEastAsia" w:hint="cs"/>
          <w:sz w:val="21"/>
          <w:szCs w:val="21"/>
        </w:rPr>
        <w:t>‍</w:t>
      </w:r>
      <w:r w:rsidRPr="00140621">
        <w:rPr>
          <w:rFonts w:asciiTheme="minorEastAsia" w:eastAsiaTheme="minorEastAsia" w:hAnsiTheme="minorEastAsia" w:hint="eastAsia"/>
          <w:sz w:val="21"/>
          <w:szCs w:val="21"/>
        </w:rPr>
        <w:t>惠。</w:t>
      </w:r>
    </w:p>
    <w:p w14:paraId="0EE47897"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知识产权与性别</w:t>
      </w:r>
    </w:p>
    <w:p w14:paraId="6DF2FED6" w14:textId="77777777" w:rsidR="006636A1" w:rsidRPr="00D77568"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D77568">
        <w:rPr>
          <w:rFonts w:asciiTheme="minorEastAsia" w:eastAsiaTheme="minorEastAsia" w:hAnsiTheme="minorEastAsia" w:hint="eastAsia"/>
          <w:sz w:val="21"/>
          <w:szCs w:val="21"/>
        </w:rPr>
        <w:t>202</w:t>
      </w:r>
      <w:r>
        <w:rPr>
          <w:rFonts w:asciiTheme="minorEastAsia" w:eastAsiaTheme="minorEastAsia" w:hAnsiTheme="minorEastAsia"/>
          <w:sz w:val="21"/>
          <w:szCs w:val="21"/>
        </w:rPr>
        <w:t>3</w:t>
      </w:r>
      <w:r w:rsidRPr="00D77568">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标志着</w:t>
      </w:r>
      <w:r w:rsidRPr="00D77568">
        <w:rPr>
          <w:rFonts w:asciiTheme="minorEastAsia" w:eastAsiaTheme="minorEastAsia" w:hAnsiTheme="minorEastAsia" w:hint="eastAsia"/>
          <w:sz w:val="21"/>
          <w:szCs w:val="21"/>
        </w:rPr>
        <w:t>第一个</w:t>
      </w:r>
      <w:r w:rsidRPr="003A3296">
        <w:rPr>
          <w:rFonts w:ascii="KaiTi" w:eastAsia="KaiTi" w:hAnsi="KaiTi" w:hint="eastAsia"/>
          <w:sz w:val="21"/>
          <w:szCs w:val="21"/>
        </w:rPr>
        <w:t>产权组织知识产权与性别行动计划</w:t>
      </w:r>
      <w:r w:rsidRPr="00D77568">
        <w:rPr>
          <w:rFonts w:asciiTheme="minorEastAsia" w:eastAsiaTheme="minorEastAsia" w:hAnsiTheme="minorEastAsia" w:hint="eastAsia"/>
          <w:sz w:val="21"/>
          <w:szCs w:val="21"/>
        </w:rPr>
        <w:t>（IPGAP）</w:t>
      </w:r>
      <w:r w:rsidRPr="00CD33EF">
        <w:rPr>
          <w:rFonts w:asciiTheme="minorEastAsia" w:eastAsiaTheme="minorEastAsia" w:hAnsiTheme="minorEastAsia"/>
          <w:sz w:val="21"/>
          <w:szCs w:val="21"/>
          <w:vertAlign w:val="superscript"/>
        </w:rPr>
        <w:footnoteReference w:id="56"/>
      </w:r>
      <w:r>
        <w:rPr>
          <w:rFonts w:asciiTheme="minorEastAsia" w:eastAsiaTheme="minorEastAsia" w:hAnsiTheme="minorEastAsia" w:hint="eastAsia"/>
          <w:sz w:val="21"/>
          <w:szCs w:val="21"/>
        </w:rPr>
        <w:t>正式启动，代表本</w:t>
      </w:r>
      <w:r w:rsidRPr="00D77568">
        <w:rPr>
          <w:rFonts w:asciiTheme="minorEastAsia" w:eastAsiaTheme="minorEastAsia" w:hAnsiTheme="minorEastAsia" w:hint="eastAsia"/>
          <w:sz w:val="21"/>
          <w:szCs w:val="21"/>
        </w:rPr>
        <w:t>组织对实现妇女和女童经济平等和赋能的总体和全球努力的贡献。该计划</w:t>
      </w:r>
      <w:r>
        <w:rPr>
          <w:rFonts w:asciiTheme="minorEastAsia" w:eastAsiaTheme="minorEastAsia" w:hAnsiTheme="minorEastAsia" w:hint="eastAsia"/>
          <w:sz w:val="21"/>
          <w:szCs w:val="21"/>
        </w:rPr>
        <w:t>的制定</w:t>
      </w:r>
      <w:r w:rsidRPr="00D77568">
        <w:rPr>
          <w:rFonts w:asciiTheme="minorEastAsia" w:eastAsiaTheme="minorEastAsia" w:hAnsiTheme="minorEastAsia" w:hint="eastAsia"/>
          <w:sz w:val="21"/>
          <w:szCs w:val="21"/>
        </w:rPr>
        <w:t>与产权组织《2022-2026年中期战略计划》时间表相吻合，从</w:t>
      </w:r>
      <w:r>
        <w:rPr>
          <w:rFonts w:asciiTheme="minorEastAsia" w:eastAsiaTheme="minorEastAsia" w:hAnsiTheme="minorEastAsia" w:hint="eastAsia"/>
          <w:sz w:val="21"/>
          <w:szCs w:val="21"/>
        </w:rPr>
        <w:t>其</w:t>
      </w:r>
      <w:r w:rsidRPr="00D77568">
        <w:rPr>
          <w:rFonts w:asciiTheme="minorEastAsia" w:eastAsiaTheme="minorEastAsia" w:hAnsiTheme="minorEastAsia" w:hint="eastAsia"/>
          <w:sz w:val="21"/>
          <w:szCs w:val="21"/>
        </w:rPr>
        <w:t>中产生并补充其工作支柱。IPGAP的愿景是，世界各地妇女的创新和创造都能得到知识产权支持，造福于所有人。</w:t>
      </w:r>
      <w:r>
        <w:rPr>
          <w:rFonts w:asciiTheme="minorEastAsia" w:eastAsiaTheme="minorEastAsia" w:hAnsiTheme="minorEastAsia" w:hint="eastAsia"/>
          <w:sz w:val="21"/>
          <w:szCs w:val="21"/>
        </w:rPr>
        <w:t>为发展议程建议集A、B、C和E做出贡献的</w:t>
      </w:r>
      <w:r w:rsidRPr="00D77568">
        <w:rPr>
          <w:rFonts w:asciiTheme="minorEastAsia" w:eastAsiaTheme="minorEastAsia" w:hAnsiTheme="minorEastAsia" w:hint="eastAsia"/>
          <w:sz w:val="21"/>
          <w:szCs w:val="21"/>
        </w:rPr>
        <w:t>IPGAP举措包括：i)政府支持将性别观点纳入知识产权立法、政策、计划和项目；ii)研究确定知识产权性别差距的范围和性质以及缩小差距的方法；</w:t>
      </w:r>
      <w:r>
        <w:rPr>
          <w:rFonts w:asciiTheme="minorEastAsia" w:eastAsiaTheme="minorEastAsia" w:hAnsiTheme="minorEastAsia" w:hint="eastAsia"/>
          <w:sz w:val="21"/>
          <w:szCs w:val="21"/>
        </w:rPr>
        <w:t>和</w:t>
      </w:r>
      <w:r w:rsidRPr="00D77568">
        <w:rPr>
          <w:rFonts w:asciiTheme="minorEastAsia" w:eastAsiaTheme="minorEastAsia" w:hAnsiTheme="minorEastAsia" w:hint="eastAsia"/>
          <w:sz w:val="21"/>
          <w:szCs w:val="21"/>
        </w:rPr>
        <w:t>iii)在知识产权环境中</w:t>
      </w:r>
      <w:r>
        <w:rPr>
          <w:rFonts w:asciiTheme="minorEastAsia" w:eastAsiaTheme="minorEastAsia" w:hAnsiTheme="minorEastAsia" w:hint="eastAsia"/>
          <w:sz w:val="21"/>
          <w:szCs w:val="21"/>
        </w:rPr>
        <w:t>试行新的</w:t>
      </w:r>
      <w:r w:rsidRPr="00D77568">
        <w:rPr>
          <w:rFonts w:asciiTheme="minorEastAsia" w:eastAsiaTheme="minorEastAsia" w:hAnsiTheme="minorEastAsia" w:hint="eastAsia"/>
          <w:sz w:val="21"/>
          <w:szCs w:val="21"/>
        </w:rPr>
        <w:t>以性别为导向的项目，有效训练和提高妇女和支持妇女的机构的知识产权技能。</w:t>
      </w:r>
      <w:r w:rsidRPr="00DE7D12">
        <w:rPr>
          <w:rFonts w:asciiTheme="minorEastAsia" w:eastAsiaTheme="minorEastAsia" w:hAnsiTheme="minorEastAsia" w:hint="eastAsia"/>
          <w:sz w:val="21"/>
          <w:szCs w:val="21"/>
        </w:rPr>
        <w:t>为</w:t>
      </w:r>
      <w:r>
        <w:rPr>
          <w:rFonts w:asciiTheme="minorEastAsia" w:eastAsiaTheme="minorEastAsia" w:hAnsiTheme="minorEastAsia" w:hint="eastAsia"/>
          <w:sz w:val="21"/>
          <w:szCs w:val="21"/>
        </w:rPr>
        <w:t>了</w:t>
      </w:r>
      <w:r w:rsidRPr="00DE7D12">
        <w:rPr>
          <w:rFonts w:asciiTheme="minorEastAsia" w:eastAsiaTheme="minorEastAsia" w:hAnsiTheme="minorEastAsia" w:hint="eastAsia"/>
          <w:sz w:val="21"/>
          <w:szCs w:val="21"/>
        </w:rPr>
        <w:t>促进在所有知识产权和性别</w:t>
      </w:r>
      <w:r>
        <w:rPr>
          <w:rFonts w:asciiTheme="minorEastAsia" w:eastAsiaTheme="minorEastAsia" w:hAnsiTheme="minorEastAsia" w:hint="eastAsia"/>
          <w:sz w:val="21"/>
          <w:szCs w:val="21"/>
        </w:rPr>
        <w:t>举措</w:t>
      </w:r>
      <w:r w:rsidRPr="00DE7D12">
        <w:rPr>
          <w:rFonts w:asciiTheme="minorEastAsia" w:eastAsiaTheme="minorEastAsia" w:hAnsiTheme="minorEastAsia" w:hint="eastAsia"/>
          <w:sz w:val="21"/>
          <w:szCs w:val="21"/>
        </w:rPr>
        <w:t>及伙伴关系方面</w:t>
      </w:r>
      <w:r>
        <w:rPr>
          <w:rFonts w:asciiTheme="minorEastAsia" w:eastAsiaTheme="minorEastAsia" w:hAnsiTheme="minorEastAsia" w:hint="eastAsia"/>
          <w:sz w:val="21"/>
          <w:szCs w:val="21"/>
        </w:rPr>
        <w:t>的</w:t>
      </w:r>
      <w:r w:rsidRPr="00DE7D12">
        <w:rPr>
          <w:rFonts w:asciiTheme="minorEastAsia" w:eastAsiaTheme="minorEastAsia" w:hAnsiTheme="minorEastAsia" w:hint="eastAsia"/>
          <w:sz w:val="21"/>
          <w:szCs w:val="21"/>
        </w:rPr>
        <w:t>有效内部和外部战略</w:t>
      </w:r>
      <w:r>
        <w:rPr>
          <w:rFonts w:asciiTheme="minorEastAsia" w:eastAsiaTheme="minorEastAsia" w:hAnsiTheme="minorEastAsia" w:hint="eastAsia"/>
          <w:sz w:val="21"/>
          <w:szCs w:val="21"/>
        </w:rPr>
        <w:t>协作</w:t>
      </w:r>
      <w:r w:rsidRPr="00DE7D12">
        <w:rPr>
          <w:rFonts w:asciiTheme="minorEastAsia" w:eastAsiaTheme="minorEastAsia" w:hAnsiTheme="minorEastAsia" w:hint="eastAsia"/>
          <w:sz w:val="21"/>
          <w:szCs w:val="21"/>
        </w:rPr>
        <w:t>，2023年</w:t>
      </w:r>
      <w:r>
        <w:rPr>
          <w:rFonts w:asciiTheme="minorEastAsia" w:eastAsiaTheme="minorEastAsia" w:hAnsiTheme="minorEastAsia" w:hint="eastAsia"/>
          <w:sz w:val="21"/>
          <w:szCs w:val="21"/>
        </w:rPr>
        <w:t>启动</w:t>
      </w:r>
      <w:r w:rsidRPr="00DE7D12">
        <w:rPr>
          <w:rFonts w:asciiTheme="minorEastAsia" w:eastAsiaTheme="minorEastAsia" w:hAnsiTheme="minorEastAsia" w:hint="eastAsia"/>
          <w:sz w:val="21"/>
          <w:szCs w:val="21"/>
        </w:rPr>
        <w:t>了一个内部</w:t>
      </w:r>
      <w:r w:rsidRPr="00B80C1E">
        <w:rPr>
          <w:rFonts w:asciiTheme="minorEastAsia" w:eastAsiaTheme="minorEastAsia" w:hAnsiTheme="minorEastAsia" w:hint="eastAsia"/>
          <w:sz w:val="21"/>
          <w:szCs w:val="21"/>
        </w:rPr>
        <w:t>知识产权和性别工作组</w:t>
      </w:r>
      <w:r w:rsidRPr="00DE7D12">
        <w:rPr>
          <w:rFonts w:asciiTheme="minorEastAsia" w:eastAsiaTheme="minorEastAsia" w:hAnsiTheme="minorEastAsia" w:hint="eastAsia"/>
          <w:sz w:val="21"/>
          <w:szCs w:val="21"/>
        </w:rPr>
        <w:t>。已启动或正在发展</w:t>
      </w:r>
      <w:r w:rsidRPr="00DE7D12">
        <w:rPr>
          <w:rFonts w:asciiTheme="minorEastAsia" w:eastAsiaTheme="minorEastAsia" w:hAnsiTheme="minorEastAsia" w:hint="eastAsia"/>
          <w:sz w:val="21"/>
          <w:szCs w:val="21"/>
        </w:rPr>
        <w:lastRenderedPageBreak/>
        <w:t>与其他国际组织新</w:t>
      </w:r>
      <w:r>
        <w:rPr>
          <w:rFonts w:asciiTheme="minorEastAsia" w:eastAsiaTheme="minorEastAsia" w:hAnsiTheme="minorEastAsia" w:hint="eastAsia"/>
          <w:sz w:val="21"/>
          <w:szCs w:val="21"/>
        </w:rPr>
        <w:t>的</w:t>
      </w:r>
      <w:r w:rsidRPr="00DE7D12">
        <w:rPr>
          <w:rFonts w:asciiTheme="minorEastAsia" w:eastAsiaTheme="minorEastAsia" w:hAnsiTheme="minorEastAsia" w:hint="eastAsia"/>
          <w:sz w:val="21"/>
          <w:szCs w:val="21"/>
        </w:rPr>
        <w:t>和</w:t>
      </w:r>
      <w:r>
        <w:rPr>
          <w:rFonts w:asciiTheme="minorEastAsia" w:eastAsiaTheme="minorEastAsia" w:hAnsiTheme="minorEastAsia" w:hint="eastAsia"/>
          <w:sz w:val="21"/>
          <w:szCs w:val="21"/>
        </w:rPr>
        <w:t>扩大</w:t>
      </w:r>
      <w:r w:rsidRPr="00DE7D12">
        <w:rPr>
          <w:rFonts w:asciiTheme="minorEastAsia" w:eastAsiaTheme="minorEastAsia" w:hAnsiTheme="minorEastAsia" w:hint="eastAsia"/>
          <w:sz w:val="21"/>
          <w:szCs w:val="21"/>
        </w:rPr>
        <w:t>的</w:t>
      </w:r>
      <w:r>
        <w:rPr>
          <w:rFonts w:asciiTheme="minorEastAsia" w:eastAsiaTheme="minorEastAsia" w:hAnsiTheme="minorEastAsia" w:hint="eastAsia"/>
          <w:sz w:val="21"/>
          <w:szCs w:val="21"/>
        </w:rPr>
        <w:t>合作</w:t>
      </w:r>
      <w:r w:rsidRPr="00DE7D12">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如</w:t>
      </w:r>
      <w:r w:rsidRPr="00DE7D12">
        <w:rPr>
          <w:rFonts w:asciiTheme="minorEastAsia" w:eastAsiaTheme="minorEastAsia" w:hAnsiTheme="minorEastAsia" w:hint="eastAsia"/>
          <w:sz w:val="21"/>
          <w:szCs w:val="21"/>
        </w:rPr>
        <w:t>国际贸易中心和世界贸易组织性别研究中心</w:t>
      </w:r>
      <w:r>
        <w:rPr>
          <w:rFonts w:asciiTheme="minorEastAsia" w:eastAsiaTheme="minorEastAsia" w:hAnsiTheme="minorEastAsia" w:hint="eastAsia"/>
          <w:sz w:val="21"/>
          <w:szCs w:val="21"/>
        </w:rPr>
        <w:t>，尤其是</w:t>
      </w:r>
      <w:r w:rsidRPr="00DE7D12">
        <w:rPr>
          <w:rFonts w:asciiTheme="minorEastAsia" w:eastAsiaTheme="minorEastAsia" w:hAnsiTheme="minorEastAsia" w:hint="eastAsia"/>
          <w:sz w:val="21"/>
          <w:szCs w:val="21"/>
        </w:rPr>
        <w:t>对增强妇女和其他代表性不足群体的经济</w:t>
      </w:r>
      <w:r>
        <w:rPr>
          <w:rFonts w:asciiTheme="minorEastAsia" w:eastAsiaTheme="minorEastAsia" w:hAnsiTheme="minorEastAsia" w:hint="eastAsia"/>
          <w:sz w:val="21"/>
          <w:szCs w:val="21"/>
        </w:rPr>
        <w:t>权能</w:t>
      </w:r>
      <w:r w:rsidRPr="00DE7D12">
        <w:rPr>
          <w:rFonts w:asciiTheme="minorEastAsia" w:eastAsiaTheme="minorEastAsia" w:hAnsiTheme="minorEastAsia" w:hint="eastAsia"/>
          <w:sz w:val="21"/>
          <w:szCs w:val="21"/>
        </w:rPr>
        <w:t>有</w:t>
      </w:r>
      <w:r>
        <w:rPr>
          <w:rFonts w:asciiTheme="minorEastAsia" w:eastAsiaTheme="minorEastAsia" w:hAnsiTheme="minorEastAsia" w:hint="eastAsia"/>
          <w:sz w:val="21"/>
          <w:szCs w:val="21"/>
        </w:rPr>
        <w:t>相似</w:t>
      </w:r>
      <w:r w:rsidRPr="00DE7D12">
        <w:rPr>
          <w:rFonts w:asciiTheme="minorEastAsia" w:eastAsiaTheme="minorEastAsia" w:hAnsiTheme="minorEastAsia" w:hint="eastAsia"/>
          <w:sz w:val="21"/>
          <w:szCs w:val="21"/>
        </w:rPr>
        <w:t>兴趣/关注的经济和/或科学组织。</w:t>
      </w:r>
    </w:p>
    <w:p w14:paraId="1E274A9C"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产权组织机构</w:t>
      </w:r>
    </w:p>
    <w:p w14:paraId="646607AE" w14:textId="77777777" w:rsidR="006636A1" w:rsidRPr="00D77568"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D77568">
        <w:rPr>
          <w:rFonts w:asciiTheme="minorEastAsia" w:eastAsiaTheme="minorEastAsia" w:hAnsiTheme="minorEastAsia" w:hint="eastAsia"/>
          <w:sz w:val="21"/>
          <w:szCs w:val="21"/>
        </w:rPr>
        <w:t>该部门支持包括专利法常设委员会（SCP）和专利合作条约工作组（PCT工作组）在内的众多产权组织机构开展工作。</w:t>
      </w:r>
    </w:p>
    <w:p w14:paraId="39418337" w14:textId="77777777" w:rsidR="006636A1" w:rsidRPr="00D77568"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C04120">
        <w:rPr>
          <w:rFonts w:asciiTheme="minorEastAsia" w:eastAsiaTheme="minorEastAsia" w:hAnsiTheme="minorEastAsia" w:hint="eastAsia"/>
          <w:sz w:val="21"/>
          <w:szCs w:val="21"/>
        </w:rPr>
        <w:t>SCP于202</w:t>
      </w:r>
      <w:r>
        <w:rPr>
          <w:rFonts w:asciiTheme="minorEastAsia" w:eastAsiaTheme="minorEastAsia" w:hAnsiTheme="minorEastAsia"/>
          <w:sz w:val="21"/>
          <w:szCs w:val="21"/>
        </w:rPr>
        <w:t>3</w:t>
      </w:r>
      <w:r w:rsidRPr="00C04120">
        <w:rPr>
          <w:rFonts w:asciiTheme="minorEastAsia" w:eastAsiaTheme="minorEastAsia" w:hAnsiTheme="minorEastAsia" w:hint="eastAsia"/>
          <w:sz w:val="21"/>
          <w:szCs w:val="21"/>
        </w:rPr>
        <w:t>年</w:t>
      </w:r>
      <w:r>
        <w:rPr>
          <w:rFonts w:asciiTheme="minorEastAsia" w:eastAsiaTheme="minorEastAsia" w:hAnsiTheme="minorEastAsia"/>
          <w:sz w:val="21"/>
          <w:szCs w:val="21"/>
        </w:rPr>
        <w:t>10</w:t>
      </w:r>
      <w:r w:rsidRPr="00C04120">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1</w:t>
      </w:r>
      <w:r w:rsidRPr="00C04120">
        <w:rPr>
          <w:rFonts w:asciiTheme="minorEastAsia" w:eastAsiaTheme="minorEastAsia" w:hAnsiTheme="minorEastAsia" w:hint="eastAsia"/>
          <w:sz w:val="21"/>
          <w:szCs w:val="21"/>
        </w:rPr>
        <w:t>6</w:t>
      </w:r>
      <w:r w:rsidRPr="00D77568">
        <w:rPr>
          <w:rFonts w:asciiTheme="minorEastAsia" w:eastAsiaTheme="minorEastAsia" w:hAnsiTheme="minorEastAsia" w:hint="eastAsia"/>
          <w:sz w:val="21"/>
          <w:szCs w:val="21"/>
        </w:rPr>
        <w:t>日至</w:t>
      </w:r>
      <w:r>
        <w:rPr>
          <w:rFonts w:asciiTheme="minorEastAsia" w:eastAsiaTheme="minorEastAsia" w:hAnsiTheme="minorEastAsia"/>
          <w:sz w:val="21"/>
          <w:szCs w:val="21"/>
        </w:rPr>
        <w:t>20</w:t>
      </w:r>
      <w:r w:rsidRPr="00D77568">
        <w:rPr>
          <w:rFonts w:asciiTheme="minorEastAsia" w:eastAsiaTheme="minorEastAsia" w:hAnsiTheme="minorEastAsia" w:hint="eastAsia"/>
          <w:sz w:val="21"/>
          <w:szCs w:val="21"/>
        </w:rPr>
        <w:t>日以混合形式举行了其第三十</w:t>
      </w:r>
      <w:r>
        <w:rPr>
          <w:rFonts w:asciiTheme="minorEastAsia" w:eastAsiaTheme="minorEastAsia" w:hAnsiTheme="minorEastAsia" w:hint="eastAsia"/>
          <w:sz w:val="21"/>
          <w:szCs w:val="21"/>
        </w:rPr>
        <w:t>五</w:t>
      </w:r>
      <w:r w:rsidRPr="00D77568">
        <w:rPr>
          <w:rFonts w:asciiTheme="minorEastAsia" w:eastAsiaTheme="minorEastAsia" w:hAnsiTheme="minorEastAsia" w:hint="eastAsia"/>
          <w:sz w:val="21"/>
          <w:szCs w:val="21"/>
        </w:rPr>
        <w:t>届会议。根据发展议程建议，SCP的活动继续由成员国推动并具有包容性，支持营造有利于成员国之间进行接触和开展对话的环境，</w:t>
      </w:r>
      <w:r>
        <w:rPr>
          <w:rFonts w:asciiTheme="minorEastAsia" w:eastAsiaTheme="minorEastAsia" w:hAnsiTheme="minorEastAsia" w:hint="eastAsia"/>
          <w:sz w:val="21"/>
          <w:szCs w:val="21"/>
        </w:rPr>
        <w:t>同时顾及</w:t>
      </w:r>
      <w:r w:rsidRPr="00D77568">
        <w:rPr>
          <w:rFonts w:asciiTheme="minorEastAsia" w:eastAsiaTheme="minorEastAsia" w:hAnsiTheme="minorEastAsia" w:hint="eastAsia"/>
          <w:sz w:val="21"/>
          <w:szCs w:val="21"/>
        </w:rPr>
        <w:t>它们的不同发展水平。除其他外，成员国继续讨论了以下问题：(i)专利权的例外与限制；(ii)专利质量，包括异议制度；(iii)专利与卫生；(iv)专利顾问与其客户之间通信的保密性；和(v)技术转让。</w:t>
      </w:r>
      <w:r>
        <w:rPr>
          <w:rFonts w:asciiTheme="minorEastAsia" w:eastAsiaTheme="minorEastAsia" w:hAnsiTheme="minorEastAsia" w:hint="eastAsia"/>
          <w:sz w:val="21"/>
          <w:szCs w:val="21"/>
        </w:rPr>
        <w:t>具体而言</w:t>
      </w:r>
      <w:r w:rsidRPr="00D77568">
        <w:rPr>
          <w:rFonts w:asciiTheme="minorEastAsia" w:eastAsiaTheme="minorEastAsia" w:hAnsiTheme="minorEastAsia" w:hint="eastAsia"/>
          <w:sz w:val="21"/>
          <w:szCs w:val="21"/>
        </w:rPr>
        <w:t>，成员国分享了有关专利权用尽、使用人工智能和由人工智能创造的发明的可专利性、快速专利审查机制、</w:t>
      </w:r>
      <w:r>
        <w:rPr>
          <w:rFonts w:asciiTheme="minorEastAsia" w:eastAsiaTheme="minorEastAsia" w:hAnsiTheme="minorEastAsia" w:hint="eastAsia"/>
          <w:sz w:val="21"/>
          <w:szCs w:val="21"/>
        </w:rPr>
        <w:t>关于化学和生物技术的</w:t>
      </w:r>
      <w:r w:rsidRPr="00D77568">
        <w:rPr>
          <w:rFonts w:asciiTheme="minorEastAsia" w:eastAsiaTheme="minorEastAsia" w:hAnsiTheme="minorEastAsia" w:hint="eastAsia"/>
          <w:sz w:val="21"/>
          <w:szCs w:val="21"/>
        </w:rPr>
        <w:t>专利</w:t>
      </w:r>
      <w:r>
        <w:rPr>
          <w:rFonts w:asciiTheme="minorEastAsia" w:eastAsiaTheme="minorEastAsia" w:hAnsiTheme="minorEastAsia" w:hint="eastAsia"/>
          <w:sz w:val="21"/>
          <w:szCs w:val="21"/>
        </w:rPr>
        <w:t>公开充分性</w:t>
      </w:r>
      <w:r w:rsidRPr="00D77568">
        <w:rPr>
          <w:rFonts w:asciiTheme="minorEastAsia" w:eastAsiaTheme="minorEastAsia" w:hAnsiTheme="minorEastAsia" w:hint="eastAsia"/>
          <w:sz w:val="21"/>
          <w:szCs w:val="21"/>
        </w:rPr>
        <w:t>、客户与其专利顾问之间通信保密的跨境方面的信息，以及</w:t>
      </w:r>
      <w:r>
        <w:rPr>
          <w:rFonts w:asciiTheme="minorEastAsia" w:eastAsiaTheme="minorEastAsia" w:hAnsiTheme="minorEastAsia" w:hint="eastAsia"/>
          <w:sz w:val="21"/>
          <w:szCs w:val="21"/>
        </w:rPr>
        <w:t>通过</w:t>
      </w:r>
      <w:r w:rsidRPr="00D77568">
        <w:rPr>
          <w:rFonts w:asciiTheme="minorEastAsia" w:eastAsiaTheme="minorEastAsia" w:hAnsiTheme="minorEastAsia" w:hint="eastAsia"/>
          <w:sz w:val="21"/>
          <w:szCs w:val="21"/>
        </w:rPr>
        <w:t>专利制度</w:t>
      </w:r>
      <w:r>
        <w:rPr>
          <w:rFonts w:asciiTheme="minorEastAsia" w:eastAsiaTheme="minorEastAsia" w:hAnsiTheme="minorEastAsia" w:hint="eastAsia"/>
          <w:sz w:val="21"/>
          <w:szCs w:val="21"/>
        </w:rPr>
        <w:t>进行技术转让方面的国际合作</w:t>
      </w:r>
      <w:r w:rsidRPr="00D77568">
        <w:rPr>
          <w:rFonts w:asciiTheme="minorEastAsia" w:eastAsiaTheme="minorEastAsia" w:hAnsiTheme="minorEastAsia" w:hint="eastAsia"/>
          <w:sz w:val="21"/>
          <w:szCs w:val="21"/>
        </w:rPr>
        <w:t>。</w:t>
      </w:r>
      <w:r w:rsidRPr="00FF3EB6">
        <w:rPr>
          <w:rFonts w:asciiTheme="minorEastAsia" w:eastAsiaTheme="minorEastAsia" w:hAnsiTheme="minorEastAsia"/>
          <w:sz w:val="21"/>
          <w:szCs w:val="21"/>
          <w:vertAlign w:val="superscript"/>
        </w:rPr>
        <w:footnoteReference w:id="57"/>
      </w:r>
    </w:p>
    <w:p w14:paraId="2153A921" w14:textId="77777777" w:rsidR="006636A1" w:rsidRPr="00D77568"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PCT</w:t>
      </w:r>
      <w:r w:rsidRPr="00D77568">
        <w:rPr>
          <w:rFonts w:asciiTheme="minorEastAsia" w:eastAsiaTheme="minorEastAsia" w:hAnsiTheme="minorEastAsia" w:hint="eastAsia"/>
          <w:sz w:val="21"/>
          <w:szCs w:val="21"/>
        </w:rPr>
        <w:t>工作组于</w:t>
      </w:r>
      <w:r w:rsidRPr="00304C40">
        <w:rPr>
          <w:rFonts w:asciiTheme="minorEastAsia" w:eastAsiaTheme="minorEastAsia" w:hAnsiTheme="minorEastAsia" w:hint="eastAsia"/>
          <w:sz w:val="21"/>
          <w:szCs w:val="21"/>
        </w:rPr>
        <w:t>2023年2月6日至8日以虚拟形式</w:t>
      </w:r>
      <w:r>
        <w:rPr>
          <w:rFonts w:asciiTheme="minorEastAsia" w:eastAsiaTheme="minorEastAsia" w:hAnsiTheme="minorEastAsia" w:hint="eastAsia"/>
          <w:sz w:val="21"/>
          <w:szCs w:val="21"/>
        </w:rPr>
        <w:t>举办</w:t>
      </w:r>
      <w:r w:rsidRPr="00304C40">
        <w:rPr>
          <w:rFonts w:asciiTheme="minorEastAsia" w:eastAsiaTheme="minorEastAsia" w:hAnsiTheme="minorEastAsia" w:hint="eastAsia"/>
          <w:sz w:val="21"/>
          <w:szCs w:val="21"/>
        </w:rPr>
        <w:t>了第十六届会议。PCT</w:t>
      </w:r>
      <w:r>
        <w:rPr>
          <w:rFonts w:asciiTheme="minorEastAsia" w:eastAsiaTheme="minorEastAsia" w:hAnsiTheme="minorEastAsia" w:hint="eastAsia"/>
          <w:sz w:val="21"/>
          <w:szCs w:val="21"/>
        </w:rPr>
        <w:t>工作组达成一致</w:t>
      </w:r>
      <w:r w:rsidRPr="00304C40">
        <w:rPr>
          <w:rFonts w:asciiTheme="minorEastAsia" w:eastAsiaTheme="minorEastAsia" w:hAnsiTheme="minorEastAsia" w:hint="eastAsia"/>
          <w:sz w:val="21"/>
          <w:szCs w:val="21"/>
        </w:rPr>
        <w:t>提交</w:t>
      </w:r>
      <w:r>
        <w:rPr>
          <w:rFonts w:asciiTheme="minorEastAsia" w:eastAsiaTheme="minorEastAsia" w:hAnsiTheme="minorEastAsia" w:hint="eastAsia"/>
          <w:sz w:val="21"/>
          <w:szCs w:val="21"/>
        </w:rPr>
        <w:t>对</w:t>
      </w:r>
      <w:r w:rsidRPr="005B5279">
        <w:rPr>
          <w:rFonts w:asciiTheme="minorEastAsia" w:eastAsiaTheme="minorEastAsia" w:hAnsiTheme="minorEastAsia" w:hint="eastAsia"/>
          <w:sz w:val="21"/>
          <w:szCs w:val="21"/>
        </w:rPr>
        <w:t>《PCT实施细则》</w:t>
      </w:r>
      <w:r>
        <w:rPr>
          <w:rFonts w:asciiTheme="minorEastAsia" w:eastAsiaTheme="minorEastAsia" w:hAnsiTheme="minorEastAsia" w:hint="eastAsia"/>
          <w:sz w:val="21"/>
          <w:szCs w:val="21"/>
        </w:rPr>
        <w:t>的多项</w:t>
      </w:r>
      <w:r w:rsidRPr="005B5279">
        <w:rPr>
          <w:rFonts w:asciiTheme="minorEastAsia" w:eastAsiaTheme="minorEastAsia" w:hAnsiTheme="minorEastAsia" w:hint="eastAsia"/>
          <w:sz w:val="21"/>
          <w:szCs w:val="21"/>
        </w:rPr>
        <w:t>修正案</w:t>
      </w:r>
      <w:r w:rsidRPr="00304C40">
        <w:rPr>
          <w:rFonts w:asciiTheme="minorEastAsia" w:eastAsiaTheme="minorEastAsia" w:hAnsiTheme="minorEastAsia" w:hint="eastAsia"/>
          <w:sz w:val="21"/>
          <w:szCs w:val="21"/>
        </w:rPr>
        <w:t>，供2023年7月的大会第五十五届会议批准，涉及：i</w:t>
      </w:r>
      <w:r>
        <w:rPr>
          <w:rFonts w:asciiTheme="minorEastAsia" w:eastAsiaTheme="minorEastAsia" w:hAnsiTheme="minorEastAsia" w:hint="eastAsia"/>
          <w:sz w:val="21"/>
          <w:szCs w:val="21"/>
        </w:rPr>
        <w:t>）</w:t>
      </w:r>
      <w:r w:rsidRPr="006874AA">
        <w:rPr>
          <w:rFonts w:asciiTheme="minorEastAsia" w:eastAsiaTheme="minorEastAsia" w:hAnsiTheme="minorEastAsia" w:hint="eastAsia"/>
          <w:sz w:val="21"/>
          <w:szCs w:val="21"/>
        </w:rPr>
        <w:t>PCT最低限度文献</w:t>
      </w:r>
      <w:r w:rsidRPr="00304C40">
        <w:rPr>
          <w:rFonts w:asciiTheme="minorEastAsia" w:eastAsiaTheme="minorEastAsia" w:hAnsiTheme="minorEastAsia" w:hint="eastAsia"/>
          <w:sz w:val="21"/>
          <w:szCs w:val="21"/>
        </w:rPr>
        <w:t>（细则34、36和63），以扩大此类</w:t>
      </w:r>
      <w:r>
        <w:rPr>
          <w:rFonts w:asciiTheme="minorEastAsia" w:eastAsiaTheme="minorEastAsia" w:hAnsiTheme="minorEastAsia" w:hint="eastAsia"/>
          <w:sz w:val="21"/>
          <w:szCs w:val="21"/>
        </w:rPr>
        <w:t>文献</w:t>
      </w:r>
      <w:r w:rsidRPr="00304C40">
        <w:rPr>
          <w:rFonts w:asciiTheme="minorEastAsia" w:eastAsiaTheme="minorEastAsia" w:hAnsiTheme="minorEastAsia" w:hint="eastAsia"/>
          <w:sz w:val="21"/>
          <w:szCs w:val="21"/>
        </w:rPr>
        <w:t>的范围；</w:t>
      </w:r>
      <w:r>
        <w:rPr>
          <w:rFonts w:asciiTheme="minorEastAsia" w:eastAsiaTheme="minorEastAsia" w:hAnsiTheme="minorEastAsia" w:hint="eastAsia"/>
          <w:sz w:val="21"/>
          <w:szCs w:val="21"/>
        </w:rPr>
        <w:t>和</w:t>
      </w:r>
      <w:r w:rsidRPr="00304C40">
        <w:rPr>
          <w:rFonts w:asciiTheme="minorEastAsia" w:eastAsiaTheme="minorEastAsia" w:hAnsiTheme="minorEastAsia" w:hint="eastAsia"/>
          <w:sz w:val="21"/>
          <w:szCs w:val="21"/>
        </w:rPr>
        <w:t>ii</w:t>
      </w:r>
      <w:r>
        <w:rPr>
          <w:rFonts w:asciiTheme="minorEastAsia" w:eastAsiaTheme="minorEastAsia" w:hAnsiTheme="minorEastAsia" w:hint="eastAsia"/>
          <w:sz w:val="21"/>
          <w:szCs w:val="21"/>
        </w:rPr>
        <w:t>）其</w:t>
      </w:r>
      <w:r w:rsidRPr="00304C40">
        <w:rPr>
          <w:rFonts w:asciiTheme="minorEastAsia" w:eastAsiaTheme="minorEastAsia" w:hAnsiTheme="minorEastAsia" w:hint="eastAsia"/>
          <w:sz w:val="21"/>
          <w:szCs w:val="21"/>
        </w:rPr>
        <w:t>内容使用一种以上语言的PCT申请</w:t>
      </w:r>
      <w:r>
        <w:rPr>
          <w:rFonts w:asciiTheme="minorEastAsia" w:eastAsiaTheme="minorEastAsia" w:hAnsiTheme="minorEastAsia" w:hint="eastAsia"/>
          <w:sz w:val="21"/>
          <w:szCs w:val="21"/>
        </w:rPr>
        <w:t>获得</w:t>
      </w:r>
      <w:r w:rsidRPr="00636240">
        <w:rPr>
          <w:rFonts w:asciiTheme="minorEastAsia" w:eastAsiaTheme="minorEastAsia" w:hAnsiTheme="minorEastAsia" w:hint="eastAsia"/>
          <w:sz w:val="21"/>
          <w:szCs w:val="21"/>
        </w:rPr>
        <w:t>受理局</w:t>
      </w:r>
      <w:r>
        <w:rPr>
          <w:rFonts w:asciiTheme="minorEastAsia" w:eastAsiaTheme="minorEastAsia" w:hAnsiTheme="minorEastAsia" w:hint="eastAsia"/>
          <w:sz w:val="21"/>
          <w:szCs w:val="21"/>
        </w:rPr>
        <w:t>和</w:t>
      </w:r>
      <w:r w:rsidRPr="00636240">
        <w:rPr>
          <w:rFonts w:asciiTheme="minorEastAsia" w:eastAsiaTheme="minorEastAsia" w:hAnsiTheme="minorEastAsia" w:hint="eastAsia"/>
          <w:sz w:val="21"/>
          <w:szCs w:val="21"/>
        </w:rPr>
        <w:t>国际检索单位接受</w:t>
      </w:r>
      <w:r w:rsidRPr="00304C40">
        <w:rPr>
          <w:rFonts w:asciiTheme="minorEastAsia" w:eastAsiaTheme="minorEastAsia" w:hAnsiTheme="minorEastAsia" w:hint="eastAsia"/>
          <w:sz w:val="21"/>
          <w:szCs w:val="21"/>
        </w:rPr>
        <w:t>（细则26和29）。PCT联盟大会第五十五届会议批准了对《PCT实施细则》的这些修改。</w:t>
      </w:r>
      <w:r w:rsidRPr="00292966">
        <w:rPr>
          <w:rFonts w:asciiTheme="minorEastAsia" w:eastAsiaTheme="minorEastAsia" w:hAnsiTheme="minorEastAsia"/>
          <w:sz w:val="21"/>
          <w:szCs w:val="21"/>
          <w:vertAlign w:val="superscript"/>
        </w:rPr>
        <w:footnoteReference w:id="58"/>
      </w:r>
      <w:r w:rsidRPr="00304C40">
        <w:rPr>
          <w:rFonts w:asciiTheme="minorEastAsia" w:eastAsiaTheme="minorEastAsia" w:hAnsiTheme="minorEastAsia" w:hint="eastAsia"/>
          <w:sz w:val="21"/>
          <w:szCs w:val="21"/>
        </w:rPr>
        <w:t>PCT工作组还审议了三项</w:t>
      </w:r>
      <w:r>
        <w:rPr>
          <w:rFonts w:asciiTheme="minorEastAsia" w:eastAsiaTheme="minorEastAsia" w:hAnsiTheme="minorEastAsia" w:hint="eastAsia"/>
          <w:sz w:val="21"/>
          <w:szCs w:val="21"/>
        </w:rPr>
        <w:t>提案</w:t>
      </w:r>
      <w:r w:rsidRPr="00304C40">
        <w:rPr>
          <w:rFonts w:asciiTheme="minorEastAsia" w:eastAsiaTheme="minorEastAsia" w:hAnsiTheme="minorEastAsia" w:hint="eastAsia"/>
          <w:sz w:val="21"/>
          <w:szCs w:val="21"/>
        </w:rPr>
        <w:t>：i</w:t>
      </w:r>
      <w:r>
        <w:rPr>
          <w:rFonts w:asciiTheme="minorEastAsia" w:eastAsiaTheme="minorEastAsia" w:hAnsiTheme="minorEastAsia" w:hint="eastAsia"/>
          <w:sz w:val="21"/>
          <w:szCs w:val="21"/>
        </w:rPr>
        <w:t>）</w:t>
      </w:r>
      <w:r w:rsidRPr="00304C40">
        <w:rPr>
          <w:rFonts w:asciiTheme="minorEastAsia" w:eastAsiaTheme="minorEastAsia" w:hAnsiTheme="minorEastAsia" w:hint="eastAsia"/>
          <w:sz w:val="21"/>
          <w:szCs w:val="21"/>
        </w:rPr>
        <w:t>允</w:t>
      </w:r>
      <w:r w:rsidRPr="00FA0CF3">
        <w:rPr>
          <w:rFonts w:asciiTheme="minorEastAsia" w:eastAsiaTheme="minorEastAsia" w:hAnsiTheme="minorEastAsia" w:hint="eastAsia"/>
          <w:sz w:val="21"/>
          <w:szCs w:val="21"/>
        </w:rPr>
        <w:t>许</w:t>
      </w:r>
      <w:r>
        <w:rPr>
          <w:rFonts w:asciiTheme="minorEastAsia" w:eastAsiaTheme="minorEastAsia" w:hAnsiTheme="minorEastAsia" w:hint="eastAsia"/>
          <w:sz w:val="21"/>
          <w:szCs w:val="21"/>
        </w:rPr>
        <w:t>将</w:t>
      </w:r>
      <w:r w:rsidRPr="000337DF">
        <w:rPr>
          <w:rFonts w:asciiTheme="minorEastAsia" w:eastAsiaTheme="minorEastAsia" w:hAnsiTheme="minorEastAsia" w:hint="eastAsia"/>
          <w:sz w:val="21"/>
          <w:szCs w:val="21"/>
        </w:rPr>
        <w:t>国际局与申请人通信时使用的语言</w:t>
      </w:r>
      <w:r w:rsidRPr="00FA0CF3">
        <w:rPr>
          <w:rFonts w:asciiTheme="minorEastAsia" w:eastAsiaTheme="minorEastAsia" w:hAnsiTheme="minorEastAsia" w:hint="eastAsia"/>
          <w:sz w:val="21"/>
          <w:szCs w:val="21"/>
        </w:rPr>
        <w:t>逐步</w:t>
      </w:r>
      <w:r w:rsidRPr="000337DF">
        <w:rPr>
          <w:rFonts w:asciiTheme="minorEastAsia" w:eastAsiaTheme="minorEastAsia" w:hAnsiTheme="minorEastAsia" w:hint="eastAsia"/>
          <w:sz w:val="21"/>
          <w:szCs w:val="21"/>
        </w:rPr>
        <w:t>扩大</w:t>
      </w:r>
      <w:r>
        <w:rPr>
          <w:rFonts w:asciiTheme="minorEastAsia" w:eastAsiaTheme="minorEastAsia" w:hAnsiTheme="minorEastAsia" w:hint="eastAsia"/>
          <w:sz w:val="21"/>
          <w:szCs w:val="21"/>
        </w:rPr>
        <w:t>至</w:t>
      </w:r>
      <w:r w:rsidRPr="00304C40">
        <w:rPr>
          <w:rFonts w:asciiTheme="minorEastAsia" w:eastAsiaTheme="minorEastAsia" w:hAnsiTheme="minorEastAsia" w:hint="eastAsia"/>
          <w:sz w:val="21"/>
          <w:szCs w:val="21"/>
        </w:rPr>
        <w:t>十种国际公布语言中的任何一种，</w:t>
      </w:r>
      <w:r>
        <w:rPr>
          <w:rFonts w:asciiTheme="minorEastAsia" w:eastAsiaTheme="minorEastAsia" w:hAnsiTheme="minorEastAsia" w:hint="eastAsia"/>
          <w:sz w:val="21"/>
          <w:szCs w:val="21"/>
        </w:rPr>
        <w:t>而非</w:t>
      </w:r>
      <w:r w:rsidRPr="00304C40">
        <w:rPr>
          <w:rFonts w:asciiTheme="minorEastAsia" w:eastAsiaTheme="minorEastAsia" w:hAnsiTheme="minorEastAsia" w:hint="eastAsia"/>
          <w:sz w:val="21"/>
          <w:szCs w:val="21"/>
        </w:rPr>
        <w:t>仅</w:t>
      </w:r>
      <w:r>
        <w:rPr>
          <w:rFonts w:asciiTheme="minorEastAsia" w:eastAsiaTheme="minorEastAsia" w:hAnsiTheme="minorEastAsia" w:hint="eastAsia"/>
          <w:sz w:val="21"/>
          <w:szCs w:val="21"/>
        </w:rPr>
        <w:t>有当前</w:t>
      </w:r>
      <w:r w:rsidRPr="00304C40">
        <w:rPr>
          <w:rFonts w:asciiTheme="minorEastAsia" w:eastAsiaTheme="minorEastAsia" w:hAnsiTheme="minorEastAsia" w:hint="eastAsia"/>
          <w:sz w:val="21"/>
          <w:szCs w:val="21"/>
        </w:rPr>
        <w:t>的英文和法文；ii</w:t>
      </w:r>
      <w:r>
        <w:rPr>
          <w:rFonts w:asciiTheme="minorEastAsia" w:eastAsiaTheme="minorEastAsia" w:hAnsiTheme="minorEastAsia" w:hint="eastAsia"/>
          <w:sz w:val="21"/>
          <w:szCs w:val="21"/>
        </w:rPr>
        <w:t>）</w:t>
      </w:r>
      <w:r w:rsidRPr="00304C40">
        <w:rPr>
          <w:rFonts w:asciiTheme="minorEastAsia" w:eastAsiaTheme="minorEastAsia" w:hAnsiTheme="minorEastAsia" w:hint="eastAsia"/>
          <w:sz w:val="21"/>
          <w:szCs w:val="21"/>
        </w:rPr>
        <w:t>允许受理局委托国际局</w:t>
      </w:r>
      <w:r>
        <w:rPr>
          <w:rFonts w:asciiTheme="minorEastAsia" w:eastAsiaTheme="minorEastAsia" w:hAnsiTheme="minorEastAsia" w:hint="eastAsia"/>
          <w:sz w:val="21"/>
          <w:szCs w:val="21"/>
        </w:rPr>
        <w:t>审查</w:t>
      </w:r>
      <w:r w:rsidRPr="00304C40">
        <w:rPr>
          <w:rFonts w:asciiTheme="minorEastAsia" w:eastAsiaTheme="minorEastAsia" w:hAnsiTheme="minorEastAsia" w:hint="eastAsia"/>
          <w:sz w:val="21"/>
          <w:szCs w:val="21"/>
        </w:rPr>
        <w:t>国际申请中的形式要求；</w:t>
      </w:r>
      <w:r>
        <w:rPr>
          <w:rFonts w:asciiTheme="minorEastAsia" w:eastAsiaTheme="minorEastAsia" w:hAnsiTheme="minorEastAsia" w:hint="eastAsia"/>
          <w:sz w:val="21"/>
          <w:szCs w:val="21"/>
        </w:rPr>
        <w:t>和</w:t>
      </w:r>
      <w:r w:rsidRPr="00304C40">
        <w:rPr>
          <w:rFonts w:asciiTheme="minorEastAsia" w:eastAsiaTheme="minorEastAsia" w:hAnsiTheme="minorEastAsia" w:hint="eastAsia"/>
          <w:sz w:val="21"/>
          <w:szCs w:val="21"/>
        </w:rPr>
        <w:t>iii</w:t>
      </w:r>
      <w:r>
        <w:rPr>
          <w:rFonts w:asciiTheme="minorEastAsia" w:eastAsiaTheme="minorEastAsia" w:hAnsiTheme="minorEastAsia" w:hint="eastAsia"/>
          <w:sz w:val="21"/>
          <w:szCs w:val="21"/>
        </w:rPr>
        <w:t>）</w:t>
      </w:r>
      <w:r w:rsidRPr="00304C40">
        <w:rPr>
          <w:rFonts w:asciiTheme="minorEastAsia" w:eastAsiaTheme="minorEastAsia" w:hAnsiTheme="minorEastAsia" w:hint="eastAsia"/>
          <w:sz w:val="21"/>
          <w:szCs w:val="21"/>
        </w:rPr>
        <w:t>对于</w:t>
      </w:r>
      <w:r w:rsidRPr="00EC6FCA">
        <w:rPr>
          <w:rFonts w:asciiTheme="minorEastAsia" w:eastAsiaTheme="minorEastAsia" w:hAnsiTheme="minorEastAsia" w:hint="eastAsia"/>
          <w:sz w:val="21"/>
          <w:szCs w:val="21"/>
        </w:rPr>
        <w:t>一个主管局代另一个主管局</w:t>
      </w:r>
      <w:r>
        <w:rPr>
          <w:rFonts w:asciiTheme="minorEastAsia" w:eastAsiaTheme="minorEastAsia" w:hAnsiTheme="minorEastAsia" w:hint="eastAsia"/>
          <w:sz w:val="21"/>
          <w:szCs w:val="21"/>
        </w:rPr>
        <w:t>收取费用</w:t>
      </w:r>
      <w:r w:rsidRPr="00304C40">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必须</w:t>
      </w:r>
      <w:r w:rsidRPr="00304C40">
        <w:rPr>
          <w:rFonts w:asciiTheme="minorEastAsia" w:eastAsiaTheme="minorEastAsia" w:hAnsiTheme="minorEastAsia" w:hint="eastAsia"/>
          <w:sz w:val="21"/>
          <w:szCs w:val="21"/>
        </w:rPr>
        <w:t>使用</w:t>
      </w:r>
      <w:r w:rsidRPr="008C476C">
        <w:rPr>
          <w:rFonts w:asciiTheme="minorEastAsia" w:eastAsiaTheme="minorEastAsia" w:hAnsiTheme="minorEastAsia" w:hint="eastAsia"/>
          <w:sz w:val="21"/>
          <w:szCs w:val="21"/>
        </w:rPr>
        <w:t>产权组织费用汇交服务</w:t>
      </w:r>
      <w:r w:rsidRPr="00304C40">
        <w:rPr>
          <w:rFonts w:asciiTheme="minorEastAsia" w:eastAsiaTheme="minorEastAsia" w:hAnsiTheme="minorEastAsia" w:hint="eastAsia"/>
          <w:sz w:val="21"/>
          <w:szCs w:val="21"/>
        </w:rPr>
        <w:t>。PCT工作组请国际局向其今后的会议提出</w:t>
      </w:r>
      <w:r>
        <w:rPr>
          <w:rFonts w:asciiTheme="minorEastAsia" w:eastAsiaTheme="minorEastAsia" w:hAnsiTheme="minorEastAsia" w:hint="eastAsia"/>
          <w:sz w:val="21"/>
          <w:szCs w:val="21"/>
        </w:rPr>
        <w:t>进一步的</w:t>
      </w:r>
      <w:r w:rsidRPr="00304C40">
        <w:rPr>
          <w:rFonts w:asciiTheme="minorEastAsia" w:eastAsiaTheme="minorEastAsia" w:hAnsiTheme="minorEastAsia" w:hint="eastAsia"/>
          <w:sz w:val="21"/>
          <w:szCs w:val="21"/>
        </w:rPr>
        <w:t>修订</w:t>
      </w:r>
      <w:r>
        <w:rPr>
          <w:rFonts w:asciiTheme="minorEastAsia" w:eastAsiaTheme="minorEastAsia" w:hAnsiTheme="minorEastAsia" w:hint="eastAsia"/>
          <w:sz w:val="21"/>
          <w:szCs w:val="21"/>
        </w:rPr>
        <w:t>提案</w:t>
      </w:r>
      <w:r w:rsidRPr="00304C40">
        <w:rPr>
          <w:rFonts w:asciiTheme="minorEastAsia" w:eastAsiaTheme="minorEastAsia" w:hAnsiTheme="minorEastAsia" w:hint="eastAsia"/>
          <w:sz w:val="21"/>
          <w:szCs w:val="21"/>
        </w:rPr>
        <w:t>。PCT联盟大会第五十五届会议</w:t>
      </w:r>
      <w:r w:rsidRPr="00E9249F">
        <w:rPr>
          <w:rFonts w:asciiTheme="minorEastAsia" w:eastAsiaTheme="minorEastAsia" w:hAnsiTheme="minorEastAsia" w:hint="eastAsia"/>
          <w:sz w:val="21"/>
          <w:szCs w:val="21"/>
        </w:rPr>
        <w:t>指定沙特知识产权局</w:t>
      </w:r>
      <w:r>
        <w:rPr>
          <w:rFonts w:asciiTheme="minorEastAsia" w:eastAsiaTheme="minorEastAsia" w:hAnsiTheme="minorEastAsia" w:hint="eastAsia"/>
          <w:sz w:val="21"/>
          <w:szCs w:val="21"/>
        </w:rPr>
        <w:t>（</w:t>
      </w:r>
      <w:r w:rsidRPr="002A28CE">
        <w:rPr>
          <w:rFonts w:asciiTheme="minorEastAsia" w:eastAsiaTheme="minorEastAsia" w:hAnsiTheme="minorEastAsia"/>
          <w:sz w:val="21"/>
          <w:szCs w:val="21"/>
        </w:rPr>
        <w:t>SAIP</w:t>
      </w:r>
      <w:r>
        <w:rPr>
          <w:rFonts w:asciiTheme="minorEastAsia" w:eastAsiaTheme="minorEastAsia" w:hAnsiTheme="minorEastAsia" w:hint="eastAsia"/>
          <w:sz w:val="21"/>
          <w:szCs w:val="21"/>
        </w:rPr>
        <w:t>）</w:t>
      </w:r>
      <w:r w:rsidRPr="00E9249F">
        <w:rPr>
          <w:rFonts w:asciiTheme="minorEastAsia" w:eastAsiaTheme="minorEastAsia" w:hAnsiTheme="minorEastAsia" w:hint="eastAsia"/>
          <w:sz w:val="21"/>
          <w:szCs w:val="21"/>
        </w:rPr>
        <w:t>为国际检索和</w:t>
      </w:r>
      <w:r>
        <w:rPr>
          <w:rFonts w:asciiTheme="minorEastAsia" w:eastAsiaTheme="minorEastAsia" w:hAnsiTheme="minorEastAsia" w:hint="eastAsia"/>
          <w:sz w:val="21"/>
          <w:szCs w:val="21"/>
        </w:rPr>
        <w:t>国际</w:t>
      </w:r>
      <w:r w:rsidRPr="00E9249F">
        <w:rPr>
          <w:rFonts w:asciiTheme="minorEastAsia" w:eastAsiaTheme="minorEastAsia" w:hAnsiTheme="minorEastAsia" w:hint="eastAsia"/>
          <w:sz w:val="21"/>
          <w:szCs w:val="21"/>
        </w:rPr>
        <w:t>初步审查单位</w:t>
      </w:r>
      <w:r>
        <w:rPr>
          <w:rFonts w:asciiTheme="minorEastAsia" w:eastAsiaTheme="minorEastAsia" w:hAnsiTheme="minorEastAsia" w:hint="eastAsia"/>
          <w:sz w:val="21"/>
          <w:szCs w:val="21"/>
        </w:rPr>
        <w:t>，</w:t>
      </w:r>
      <w:r w:rsidRPr="00304C40">
        <w:rPr>
          <w:rFonts w:asciiTheme="minorEastAsia" w:eastAsiaTheme="minorEastAsia" w:hAnsiTheme="minorEastAsia" w:hint="eastAsia"/>
          <w:sz w:val="21"/>
          <w:szCs w:val="21"/>
        </w:rPr>
        <w:t>并批准了沙特知识产权局与国际局之间的</w:t>
      </w:r>
      <w:r>
        <w:rPr>
          <w:rFonts w:asciiTheme="minorEastAsia" w:eastAsiaTheme="minorEastAsia" w:hAnsiTheme="minorEastAsia" w:hint="eastAsia"/>
          <w:sz w:val="21"/>
          <w:szCs w:val="21"/>
        </w:rPr>
        <w:t>协议</w:t>
      </w:r>
      <w:r w:rsidRPr="00304C40">
        <w:rPr>
          <w:rFonts w:asciiTheme="minorEastAsia" w:eastAsiaTheme="minorEastAsia" w:hAnsiTheme="minorEastAsia" w:hint="eastAsia"/>
          <w:sz w:val="21"/>
          <w:szCs w:val="21"/>
        </w:rPr>
        <w:t>。此外，PCT联盟大会还批准</w:t>
      </w:r>
      <w:r>
        <w:rPr>
          <w:rFonts w:asciiTheme="minorEastAsia" w:eastAsiaTheme="minorEastAsia" w:hAnsiTheme="minorEastAsia" w:hint="eastAsia"/>
          <w:sz w:val="21"/>
          <w:szCs w:val="21"/>
        </w:rPr>
        <w:t>了</w:t>
      </w:r>
      <w:r w:rsidRPr="00021C1E">
        <w:rPr>
          <w:rFonts w:asciiTheme="minorEastAsia" w:eastAsiaTheme="minorEastAsia" w:hAnsiTheme="minorEastAsia" w:hint="eastAsia"/>
          <w:sz w:val="21"/>
          <w:szCs w:val="21"/>
        </w:rPr>
        <w:t>乌克兰经济发展与贸易部和国际局的协议</w:t>
      </w:r>
      <w:r>
        <w:rPr>
          <w:rFonts w:asciiTheme="minorEastAsia" w:eastAsiaTheme="minorEastAsia" w:hAnsiTheme="minorEastAsia" w:hint="eastAsia"/>
          <w:sz w:val="21"/>
          <w:szCs w:val="21"/>
        </w:rPr>
        <w:t>修正</w:t>
      </w:r>
      <w:r w:rsidRPr="00021C1E">
        <w:rPr>
          <w:rFonts w:asciiTheme="minorEastAsia" w:eastAsiaTheme="minorEastAsia" w:hAnsiTheme="minorEastAsia" w:hint="eastAsia"/>
          <w:sz w:val="21"/>
          <w:szCs w:val="21"/>
        </w:rPr>
        <w:t>。</w:t>
      </w:r>
      <w:r w:rsidRPr="00847450">
        <w:rPr>
          <w:rFonts w:asciiTheme="minorEastAsia" w:eastAsiaTheme="minorEastAsia" w:hAnsiTheme="minorEastAsia"/>
          <w:sz w:val="21"/>
          <w:szCs w:val="21"/>
          <w:vertAlign w:val="superscript"/>
        </w:rPr>
        <w:footnoteReference w:id="59"/>
      </w:r>
    </w:p>
    <w:p w14:paraId="218C09CB" w14:textId="77777777" w:rsidR="006636A1" w:rsidRPr="00D77568" w:rsidRDefault="006636A1" w:rsidP="006636A1">
      <w:pPr>
        <w:pStyle w:val="Heading1"/>
        <w:spacing w:beforeLines="100" w:afterLines="100" w:after="240" w:line="340" w:lineRule="atLeast"/>
        <w:ind w:left="397"/>
        <w:jc w:val="both"/>
        <w:rPr>
          <w:rFonts w:ascii="SimHei" w:eastAsia="SimHei" w:hAnsi="SimHei"/>
          <w:b w:val="0"/>
          <w:sz w:val="21"/>
          <w:szCs w:val="21"/>
        </w:rPr>
      </w:pPr>
      <w:r>
        <w:rPr>
          <w:rFonts w:ascii="SimHei" w:eastAsia="SimHei" w:hAnsi="SimHei" w:hint="eastAsia"/>
          <w:b w:val="0"/>
          <w:sz w:val="21"/>
          <w:szCs w:val="21"/>
        </w:rPr>
        <w:t>三、</w:t>
      </w:r>
      <w:r w:rsidRPr="00D77568">
        <w:rPr>
          <w:rFonts w:ascii="SimHei" w:eastAsia="SimHei" w:hAnsi="SimHei" w:hint="eastAsia"/>
          <w:b w:val="0"/>
          <w:sz w:val="21"/>
          <w:szCs w:val="21"/>
        </w:rPr>
        <w:t>品牌和外观设计部门</w:t>
      </w:r>
    </w:p>
    <w:p w14:paraId="14606A12" w14:textId="77777777" w:rsidR="006636A1" w:rsidRPr="00D77568"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D9109A">
        <w:rPr>
          <w:rFonts w:asciiTheme="minorEastAsia" w:eastAsiaTheme="minorEastAsia" w:hAnsiTheme="minorEastAsia" w:hint="eastAsia"/>
          <w:sz w:val="21"/>
          <w:szCs w:val="21"/>
        </w:rPr>
        <w:t>品牌和外观设计</w:t>
      </w:r>
      <w:r w:rsidRPr="00D77568">
        <w:rPr>
          <w:rFonts w:asciiTheme="minorEastAsia" w:eastAsiaTheme="minorEastAsia" w:hAnsiTheme="minorEastAsia" w:hint="eastAsia"/>
          <w:sz w:val="21"/>
          <w:szCs w:val="21"/>
        </w:rPr>
        <w:t>部门支持成员国发展其商标、工业品外观设计和地理标志领域的立法和体制框架。在202</w:t>
      </w:r>
      <w:r>
        <w:rPr>
          <w:rFonts w:asciiTheme="minorEastAsia" w:eastAsiaTheme="minorEastAsia" w:hAnsiTheme="minorEastAsia"/>
          <w:sz w:val="21"/>
          <w:szCs w:val="21"/>
        </w:rPr>
        <w:t>3</w:t>
      </w:r>
      <w:r w:rsidRPr="00D77568">
        <w:rPr>
          <w:rFonts w:asciiTheme="minorEastAsia" w:eastAsiaTheme="minorEastAsia" w:hAnsiTheme="minorEastAsia" w:hint="eastAsia"/>
          <w:sz w:val="21"/>
          <w:szCs w:val="21"/>
        </w:rPr>
        <w:t>年期间，该部门针对成员国的社会经济目标，提供由成员国推动的立法和政策咨询，从而支持成员国对品牌和外观设计的实际应用。此外，该部门还采取措施，扩大了针对最不发达国家、发展中国家和转型</w:t>
      </w:r>
      <w:r>
        <w:rPr>
          <w:rFonts w:asciiTheme="minorEastAsia" w:eastAsiaTheme="minorEastAsia" w:hAnsiTheme="minorEastAsia" w:hint="eastAsia"/>
          <w:sz w:val="21"/>
          <w:szCs w:val="21"/>
        </w:rPr>
        <w:t>期</w:t>
      </w:r>
      <w:r w:rsidRPr="00D77568">
        <w:rPr>
          <w:rFonts w:asciiTheme="minorEastAsia" w:eastAsiaTheme="minorEastAsia" w:hAnsiTheme="minorEastAsia" w:hint="eastAsia"/>
          <w:sz w:val="21"/>
          <w:szCs w:val="21"/>
        </w:rPr>
        <w:t>国家</w:t>
      </w:r>
      <w:r>
        <w:rPr>
          <w:rFonts w:asciiTheme="minorEastAsia" w:eastAsiaTheme="minorEastAsia" w:hAnsiTheme="minorEastAsia" w:hint="eastAsia"/>
          <w:sz w:val="21"/>
          <w:szCs w:val="21"/>
        </w:rPr>
        <w:t>的</w:t>
      </w:r>
      <w:r w:rsidRPr="00D77568">
        <w:rPr>
          <w:rFonts w:asciiTheme="minorEastAsia" w:eastAsiaTheme="minorEastAsia" w:hAnsiTheme="minorEastAsia" w:hint="eastAsia"/>
          <w:sz w:val="21"/>
          <w:szCs w:val="21"/>
        </w:rPr>
        <w:t>培训和能力建设活动的覆盖范围。</w:t>
      </w:r>
    </w:p>
    <w:p w14:paraId="51D1E64A"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技术援助和能力建设</w:t>
      </w:r>
    </w:p>
    <w:p w14:paraId="7C7C9619" w14:textId="77777777" w:rsidR="006636A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D77568">
        <w:rPr>
          <w:rFonts w:asciiTheme="minorEastAsia" w:eastAsiaTheme="minorEastAsia" w:hAnsiTheme="minorEastAsia" w:hint="eastAsia"/>
          <w:sz w:val="21"/>
          <w:szCs w:val="21"/>
        </w:rPr>
        <w:t>该部门的技术援助和能力建设工作继续以发展议程建议为</w:t>
      </w:r>
      <w:r>
        <w:rPr>
          <w:rFonts w:asciiTheme="minorEastAsia" w:eastAsiaTheme="minorEastAsia" w:hAnsiTheme="minorEastAsia" w:hint="eastAsia"/>
          <w:sz w:val="21"/>
          <w:szCs w:val="21"/>
        </w:rPr>
        <w:t>指导</w:t>
      </w:r>
      <w:r w:rsidRPr="00D77568">
        <w:rPr>
          <w:rFonts w:asciiTheme="minorEastAsia" w:eastAsiaTheme="minorEastAsia" w:hAnsiTheme="minorEastAsia" w:hint="eastAsia"/>
          <w:sz w:val="21"/>
          <w:szCs w:val="21"/>
        </w:rPr>
        <w:t>。202</w:t>
      </w:r>
      <w:r>
        <w:rPr>
          <w:rFonts w:asciiTheme="minorEastAsia" w:eastAsiaTheme="minorEastAsia" w:hAnsiTheme="minorEastAsia"/>
          <w:sz w:val="21"/>
          <w:szCs w:val="21"/>
        </w:rPr>
        <w:t>3</w:t>
      </w:r>
      <w:r w:rsidRPr="00D77568">
        <w:rPr>
          <w:rFonts w:asciiTheme="minorEastAsia" w:eastAsiaTheme="minorEastAsia" w:hAnsiTheme="minorEastAsia" w:hint="eastAsia"/>
          <w:sz w:val="21"/>
          <w:szCs w:val="21"/>
        </w:rPr>
        <w:t>年，该部门回应了</w:t>
      </w:r>
      <w:r>
        <w:rPr>
          <w:rFonts w:asciiTheme="minorEastAsia" w:eastAsiaTheme="minorEastAsia" w:hAnsiTheme="minorEastAsia" w:hint="eastAsia"/>
          <w:sz w:val="21"/>
          <w:szCs w:val="21"/>
        </w:rPr>
        <w:t>来自八</w:t>
      </w:r>
      <w:r w:rsidRPr="00D77568">
        <w:rPr>
          <w:rFonts w:asciiTheme="minorEastAsia" w:eastAsiaTheme="minorEastAsia" w:hAnsiTheme="minorEastAsia" w:hint="eastAsia"/>
          <w:sz w:val="21"/>
          <w:szCs w:val="21"/>
        </w:rPr>
        <w:t>个国家</w:t>
      </w:r>
      <w:r w:rsidRPr="00D77568">
        <w:rPr>
          <w:rStyle w:val="FootnoteReference"/>
          <w:rFonts w:asciiTheme="minorEastAsia" w:eastAsiaTheme="minorEastAsia" w:hAnsiTheme="minorEastAsia"/>
          <w:sz w:val="21"/>
          <w:szCs w:val="21"/>
        </w:rPr>
        <w:footnoteReference w:id="60"/>
      </w:r>
      <w:r w:rsidRPr="00D77568">
        <w:rPr>
          <w:rFonts w:asciiTheme="minorEastAsia" w:eastAsiaTheme="minorEastAsia" w:hAnsiTheme="minorEastAsia" w:hint="eastAsia"/>
          <w:sz w:val="21"/>
          <w:szCs w:val="21"/>
        </w:rPr>
        <w:t>的1</w:t>
      </w:r>
      <w:r>
        <w:rPr>
          <w:rFonts w:asciiTheme="minorEastAsia" w:eastAsiaTheme="minorEastAsia" w:hAnsiTheme="minorEastAsia"/>
          <w:sz w:val="21"/>
          <w:szCs w:val="21"/>
        </w:rPr>
        <w:t>8</w:t>
      </w:r>
      <w:r w:rsidRPr="00D77568">
        <w:rPr>
          <w:rFonts w:asciiTheme="minorEastAsia" w:eastAsiaTheme="minorEastAsia" w:hAnsiTheme="minorEastAsia" w:hint="eastAsia"/>
          <w:sz w:val="21"/>
          <w:szCs w:val="21"/>
        </w:rPr>
        <w:t>项立法咨询请求，其中</w:t>
      </w:r>
      <w:r>
        <w:rPr>
          <w:rFonts w:asciiTheme="minorEastAsia" w:eastAsiaTheme="minorEastAsia" w:hAnsiTheme="minorEastAsia"/>
          <w:sz w:val="21"/>
          <w:szCs w:val="21"/>
        </w:rPr>
        <w:t>9</w:t>
      </w:r>
      <w:r w:rsidRPr="00D77568">
        <w:rPr>
          <w:rFonts w:asciiTheme="minorEastAsia" w:eastAsiaTheme="minorEastAsia" w:hAnsiTheme="minorEastAsia" w:hint="eastAsia"/>
          <w:sz w:val="21"/>
          <w:szCs w:val="21"/>
        </w:rPr>
        <w:t>项涉及商标，</w:t>
      </w:r>
      <w:r>
        <w:rPr>
          <w:rFonts w:asciiTheme="minorEastAsia" w:eastAsiaTheme="minorEastAsia" w:hAnsiTheme="minorEastAsia"/>
          <w:sz w:val="21"/>
          <w:szCs w:val="21"/>
        </w:rPr>
        <w:t>4</w:t>
      </w:r>
      <w:r w:rsidRPr="00D77568">
        <w:rPr>
          <w:rFonts w:asciiTheme="minorEastAsia" w:eastAsiaTheme="minorEastAsia" w:hAnsiTheme="minorEastAsia" w:hint="eastAsia"/>
          <w:sz w:val="21"/>
          <w:szCs w:val="21"/>
        </w:rPr>
        <w:t>项涉及工业品外观设计，</w:t>
      </w:r>
      <w:r>
        <w:rPr>
          <w:rFonts w:asciiTheme="minorEastAsia" w:eastAsiaTheme="minorEastAsia" w:hAnsiTheme="minorEastAsia"/>
          <w:sz w:val="21"/>
          <w:szCs w:val="21"/>
        </w:rPr>
        <w:t>3</w:t>
      </w:r>
      <w:r w:rsidRPr="00D77568">
        <w:rPr>
          <w:rFonts w:asciiTheme="minorEastAsia" w:eastAsiaTheme="minorEastAsia" w:hAnsiTheme="minorEastAsia" w:hint="eastAsia"/>
          <w:sz w:val="21"/>
          <w:szCs w:val="21"/>
        </w:rPr>
        <w:t>项涉及地理标志，</w:t>
      </w:r>
      <w:r>
        <w:rPr>
          <w:rFonts w:asciiTheme="minorEastAsia" w:eastAsiaTheme="minorEastAsia" w:hAnsiTheme="minorEastAsia" w:hint="eastAsia"/>
          <w:sz w:val="21"/>
          <w:szCs w:val="21"/>
        </w:rPr>
        <w:t>和</w:t>
      </w:r>
      <w:r>
        <w:rPr>
          <w:rFonts w:asciiTheme="minorEastAsia" w:eastAsiaTheme="minorEastAsia" w:hAnsiTheme="minorEastAsia"/>
          <w:sz w:val="21"/>
          <w:szCs w:val="21"/>
        </w:rPr>
        <w:t>2</w:t>
      </w:r>
      <w:r w:rsidRPr="00D77568">
        <w:rPr>
          <w:rFonts w:asciiTheme="minorEastAsia" w:eastAsiaTheme="minorEastAsia" w:hAnsiTheme="minorEastAsia" w:hint="eastAsia"/>
          <w:sz w:val="21"/>
          <w:szCs w:val="21"/>
        </w:rPr>
        <w:t>项涉及知识产权战略。同时，该部门通过能力建设和</w:t>
      </w:r>
      <w:r>
        <w:rPr>
          <w:rFonts w:asciiTheme="minorEastAsia" w:eastAsiaTheme="minorEastAsia" w:hAnsiTheme="minorEastAsia" w:hint="eastAsia"/>
          <w:sz w:val="21"/>
          <w:szCs w:val="21"/>
        </w:rPr>
        <w:t>意识提升</w:t>
      </w:r>
      <w:r w:rsidRPr="00D77568">
        <w:rPr>
          <w:rFonts w:asciiTheme="minorEastAsia" w:eastAsiaTheme="minorEastAsia" w:hAnsiTheme="minorEastAsia" w:hint="eastAsia"/>
          <w:sz w:val="21"/>
          <w:szCs w:val="21"/>
        </w:rPr>
        <w:t>活动进一步扩大了其</w:t>
      </w:r>
      <w:r w:rsidRPr="00D77568">
        <w:rPr>
          <w:rFonts w:asciiTheme="minorEastAsia" w:eastAsiaTheme="minorEastAsia" w:hAnsiTheme="minorEastAsia" w:hint="eastAsia"/>
          <w:spacing w:val="-20"/>
          <w:sz w:val="21"/>
          <w:szCs w:val="21"/>
        </w:rPr>
        <w:t>外联活动的覆盖范围，</w:t>
      </w:r>
      <w:r w:rsidRPr="008410C7">
        <w:rPr>
          <w:rFonts w:asciiTheme="minorEastAsia" w:eastAsiaTheme="minorEastAsia" w:hAnsiTheme="minorEastAsia" w:hint="eastAsia"/>
          <w:spacing w:val="-20"/>
          <w:sz w:val="21"/>
          <w:szCs w:val="21"/>
        </w:rPr>
        <w:t>其中</w:t>
      </w:r>
      <w:r w:rsidRPr="008410C7">
        <w:rPr>
          <w:rFonts w:asciiTheme="minorEastAsia" w:eastAsiaTheme="minorEastAsia" w:hAnsiTheme="minorEastAsia"/>
          <w:spacing w:val="-20"/>
          <w:sz w:val="21"/>
          <w:szCs w:val="21"/>
        </w:rPr>
        <w:t>20</w:t>
      </w:r>
      <w:r w:rsidRPr="008410C7">
        <w:rPr>
          <w:rFonts w:asciiTheme="minorEastAsia" w:eastAsiaTheme="minorEastAsia" w:hAnsiTheme="minorEastAsia" w:hint="eastAsia"/>
          <w:spacing w:val="-20"/>
          <w:sz w:val="21"/>
          <w:szCs w:val="21"/>
        </w:rPr>
        <w:t>项活动涉及工业品外观设计</w:t>
      </w:r>
      <w:r w:rsidRPr="00D77568">
        <w:rPr>
          <w:rFonts w:asciiTheme="minorEastAsia" w:eastAsiaTheme="minorEastAsia" w:hAnsiTheme="minorEastAsia" w:hint="eastAsia"/>
          <w:spacing w:val="-20"/>
          <w:sz w:val="21"/>
          <w:szCs w:val="21"/>
        </w:rPr>
        <w:t>，</w:t>
      </w:r>
      <w:r>
        <w:rPr>
          <w:rFonts w:asciiTheme="minorEastAsia" w:eastAsiaTheme="minorEastAsia" w:hAnsiTheme="minorEastAsia"/>
          <w:spacing w:val="-20"/>
          <w:sz w:val="21"/>
          <w:szCs w:val="21"/>
        </w:rPr>
        <w:t>28</w:t>
      </w:r>
      <w:r w:rsidRPr="00D77568">
        <w:rPr>
          <w:rFonts w:asciiTheme="minorEastAsia" w:eastAsiaTheme="minorEastAsia" w:hAnsiTheme="minorEastAsia" w:hint="eastAsia"/>
          <w:spacing w:val="-20"/>
          <w:sz w:val="21"/>
          <w:szCs w:val="21"/>
        </w:rPr>
        <w:t>项涉及商标，</w:t>
      </w:r>
      <w:r>
        <w:rPr>
          <w:rFonts w:asciiTheme="minorEastAsia" w:eastAsiaTheme="minorEastAsia" w:hAnsiTheme="minorEastAsia"/>
          <w:spacing w:val="-20"/>
          <w:sz w:val="21"/>
          <w:szCs w:val="21"/>
        </w:rPr>
        <w:t>11</w:t>
      </w:r>
      <w:r w:rsidRPr="00D77568">
        <w:rPr>
          <w:rFonts w:asciiTheme="minorEastAsia" w:eastAsiaTheme="minorEastAsia" w:hAnsiTheme="minorEastAsia" w:hint="eastAsia"/>
          <w:spacing w:val="-20"/>
          <w:sz w:val="21"/>
          <w:szCs w:val="21"/>
        </w:rPr>
        <w:t>项涉及地理标志。</w:t>
      </w:r>
      <w:r w:rsidRPr="00D77568">
        <w:rPr>
          <w:rStyle w:val="FootnoteReference"/>
          <w:rFonts w:asciiTheme="minorEastAsia" w:eastAsiaTheme="minorEastAsia" w:hAnsiTheme="minorEastAsia"/>
          <w:sz w:val="21"/>
          <w:szCs w:val="21"/>
        </w:rPr>
        <w:footnoteReference w:id="61"/>
      </w:r>
      <w:r w:rsidRPr="00D77568">
        <w:rPr>
          <w:rFonts w:asciiTheme="minorEastAsia" w:eastAsiaTheme="minorEastAsia" w:hAnsiTheme="minorEastAsia" w:hint="eastAsia"/>
          <w:sz w:val="21"/>
          <w:szCs w:val="21"/>
        </w:rPr>
        <w:t>成功</w:t>
      </w:r>
      <w:r>
        <w:rPr>
          <w:rFonts w:asciiTheme="minorEastAsia" w:eastAsiaTheme="minorEastAsia" w:hAnsiTheme="minorEastAsia" w:hint="eastAsia"/>
          <w:sz w:val="21"/>
          <w:szCs w:val="21"/>
        </w:rPr>
        <w:t>制作了</w:t>
      </w:r>
      <w:r w:rsidRPr="00D77568">
        <w:rPr>
          <w:rFonts w:asciiTheme="minorEastAsia" w:eastAsiaTheme="minorEastAsia" w:hAnsiTheme="minorEastAsia" w:hint="eastAsia"/>
          <w:sz w:val="21"/>
          <w:szCs w:val="21"/>
        </w:rPr>
        <w:t>两</w:t>
      </w:r>
      <w:r>
        <w:rPr>
          <w:rFonts w:asciiTheme="minorEastAsia" w:eastAsiaTheme="minorEastAsia" w:hAnsiTheme="minorEastAsia" w:hint="eastAsia"/>
          <w:sz w:val="21"/>
          <w:szCs w:val="21"/>
        </w:rPr>
        <w:t>份</w:t>
      </w:r>
      <w:r w:rsidRPr="00D77568">
        <w:rPr>
          <w:rFonts w:asciiTheme="minorEastAsia" w:eastAsiaTheme="minorEastAsia" w:hAnsiTheme="minorEastAsia" w:hint="eastAsia"/>
          <w:sz w:val="21"/>
          <w:szCs w:val="21"/>
        </w:rPr>
        <w:t>商标手册</w:t>
      </w:r>
      <w:r w:rsidRPr="00D77568">
        <w:rPr>
          <w:rStyle w:val="FootnoteReference"/>
          <w:rFonts w:asciiTheme="minorEastAsia" w:eastAsiaTheme="minorEastAsia" w:hAnsiTheme="minorEastAsia"/>
          <w:sz w:val="21"/>
          <w:szCs w:val="21"/>
        </w:rPr>
        <w:footnoteReference w:id="62"/>
      </w:r>
      <w:r w:rsidRPr="00D77568">
        <w:rPr>
          <w:rFonts w:asciiTheme="minorEastAsia" w:eastAsiaTheme="minorEastAsia" w:hAnsiTheme="minorEastAsia" w:hint="eastAsia"/>
          <w:sz w:val="21"/>
          <w:szCs w:val="21"/>
        </w:rPr>
        <w:t>：(i)</w:t>
      </w:r>
      <w:r w:rsidRPr="00C14C39">
        <w:rPr>
          <w:rFonts w:ascii="KaiTi" w:eastAsia="KaiTi" w:hAnsi="KaiTi" w:hint="eastAsia"/>
          <w:sz w:val="21"/>
          <w:szCs w:val="21"/>
        </w:rPr>
        <w:t>《</w:t>
      </w:r>
      <w:r>
        <w:rPr>
          <w:rFonts w:ascii="KaiTi" w:eastAsia="KaiTi" w:hAnsi="KaiTi" w:hint="eastAsia"/>
          <w:sz w:val="21"/>
          <w:szCs w:val="21"/>
        </w:rPr>
        <w:t>针对</w:t>
      </w:r>
      <w:r w:rsidRPr="00A46CBD">
        <w:rPr>
          <w:rFonts w:ascii="KaiTi" w:eastAsia="KaiTi" w:hAnsi="KaiTi" w:hint="eastAsia"/>
          <w:sz w:val="21"/>
          <w:szCs w:val="21"/>
        </w:rPr>
        <w:t>外贸和知识产权局</w:t>
      </w:r>
      <w:r>
        <w:rPr>
          <w:rFonts w:ascii="KaiTi" w:eastAsia="KaiTi" w:hAnsi="KaiTi" w:hint="eastAsia"/>
          <w:sz w:val="21"/>
          <w:szCs w:val="21"/>
        </w:rPr>
        <w:t>的</w:t>
      </w:r>
      <w:r w:rsidRPr="00C14C39">
        <w:rPr>
          <w:rFonts w:ascii="KaiTi" w:eastAsia="KaiTi" w:hAnsi="KaiTi" w:hint="eastAsia"/>
          <w:sz w:val="21"/>
          <w:szCs w:val="21"/>
        </w:rPr>
        <w:t>商标申请审查指南》</w:t>
      </w:r>
      <w:r>
        <w:rPr>
          <w:rFonts w:asciiTheme="minorEastAsia" w:eastAsiaTheme="minorEastAsia" w:hAnsiTheme="minorEastAsia" w:hint="eastAsia"/>
          <w:sz w:val="21"/>
          <w:szCs w:val="21"/>
        </w:rPr>
        <w:t>于2</w:t>
      </w:r>
      <w:r>
        <w:rPr>
          <w:rFonts w:asciiTheme="minorEastAsia" w:eastAsiaTheme="minorEastAsia" w:hAnsiTheme="minorEastAsia"/>
          <w:sz w:val="21"/>
          <w:szCs w:val="21"/>
        </w:rPr>
        <w:t>023</w:t>
      </w:r>
      <w:r>
        <w:rPr>
          <w:rFonts w:asciiTheme="minorEastAsia" w:eastAsiaTheme="minorEastAsia" w:hAnsiTheme="minorEastAsia" w:hint="eastAsia"/>
          <w:sz w:val="21"/>
          <w:szCs w:val="21"/>
        </w:rPr>
        <w:t>年1</w:t>
      </w:r>
      <w:r>
        <w:rPr>
          <w:rFonts w:asciiTheme="minorEastAsia" w:eastAsiaTheme="minorEastAsia" w:hAnsiTheme="minorEastAsia"/>
          <w:sz w:val="21"/>
          <w:szCs w:val="21"/>
        </w:rPr>
        <w:t>1</w:t>
      </w:r>
      <w:r>
        <w:rPr>
          <w:rFonts w:asciiTheme="minorEastAsia" w:eastAsiaTheme="minorEastAsia" w:hAnsiTheme="minorEastAsia" w:hint="eastAsia"/>
          <w:sz w:val="21"/>
          <w:szCs w:val="21"/>
        </w:rPr>
        <w:t>月1</w:t>
      </w:r>
      <w:r>
        <w:rPr>
          <w:rFonts w:asciiTheme="minorEastAsia" w:eastAsiaTheme="minorEastAsia" w:hAnsiTheme="minorEastAsia"/>
          <w:sz w:val="21"/>
          <w:szCs w:val="21"/>
        </w:rPr>
        <w:t>4</w:t>
      </w:r>
      <w:r>
        <w:rPr>
          <w:rFonts w:asciiTheme="minorEastAsia" w:eastAsiaTheme="minorEastAsia" w:hAnsiTheme="minorEastAsia" w:hint="eastAsia"/>
          <w:sz w:val="21"/>
          <w:szCs w:val="21"/>
        </w:rPr>
        <w:t>日提供给</w:t>
      </w:r>
      <w:r w:rsidRPr="00D77568">
        <w:rPr>
          <w:rFonts w:asciiTheme="minorEastAsia" w:eastAsiaTheme="minorEastAsia" w:hAnsiTheme="minorEastAsia" w:hint="eastAsia"/>
          <w:sz w:val="21"/>
          <w:szCs w:val="21"/>
        </w:rPr>
        <w:t>巴林王国工商部；</w:t>
      </w:r>
      <w:r>
        <w:rPr>
          <w:rFonts w:asciiTheme="minorEastAsia" w:eastAsiaTheme="minorEastAsia" w:hAnsiTheme="minorEastAsia" w:hint="eastAsia"/>
          <w:sz w:val="21"/>
          <w:szCs w:val="21"/>
        </w:rPr>
        <w:t>和</w:t>
      </w:r>
      <w:r>
        <w:rPr>
          <w:rFonts w:asciiTheme="minorEastAsia" w:eastAsiaTheme="minorEastAsia" w:hAnsiTheme="minorEastAsia" w:hint="eastAsia"/>
          <w:sz w:val="21"/>
          <w:szCs w:val="21"/>
        </w:rPr>
        <w:lastRenderedPageBreak/>
        <w:t>（</w:t>
      </w:r>
      <w:r w:rsidRPr="00D77568">
        <w:rPr>
          <w:rFonts w:asciiTheme="minorEastAsia" w:eastAsiaTheme="minorEastAsia" w:hAnsiTheme="minorEastAsia" w:hint="eastAsia"/>
          <w:sz w:val="21"/>
          <w:szCs w:val="21"/>
        </w:rPr>
        <w:t>ii</w:t>
      </w:r>
      <w:r>
        <w:rPr>
          <w:rFonts w:asciiTheme="minorEastAsia" w:eastAsiaTheme="minorEastAsia" w:hAnsiTheme="minorEastAsia" w:hint="eastAsia"/>
          <w:sz w:val="21"/>
          <w:szCs w:val="21"/>
        </w:rPr>
        <w:t>）面向多民族</w:t>
      </w:r>
      <w:r w:rsidRPr="00D96C4B">
        <w:rPr>
          <w:rFonts w:asciiTheme="minorEastAsia" w:eastAsiaTheme="minorEastAsia" w:hAnsiTheme="minorEastAsia" w:hint="eastAsia"/>
          <w:sz w:val="21"/>
          <w:szCs w:val="21"/>
        </w:rPr>
        <w:t>玻利维亚</w:t>
      </w:r>
      <w:r>
        <w:rPr>
          <w:rFonts w:asciiTheme="minorEastAsia" w:eastAsiaTheme="minorEastAsia" w:hAnsiTheme="minorEastAsia" w:hint="eastAsia"/>
          <w:sz w:val="21"/>
          <w:szCs w:val="21"/>
        </w:rPr>
        <w:t>国</w:t>
      </w:r>
      <w:r w:rsidRPr="00D96C4B">
        <w:rPr>
          <w:rFonts w:asciiTheme="minorEastAsia" w:eastAsiaTheme="minorEastAsia" w:hAnsiTheme="minorEastAsia" w:hint="eastAsia"/>
          <w:sz w:val="21"/>
          <w:szCs w:val="21"/>
        </w:rPr>
        <w:t>、哥伦比亚、厄瓜多尔和秘鲁</w:t>
      </w:r>
      <w:r>
        <w:rPr>
          <w:rFonts w:asciiTheme="minorEastAsia" w:eastAsiaTheme="minorEastAsia" w:hAnsiTheme="minorEastAsia" w:hint="eastAsia"/>
          <w:sz w:val="21"/>
          <w:szCs w:val="21"/>
        </w:rPr>
        <w:t>的</w:t>
      </w:r>
      <w:r w:rsidRPr="00D77568">
        <w:rPr>
          <w:rFonts w:asciiTheme="minorEastAsia" w:eastAsiaTheme="minorEastAsia" w:hAnsiTheme="minorEastAsia" w:hint="eastAsia"/>
          <w:sz w:val="21"/>
          <w:szCs w:val="21"/>
        </w:rPr>
        <w:t>更新</w:t>
      </w:r>
      <w:r>
        <w:rPr>
          <w:rFonts w:asciiTheme="minorEastAsia" w:eastAsiaTheme="minorEastAsia" w:hAnsiTheme="minorEastAsia" w:hint="eastAsia"/>
          <w:sz w:val="21"/>
          <w:szCs w:val="21"/>
        </w:rPr>
        <w:t>版</w:t>
      </w:r>
      <w:r w:rsidRPr="00C14C39">
        <w:rPr>
          <w:rFonts w:ascii="KaiTi" w:eastAsia="KaiTi" w:hAnsi="KaiTi" w:hint="eastAsia"/>
          <w:sz w:val="21"/>
          <w:szCs w:val="21"/>
        </w:rPr>
        <w:t>《安第斯共同体商标手册》</w:t>
      </w:r>
      <w:r>
        <w:rPr>
          <w:rFonts w:asciiTheme="minorEastAsia" w:eastAsiaTheme="minorEastAsia" w:hAnsiTheme="minorEastAsia" w:hint="eastAsia"/>
          <w:sz w:val="21"/>
          <w:szCs w:val="21"/>
        </w:rPr>
        <w:t>，</w:t>
      </w:r>
      <w:r w:rsidRPr="00D96C4B">
        <w:rPr>
          <w:rFonts w:asciiTheme="minorEastAsia" w:eastAsiaTheme="minorEastAsia" w:hAnsiTheme="minorEastAsia" w:hint="eastAsia"/>
          <w:sz w:val="21"/>
          <w:szCs w:val="21"/>
        </w:rPr>
        <w:t>在2023年8月21日于利马</w:t>
      </w:r>
      <w:r>
        <w:rPr>
          <w:rFonts w:asciiTheme="minorEastAsia" w:eastAsiaTheme="minorEastAsia" w:hAnsiTheme="minorEastAsia" w:hint="eastAsia"/>
          <w:sz w:val="21"/>
          <w:szCs w:val="21"/>
        </w:rPr>
        <w:t>举办的</w:t>
      </w:r>
      <w:r w:rsidRPr="00D96C4B">
        <w:rPr>
          <w:rFonts w:asciiTheme="minorEastAsia" w:eastAsiaTheme="minorEastAsia" w:hAnsiTheme="minorEastAsia" w:hint="eastAsia"/>
          <w:sz w:val="21"/>
          <w:szCs w:val="21"/>
        </w:rPr>
        <w:t>活动中</w:t>
      </w:r>
      <w:r>
        <w:rPr>
          <w:rFonts w:asciiTheme="minorEastAsia" w:eastAsiaTheme="minorEastAsia" w:hAnsiTheme="minorEastAsia" w:hint="eastAsia"/>
          <w:sz w:val="21"/>
          <w:szCs w:val="21"/>
        </w:rPr>
        <w:t>得到介绍。</w:t>
      </w:r>
      <w:r w:rsidRPr="00D96C4B">
        <w:rPr>
          <w:rFonts w:asciiTheme="minorEastAsia" w:eastAsiaTheme="minorEastAsia" w:hAnsiTheme="minorEastAsia" w:hint="eastAsia"/>
          <w:sz w:val="21"/>
          <w:szCs w:val="21"/>
        </w:rPr>
        <w:t>安第斯共同体秘书处已请求</w:t>
      </w:r>
      <w:r>
        <w:rPr>
          <w:rFonts w:asciiTheme="minorEastAsia" w:eastAsiaTheme="minorEastAsia" w:hAnsiTheme="minorEastAsia" w:hint="eastAsia"/>
          <w:sz w:val="21"/>
          <w:szCs w:val="21"/>
        </w:rPr>
        <w:t>产权组织基于</w:t>
      </w:r>
      <w:r w:rsidRPr="00D96C4B">
        <w:rPr>
          <w:rFonts w:asciiTheme="minorEastAsia" w:eastAsiaTheme="minorEastAsia" w:hAnsiTheme="minorEastAsia" w:hint="eastAsia"/>
          <w:sz w:val="21"/>
          <w:szCs w:val="21"/>
        </w:rPr>
        <w:t>更新</w:t>
      </w:r>
      <w:r>
        <w:rPr>
          <w:rFonts w:asciiTheme="minorEastAsia" w:eastAsiaTheme="minorEastAsia" w:hAnsiTheme="minorEastAsia" w:hint="eastAsia"/>
          <w:sz w:val="21"/>
          <w:szCs w:val="21"/>
        </w:rPr>
        <w:t>版</w:t>
      </w:r>
      <w:r w:rsidRPr="00D96C4B">
        <w:rPr>
          <w:rFonts w:asciiTheme="minorEastAsia" w:eastAsiaTheme="minorEastAsia" w:hAnsiTheme="minorEastAsia" w:hint="eastAsia"/>
          <w:sz w:val="21"/>
          <w:szCs w:val="21"/>
        </w:rPr>
        <w:t>《手册》</w:t>
      </w:r>
      <w:r>
        <w:rPr>
          <w:rFonts w:asciiTheme="minorEastAsia" w:eastAsiaTheme="minorEastAsia" w:hAnsiTheme="minorEastAsia" w:hint="eastAsia"/>
          <w:sz w:val="21"/>
          <w:szCs w:val="21"/>
        </w:rPr>
        <w:t>，协作开展面向</w:t>
      </w:r>
      <w:r w:rsidRPr="00D96C4B">
        <w:rPr>
          <w:rFonts w:asciiTheme="minorEastAsia" w:eastAsiaTheme="minorEastAsia" w:hAnsiTheme="minorEastAsia" w:hint="eastAsia"/>
          <w:sz w:val="21"/>
          <w:szCs w:val="21"/>
        </w:rPr>
        <w:t>高级商标审查员</w:t>
      </w:r>
      <w:r>
        <w:rPr>
          <w:rFonts w:asciiTheme="minorEastAsia" w:eastAsiaTheme="minorEastAsia" w:hAnsiTheme="minorEastAsia" w:hint="eastAsia"/>
          <w:sz w:val="21"/>
          <w:szCs w:val="21"/>
        </w:rPr>
        <w:t>的</w:t>
      </w:r>
      <w:r w:rsidRPr="00D96C4B">
        <w:rPr>
          <w:rFonts w:asciiTheme="minorEastAsia" w:eastAsiaTheme="minorEastAsia" w:hAnsiTheme="minorEastAsia" w:hint="eastAsia"/>
          <w:sz w:val="21"/>
          <w:szCs w:val="21"/>
        </w:rPr>
        <w:t>次区域培训。此外，17个中欧、波罗的海国家和地中海国家</w:t>
      </w:r>
      <w:r w:rsidRPr="00B93896">
        <w:rPr>
          <w:rFonts w:asciiTheme="minorEastAsia" w:eastAsiaTheme="minorEastAsia" w:hAnsiTheme="minorEastAsia"/>
          <w:sz w:val="21"/>
          <w:szCs w:val="21"/>
          <w:vertAlign w:val="superscript"/>
        </w:rPr>
        <w:footnoteReference w:id="63"/>
      </w:r>
      <w:r w:rsidRPr="00D96C4B">
        <w:rPr>
          <w:rFonts w:asciiTheme="minorEastAsia" w:eastAsiaTheme="minorEastAsia" w:hAnsiTheme="minorEastAsia" w:hint="eastAsia"/>
          <w:sz w:val="21"/>
          <w:szCs w:val="21"/>
        </w:rPr>
        <w:t>表示有兴趣参加商标审查员网络和能力建设培训。</w:t>
      </w:r>
    </w:p>
    <w:p w14:paraId="52972887" w14:textId="77777777" w:rsidR="006636A1" w:rsidRPr="00D77568"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值得</w:t>
      </w:r>
      <w:r w:rsidRPr="00D77568">
        <w:rPr>
          <w:rFonts w:asciiTheme="minorEastAsia" w:eastAsiaTheme="minorEastAsia" w:hAnsiTheme="minorEastAsia" w:hint="eastAsia"/>
          <w:sz w:val="21"/>
          <w:szCs w:val="21"/>
        </w:rPr>
        <w:t>提及的是</w:t>
      </w:r>
      <w:r w:rsidRPr="00C14C39">
        <w:rPr>
          <w:rFonts w:ascii="KaiTi" w:eastAsia="KaiTi" w:hAnsi="KaiTi" w:hint="eastAsia"/>
          <w:sz w:val="21"/>
          <w:szCs w:val="21"/>
        </w:rPr>
        <w:t>西非国家经济共同体</w:t>
      </w:r>
      <w:r>
        <w:rPr>
          <w:rFonts w:ascii="KaiTi" w:eastAsia="KaiTi" w:hAnsi="KaiTi" w:hint="eastAsia"/>
          <w:sz w:val="21"/>
          <w:szCs w:val="21"/>
        </w:rPr>
        <w:t>（西非经共体）</w:t>
      </w:r>
      <w:r w:rsidRPr="00C14C39">
        <w:rPr>
          <w:rFonts w:ascii="KaiTi" w:eastAsia="KaiTi" w:hAnsi="KaiTi" w:hint="eastAsia"/>
          <w:sz w:val="21"/>
          <w:szCs w:val="21"/>
        </w:rPr>
        <w:t>-产权组织外观设计试点项目</w:t>
      </w:r>
      <w:r>
        <w:rPr>
          <w:rFonts w:asciiTheme="minorEastAsia" w:eastAsiaTheme="minorEastAsia" w:hAnsiTheme="minorEastAsia" w:hint="eastAsia"/>
          <w:sz w:val="21"/>
          <w:szCs w:val="21"/>
        </w:rPr>
        <w:t>，</w:t>
      </w:r>
      <w:r w:rsidRPr="00317842">
        <w:rPr>
          <w:rFonts w:asciiTheme="minorEastAsia" w:eastAsiaTheme="minorEastAsia" w:hAnsiTheme="minorEastAsia" w:hint="eastAsia"/>
          <w:sz w:val="21"/>
          <w:szCs w:val="21"/>
        </w:rPr>
        <w:t>成果是</w:t>
      </w:r>
      <w:r>
        <w:rPr>
          <w:rFonts w:asciiTheme="minorEastAsia" w:eastAsiaTheme="minorEastAsia" w:hAnsiTheme="minorEastAsia" w:hint="eastAsia"/>
          <w:sz w:val="21"/>
          <w:szCs w:val="21"/>
        </w:rPr>
        <w:t>打造出</w:t>
      </w:r>
      <w:r w:rsidRPr="00317842">
        <w:rPr>
          <w:rFonts w:asciiTheme="minorEastAsia" w:eastAsiaTheme="minorEastAsia" w:hAnsiTheme="minorEastAsia" w:hint="eastAsia"/>
          <w:sz w:val="21"/>
          <w:szCs w:val="21"/>
        </w:rPr>
        <w:t>名为</w:t>
      </w:r>
      <w:r w:rsidRPr="003E3360">
        <w:rPr>
          <w:rFonts w:ascii="KaiTi" w:eastAsia="KaiTi" w:hAnsi="KaiTi" w:hint="eastAsia"/>
          <w:sz w:val="21"/>
          <w:szCs w:val="21"/>
        </w:rPr>
        <w:t>AfricDeezayn</w:t>
      </w:r>
      <w:r w:rsidRPr="00317842">
        <w:rPr>
          <w:rFonts w:asciiTheme="minorEastAsia" w:eastAsiaTheme="minorEastAsia" w:hAnsiTheme="minorEastAsia" w:hint="eastAsia"/>
          <w:sz w:val="21"/>
          <w:szCs w:val="21"/>
        </w:rPr>
        <w:t>的开创性移动应用。</w:t>
      </w:r>
      <w:r w:rsidRPr="00497EAB">
        <w:rPr>
          <w:rFonts w:asciiTheme="minorEastAsia" w:eastAsiaTheme="minorEastAsia" w:hAnsiTheme="minorEastAsia"/>
          <w:sz w:val="21"/>
          <w:szCs w:val="21"/>
          <w:vertAlign w:val="superscript"/>
        </w:rPr>
        <w:footnoteReference w:id="64"/>
      </w:r>
      <w:r>
        <w:rPr>
          <w:rFonts w:asciiTheme="minorEastAsia" w:eastAsiaTheme="minorEastAsia" w:hAnsiTheme="minorEastAsia" w:hint="eastAsia"/>
          <w:sz w:val="21"/>
          <w:szCs w:val="21"/>
        </w:rPr>
        <w:t>该应用作为</w:t>
      </w:r>
      <w:r w:rsidRPr="00F66905">
        <w:rPr>
          <w:rFonts w:asciiTheme="minorEastAsia" w:eastAsiaTheme="minorEastAsia" w:hAnsiTheme="minorEastAsia" w:hint="eastAsia"/>
          <w:sz w:val="21"/>
          <w:szCs w:val="21"/>
        </w:rPr>
        <w:t>一个综合知识中心，提供有关外观设计法律、最新行业新闻、活动和相关利益</w:t>
      </w:r>
      <w:r>
        <w:rPr>
          <w:rFonts w:asciiTheme="minorEastAsia" w:eastAsiaTheme="minorEastAsia" w:hAnsiTheme="minorEastAsia" w:hint="eastAsia"/>
          <w:sz w:val="21"/>
          <w:szCs w:val="21"/>
        </w:rPr>
        <w:t>攸关</w:t>
      </w:r>
      <w:r w:rsidRPr="00F66905">
        <w:rPr>
          <w:rFonts w:asciiTheme="minorEastAsia" w:eastAsiaTheme="minorEastAsia" w:hAnsiTheme="minorEastAsia" w:hint="eastAsia"/>
          <w:sz w:val="21"/>
          <w:szCs w:val="21"/>
        </w:rPr>
        <w:t>方的见解</w:t>
      </w:r>
      <w:r>
        <w:rPr>
          <w:rFonts w:asciiTheme="minorEastAsia" w:eastAsiaTheme="minorEastAsia" w:hAnsiTheme="minorEastAsia" w:hint="eastAsia"/>
          <w:sz w:val="21"/>
          <w:szCs w:val="21"/>
        </w:rPr>
        <w:t>。</w:t>
      </w:r>
      <w:r w:rsidRPr="00F47ADE">
        <w:rPr>
          <w:rFonts w:asciiTheme="minorEastAsia" w:eastAsiaTheme="minorEastAsia" w:hAnsiTheme="minorEastAsia" w:hint="eastAsia"/>
          <w:sz w:val="21"/>
          <w:szCs w:val="21"/>
        </w:rPr>
        <w:t>在报告所涉期间，</w:t>
      </w:r>
      <w:r w:rsidRPr="00317842">
        <w:rPr>
          <w:rFonts w:asciiTheme="minorEastAsia" w:eastAsiaTheme="minorEastAsia" w:hAnsiTheme="minorEastAsia" w:hint="eastAsia"/>
          <w:sz w:val="21"/>
          <w:szCs w:val="21"/>
        </w:rPr>
        <w:t>该部门还支持科特迪瓦知识产权局挑选十家中小企业参加辅导和支持项目，以优化其</w:t>
      </w:r>
      <w:r>
        <w:rPr>
          <w:rFonts w:asciiTheme="minorEastAsia" w:eastAsiaTheme="minorEastAsia" w:hAnsiTheme="minorEastAsia" w:hint="eastAsia"/>
          <w:sz w:val="21"/>
          <w:szCs w:val="21"/>
        </w:rPr>
        <w:t>对</w:t>
      </w:r>
      <w:r w:rsidRPr="00317842">
        <w:rPr>
          <w:rFonts w:asciiTheme="minorEastAsia" w:eastAsiaTheme="minorEastAsia" w:hAnsiTheme="minorEastAsia" w:hint="eastAsia"/>
          <w:sz w:val="21"/>
          <w:szCs w:val="21"/>
        </w:rPr>
        <w:t>工业品外观设计的使用</w:t>
      </w:r>
      <w:r w:rsidRPr="00D77568">
        <w:rPr>
          <w:rFonts w:asciiTheme="minorEastAsia" w:eastAsiaTheme="minorEastAsia" w:hAnsiTheme="minorEastAsia" w:hint="eastAsia"/>
          <w:sz w:val="21"/>
          <w:szCs w:val="21"/>
        </w:rPr>
        <w:t>。</w:t>
      </w:r>
      <w:r w:rsidRPr="00FE7A18">
        <w:rPr>
          <w:rFonts w:asciiTheme="minorEastAsia" w:eastAsiaTheme="minorEastAsia" w:hAnsiTheme="minorEastAsia"/>
          <w:sz w:val="21"/>
          <w:szCs w:val="21"/>
          <w:vertAlign w:val="superscript"/>
        </w:rPr>
        <w:footnoteReference w:id="65"/>
      </w:r>
      <w:r w:rsidRPr="00D77568">
        <w:rPr>
          <w:rFonts w:asciiTheme="minorEastAsia" w:eastAsiaTheme="minorEastAsia" w:hAnsiTheme="minorEastAsia" w:hint="eastAsia"/>
          <w:sz w:val="21"/>
          <w:szCs w:val="21"/>
        </w:rPr>
        <w:t>该部门在</w:t>
      </w:r>
      <w:r>
        <w:rPr>
          <w:rFonts w:asciiTheme="minorEastAsia" w:eastAsiaTheme="minorEastAsia" w:hAnsiTheme="minorEastAsia" w:hint="eastAsia"/>
          <w:sz w:val="21"/>
          <w:szCs w:val="21"/>
        </w:rPr>
        <w:t>报告所涉期间</w:t>
      </w:r>
      <w:r w:rsidRPr="00D77568">
        <w:rPr>
          <w:rFonts w:asciiTheme="minorEastAsia" w:eastAsiaTheme="minorEastAsia" w:hAnsiTheme="minorEastAsia" w:hint="eastAsia"/>
          <w:sz w:val="21"/>
          <w:szCs w:val="21"/>
        </w:rPr>
        <w:t>参与的另一个项目旨在协助东盟</w:t>
      </w:r>
      <w:r>
        <w:rPr>
          <w:rFonts w:asciiTheme="minorEastAsia" w:eastAsiaTheme="minorEastAsia" w:hAnsiTheme="minorEastAsia" w:hint="eastAsia"/>
          <w:sz w:val="21"/>
          <w:szCs w:val="21"/>
        </w:rPr>
        <w:t>国家</w:t>
      </w:r>
      <w:r w:rsidRPr="00D77568">
        <w:rPr>
          <w:rFonts w:asciiTheme="minorEastAsia" w:eastAsiaTheme="minorEastAsia" w:hAnsiTheme="minorEastAsia" w:hint="eastAsia"/>
          <w:sz w:val="21"/>
          <w:szCs w:val="21"/>
        </w:rPr>
        <w:t>协调和进一步简化其国家外观设计注册制度，以提高该地区的竞争力。</w:t>
      </w:r>
      <w:r w:rsidRPr="00C17C46">
        <w:rPr>
          <w:rFonts w:asciiTheme="minorEastAsia" w:eastAsiaTheme="minorEastAsia" w:hAnsiTheme="minorEastAsia" w:hint="eastAsia"/>
          <w:sz w:val="21"/>
          <w:szCs w:val="21"/>
        </w:rPr>
        <w:t>2023年3月，</w:t>
      </w:r>
      <w:r>
        <w:rPr>
          <w:rFonts w:asciiTheme="minorEastAsia" w:eastAsiaTheme="minorEastAsia" w:hAnsiTheme="minorEastAsia" w:hint="eastAsia"/>
          <w:sz w:val="21"/>
          <w:szCs w:val="21"/>
        </w:rPr>
        <w:t>一份</w:t>
      </w:r>
      <w:r w:rsidRPr="00C17C46">
        <w:rPr>
          <w:rFonts w:asciiTheme="minorEastAsia" w:eastAsiaTheme="minorEastAsia" w:hAnsiTheme="minorEastAsia" w:hint="eastAsia"/>
          <w:sz w:val="21"/>
          <w:szCs w:val="21"/>
        </w:rPr>
        <w:t>载有对东盟成员国建议</w:t>
      </w:r>
      <w:r>
        <w:rPr>
          <w:rFonts w:asciiTheme="minorEastAsia" w:eastAsiaTheme="minorEastAsia" w:hAnsiTheme="minorEastAsia" w:hint="eastAsia"/>
          <w:sz w:val="21"/>
          <w:szCs w:val="21"/>
        </w:rPr>
        <w:t>的报告提交至</w:t>
      </w:r>
      <w:r w:rsidRPr="00C17C46">
        <w:rPr>
          <w:rFonts w:asciiTheme="minorEastAsia" w:eastAsiaTheme="minorEastAsia" w:hAnsiTheme="minorEastAsia" w:hint="eastAsia"/>
          <w:sz w:val="21"/>
          <w:szCs w:val="21"/>
        </w:rPr>
        <w:t>东盟工业品外观设计工作</w:t>
      </w:r>
      <w:r>
        <w:rPr>
          <w:rFonts w:asciiTheme="minorEastAsia" w:eastAsiaTheme="minorEastAsia" w:hAnsiTheme="minorEastAsia" w:hint="eastAsia"/>
          <w:sz w:val="21"/>
          <w:szCs w:val="21"/>
        </w:rPr>
        <w:t>队</w:t>
      </w:r>
      <w:r w:rsidRPr="00C17C46">
        <w:rPr>
          <w:rFonts w:asciiTheme="minorEastAsia" w:eastAsiaTheme="minorEastAsia" w:hAnsiTheme="minorEastAsia" w:hint="eastAsia"/>
          <w:sz w:val="21"/>
          <w:szCs w:val="21"/>
        </w:rPr>
        <w:t>（IDTF）</w:t>
      </w:r>
      <w:r>
        <w:rPr>
          <w:rFonts w:asciiTheme="minorEastAsia" w:eastAsiaTheme="minorEastAsia" w:hAnsiTheme="minorEastAsia" w:hint="eastAsia"/>
          <w:sz w:val="21"/>
          <w:szCs w:val="21"/>
        </w:rPr>
        <w:t>。</w:t>
      </w:r>
      <w:r w:rsidRPr="00C17C46">
        <w:rPr>
          <w:rFonts w:asciiTheme="minorEastAsia" w:eastAsiaTheme="minorEastAsia" w:hAnsiTheme="minorEastAsia" w:hint="eastAsia"/>
          <w:sz w:val="21"/>
          <w:szCs w:val="21"/>
        </w:rPr>
        <w:t>在</w:t>
      </w:r>
      <w:r>
        <w:rPr>
          <w:rFonts w:asciiTheme="minorEastAsia" w:eastAsiaTheme="minorEastAsia" w:hAnsiTheme="minorEastAsia" w:hint="eastAsia"/>
          <w:sz w:val="21"/>
          <w:szCs w:val="21"/>
        </w:rPr>
        <w:t>产权组织</w:t>
      </w:r>
      <w:r w:rsidRPr="00C17C46">
        <w:rPr>
          <w:rFonts w:asciiTheme="minorEastAsia" w:eastAsiaTheme="minorEastAsia" w:hAnsiTheme="minorEastAsia" w:hint="eastAsia"/>
          <w:sz w:val="21"/>
          <w:szCs w:val="21"/>
        </w:rPr>
        <w:t>的支持下，东盟成员国开始审议和落实这些建议。</w:t>
      </w:r>
      <w:r w:rsidRPr="00390DBD">
        <w:rPr>
          <w:rFonts w:asciiTheme="minorEastAsia" w:eastAsiaTheme="minorEastAsia" w:hAnsiTheme="minorEastAsia"/>
          <w:sz w:val="21"/>
          <w:szCs w:val="21"/>
          <w:vertAlign w:val="superscript"/>
        </w:rPr>
        <w:footnoteReference w:id="66"/>
      </w:r>
    </w:p>
    <w:p w14:paraId="0BFAAF2B" w14:textId="77777777" w:rsidR="006636A1" w:rsidRPr="00D77568"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D77568">
        <w:rPr>
          <w:rFonts w:asciiTheme="minorEastAsia" w:eastAsiaTheme="minorEastAsia" w:hAnsiTheme="minorEastAsia" w:hint="eastAsia"/>
          <w:sz w:val="21"/>
          <w:szCs w:val="21"/>
        </w:rPr>
        <w:t>该</w:t>
      </w:r>
      <w:r w:rsidRPr="00EC2FC9">
        <w:rPr>
          <w:rFonts w:asciiTheme="minorEastAsia" w:eastAsiaTheme="minorEastAsia" w:hAnsiTheme="minorEastAsia" w:hint="eastAsia"/>
          <w:sz w:val="21"/>
          <w:szCs w:val="21"/>
        </w:rPr>
        <w:t>部门继续与当</w:t>
      </w:r>
      <w:r w:rsidRPr="00D77568">
        <w:rPr>
          <w:rFonts w:asciiTheme="minorEastAsia" w:eastAsiaTheme="minorEastAsia" w:hAnsiTheme="minorEastAsia" w:hint="eastAsia"/>
          <w:sz w:val="21"/>
          <w:szCs w:val="21"/>
        </w:rPr>
        <w:t>地社区密切合作，</w:t>
      </w:r>
      <w:r>
        <w:rPr>
          <w:rFonts w:asciiTheme="minorEastAsia" w:eastAsiaTheme="minorEastAsia" w:hAnsiTheme="minorEastAsia" w:hint="eastAsia"/>
          <w:sz w:val="21"/>
          <w:szCs w:val="21"/>
        </w:rPr>
        <w:t>对其</w:t>
      </w:r>
      <w:r w:rsidRPr="00D77568">
        <w:rPr>
          <w:rFonts w:asciiTheme="minorEastAsia" w:eastAsiaTheme="minorEastAsia" w:hAnsiTheme="minorEastAsia" w:hint="eastAsia"/>
          <w:sz w:val="21"/>
          <w:szCs w:val="21"/>
        </w:rPr>
        <w:t>地理标志进行开发、保护和商业化</w:t>
      </w:r>
      <w:r>
        <w:rPr>
          <w:rFonts w:asciiTheme="minorEastAsia" w:eastAsiaTheme="minorEastAsia" w:hAnsiTheme="minorEastAsia" w:hint="eastAsia"/>
          <w:sz w:val="21"/>
          <w:szCs w:val="21"/>
        </w:rPr>
        <w:t>，例如</w:t>
      </w:r>
      <w:r w:rsidRPr="00D77568">
        <w:rPr>
          <w:rFonts w:asciiTheme="minorEastAsia" w:eastAsiaTheme="minorEastAsia" w:hAnsiTheme="minorEastAsia" w:hint="eastAsia"/>
          <w:sz w:val="21"/>
          <w:szCs w:val="21"/>
        </w:rPr>
        <w:t>柬埔寨的</w:t>
      </w:r>
      <w:r w:rsidRPr="002C3A26">
        <w:rPr>
          <w:rFonts w:ascii="KaiTi" w:eastAsia="KaiTi" w:hAnsi="KaiTi" w:hint="eastAsia"/>
          <w:sz w:val="21"/>
          <w:szCs w:val="21"/>
        </w:rPr>
        <w:t>“贡布海盐”</w:t>
      </w:r>
      <w:r w:rsidRPr="00D77568">
        <w:rPr>
          <w:rFonts w:asciiTheme="minorEastAsia" w:eastAsiaTheme="minorEastAsia" w:hAnsiTheme="minorEastAsia" w:hint="eastAsia"/>
          <w:sz w:val="21"/>
          <w:szCs w:val="21"/>
        </w:rPr>
        <w:t>生产者、</w:t>
      </w:r>
      <w:r>
        <w:rPr>
          <w:rFonts w:asciiTheme="minorEastAsia" w:eastAsiaTheme="minorEastAsia" w:hAnsiTheme="minorEastAsia" w:hint="eastAsia"/>
          <w:sz w:val="21"/>
          <w:szCs w:val="21"/>
        </w:rPr>
        <w:t>智利的</w:t>
      </w:r>
      <w:r w:rsidRPr="002C3A26">
        <w:rPr>
          <w:rFonts w:ascii="KaiTi" w:eastAsia="KaiTi" w:hAnsi="KaiTi" w:hint="eastAsia"/>
          <w:sz w:val="21"/>
          <w:szCs w:val="21"/>
        </w:rPr>
        <w:t>“</w:t>
      </w:r>
      <w:r w:rsidRPr="002C3A26">
        <w:rPr>
          <w:rFonts w:ascii="KaiTi" w:eastAsia="KaiTi" w:hAnsi="KaiTi"/>
          <w:sz w:val="21"/>
          <w:szCs w:val="21"/>
        </w:rPr>
        <w:t>orégano de la Precordillera de Putre</w:t>
      </w:r>
      <w:r w:rsidRPr="002C3A26">
        <w:rPr>
          <w:rFonts w:ascii="KaiTi" w:eastAsia="KaiTi" w:hAnsi="KaiTi" w:hint="eastAsia"/>
          <w:sz w:val="21"/>
          <w:szCs w:val="21"/>
        </w:rPr>
        <w:t>”</w:t>
      </w:r>
      <w:r w:rsidRPr="00747B29">
        <w:rPr>
          <w:rFonts w:ascii="SimSun" w:hAnsi="SimSun" w:hint="eastAsia"/>
          <w:sz w:val="21"/>
          <w:szCs w:val="21"/>
        </w:rPr>
        <w:t>（普特雷山麓牛至）</w:t>
      </w:r>
      <w:r>
        <w:rPr>
          <w:rFonts w:asciiTheme="minorEastAsia" w:eastAsiaTheme="minorEastAsia" w:hAnsiTheme="minorEastAsia" w:hint="eastAsia"/>
          <w:sz w:val="21"/>
          <w:szCs w:val="21"/>
        </w:rPr>
        <w:t>生产者、墨西哥</w:t>
      </w:r>
      <w:r w:rsidRPr="002C3A26">
        <w:rPr>
          <w:rFonts w:ascii="KaiTi" w:eastAsia="KaiTi" w:hAnsi="KaiTi" w:hint="eastAsia"/>
          <w:sz w:val="21"/>
          <w:szCs w:val="21"/>
        </w:rPr>
        <w:t>“Seda</w:t>
      </w:r>
      <w:r w:rsidRPr="002C3A26">
        <w:rPr>
          <w:rFonts w:ascii="KaiTi" w:eastAsia="KaiTi" w:hAnsi="KaiTi"/>
          <w:sz w:val="21"/>
          <w:szCs w:val="21"/>
        </w:rPr>
        <w:t xml:space="preserve"> </w:t>
      </w:r>
      <w:r w:rsidRPr="002C3A26">
        <w:rPr>
          <w:rFonts w:ascii="KaiTi" w:eastAsia="KaiTi" w:hAnsi="KaiTi" w:hint="eastAsia"/>
          <w:sz w:val="21"/>
          <w:szCs w:val="21"/>
        </w:rPr>
        <w:t>de</w:t>
      </w:r>
      <w:r w:rsidRPr="002C3A26">
        <w:rPr>
          <w:rFonts w:ascii="KaiTi" w:eastAsia="KaiTi" w:hAnsi="KaiTi"/>
          <w:sz w:val="21"/>
          <w:szCs w:val="21"/>
        </w:rPr>
        <w:t xml:space="preserve"> </w:t>
      </w:r>
      <w:r w:rsidRPr="002C3A26">
        <w:rPr>
          <w:rFonts w:ascii="KaiTi" w:eastAsia="KaiTi" w:hAnsi="KaiTi" w:hint="eastAsia"/>
          <w:sz w:val="21"/>
          <w:szCs w:val="21"/>
        </w:rPr>
        <w:t>Cajonos”</w:t>
      </w:r>
      <w:r w:rsidRPr="00863620">
        <w:rPr>
          <w:rFonts w:ascii="SimSun" w:hAnsi="SimSun" w:hint="eastAsia"/>
          <w:sz w:val="21"/>
          <w:szCs w:val="21"/>
        </w:rPr>
        <w:t>（卡霍诺斯丝绸）</w:t>
      </w:r>
      <w:r>
        <w:rPr>
          <w:rFonts w:asciiTheme="minorEastAsia" w:eastAsiaTheme="minorEastAsia" w:hAnsiTheme="minorEastAsia" w:hint="eastAsia"/>
          <w:sz w:val="21"/>
          <w:szCs w:val="21"/>
        </w:rPr>
        <w:t>制作者、</w:t>
      </w:r>
      <w:r w:rsidRPr="00B91EF7">
        <w:rPr>
          <w:rFonts w:asciiTheme="minorEastAsia" w:eastAsiaTheme="minorEastAsia" w:hAnsiTheme="minorEastAsia"/>
          <w:sz w:val="21"/>
          <w:szCs w:val="21"/>
          <w:vertAlign w:val="superscript"/>
        </w:rPr>
        <w:footnoteReference w:id="67"/>
      </w:r>
      <w:r>
        <w:rPr>
          <w:rFonts w:asciiTheme="minorEastAsia" w:eastAsiaTheme="minorEastAsia" w:hAnsiTheme="minorEastAsia" w:hint="eastAsia"/>
          <w:sz w:val="21"/>
          <w:szCs w:val="21"/>
        </w:rPr>
        <w:t>蒙古的</w:t>
      </w:r>
      <w:r w:rsidRPr="002C3A26">
        <w:rPr>
          <w:rFonts w:ascii="KaiTi" w:eastAsia="KaiTi" w:hAnsi="KaiTi" w:hint="eastAsia"/>
          <w:sz w:val="21"/>
          <w:szCs w:val="21"/>
        </w:rPr>
        <w:t>“</w:t>
      </w:r>
      <w:r w:rsidRPr="002C3A26">
        <w:rPr>
          <w:rFonts w:ascii="KaiTi" w:eastAsia="KaiTi" w:hAnsi="KaiTi"/>
          <w:sz w:val="21"/>
          <w:szCs w:val="21"/>
        </w:rPr>
        <w:t>Mongolian pine nuts tree</w:t>
      </w:r>
      <w:r w:rsidRPr="002C3A26">
        <w:rPr>
          <w:rFonts w:ascii="KaiTi" w:eastAsia="KaiTi" w:hAnsi="KaiTi" w:hint="eastAsia"/>
          <w:sz w:val="21"/>
          <w:szCs w:val="21"/>
        </w:rPr>
        <w:t>”</w:t>
      </w:r>
      <w:r w:rsidRPr="002E16D5">
        <w:rPr>
          <w:rFonts w:ascii="SimSun" w:hAnsi="SimSun" w:hint="eastAsia"/>
          <w:sz w:val="21"/>
          <w:szCs w:val="21"/>
        </w:rPr>
        <w:t>（蒙古松树）</w:t>
      </w:r>
      <w:r>
        <w:rPr>
          <w:rFonts w:asciiTheme="minorEastAsia" w:eastAsiaTheme="minorEastAsia" w:hAnsiTheme="minorEastAsia" w:hint="eastAsia"/>
          <w:sz w:val="21"/>
          <w:szCs w:val="21"/>
        </w:rPr>
        <w:t>生产者、</w:t>
      </w:r>
      <w:r w:rsidRPr="00D77568">
        <w:rPr>
          <w:rFonts w:asciiTheme="minorEastAsia" w:eastAsiaTheme="minorEastAsia" w:hAnsiTheme="minorEastAsia" w:hint="eastAsia"/>
          <w:sz w:val="21"/>
          <w:szCs w:val="21"/>
        </w:rPr>
        <w:t>塞内加尔的</w:t>
      </w:r>
      <w:r w:rsidRPr="002C3A26">
        <w:rPr>
          <w:rFonts w:ascii="KaiTi" w:eastAsia="KaiTi" w:hAnsi="KaiTi" w:hint="eastAsia"/>
          <w:sz w:val="21"/>
          <w:szCs w:val="21"/>
        </w:rPr>
        <w:t>“卡萨芒斯之果”</w:t>
      </w:r>
      <w:r w:rsidRPr="00D77568">
        <w:rPr>
          <w:rFonts w:asciiTheme="minorEastAsia" w:eastAsiaTheme="minorEastAsia" w:hAnsiTheme="minorEastAsia" w:hint="eastAsia"/>
          <w:sz w:val="21"/>
          <w:szCs w:val="21"/>
        </w:rPr>
        <w:t>生产者</w:t>
      </w:r>
      <w:r w:rsidRPr="00D77568">
        <w:rPr>
          <w:rStyle w:val="FootnoteReference"/>
          <w:rFonts w:asciiTheme="minorEastAsia" w:eastAsiaTheme="minorEastAsia" w:hAnsiTheme="minorEastAsia"/>
          <w:sz w:val="21"/>
          <w:szCs w:val="21"/>
        </w:rPr>
        <w:footnoteReference w:id="68"/>
      </w:r>
      <w:r>
        <w:rPr>
          <w:rFonts w:asciiTheme="minorEastAsia" w:eastAsiaTheme="minorEastAsia" w:hAnsiTheme="minorEastAsia" w:hint="eastAsia"/>
          <w:sz w:val="21"/>
          <w:szCs w:val="21"/>
        </w:rPr>
        <w:t>以及</w:t>
      </w:r>
      <w:r w:rsidRPr="00D77568">
        <w:rPr>
          <w:rFonts w:asciiTheme="minorEastAsia" w:eastAsiaTheme="minorEastAsia" w:hAnsiTheme="minorEastAsia" w:hint="eastAsia"/>
          <w:sz w:val="21"/>
          <w:szCs w:val="21"/>
        </w:rPr>
        <w:t>多哥的</w:t>
      </w:r>
      <w:r w:rsidRPr="002C3A26">
        <w:rPr>
          <w:rFonts w:ascii="KaiTi" w:eastAsia="KaiTi" w:hAnsi="KaiTi" w:hint="eastAsia"/>
          <w:sz w:val="21"/>
          <w:szCs w:val="21"/>
        </w:rPr>
        <w:t>“科维埃大米”</w:t>
      </w:r>
      <w:r w:rsidRPr="00D77568">
        <w:rPr>
          <w:rFonts w:asciiTheme="minorEastAsia" w:eastAsiaTheme="minorEastAsia" w:hAnsiTheme="minorEastAsia" w:hint="eastAsia"/>
          <w:sz w:val="21"/>
          <w:szCs w:val="21"/>
        </w:rPr>
        <w:t>生产者。此外，根据《补充〈商标法新加坡条约〉（下称《新加坡条约》）的决议》，产权组织继续为实施《新加坡条约》提供额外和充分</w:t>
      </w:r>
      <w:r w:rsidRPr="00D77568">
        <w:rPr>
          <w:rFonts w:asciiTheme="minorEastAsia" w:eastAsiaTheme="minorEastAsia" w:hAnsiTheme="minorEastAsia" w:hint="eastAsia"/>
          <w:spacing w:val="-20"/>
          <w:sz w:val="21"/>
          <w:szCs w:val="21"/>
        </w:rPr>
        <w:t>的技术援助。202</w:t>
      </w:r>
      <w:r>
        <w:rPr>
          <w:rFonts w:asciiTheme="minorEastAsia" w:eastAsiaTheme="minorEastAsia" w:hAnsiTheme="minorEastAsia"/>
          <w:spacing w:val="-20"/>
          <w:sz w:val="21"/>
          <w:szCs w:val="21"/>
        </w:rPr>
        <w:t>3</w:t>
      </w:r>
      <w:r w:rsidRPr="00D77568">
        <w:rPr>
          <w:rFonts w:asciiTheme="minorEastAsia" w:eastAsiaTheme="minorEastAsia" w:hAnsiTheme="minorEastAsia" w:hint="eastAsia"/>
          <w:spacing w:val="-20"/>
          <w:sz w:val="21"/>
          <w:szCs w:val="21"/>
        </w:rPr>
        <w:t>年，</w:t>
      </w:r>
      <w:r w:rsidRPr="006665CB">
        <w:rPr>
          <w:rFonts w:asciiTheme="minorEastAsia" w:eastAsiaTheme="minorEastAsia" w:hAnsiTheme="minorEastAsia" w:hint="eastAsia"/>
          <w:spacing w:val="-20"/>
          <w:sz w:val="21"/>
          <w:szCs w:val="21"/>
        </w:rPr>
        <w:t>产权组织为七个成员国</w:t>
      </w:r>
      <w:r w:rsidRPr="00D77568">
        <w:rPr>
          <w:rStyle w:val="FootnoteReference"/>
          <w:rFonts w:asciiTheme="minorEastAsia" w:eastAsiaTheme="minorEastAsia" w:hAnsiTheme="minorEastAsia"/>
          <w:sz w:val="21"/>
          <w:szCs w:val="21"/>
        </w:rPr>
        <w:footnoteReference w:id="69"/>
      </w:r>
      <w:r w:rsidRPr="006665CB">
        <w:rPr>
          <w:rFonts w:asciiTheme="minorEastAsia" w:eastAsiaTheme="minorEastAsia" w:hAnsiTheme="minorEastAsia" w:hint="eastAsia"/>
          <w:spacing w:val="-20"/>
          <w:sz w:val="21"/>
          <w:szCs w:val="21"/>
        </w:rPr>
        <w:t>在法律和法规中实施《新加坡条约》提供了支持</w:t>
      </w:r>
      <w:r w:rsidRPr="00D77568">
        <w:rPr>
          <w:rFonts w:asciiTheme="minorEastAsia" w:eastAsiaTheme="minorEastAsia" w:hAnsiTheme="minorEastAsia" w:hint="eastAsia"/>
          <w:spacing w:val="-20"/>
          <w:sz w:val="21"/>
          <w:szCs w:val="21"/>
        </w:rPr>
        <w:t>。</w:t>
      </w:r>
      <w:r w:rsidRPr="00D77568">
        <w:rPr>
          <w:rFonts w:asciiTheme="minorEastAsia" w:eastAsiaTheme="minorEastAsia" w:hAnsiTheme="minorEastAsia" w:hint="eastAsia"/>
          <w:sz w:val="21"/>
          <w:szCs w:val="21"/>
        </w:rPr>
        <w:t>另外，还</w:t>
      </w:r>
      <w:r>
        <w:rPr>
          <w:rFonts w:asciiTheme="minorEastAsia" w:eastAsiaTheme="minorEastAsia" w:hAnsiTheme="minorEastAsia" w:hint="eastAsia"/>
          <w:sz w:val="21"/>
          <w:szCs w:val="21"/>
        </w:rPr>
        <w:t>与非洲的六个成员国</w:t>
      </w:r>
      <w:r w:rsidRPr="00D77568">
        <w:rPr>
          <w:rFonts w:asciiTheme="minorEastAsia" w:eastAsiaTheme="minorEastAsia" w:hAnsiTheme="minorEastAsia" w:hint="eastAsia"/>
          <w:sz w:val="21"/>
          <w:szCs w:val="21"/>
        </w:rPr>
        <w:t>开展了</w:t>
      </w:r>
      <w:r>
        <w:rPr>
          <w:rFonts w:asciiTheme="minorEastAsia" w:eastAsiaTheme="minorEastAsia" w:hAnsiTheme="minorEastAsia" w:hint="eastAsia"/>
          <w:sz w:val="21"/>
          <w:szCs w:val="21"/>
        </w:rPr>
        <w:t>一项</w:t>
      </w:r>
      <w:r w:rsidRPr="00D77568">
        <w:rPr>
          <w:rFonts w:asciiTheme="minorEastAsia" w:eastAsiaTheme="minorEastAsia" w:hAnsiTheme="minorEastAsia" w:hint="eastAsia"/>
          <w:sz w:val="21"/>
          <w:szCs w:val="21"/>
        </w:rPr>
        <w:t>能力建设和</w:t>
      </w:r>
      <w:r>
        <w:rPr>
          <w:rFonts w:asciiTheme="minorEastAsia" w:eastAsiaTheme="minorEastAsia" w:hAnsiTheme="minorEastAsia" w:hint="eastAsia"/>
          <w:sz w:val="21"/>
          <w:szCs w:val="21"/>
        </w:rPr>
        <w:t>意识提升</w:t>
      </w:r>
      <w:r w:rsidRPr="00D77568">
        <w:rPr>
          <w:rFonts w:asciiTheme="minorEastAsia" w:eastAsiaTheme="minorEastAsia" w:hAnsiTheme="minorEastAsia" w:hint="eastAsia"/>
          <w:sz w:val="21"/>
          <w:szCs w:val="21"/>
        </w:rPr>
        <w:t>活动。</w:t>
      </w:r>
    </w:p>
    <w:p w14:paraId="2B1EBC38"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产权组织机构</w:t>
      </w:r>
    </w:p>
    <w:p w14:paraId="552781A4" w14:textId="77777777" w:rsidR="006636A1" w:rsidRPr="004C19C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4C19C1">
        <w:rPr>
          <w:rFonts w:asciiTheme="minorEastAsia" w:eastAsiaTheme="minorEastAsia" w:hAnsiTheme="minorEastAsia" w:hint="eastAsia"/>
          <w:sz w:val="21"/>
          <w:szCs w:val="21"/>
        </w:rPr>
        <w:t>该部门支持商标、工业品外观设计和地理标志法律常设委员会（SCT）的工作。</w:t>
      </w:r>
      <w:r w:rsidRPr="000540ED">
        <w:rPr>
          <w:rFonts w:asciiTheme="minorEastAsia" w:eastAsiaTheme="minorEastAsia" w:hAnsiTheme="minorEastAsia" w:hint="eastAsia"/>
          <w:sz w:val="21"/>
          <w:szCs w:val="21"/>
        </w:rPr>
        <w:t>根据产权组织大会</w:t>
      </w:r>
      <w:r w:rsidRPr="000E2809">
        <w:rPr>
          <w:rFonts w:asciiTheme="minorEastAsia" w:eastAsiaTheme="minorEastAsia" w:hAnsiTheme="minorEastAsia" w:hint="eastAsia"/>
          <w:sz w:val="21"/>
          <w:szCs w:val="21"/>
        </w:rPr>
        <w:t>不晚于2024年召开外交会议</w:t>
      </w:r>
      <w:r>
        <w:rPr>
          <w:rFonts w:asciiTheme="minorEastAsia" w:eastAsiaTheme="minorEastAsia" w:hAnsiTheme="minorEastAsia" w:hint="eastAsia"/>
          <w:sz w:val="21"/>
          <w:szCs w:val="21"/>
        </w:rPr>
        <w:t>以缔结和通过</w:t>
      </w:r>
      <w:r w:rsidRPr="000540ED">
        <w:rPr>
          <w:rFonts w:asciiTheme="minorEastAsia" w:eastAsiaTheme="minorEastAsia" w:hAnsiTheme="minorEastAsia" w:hint="eastAsia"/>
          <w:sz w:val="21"/>
          <w:szCs w:val="21"/>
        </w:rPr>
        <w:t>外观设计法条约</w:t>
      </w:r>
      <w:r>
        <w:rPr>
          <w:rFonts w:asciiTheme="minorEastAsia" w:eastAsiaTheme="minorEastAsia" w:hAnsiTheme="minorEastAsia" w:hint="eastAsia"/>
          <w:sz w:val="21"/>
          <w:szCs w:val="21"/>
        </w:rPr>
        <w:t>的决定</w:t>
      </w:r>
      <w:r w:rsidRPr="000540ED">
        <w:rPr>
          <w:rFonts w:asciiTheme="minorEastAsia" w:eastAsiaTheme="minorEastAsia" w:hAnsiTheme="minorEastAsia" w:hint="eastAsia"/>
          <w:sz w:val="21"/>
          <w:szCs w:val="21"/>
        </w:rPr>
        <w:t>，</w:t>
      </w:r>
      <w:r w:rsidRPr="00A0097A">
        <w:rPr>
          <w:rFonts w:asciiTheme="minorEastAsia" w:eastAsiaTheme="minorEastAsia" w:hAnsiTheme="minorEastAsia"/>
          <w:sz w:val="21"/>
          <w:szCs w:val="21"/>
          <w:vertAlign w:val="superscript"/>
        </w:rPr>
        <w:footnoteReference w:id="70"/>
      </w:r>
      <w:r w:rsidRPr="000540ED">
        <w:rPr>
          <w:rFonts w:asciiTheme="minorEastAsia" w:eastAsiaTheme="minorEastAsia" w:hAnsiTheme="minorEastAsia" w:hint="eastAsia"/>
          <w:sz w:val="21"/>
          <w:szCs w:val="21"/>
        </w:rPr>
        <w:t>SCT于2023年10月2日至6日</w:t>
      </w:r>
      <w:r>
        <w:rPr>
          <w:rFonts w:asciiTheme="minorEastAsia" w:eastAsiaTheme="minorEastAsia" w:hAnsiTheme="minorEastAsia" w:hint="eastAsia"/>
          <w:sz w:val="21"/>
          <w:szCs w:val="21"/>
        </w:rPr>
        <w:t>召开</w:t>
      </w:r>
      <w:r w:rsidRPr="000540ED">
        <w:rPr>
          <w:rFonts w:asciiTheme="minorEastAsia" w:eastAsiaTheme="minorEastAsia" w:hAnsiTheme="minorEastAsia" w:hint="eastAsia"/>
          <w:sz w:val="21"/>
          <w:szCs w:val="21"/>
        </w:rPr>
        <w:t>了一次特别会议。特别会议的目的</w:t>
      </w:r>
      <w:r>
        <w:rPr>
          <w:rFonts w:asciiTheme="minorEastAsia" w:eastAsiaTheme="minorEastAsia" w:hAnsiTheme="minorEastAsia" w:hint="eastAsia"/>
          <w:sz w:val="21"/>
          <w:szCs w:val="21"/>
        </w:rPr>
        <w:t>是</w:t>
      </w:r>
      <w:r w:rsidRPr="00C412EF">
        <w:rPr>
          <w:rFonts w:asciiTheme="minorEastAsia" w:eastAsiaTheme="minorEastAsia" w:hAnsiTheme="minorEastAsia" w:hint="eastAsia"/>
          <w:sz w:val="21"/>
          <w:szCs w:val="21"/>
        </w:rPr>
        <w:t>将任何现有</w:t>
      </w:r>
      <w:r>
        <w:rPr>
          <w:rFonts w:asciiTheme="minorEastAsia" w:eastAsiaTheme="minorEastAsia" w:hAnsiTheme="minorEastAsia" w:hint="eastAsia"/>
          <w:sz w:val="21"/>
          <w:szCs w:val="21"/>
        </w:rPr>
        <w:t>的</w:t>
      </w:r>
      <w:r w:rsidRPr="00C412EF">
        <w:rPr>
          <w:rFonts w:asciiTheme="minorEastAsia" w:eastAsiaTheme="minorEastAsia" w:hAnsiTheme="minorEastAsia" w:hint="eastAsia"/>
          <w:sz w:val="21"/>
          <w:szCs w:val="21"/>
        </w:rPr>
        <w:t>差距缩小到足够的水平。</w:t>
      </w:r>
      <w:r w:rsidRPr="000540ED">
        <w:rPr>
          <w:rFonts w:asciiTheme="minorEastAsia" w:eastAsiaTheme="minorEastAsia" w:hAnsiTheme="minorEastAsia" w:hint="eastAsia"/>
          <w:sz w:val="21"/>
          <w:szCs w:val="21"/>
        </w:rPr>
        <w:t>根据发展议程建议15，审议以包容</w:t>
      </w:r>
      <w:r>
        <w:rPr>
          <w:rFonts w:asciiTheme="minorEastAsia" w:eastAsiaTheme="minorEastAsia" w:hAnsiTheme="minorEastAsia" w:hint="eastAsia"/>
          <w:sz w:val="21"/>
          <w:szCs w:val="21"/>
        </w:rPr>
        <w:t>性</w:t>
      </w:r>
      <w:r w:rsidRPr="000540ED">
        <w:rPr>
          <w:rFonts w:asciiTheme="minorEastAsia" w:eastAsiaTheme="minorEastAsia" w:hAnsiTheme="minorEastAsia" w:hint="eastAsia"/>
          <w:sz w:val="21"/>
          <w:szCs w:val="21"/>
        </w:rPr>
        <w:t>和成员国驱动的方式</w:t>
      </w:r>
      <w:r>
        <w:rPr>
          <w:rFonts w:asciiTheme="minorEastAsia" w:eastAsiaTheme="minorEastAsia" w:hAnsiTheme="minorEastAsia" w:hint="eastAsia"/>
          <w:sz w:val="21"/>
          <w:szCs w:val="21"/>
        </w:rPr>
        <w:t>开展</w:t>
      </w:r>
      <w:r w:rsidRPr="000540ED">
        <w:rPr>
          <w:rFonts w:asciiTheme="minorEastAsia" w:eastAsiaTheme="minorEastAsia" w:hAnsiTheme="minorEastAsia" w:hint="eastAsia"/>
          <w:sz w:val="21"/>
          <w:szCs w:val="21"/>
        </w:rPr>
        <w:t>。</w:t>
      </w:r>
    </w:p>
    <w:p w14:paraId="67A54D7D"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已纳入主流的发展议程项目</w:t>
      </w:r>
    </w:p>
    <w:p w14:paraId="4B9A973D" w14:textId="77777777" w:rsidR="006636A1" w:rsidRPr="004C19C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4C19C1">
        <w:rPr>
          <w:rFonts w:asciiTheme="minorEastAsia" w:eastAsiaTheme="minorEastAsia" w:hAnsiTheme="minorEastAsia" w:hint="eastAsia"/>
          <w:sz w:val="21"/>
          <w:szCs w:val="21"/>
        </w:rPr>
        <w:t>关于</w:t>
      </w:r>
      <w:r w:rsidRPr="004C19C1">
        <w:rPr>
          <w:rFonts w:ascii="KaiTi" w:eastAsia="KaiTi" w:hAnsi="KaiTi" w:hint="eastAsia"/>
          <w:sz w:val="21"/>
          <w:szCs w:val="21"/>
        </w:rPr>
        <w:t>知识产权和外观设计管理促进发展中国家和最不发达国家企业发展</w:t>
      </w:r>
      <w:r w:rsidRPr="004C19C1">
        <w:rPr>
          <w:rFonts w:asciiTheme="minorEastAsia" w:eastAsiaTheme="minorEastAsia" w:hAnsiTheme="minorEastAsia" w:hint="eastAsia"/>
          <w:sz w:val="21"/>
          <w:szCs w:val="21"/>
        </w:rPr>
        <w:t>的项目已于2016年4月完成，并于2017年3月进行了审评。在2017年12月举行的第二十届会议上，CDIP对项目审评进行了审查，然后批准了该项目的后续实施。因此，在本</w:t>
      </w:r>
      <w:r>
        <w:rPr>
          <w:rFonts w:asciiTheme="minorEastAsia" w:eastAsiaTheme="minorEastAsia" w:hAnsiTheme="minorEastAsia" w:hint="eastAsia"/>
          <w:sz w:val="21"/>
          <w:szCs w:val="21"/>
        </w:rPr>
        <w:t>报告所涉期间</w:t>
      </w:r>
      <w:r w:rsidRPr="004C19C1">
        <w:rPr>
          <w:rFonts w:asciiTheme="minorEastAsia" w:eastAsiaTheme="minorEastAsia" w:hAnsiTheme="minorEastAsia" w:hint="eastAsia"/>
          <w:sz w:val="21"/>
          <w:szCs w:val="21"/>
        </w:rPr>
        <w:t>，项目活动继续被纳入产权组织宣传和能力建设经常性工作的主流。</w:t>
      </w:r>
    </w:p>
    <w:p w14:paraId="04A8EF68"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正在实施的发展议程项目</w:t>
      </w:r>
    </w:p>
    <w:p w14:paraId="5FF52000" w14:textId="77777777" w:rsidR="006636A1" w:rsidRPr="004C19C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922486">
        <w:rPr>
          <w:rFonts w:asciiTheme="minorEastAsia" w:eastAsiaTheme="minorEastAsia" w:hAnsiTheme="minorEastAsia" w:hint="eastAsia"/>
          <w:sz w:val="21"/>
          <w:szCs w:val="21"/>
        </w:rPr>
        <w:t>该部门负责</w:t>
      </w:r>
      <w:r w:rsidRPr="004C19C1">
        <w:rPr>
          <w:rFonts w:asciiTheme="minorEastAsia" w:eastAsiaTheme="minorEastAsia" w:hAnsiTheme="minorEastAsia" w:hint="eastAsia"/>
          <w:sz w:val="21"/>
          <w:szCs w:val="21"/>
        </w:rPr>
        <w:t>落实以下正在实施的发展议程项目：</w:t>
      </w:r>
    </w:p>
    <w:p w14:paraId="59D99B2E" w14:textId="77777777" w:rsidR="006636A1" w:rsidRPr="004C19C1" w:rsidRDefault="006636A1" w:rsidP="006636A1">
      <w:pPr>
        <w:pStyle w:val="ListParagraph"/>
        <w:numPr>
          <w:ilvl w:val="0"/>
          <w:numId w:val="22"/>
        </w:numPr>
        <w:overflowPunct w:val="0"/>
        <w:spacing w:afterLines="50" w:after="120" w:line="340" w:lineRule="atLeast"/>
        <w:contextualSpacing w:val="0"/>
        <w:jc w:val="both"/>
        <w:rPr>
          <w:rFonts w:asciiTheme="minorEastAsia" w:eastAsiaTheme="minorEastAsia" w:hAnsiTheme="minorEastAsia"/>
          <w:sz w:val="21"/>
          <w:szCs w:val="21"/>
        </w:rPr>
      </w:pPr>
      <w:r w:rsidRPr="00D612CE">
        <w:rPr>
          <w:rFonts w:ascii="KaiTi" w:eastAsia="KaiTi" w:hAnsi="KaiTi" w:hint="eastAsia"/>
          <w:iCs/>
          <w:sz w:val="21"/>
          <w:szCs w:val="21"/>
        </w:rPr>
        <w:lastRenderedPageBreak/>
        <w:t>通过知识产权增强小企业能力：制定在注册后阶段为地理标志或集体商标提供支持的战略</w:t>
      </w:r>
      <w:r w:rsidRPr="004C19C1">
        <w:rPr>
          <w:rFonts w:asciiTheme="minorEastAsia" w:eastAsiaTheme="minorEastAsia" w:hAnsiTheme="minorEastAsia" w:hint="eastAsia"/>
          <w:iCs/>
          <w:sz w:val="21"/>
          <w:szCs w:val="21"/>
        </w:rPr>
        <w:t>：以下活动</w:t>
      </w:r>
      <w:r>
        <w:rPr>
          <w:rFonts w:asciiTheme="minorEastAsia" w:eastAsiaTheme="minorEastAsia" w:hAnsiTheme="minorEastAsia" w:hint="eastAsia"/>
          <w:iCs/>
          <w:sz w:val="21"/>
          <w:szCs w:val="21"/>
        </w:rPr>
        <w:t>在阿尔及利亚、巴西、巴基斯坦和乌干达</w:t>
      </w:r>
      <w:r w:rsidRPr="004C19C1">
        <w:rPr>
          <w:rFonts w:asciiTheme="minorEastAsia" w:eastAsiaTheme="minorEastAsia" w:hAnsiTheme="minorEastAsia" w:hint="eastAsia"/>
          <w:iCs/>
          <w:sz w:val="21"/>
          <w:szCs w:val="21"/>
        </w:rPr>
        <w:t>开展：(i)</w:t>
      </w:r>
      <w:r w:rsidRPr="00A755B4">
        <w:rPr>
          <w:rFonts w:asciiTheme="minorEastAsia" w:eastAsiaTheme="minorEastAsia" w:hAnsiTheme="minorEastAsia" w:hint="eastAsia"/>
          <w:iCs/>
          <w:sz w:val="21"/>
          <w:szCs w:val="21"/>
        </w:rPr>
        <w:t>为国家协调员和国家指导委员会成员组织在线项目管理培训；(ii)批准国家</w:t>
      </w:r>
      <w:r>
        <w:rPr>
          <w:rFonts w:asciiTheme="minorEastAsia" w:eastAsiaTheme="minorEastAsia" w:hAnsiTheme="minorEastAsia" w:hint="eastAsia"/>
          <w:iCs/>
          <w:sz w:val="21"/>
          <w:szCs w:val="21"/>
        </w:rPr>
        <w:t>层面的</w:t>
      </w:r>
      <w:r w:rsidRPr="00A755B4">
        <w:rPr>
          <w:rFonts w:asciiTheme="minorEastAsia" w:eastAsiaTheme="minorEastAsia" w:hAnsiTheme="minorEastAsia" w:hint="eastAsia"/>
          <w:iCs/>
          <w:sz w:val="21"/>
          <w:szCs w:val="21"/>
        </w:rPr>
        <w:t>项目实施计划；(iii)选择产品：阿尔及利亚地理标志</w:t>
      </w:r>
      <w:r>
        <w:rPr>
          <w:rFonts w:asciiTheme="minorEastAsia" w:eastAsiaTheme="minorEastAsia" w:hAnsiTheme="minorEastAsia" w:hint="eastAsia"/>
          <w:iCs/>
          <w:sz w:val="21"/>
          <w:szCs w:val="21"/>
        </w:rPr>
        <w:t>“</w:t>
      </w:r>
      <w:r w:rsidRPr="00C7088C">
        <w:rPr>
          <w:rFonts w:ascii="KaiTi" w:eastAsia="KaiTi" w:hAnsi="KaiTi" w:hint="eastAsia"/>
          <w:iCs/>
          <w:sz w:val="21"/>
          <w:szCs w:val="21"/>
        </w:rPr>
        <w:t>Deglet Nour de Tolga</w:t>
      </w:r>
      <w:r>
        <w:rPr>
          <w:rFonts w:asciiTheme="minorEastAsia" w:eastAsiaTheme="minorEastAsia" w:hAnsiTheme="minorEastAsia" w:hint="eastAsia"/>
          <w:iCs/>
          <w:sz w:val="21"/>
          <w:szCs w:val="21"/>
        </w:rPr>
        <w:t>”（托尔加椰枣）</w:t>
      </w:r>
      <w:r w:rsidRPr="00A755B4">
        <w:rPr>
          <w:rFonts w:asciiTheme="minorEastAsia" w:eastAsiaTheme="minorEastAsia" w:hAnsiTheme="minorEastAsia" w:hint="eastAsia"/>
          <w:iCs/>
          <w:sz w:val="21"/>
          <w:szCs w:val="21"/>
        </w:rPr>
        <w:t>；巴西地理标志</w:t>
      </w:r>
      <w:r>
        <w:rPr>
          <w:rFonts w:asciiTheme="minorEastAsia" w:eastAsiaTheme="minorEastAsia" w:hAnsiTheme="minorEastAsia" w:hint="eastAsia"/>
          <w:iCs/>
          <w:sz w:val="21"/>
          <w:szCs w:val="21"/>
        </w:rPr>
        <w:t>“</w:t>
      </w:r>
      <w:r w:rsidRPr="00C7088C">
        <w:rPr>
          <w:rFonts w:ascii="KaiTi" w:eastAsia="KaiTi" w:hAnsi="KaiTi" w:hint="eastAsia"/>
          <w:iCs/>
          <w:sz w:val="21"/>
          <w:szCs w:val="21"/>
        </w:rPr>
        <w:t>Mel do Norte de Minas Gerais</w:t>
      </w:r>
      <w:r>
        <w:rPr>
          <w:rFonts w:asciiTheme="minorEastAsia" w:eastAsiaTheme="minorEastAsia" w:hAnsiTheme="minorEastAsia" w:hint="eastAsia"/>
          <w:iCs/>
          <w:sz w:val="21"/>
          <w:szCs w:val="21"/>
        </w:rPr>
        <w:t>”</w:t>
      </w:r>
      <w:r w:rsidRPr="00732073">
        <w:rPr>
          <w:rFonts w:ascii="SimSun" w:hAnsi="SimSun" w:hint="eastAsia"/>
          <w:sz w:val="21"/>
        </w:rPr>
        <w:t>（</w:t>
      </w:r>
      <w:r w:rsidRPr="004F1ACB">
        <w:rPr>
          <w:rFonts w:asciiTheme="minorEastAsia" w:eastAsiaTheme="minorEastAsia" w:hAnsiTheme="minorEastAsia" w:hint="eastAsia"/>
          <w:iCs/>
          <w:sz w:val="21"/>
          <w:szCs w:val="21"/>
        </w:rPr>
        <w:t>米纳斯吉拉斯</w:t>
      </w:r>
      <w:r>
        <w:rPr>
          <w:rFonts w:asciiTheme="minorEastAsia" w:eastAsiaTheme="minorEastAsia" w:hAnsiTheme="minorEastAsia" w:hint="eastAsia"/>
          <w:iCs/>
          <w:sz w:val="21"/>
          <w:szCs w:val="21"/>
        </w:rPr>
        <w:t>北部的蜂蜜）</w:t>
      </w:r>
      <w:r w:rsidRPr="00A755B4">
        <w:rPr>
          <w:rFonts w:asciiTheme="minorEastAsia" w:eastAsiaTheme="minorEastAsia" w:hAnsiTheme="minorEastAsia" w:hint="eastAsia"/>
          <w:iCs/>
          <w:sz w:val="21"/>
          <w:szCs w:val="21"/>
        </w:rPr>
        <w:t>；巴基斯坦地理标志</w:t>
      </w:r>
      <w:r>
        <w:rPr>
          <w:rFonts w:asciiTheme="minorEastAsia" w:eastAsiaTheme="minorEastAsia" w:hAnsiTheme="minorEastAsia" w:hint="eastAsia"/>
          <w:iCs/>
          <w:sz w:val="21"/>
          <w:szCs w:val="21"/>
        </w:rPr>
        <w:t>“</w:t>
      </w:r>
      <w:r w:rsidRPr="006C2FC5">
        <w:rPr>
          <w:rFonts w:ascii="KaiTi" w:eastAsia="KaiTi" w:hAnsi="KaiTi" w:hint="eastAsia"/>
          <w:iCs/>
          <w:sz w:val="21"/>
          <w:szCs w:val="21"/>
        </w:rPr>
        <w:t>Sindhri Mango</w:t>
      </w:r>
      <w:r>
        <w:rPr>
          <w:rFonts w:asciiTheme="minorEastAsia" w:eastAsiaTheme="minorEastAsia" w:hAnsiTheme="minorEastAsia" w:hint="eastAsia"/>
          <w:iCs/>
          <w:sz w:val="21"/>
          <w:szCs w:val="21"/>
        </w:rPr>
        <w:t>”（</w:t>
      </w:r>
      <w:r w:rsidRPr="00A755B4">
        <w:rPr>
          <w:rFonts w:asciiTheme="minorEastAsia" w:eastAsiaTheme="minorEastAsia" w:hAnsiTheme="minorEastAsia" w:hint="eastAsia"/>
          <w:iCs/>
          <w:sz w:val="21"/>
          <w:szCs w:val="21"/>
        </w:rPr>
        <w:t>Sindhri</w:t>
      </w:r>
      <w:r>
        <w:rPr>
          <w:rFonts w:asciiTheme="minorEastAsia" w:eastAsiaTheme="minorEastAsia" w:hAnsiTheme="minorEastAsia" w:hint="eastAsia"/>
          <w:iCs/>
          <w:sz w:val="21"/>
          <w:szCs w:val="21"/>
        </w:rPr>
        <w:t>芒果）</w:t>
      </w:r>
      <w:r w:rsidRPr="00A755B4">
        <w:rPr>
          <w:rFonts w:asciiTheme="minorEastAsia" w:eastAsiaTheme="minorEastAsia" w:hAnsiTheme="minorEastAsia" w:hint="eastAsia"/>
          <w:iCs/>
          <w:sz w:val="21"/>
          <w:szCs w:val="21"/>
        </w:rPr>
        <w:t>；乌干达地理标志</w:t>
      </w:r>
      <w:r>
        <w:rPr>
          <w:rFonts w:asciiTheme="minorEastAsia" w:eastAsiaTheme="minorEastAsia" w:hAnsiTheme="minorEastAsia" w:hint="eastAsia"/>
          <w:iCs/>
          <w:sz w:val="21"/>
          <w:szCs w:val="21"/>
        </w:rPr>
        <w:t>“</w:t>
      </w:r>
      <w:r w:rsidRPr="009D4B6E">
        <w:rPr>
          <w:rFonts w:ascii="KaiTi" w:eastAsia="KaiTi" w:hAnsi="KaiTi" w:hint="eastAsia"/>
          <w:iCs/>
          <w:sz w:val="21"/>
          <w:szCs w:val="21"/>
        </w:rPr>
        <w:t>Rwenzori Mountains of the Moon Coffee</w:t>
      </w:r>
      <w:r>
        <w:rPr>
          <w:rFonts w:asciiTheme="minorEastAsia" w:eastAsiaTheme="minorEastAsia" w:hAnsiTheme="minorEastAsia" w:hint="eastAsia"/>
          <w:iCs/>
          <w:sz w:val="21"/>
          <w:szCs w:val="21"/>
        </w:rPr>
        <w:t>”（</w:t>
      </w:r>
      <w:r w:rsidRPr="006600C2">
        <w:rPr>
          <w:rFonts w:asciiTheme="minorEastAsia" w:eastAsiaTheme="minorEastAsia" w:hAnsiTheme="minorEastAsia" w:hint="eastAsia"/>
          <w:iCs/>
          <w:sz w:val="21"/>
          <w:szCs w:val="21"/>
        </w:rPr>
        <w:t>鲁文佐里</w:t>
      </w:r>
      <w:r>
        <w:rPr>
          <w:rFonts w:asciiTheme="minorEastAsia" w:eastAsiaTheme="minorEastAsia" w:hAnsiTheme="minorEastAsia" w:hint="eastAsia"/>
          <w:iCs/>
          <w:sz w:val="21"/>
          <w:szCs w:val="21"/>
        </w:rPr>
        <w:t>月亮</w:t>
      </w:r>
      <w:r w:rsidRPr="006600C2">
        <w:rPr>
          <w:rFonts w:asciiTheme="minorEastAsia" w:eastAsiaTheme="minorEastAsia" w:hAnsiTheme="minorEastAsia" w:hint="eastAsia"/>
          <w:iCs/>
          <w:sz w:val="21"/>
          <w:szCs w:val="21"/>
        </w:rPr>
        <w:t>山脉</w:t>
      </w:r>
      <w:r>
        <w:rPr>
          <w:rFonts w:asciiTheme="minorEastAsia" w:eastAsiaTheme="minorEastAsia" w:hAnsiTheme="minorEastAsia" w:hint="eastAsia"/>
          <w:iCs/>
          <w:sz w:val="21"/>
          <w:szCs w:val="21"/>
        </w:rPr>
        <w:t>的咖啡）</w:t>
      </w:r>
      <w:r w:rsidRPr="00A755B4">
        <w:rPr>
          <w:rFonts w:asciiTheme="minorEastAsia" w:eastAsiaTheme="minorEastAsia" w:hAnsiTheme="minorEastAsia" w:hint="eastAsia"/>
          <w:iCs/>
          <w:sz w:val="21"/>
          <w:szCs w:val="21"/>
        </w:rPr>
        <w:t>；iv)关于注册后</w:t>
      </w:r>
      <w:r>
        <w:rPr>
          <w:rFonts w:asciiTheme="minorEastAsia" w:eastAsiaTheme="minorEastAsia" w:hAnsiTheme="minorEastAsia" w:hint="eastAsia"/>
          <w:iCs/>
          <w:sz w:val="21"/>
          <w:szCs w:val="21"/>
        </w:rPr>
        <w:t>阶段</w:t>
      </w:r>
      <w:r w:rsidRPr="00A755B4">
        <w:rPr>
          <w:rFonts w:asciiTheme="minorEastAsia" w:eastAsiaTheme="minorEastAsia" w:hAnsiTheme="minorEastAsia" w:hint="eastAsia"/>
          <w:iCs/>
          <w:sz w:val="21"/>
          <w:szCs w:val="21"/>
        </w:rPr>
        <w:t>挑战的国家研究</w:t>
      </w:r>
      <w:r>
        <w:rPr>
          <w:rFonts w:asciiTheme="minorEastAsia" w:eastAsiaTheme="minorEastAsia" w:hAnsiTheme="minorEastAsia" w:hint="eastAsia"/>
          <w:iCs/>
          <w:sz w:val="21"/>
          <w:szCs w:val="21"/>
        </w:rPr>
        <w:t>已</w:t>
      </w:r>
      <w:r w:rsidRPr="00A755B4">
        <w:rPr>
          <w:rFonts w:asciiTheme="minorEastAsia" w:eastAsiaTheme="minorEastAsia" w:hAnsiTheme="minorEastAsia" w:hint="eastAsia"/>
          <w:iCs/>
          <w:sz w:val="21"/>
          <w:szCs w:val="21"/>
        </w:rPr>
        <w:t>在巴西、巴基斯坦和乌干达完成，并于2023年11月在阿尔及利亚启动；v)在巴西、巴基斯坦和乌干达组织了国家活动介绍研究成果，在阿尔及利亚组织了启动会议</w:t>
      </w:r>
      <w:r>
        <w:rPr>
          <w:rFonts w:asciiTheme="minorEastAsia" w:eastAsiaTheme="minorEastAsia" w:hAnsiTheme="minorEastAsia" w:hint="eastAsia"/>
          <w:iCs/>
          <w:sz w:val="21"/>
          <w:szCs w:val="21"/>
        </w:rPr>
        <w:t>。</w:t>
      </w:r>
    </w:p>
    <w:p w14:paraId="0C23253B" w14:textId="77777777" w:rsidR="006636A1" w:rsidRPr="004C19C1" w:rsidRDefault="006636A1" w:rsidP="006636A1">
      <w:pPr>
        <w:pStyle w:val="ListParagraph"/>
        <w:numPr>
          <w:ilvl w:val="0"/>
          <w:numId w:val="22"/>
        </w:numPr>
        <w:overflowPunct w:val="0"/>
        <w:spacing w:afterLines="50" w:after="120" w:line="340" w:lineRule="atLeast"/>
        <w:contextualSpacing w:val="0"/>
        <w:jc w:val="both"/>
        <w:rPr>
          <w:rFonts w:asciiTheme="minorEastAsia" w:eastAsiaTheme="minorEastAsia" w:hAnsiTheme="minorEastAsia"/>
          <w:i/>
          <w:sz w:val="21"/>
          <w:szCs w:val="21"/>
        </w:rPr>
      </w:pPr>
      <w:r w:rsidRPr="00D612CE">
        <w:rPr>
          <w:rFonts w:ascii="KaiTi" w:eastAsia="KaiTi" w:hAnsi="KaiTi" w:hint="eastAsia"/>
          <w:sz w:val="21"/>
          <w:szCs w:val="21"/>
        </w:rPr>
        <w:t>将当地企业集体商标注册作为跨领域经济发展问题</w:t>
      </w:r>
      <w:r>
        <w:rPr>
          <w:rFonts w:asciiTheme="minorEastAsia" w:eastAsiaTheme="minorEastAsia" w:hAnsiTheme="minorEastAsia" w:hint="eastAsia"/>
          <w:sz w:val="21"/>
          <w:szCs w:val="21"/>
        </w:rPr>
        <w:t>，</w:t>
      </w:r>
      <w:r w:rsidRPr="004C19C1">
        <w:rPr>
          <w:rFonts w:asciiTheme="minorEastAsia" w:eastAsiaTheme="minorEastAsia" w:hAnsiTheme="minorEastAsia" w:hint="eastAsia"/>
          <w:sz w:val="21"/>
          <w:szCs w:val="21"/>
        </w:rPr>
        <w:t>由发展议程协调司管理</w:t>
      </w:r>
      <w:r>
        <w:rPr>
          <w:rFonts w:asciiTheme="minorEastAsia" w:eastAsiaTheme="minorEastAsia" w:hAnsiTheme="minorEastAsia" w:hint="eastAsia"/>
          <w:sz w:val="21"/>
          <w:szCs w:val="21"/>
        </w:rPr>
        <w:t>。</w:t>
      </w:r>
      <w:r w:rsidRPr="004C19C1">
        <w:rPr>
          <w:rFonts w:asciiTheme="minorEastAsia" w:eastAsiaTheme="minorEastAsia" w:hAnsiTheme="minorEastAsia" w:hint="eastAsia"/>
          <w:sz w:val="21"/>
          <w:szCs w:val="21"/>
        </w:rPr>
        <w:t>实施战略重点</w:t>
      </w:r>
      <w:r>
        <w:rPr>
          <w:rFonts w:asciiTheme="minorEastAsia" w:eastAsiaTheme="minorEastAsia" w:hAnsiTheme="minorEastAsia" w:hint="eastAsia"/>
          <w:sz w:val="21"/>
          <w:szCs w:val="21"/>
        </w:rPr>
        <w:t>围绕</w:t>
      </w:r>
      <w:r w:rsidRPr="004C19C1">
        <w:rPr>
          <w:rFonts w:asciiTheme="minorEastAsia" w:eastAsiaTheme="minorEastAsia" w:hAnsiTheme="minorEastAsia" w:hint="eastAsia"/>
          <w:sz w:val="21"/>
          <w:szCs w:val="21"/>
        </w:rPr>
        <w:t>为</w:t>
      </w:r>
      <w:r w:rsidRPr="00B23FA4">
        <w:rPr>
          <w:rFonts w:asciiTheme="minorEastAsia" w:eastAsiaTheme="minorEastAsia" w:hAnsiTheme="minorEastAsia" w:hint="eastAsia"/>
          <w:sz w:val="21"/>
          <w:szCs w:val="21"/>
        </w:rPr>
        <w:t>每个受益国的</w:t>
      </w:r>
      <w:r w:rsidRPr="004C19C1">
        <w:rPr>
          <w:rFonts w:asciiTheme="minorEastAsia" w:eastAsiaTheme="minorEastAsia" w:hAnsiTheme="minorEastAsia" w:hint="eastAsia"/>
          <w:sz w:val="21"/>
          <w:szCs w:val="21"/>
        </w:rPr>
        <w:t>一个当地生产者群体开发和注册试点集体商标提供便利，以及开展能力建设活动和制作宣传材料。截至202</w:t>
      </w:r>
      <w:r>
        <w:rPr>
          <w:rFonts w:asciiTheme="minorEastAsia" w:eastAsiaTheme="minorEastAsia" w:hAnsiTheme="minorEastAsia"/>
          <w:sz w:val="21"/>
          <w:szCs w:val="21"/>
        </w:rPr>
        <w:t>3</w:t>
      </w:r>
      <w:r w:rsidRPr="004C19C1">
        <w:rPr>
          <w:rFonts w:asciiTheme="minorEastAsia" w:eastAsiaTheme="minorEastAsia" w:hAnsiTheme="minorEastAsia" w:hint="eastAsia"/>
          <w:sz w:val="21"/>
          <w:szCs w:val="21"/>
        </w:rPr>
        <w:t>年底，集体商标已</w:t>
      </w:r>
      <w:r>
        <w:rPr>
          <w:rFonts w:asciiTheme="minorEastAsia" w:eastAsiaTheme="minorEastAsia" w:hAnsiTheme="minorEastAsia" w:hint="eastAsia"/>
          <w:sz w:val="21"/>
          <w:szCs w:val="21"/>
        </w:rPr>
        <w:t>在所有四个参与国</w:t>
      </w:r>
      <w:r w:rsidRPr="004C19C1">
        <w:rPr>
          <w:rFonts w:asciiTheme="minorEastAsia" w:eastAsiaTheme="minorEastAsia" w:hAnsiTheme="minorEastAsia" w:hint="eastAsia"/>
          <w:sz w:val="21"/>
          <w:szCs w:val="21"/>
        </w:rPr>
        <w:t>开发并注册</w:t>
      </w:r>
      <w:r>
        <w:rPr>
          <w:rFonts w:asciiTheme="minorEastAsia" w:eastAsiaTheme="minorEastAsia" w:hAnsiTheme="minorEastAsia" w:hint="eastAsia"/>
          <w:sz w:val="21"/>
          <w:szCs w:val="21"/>
        </w:rPr>
        <w:t>：</w:t>
      </w:r>
      <w:r w:rsidRPr="000E16B5">
        <w:rPr>
          <w:rFonts w:asciiTheme="minorEastAsia" w:eastAsiaTheme="minorEastAsia" w:hAnsiTheme="minorEastAsia" w:hint="eastAsia"/>
          <w:sz w:val="21"/>
          <w:szCs w:val="21"/>
        </w:rPr>
        <w:t>多民族玻利维亚国</w:t>
      </w:r>
      <w:r>
        <w:rPr>
          <w:rFonts w:asciiTheme="minorEastAsia" w:eastAsiaTheme="minorEastAsia" w:hAnsiTheme="minorEastAsia" w:hint="eastAsia"/>
          <w:sz w:val="21"/>
          <w:szCs w:val="21"/>
        </w:rPr>
        <w:t>、巴西、菲律宾和突尼斯。此外，</w:t>
      </w:r>
      <w:r w:rsidRPr="0087645B">
        <w:rPr>
          <w:rFonts w:asciiTheme="minorEastAsia" w:eastAsiaTheme="minorEastAsia" w:hAnsiTheme="minorEastAsia" w:hint="eastAsia"/>
          <w:sz w:val="21"/>
          <w:szCs w:val="21"/>
        </w:rPr>
        <w:t>包括实用指</w:t>
      </w:r>
      <w:r w:rsidRPr="004C19C1">
        <w:rPr>
          <w:rFonts w:asciiTheme="minorEastAsia" w:eastAsiaTheme="minorEastAsia" w:hAnsiTheme="minorEastAsia" w:hint="eastAsia"/>
          <w:sz w:val="21"/>
          <w:szCs w:val="21"/>
        </w:rPr>
        <w:t>南、传单和视频</w:t>
      </w:r>
      <w:r>
        <w:rPr>
          <w:rFonts w:asciiTheme="minorEastAsia" w:eastAsiaTheme="minorEastAsia" w:hAnsiTheme="minorEastAsia" w:hint="eastAsia"/>
          <w:sz w:val="21"/>
          <w:szCs w:val="21"/>
        </w:rPr>
        <w:t>在内的</w:t>
      </w:r>
      <w:r w:rsidRPr="004C19C1">
        <w:rPr>
          <w:rFonts w:asciiTheme="minorEastAsia" w:eastAsiaTheme="minorEastAsia" w:hAnsiTheme="minorEastAsia" w:hint="eastAsia"/>
          <w:sz w:val="21"/>
          <w:szCs w:val="21"/>
        </w:rPr>
        <w:t>宣传材料</w:t>
      </w:r>
      <w:r>
        <w:rPr>
          <w:rFonts w:asciiTheme="minorEastAsia" w:eastAsiaTheme="minorEastAsia" w:hAnsiTheme="minorEastAsia" w:hint="eastAsia"/>
          <w:sz w:val="21"/>
          <w:szCs w:val="21"/>
        </w:rPr>
        <w:t>也已在所有四个参与国制作完成</w:t>
      </w:r>
      <w:r w:rsidRPr="004C19C1">
        <w:rPr>
          <w:rFonts w:asciiTheme="minorEastAsia" w:eastAsiaTheme="minorEastAsia" w:hAnsiTheme="minorEastAsia" w:hint="eastAsia"/>
          <w:sz w:val="21"/>
          <w:szCs w:val="21"/>
        </w:rPr>
        <w:t>。</w:t>
      </w:r>
      <w:r w:rsidRPr="004C19C1">
        <w:rPr>
          <w:rStyle w:val="FootnoteReference"/>
          <w:rFonts w:asciiTheme="minorEastAsia" w:eastAsiaTheme="minorEastAsia" w:hAnsiTheme="minorEastAsia"/>
          <w:sz w:val="21"/>
          <w:szCs w:val="21"/>
        </w:rPr>
        <w:footnoteReference w:id="71"/>
      </w:r>
    </w:p>
    <w:p w14:paraId="3B580307" w14:textId="77777777" w:rsidR="006636A1" w:rsidRPr="00D612CE" w:rsidRDefault="006636A1" w:rsidP="006636A1">
      <w:pPr>
        <w:pStyle w:val="Heading1"/>
        <w:spacing w:beforeLines="100" w:afterLines="50" w:after="120" w:line="340" w:lineRule="atLeast"/>
        <w:ind w:left="357"/>
        <w:jc w:val="both"/>
        <w:rPr>
          <w:rFonts w:ascii="SimHei" w:eastAsia="SimHei" w:hAnsi="SimHei"/>
          <w:b w:val="0"/>
          <w:sz w:val="21"/>
          <w:szCs w:val="21"/>
        </w:rPr>
      </w:pPr>
      <w:r>
        <w:rPr>
          <w:rFonts w:ascii="SimHei" w:eastAsia="SimHei" w:hAnsi="SimHei" w:hint="eastAsia"/>
          <w:b w:val="0"/>
          <w:sz w:val="21"/>
          <w:szCs w:val="21"/>
        </w:rPr>
        <w:t>四、</w:t>
      </w:r>
      <w:r w:rsidRPr="00D612CE">
        <w:rPr>
          <w:rFonts w:ascii="SimHei" w:eastAsia="SimHei" w:hAnsi="SimHei" w:hint="eastAsia"/>
          <w:b w:val="0"/>
          <w:sz w:val="21"/>
          <w:szCs w:val="21"/>
        </w:rPr>
        <w:t>版权和创意产业部门</w:t>
      </w:r>
    </w:p>
    <w:p w14:paraId="3A78FF08" w14:textId="77777777" w:rsidR="006636A1" w:rsidRPr="0087645B" w:rsidRDefault="006636A1" w:rsidP="006636A1">
      <w:pPr>
        <w:pStyle w:val="ListParagraph"/>
        <w:numPr>
          <w:ilvl w:val="0"/>
          <w:numId w:val="5"/>
        </w:numPr>
        <w:overflowPunct w:val="0"/>
        <w:spacing w:afterLines="50" w:after="120" w:line="340" w:lineRule="atLeast"/>
        <w:ind w:left="0" w:firstLine="0"/>
        <w:contextualSpacing w:val="0"/>
        <w:jc w:val="both"/>
        <w:rPr>
          <w:rFonts w:ascii="SimSun" w:hAnsi="SimSun"/>
          <w:sz w:val="21"/>
          <w:szCs w:val="21"/>
        </w:rPr>
      </w:pPr>
      <w:r w:rsidRPr="0087645B">
        <w:rPr>
          <w:rFonts w:ascii="SimSun" w:hAnsi="SimSun" w:hint="eastAsia"/>
          <w:sz w:val="21"/>
          <w:szCs w:val="21"/>
        </w:rPr>
        <w:t>版权和创意产业部门协助成员国加强其机构能力以及</w:t>
      </w:r>
      <w:r w:rsidRPr="00724B14">
        <w:rPr>
          <w:rFonts w:ascii="SimSun" w:hAnsi="SimSun" w:hint="eastAsia"/>
          <w:sz w:val="21"/>
          <w:szCs w:val="21"/>
        </w:rPr>
        <w:t>更新其利用版权</w:t>
      </w:r>
      <w:r w:rsidRPr="0087645B">
        <w:rPr>
          <w:rFonts w:ascii="SimSun" w:hAnsi="SimSun" w:hint="eastAsia"/>
          <w:sz w:val="21"/>
          <w:szCs w:val="21"/>
        </w:rPr>
        <w:t>生态系统作为可持续发展工具的知识和实用技能。在本</w:t>
      </w:r>
      <w:r>
        <w:rPr>
          <w:rFonts w:ascii="SimSun" w:hAnsi="SimSun" w:hint="eastAsia"/>
          <w:sz w:val="21"/>
          <w:szCs w:val="21"/>
        </w:rPr>
        <w:t>报告所涉期间</w:t>
      </w:r>
      <w:r w:rsidRPr="00724B14">
        <w:rPr>
          <w:rFonts w:ascii="SimSun" w:hAnsi="SimSun" w:hint="eastAsia"/>
          <w:sz w:val="21"/>
          <w:szCs w:val="21"/>
        </w:rPr>
        <w:t>，该部门通过提供由成员国推动的立法</w:t>
      </w:r>
      <w:r w:rsidRPr="0087645B">
        <w:rPr>
          <w:rFonts w:ascii="SimSun" w:hAnsi="SimSun" w:hint="eastAsia"/>
          <w:sz w:val="21"/>
          <w:szCs w:val="21"/>
        </w:rPr>
        <w:t>、政策、基础设施和管理咨询，支持成员国</w:t>
      </w:r>
      <w:r>
        <w:rPr>
          <w:rFonts w:ascii="SimSun" w:hAnsi="SimSun" w:hint="eastAsia"/>
          <w:sz w:val="21"/>
          <w:szCs w:val="21"/>
        </w:rPr>
        <w:t>利用</w:t>
      </w:r>
      <w:r w:rsidRPr="0087645B">
        <w:rPr>
          <w:rFonts w:ascii="SimSun" w:hAnsi="SimSun" w:hint="eastAsia"/>
          <w:sz w:val="21"/>
          <w:szCs w:val="21"/>
        </w:rPr>
        <w:t>版权及相关权。该部门还采取措施，扩大了针对最不发达国家、发展中国家和转型</w:t>
      </w:r>
      <w:r>
        <w:rPr>
          <w:rFonts w:ascii="SimSun" w:hAnsi="SimSun" w:hint="eastAsia"/>
          <w:sz w:val="21"/>
          <w:szCs w:val="21"/>
        </w:rPr>
        <w:t>期</w:t>
      </w:r>
      <w:r w:rsidRPr="0087645B">
        <w:rPr>
          <w:rFonts w:ascii="SimSun" w:hAnsi="SimSun" w:hint="eastAsia"/>
          <w:sz w:val="21"/>
          <w:szCs w:val="21"/>
        </w:rPr>
        <w:t>国家的培训和能力建设活动覆盖范围。此外，该部门还通过产权组织网站、出版物和开创性的WIPO</w:t>
      </w:r>
      <w:r w:rsidRPr="0087645B">
        <w:rPr>
          <w:rFonts w:ascii="SimSun" w:hAnsi="SimSun"/>
          <w:sz w:val="21"/>
          <w:szCs w:val="21"/>
        </w:rPr>
        <w:t xml:space="preserve"> </w:t>
      </w:r>
      <w:r w:rsidRPr="0087645B">
        <w:rPr>
          <w:rFonts w:ascii="SimSun" w:hAnsi="SimSun" w:hint="eastAsia"/>
          <w:sz w:val="21"/>
          <w:szCs w:val="21"/>
        </w:rPr>
        <w:t>CLIP（创作者学习知识产权）平台</w:t>
      </w:r>
      <w:r w:rsidRPr="0087645B">
        <w:rPr>
          <w:rFonts w:ascii="SimSun" w:hAnsi="SimSun"/>
          <w:sz w:val="21"/>
          <w:szCs w:val="21"/>
          <w:vertAlign w:val="superscript"/>
        </w:rPr>
        <w:footnoteReference w:id="72"/>
      </w:r>
      <w:r w:rsidRPr="0087645B">
        <w:rPr>
          <w:rFonts w:ascii="SimSun" w:hAnsi="SimSun" w:hint="eastAsia"/>
          <w:sz w:val="21"/>
          <w:szCs w:val="21"/>
        </w:rPr>
        <w:t>等方式，领导产权组织努力提高全球对知识产权改善各地所有人生活的潜力的认识。这项宣传工作</w:t>
      </w:r>
      <w:r>
        <w:rPr>
          <w:rFonts w:ascii="SimSun" w:hAnsi="SimSun" w:hint="eastAsia"/>
          <w:sz w:val="21"/>
          <w:szCs w:val="21"/>
        </w:rPr>
        <w:t>亦</w:t>
      </w:r>
      <w:r w:rsidRPr="0087645B">
        <w:rPr>
          <w:rFonts w:ascii="SimSun" w:hAnsi="SimSun" w:hint="eastAsia"/>
          <w:sz w:val="21"/>
          <w:szCs w:val="21"/>
        </w:rPr>
        <w:t>得到了产权组织全球奖计划的支持，表彰那些利用知识产权在国内外产生积极影响的杰出企业和个人。</w:t>
      </w:r>
    </w:p>
    <w:p w14:paraId="4EDCA76D"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技术援助和能力建设</w:t>
      </w:r>
    </w:p>
    <w:p w14:paraId="020FF26B" w14:textId="77777777" w:rsidR="006636A1" w:rsidRPr="00D612CE"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D612CE">
        <w:rPr>
          <w:rFonts w:asciiTheme="minorEastAsia" w:eastAsiaTheme="minorEastAsia" w:hAnsiTheme="minorEastAsia" w:hint="eastAsia"/>
          <w:sz w:val="21"/>
          <w:szCs w:val="21"/>
        </w:rPr>
        <w:t>该部门的技术援助和能力建设工作继续以发展议程建议为</w:t>
      </w:r>
      <w:r>
        <w:rPr>
          <w:rFonts w:asciiTheme="minorEastAsia" w:eastAsiaTheme="minorEastAsia" w:hAnsiTheme="minorEastAsia" w:hint="eastAsia"/>
          <w:sz w:val="21"/>
          <w:szCs w:val="21"/>
        </w:rPr>
        <w:t>指导</w:t>
      </w:r>
      <w:r w:rsidRPr="00D612CE">
        <w:rPr>
          <w:rFonts w:asciiTheme="minorEastAsia" w:eastAsiaTheme="minorEastAsia" w:hAnsiTheme="minorEastAsia" w:hint="eastAsia"/>
          <w:sz w:val="21"/>
          <w:szCs w:val="21"/>
        </w:rPr>
        <w:t>。具体而言，向</w:t>
      </w:r>
      <w:r>
        <w:rPr>
          <w:rFonts w:asciiTheme="minorEastAsia" w:eastAsiaTheme="minorEastAsia" w:hAnsiTheme="minorEastAsia"/>
          <w:sz w:val="21"/>
          <w:szCs w:val="21"/>
        </w:rPr>
        <w:t>14</w:t>
      </w:r>
      <w:r w:rsidRPr="00D612CE">
        <w:rPr>
          <w:rFonts w:asciiTheme="minorEastAsia" w:eastAsiaTheme="minorEastAsia" w:hAnsiTheme="minorEastAsia" w:hint="eastAsia"/>
          <w:sz w:val="21"/>
          <w:szCs w:val="21"/>
        </w:rPr>
        <w:t>个</w:t>
      </w:r>
      <w:r>
        <w:rPr>
          <w:rFonts w:asciiTheme="minorEastAsia" w:eastAsiaTheme="minorEastAsia" w:hAnsiTheme="minorEastAsia" w:hint="eastAsia"/>
          <w:sz w:val="21"/>
          <w:szCs w:val="21"/>
        </w:rPr>
        <w:t>成员</w:t>
      </w:r>
      <w:r w:rsidRPr="00D612CE">
        <w:rPr>
          <w:rFonts w:asciiTheme="minorEastAsia" w:eastAsiaTheme="minorEastAsia" w:hAnsiTheme="minorEastAsia" w:hint="eastAsia"/>
          <w:sz w:val="21"/>
          <w:szCs w:val="21"/>
        </w:rPr>
        <w:t>国提供了量身定制的立法咨询</w:t>
      </w:r>
      <w:r>
        <w:rPr>
          <w:rFonts w:asciiTheme="minorEastAsia" w:eastAsiaTheme="minorEastAsia" w:hAnsiTheme="minorEastAsia" w:hint="eastAsia"/>
          <w:sz w:val="21"/>
          <w:szCs w:val="21"/>
        </w:rPr>
        <w:t>，并且对其他成员国</w:t>
      </w:r>
      <w:r w:rsidRPr="00C837F4">
        <w:rPr>
          <w:rFonts w:asciiTheme="minorEastAsia" w:eastAsiaTheme="minorEastAsia" w:hAnsiTheme="minorEastAsia" w:hint="eastAsia"/>
          <w:sz w:val="21"/>
          <w:szCs w:val="21"/>
        </w:rPr>
        <w:t>提供了</w:t>
      </w:r>
      <w:r>
        <w:rPr>
          <w:rFonts w:asciiTheme="minorEastAsia" w:eastAsiaTheme="minorEastAsia" w:hAnsiTheme="minorEastAsia" w:hint="eastAsia"/>
          <w:sz w:val="21"/>
          <w:szCs w:val="21"/>
        </w:rPr>
        <w:t>关于其国家</w:t>
      </w:r>
      <w:r w:rsidRPr="00940DE1">
        <w:rPr>
          <w:rFonts w:asciiTheme="minorEastAsia" w:eastAsiaTheme="minorEastAsia" w:hAnsiTheme="minorEastAsia" w:hint="eastAsia"/>
          <w:sz w:val="21"/>
          <w:szCs w:val="21"/>
        </w:rPr>
        <w:t>战略中的版权和相关权条款</w:t>
      </w:r>
      <w:r>
        <w:rPr>
          <w:rFonts w:asciiTheme="minorEastAsia" w:eastAsiaTheme="minorEastAsia" w:hAnsiTheme="minorEastAsia" w:hint="eastAsia"/>
          <w:sz w:val="21"/>
          <w:szCs w:val="21"/>
        </w:rPr>
        <w:t>的</w:t>
      </w:r>
      <w:r w:rsidRPr="00940DE1">
        <w:rPr>
          <w:rFonts w:asciiTheme="minorEastAsia" w:eastAsiaTheme="minorEastAsia" w:hAnsiTheme="minorEastAsia" w:hint="eastAsia"/>
          <w:sz w:val="21"/>
          <w:szCs w:val="21"/>
        </w:rPr>
        <w:t>咨询</w:t>
      </w:r>
      <w:r w:rsidRPr="00D612CE">
        <w:rPr>
          <w:rFonts w:asciiTheme="minorEastAsia" w:eastAsiaTheme="minorEastAsia" w:hAnsiTheme="minorEastAsia" w:hint="eastAsia"/>
          <w:sz w:val="21"/>
          <w:szCs w:val="21"/>
        </w:rPr>
        <w:t>。同时，一系列</w:t>
      </w:r>
      <w:r>
        <w:rPr>
          <w:rFonts w:asciiTheme="minorEastAsia" w:eastAsiaTheme="minorEastAsia" w:hAnsiTheme="minorEastAsia" w:hint="eastAsia"/>
          <w:sz w:val="21"/>
          <w:szCs w:val="21"/>
        </w:rPr>
        <w:t>广泛</w:t>
      </w:r>
      <w:r w:rsidRPr="00D612CE">
        <w:rPr>
          <w:rFonts w:asciiTheme="minorEastAsia" w:eastAsiaTheme="minorEastAsia" w:hAnsiTheme="minorEastAsia" w:hint="eastAsia"/>
          <w:sz w:val="21"/>
          <w:szCs w:val="21"/>
        </w:rPr>
        <w:t>的技术援助和能力建设计划惠及</w:t>
      </w:r>
      <w:r>
        <w:rPr>
          <w:rFonts w:asciiTheme="minorEastAsia" w:eastAsiaTheme="minorEastAsia" w:hAnsiTheme="minorEastAsia" w:hint="eastAsia"/>
          <w:sz w:val="21"/>
          <w:szCs w:val="21"/>
        </w:rPr>
        <w:t>了</w:t>
      </w:r>
      <w:r>
        <w:rPr>
          <w:rFonts w:asciiTheme="minorEastAsia" w:eastAsiaTheme="minorEastAsia" w:hAnsiTheme="minorEastAsia"/>
          <w:sz w:val="21"/>
          <w:szCs w:val="21"/>
        </w:rPr>
        <w:t>104</w:t>
      </w:r>
      <w:r w:rsidRPr="00D612CE">
        <w:rPr>
          <w:rFonts w:asciiTheme="minorEastAsia" w:eastAsiaTheme="minorEastAsia" w:hAnsiTheme="minorEastAsia" w:hint="eastAsia"/>
          <w:sz w:val="21"/>
          <w:szCs w:val="21"/>
        </w:rPr>
        <w:t>个发展中国家和最不发达国家以及</w:t>
      </w:r>
      <w:r>
        <w:rPr>
          <w:rFonts w:asciiTheme="minorEastAsia" w:eastAsiaTheme="minorEastAsia" w:hAnsiTheme="minorEastAsia" w:hint="eastAsia"/>
          <w:sz w:val="21"/>
          <w:szCs w:val="21"/>
        </w:rPr>
        <w:t>四</w:t>
      </w:r>
      <w:r w:rsidRPr="00D612CE">
        <w:rPr>
          <w:rFonts w:asciiTheme="minorEastAsia" w:eastAsiaTheme="minorEastAsia" w:hAnsiTheme="minorEastAsia" w:hint="eastAsia"/>
          <w:sz w:val="21"/>
          <w:szCs w:val="21"/>
        </w:rPr>
        <w:t>个区域性政府间组织的</w:t>
      </w:r>
      <w:r>
        <w:rPr>
          <w:rFonts w:asciiTheme="minorEastAsia" w:eastAsiaTheme="minorEastAsia" w:hAnsiTheme="minorEastAsia"/>
          <w:sz w:val="21"/>
          <w:szCs w:val="21"/>
        </w:rPr>
        <w:t>2</w:t>
      </w:r>
      <w:r w:rsidRPr="00D612CE">
        <w:rPr>
          <w:rFonts w:asciiTheme="minorEastAsia" w:eastAsiaTheme="minorEastAsia" w:hAnsiTheme="minorEastAsia" w:hint="eastAsia"/>
          <w:sz w:val="21"/>
          <w:szCs w:val="21"/>
        </w:rPr>
        <w:t>,</w:t>
      </w:r>
      <w:r>
        <w:rPr>
          <w:rFonts w:asciiTheme="minorEastAsia" w:eastAsiaTheme="minorEastAsia" w:hAnsiTheme="minorEastAsia"/>
          <w:sz w:val="21"/>
          <w:szCs w:val="21"/>
        </w:rPr>
        <w:t>7</w:t>
      </w:r>
      <w:r w:rsidRPr="00D612CE">
        <w:rPr>
          <w:rFonts w:asciiTheme="minorEastAsia" w:eastAsiaTheme="minorEastAsia" w:hAnsiTheme="minorEastAsia" w:hint="eastAsia"/>
          <w:sz w:val="21"/>
          <w:szCs w:val="21"/>
        </w:rPr>
        <w:t>20名参与者，</w:t>
      </w:r>
      <w:r>
        <w:rPr>
          <w:rFonts w:asciiTheme="minorEastAsia" w:eastAsiaTheme="minorEastAsia" w:hAnsiTheme="minorEastAsia" w:hint="eastAsia"/>
          <w:sz w:val="21"/>
          <w:szCs w:val="21"/>
        </w:rPr>
        <w:t>从</w:t>
      </w:r>
      <w:r w:rsidRPr="00D612CE">
        <w:rPr>
          <w:rFonts w:asciiTheme="minorEastAsia" w:eastAsiaTheme="minorEastAsia" w:hAnsiTheme="minorEastAsia" w:hint="eastAsia"/>
          <w:sz w:val="21"/>
          <w:szCs w:val="21"/>
        </w:rPr>
        <w:t>政策制定者</w:t>
      </w:r>
      <w:r>
        <w:rPr>
          <w:rFonts w:asciiTheme="minorEastAsia" w:eastAsiaTheme="minorEastAsia" w:hAnsiTheme="minorEastAsia" w:hint="eastAsia"/>
          <w:sz w:val="21"/>
          <w:szCs w:val="21"/>
        </w:rPr>
        <w:t>，到</w:t>
      </w:r>
      <w:r w:rsidRPr="00D612CE">
        <w:rPr>
          <w:rFonts w:asciiTheme="minorEastAsia" w:eastAsiaTheme="minorEastAsia" w:hAnsiTheme="minorEastAsia" w:hint="eastAsia"/>
          <w:sz w:val="21"/>
          <w:szCs w:val="21"/>
        </w:rPr>
        <w:t>文化和创意部门的专业人士和管理人员。</w:t>
      </w:r>
      <w:r w:rsidRPr="00D40773">
        <w:rPr>
          <w:rFonts w:asciiTheme="minorEastAsia" w:eastAsiaTheme="minorEastAsia" w:hAnsiTheme="minorEastAsia" w:hint="eastAsia"/>
          <w:sz w:val="21"/>
          <w:szCs w:val="21"/>
        </w:rPr>
        <w:t>实例包括：i</w:t>
      </w:r>
      <w:r w:rsidRPr="00D612CE">
        <w:rPr>
          <w:rFonts w:asciiTheme="minorEastAsia" w:eastAsiaTheme="minorEastAsia" w:hAnsiTheme="minorEastAsia" w:hint="eastAsia"/>
          <w:sz w:val="21"/>
          <w:szCs w:val="21"/>
        </w:rPr>
        <w:t>)</w:t>
      </w:r>
      <w:r w:rsidRPr="00876407">
        <w:rPr>
          <w:rFonts w:asciiTheme="minorEastAsia" w:eastAsiaTheme="minorEastAsia" w:hAnsiTheme="minorEastAsia" w:hint="eastAsia"/>
          <w:sz w:val="21"/>
          <w:szCs w:val="21"/>
        </w:rPr>
        <w:t>制定支持创意</w:t>
      </w:r>
      <w:r w:rsidRPr="00D612CE">
        <w:rPr>
          <w:rFonts w:asciiTheme="minorEastAsia" w:eastAsiaTheme="minorEastAsia" w:hAnsiTheme="minorEastAsia" w:hint="eastAsia"/>
          <w:sz w:val="21"/>
          <w:szCs w:val="21"/>
        </w:rPr>
        <w:t>经济的国家知识产权/版权政策和战略；ii)</w:t>
      </w:r>
      <w:r>
        <w:rPr>
          <w:rFonts w:asciiTheme="minorEastAsia" w:eastAsiaTheme="minorEastAsia" w:hAnsiTheme="minorEastAsia" w:hint="eastAsia"/>
          <w:sz w:val="21"/>
          <w:szCs w:val="21"/>
        </w:rPr>
        <w:t>关于“</w:t>
      </w:r>
      <w:r w:rsidRPr="00876407">
        <w:rPr>
          <w:rFonts w:ascii="KaiTi" w:eastAsia="KaiTi" w:hAnsi="KaiTi" w:hint="eastAsia"/>
          <w:sz w:val="21"/>
          <w:szCs w:val="21"/>
        </w:rPr>
        <w:t>版权：创意经济的驱动力</w:t>
      </w:r>
      <w:r>
        <w:rPr>
          <w:rFonts w:asciiTheme="minorEastAsia" w:eastAsiaTheme="minorEastAsia" w:hAnsiTheme="minorEastAsia" w:hint="eastAsia"/>
          <w:sz w:val="21"/>
          <w:szCs w:val="21"/>
        </w:rPr>
        <w:t>”的阿拉伯国家区域会议；</w:t>
      </w:r>
      <w:r w:rsidRPr="00D612CE">
        <w:rPr>
          <w:rFonts w:asciiTheme="minorEastAsia" w:eastAsiaTheme="minorEastAsia" w:hAnsiTheme="minorEastAsia" w:hint="eastAsia"/>
          <w:sz w:val="21"/>
          <w:szCs w:val="21"/>
        </w:rPr>
        <w:t>iii)为各地区举办产权组织“出版商</w:t>
      </w:r>
      <w:r w:rsidRPr="000818F8">
        <w:rPr>
          <w:rFonts w:asciiTheme="minorEastAsia" w:eastAsiaTheme="minorEastAsia" w:hAnsiTheme="minorEastAsia" w:hint="eastAsia"/>
          <w:sz w:val="21"/>
          <w:szCs w:val="21"/>
        </w:rPr>
        <w:t>伙伴圈</w:t>
      </w:r>
      <w:r w:rsidRPr="00D612CE">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举措</w:t>
      </w:r>
      <w:r w:rsidRPr="00D612CE">
        <w:rPr>
          <w:rFonts w:asciiTheme="minorEastAsia" w:eastAsiaTheme="minorEastAsia" w:hAnsiTheme="minorEastAsia" w:hint="eastAsia"/>
          <w:sz w:val="21"/>
          <w:szCs w:val="21"/>
        </w:rPr>
        <w:t>下的业绩辅导计划；</w:t>
      </w:r>
      <w:r>
        <w:rPr>
          <w:rFonts w:asciiTheme="minorEastAsia" w:eastAsiaTheme="minorEastAsia" w:hAnsiTheme="minorEastAsia"/>
          <w:sz w:val="21"/>
          <w:szCs w:val="21"/>
        </w:rPr>
        <w:t>i</w:t>
      </w:r>
      <w:r w:rsidRPr="00D612CE">
        <w:rPr>
          <w:rFonts w:asciiTheme="minorEastAsia" w:eastAsiaTheme="minorEastAsia" w:hAnsiTheme="minorEastAsia" w:hint="eastAsia"/>
          <w:sz w:val="21"/>
          <w:szCs w:val="21"/>
        </w:rPr>
        <w:t>v)为亚太国家举办支持音乐和视觉艺术部门创意初创公司的版权制度辅导计划；</w:t>
      </w:r>
      <w:r>
        <w:rPr>
          <w:rFonts w:asciiTheme="minorEastAsia" w:eastAsiaTheme="minorEastAsia" w:hAnsiTheme="minorEastAsia" w:hint="eastAsia"/>
          <w:sz w:val="21"/>
          <w:szCs w:val="21"/>
        </w:rPr>
        <w:t>和</w:t>
      </w:r>
      <w:r w:rsidRPr="00D612CE">
        <w:rPr>
          <w:rFonts w:asciiTheme="minorEastAsia" w:eastAsiaTheme="minorEastAsia" w:hAnsiTheme="minorEastAsia" w:hint="eastAsia"/>
          <w:sz w:val="21"/>
          <w:szCs w:val="21"/>
        </w:rPr>
        <w:t>v)</w:t>
      </w:r>
      <w:r w:rsidRPr="002942D5">
        <w:rPr>
          <w:rFonts w:asciiTheme="minorEastAsia" w:eastAsiaTheme="minorEastAsia" w:hAnsiTheme="minorEastAsia" w:hint="eastAsia"/>
          <w:sz w:val="21"/>
          <w:szCs w:val="21"/>
        </w:rPr>
        <w:t>支持文化促进机构更有效地利用知识产权</w:t>
      </w:r>
      <w:r w:rsidRPr="000407D8">
        <w:rPr>
          <w:rFonts w:asciiTheme="minorEastAsia" w:eastAsiaTheme="minorEastAsia" w:hAnsiTheme="minorEastAsia" w:hint="eastAsia"/>
          <w:sz w:val="21"/>
          <w:szCs w:val="21"/>
        </w:rPr>
        <w:t>/版权的</w:t>
      </w:r>
      <w:r>
        <w:rPr>
          <w:rFonts w:asciiTheme="minorEastAsia" w:eastAsiaTheme="minorEastAsia" w:hAnsiTheme="minorEastAsia" w:hint="eastAsia"/>
          <w:sz w:val="21"/>
          <w:szCs w:val="21"/>
        </w:rPr>
        <w:t>指导</w:t>
      </w:r>
      <w:r w:rsidRPr="000407D8">
        <w:rPr>
          <w:rFonts w:asciiTheme="minorEastAsia" w:eastAsiaTheme="minorEastAsia" w:hAnsiTheme="minorEastAsia" w:hint="eastAsia"/>
          <w:sz w:val="21"/>
          <w:szCs w:val="21"/>
        </w:rPr>
        <w:t>计划和支持创意</w:t>
      </w:r>
      <w:r>
        <w:rPr>
          <w:rFonts w:asciiTheme="minorEastAsia" w:eastAsiaTheme="minorEastAsia" w:hAnsiTheme="minorEastAsia" w:hint="eastAsia"/>
          <w:sz w:val="21"/>
          <w:szCs w:val="21"/>
        </w:rPr>
        <w:t>中小</w:t>
      </w:r>
      <w:r w:rsidRPr="000407D8">
        <w:rPr>
          <w:rFonts w:asciiTheme="minorEastAsia" w:eastAsiaTheme="minorEastAsia" w:hAnsiTheme="minorEastAsia" w:hint="eastAsia"/>
          <w:sz w:val="21"/>
          <w:szCs w:val="21"/>
        </w:rPr>
        <w:t>企业和</w:t>
      </w:r>
      <w:r>
        <w:rPr>
          <w:rFonts w:asciiTheme="minorEastAsia" w:eastAsiaTheme="minorEastAsia" w:hAnsiTheme="minorEastAsia" w:hint="eastAsia"/>
          <w:sz w:val="21"/>
          <w:szCs w:val="21"/>
        </w:rPr>
        <w:t>初创</w:t>
      </w:r>
      <w:r w:rsidRPr="000407D8">
        <w:rPr>
          <w:rFonts w:asciiTheme="minorEastAsia" w:eastAsiaTheme="minorEastAsia" w:hAnsiTheme="minorEastAsia" w:hint="eastAsia"/>
          <w:sz w:val="21"/>
          <w:szCs w:val="21"/>
        </w:rPr>
        <w:t>企业的版权制度高级别会议</w:t>
      </w:r>
      <w:r w:rsidRPr="00D612CE">
        <w:rPr>
          <w:rFonts w:asciiTheme="minorEastAsia" w:eastAsiaTheme="minorEastAsia" w:hAnsiTheme="minorEastAsia" w:hint="eastAsia"/>
          <w:sz w:val="21"/>
          <w:szCs w:val="21"/>
        </w:rPr>
        <w:t>。</w:t>
      </w:r>
    </w:p>
    <w:p w14:paraId="38D3A2FA" w14:textId="77777777" w:rsidR="006636A1" w:rsidRPr="00D612CE"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D612CE">
        <w:rPr>
          <w:rFonts w:asciiTheme="minorEastAsia" w:eastAsiaTheme="minorEastAsia" w:hAnsiTheme="minorEastAsia" w:hint="eastAsia"/>
          <w:sz w:val="21"/>
          <w:szCs w:val="21"/>
        </w:rPr>
        <w:t>在本</w:t>
      </w:r>
      <w:r>
        <w:rPr>
          <w:rFonts w:asciiTheme="minorEastAsia" w:eastAsiaTheme="minorEastAsia" w:hAnsiTheme="minorEastAsia" w:hint="eastAsia"/>
          <w:sz w:val="21"/>
          <w:szCs w:val="21"/>
        </w:rPr>
        <w:t>报告所涉期间</w:t>
      </w:r>
      <w:r w:rsidRPr="00D612CE">
        <w:rPr>
          <w:rFonts w:asciiTheme="minorEastAsia" w:eastAsiaTheme="minorEastAsia" w:hAnsiTheme="minorEastAsia" w:hint="eastAsia"/>
          <w:sz w:val="21"/>
          <w:szCs w:val="21"/>
        </w:rPr>
        <w:t>，该部门特别关注中小企业的需求。例如，应</w:t>
      </w:r>
      <w:r w:rsidRPr="008F48B9">
        <w:rPr>
          <w:rFonts w:asciiTheme="minorEastAsia" w:eastAsiaTheme="minorEastAsia" w:hAnsiTheme="minorEastAsia" w:hint="eastAsia"/>
          <w:sz w:val="21"/>
          <w:szCs w:val="21"/>
        </w:rPr>
        <w:t>乌干达注册服务局</w:t>
      </w:r>
      <w:r w:rsidRPr="00D612CE">
        <w:rPr>
          <w:rFonts w:asciiTheme="minorEastAsia" w:eastAsiaTheme="minorEastAsia" w:hAnsiTheme="minorEastAsia" w:hint="eastAsia"/>
          <w:sz w:val="21"/>
          <w:szCs w:val="21"/>
        </w:rPr>
        <w:t>的</w:t>
      </w:r>
      <w:r>
        <w:rPr>
          <w:rFonts w:asciiTheme="minorEastAsia" w:eastAsiaTheme="minorEastAsia" w:hAnsiTheme="minorEastAsia" w:hint="eastAsia"/>
          <w:sz w:val="21"/>
          <w:szCs w:val="21"/>
        </w:rPr>
        <w:t>请求</w:t>
      </w:r>
      <w:r w:rsidRPr="00D612CE">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向其提供支持制作乌干达的</w:t>
      </w:r>
      <w:r w:rsidRPr="00D612CE">
        <w:rPr>
          <w:rFonts w:ascii="KaiTi" w:eastAsia="KaiTi" w:hAnsi="KaiTi" w:hint="eastAsia"/>
          <w:sz w:val="21"/>
          <w:szCs w:val="21"/>
        </w:rPr>
        <w:t>《集体管理组织</w:t>
      </w:r>
      <w:r>
        <w:rPr>
          <w:rFonts w:ascii="KaiTi" w:eastAsia="KaiTi" w:hAnsi="KaiTi" w:hint="eastAsia"/>
          <w:sz w:val="21"/>
          <w:szCs w:val="21"/>
        </w:rPr>
        <w:t>（CMO）</w:t>
      </w:r>
      <w:r w:rsidRPr="00D612CE">
        <w:rPr>
          <w:rFonts w:ascii="KaiTi" w:eastAsia="KaiTi" w:hAnsi="KaiTi" w:hint="eastAsia"/>
          <w:sz w:val="21"/>
          <w:szCs w:val="21"/>
        </w:rPr>
        <w:t>许可和运作手册》</w:t>
      </w:r>
      <w:r w:rsidRPr="00D612CE">
        <w:rPr>
          <w:rFonts w:asciiTheme="minorEastAsia" w:eastAsiaTheme="minorEastAsia" w:hAnsiTheme="minorEastAsia" w:hint="eastAsia"/>
          <w:sz w:val="21"/>
          <w:szCs w:val="21"/>
        </w:rPr>
        <w:t>。此举的目的是通过提供有关集体管理组织运作的实用和最新信息，增强</w:t>
      </w:r>
      <w:r>
        <w:rPr>
          <w:rFonts w:asciiTheme="minorEastAsia" w:eastAsiaTheme="minorEastAsia" w:hAnsiTheme="minorEastAsia" w:hint="eastAsia"/>
          <w:sz w:val="21"/>
          <w:szCs w:val="21"/>
        </w:rPr>
        <w:t>乌干达</w:t>
      </w:r>
      <w:r w:rsidRPr="00D612CE">
        <w:rPr>
          <w:rFonts w:asciiTheme="minorEastAsia" w:eastAsiaTheme="minorEastAsia" w:hAnsiTheme="minorEastAsia" w:hint="eastAsia"/>
          <w:sz w:val="21"/>
          <w:szCs w:val="21"/>
        </w:rPr>
        <w:t>集体管理组织的能力，</w:t>
      </w:r>
      <w:r>
        <w:rPr>
          <w:rFonts w:asciiTheme="minorEastAsia" w:eastAsiaTheme="minorEastAsia" w:hAnsiTheme="minorEastAsia" w:hint="eastAsia"/>
          <w:sz w:val="21"/>
          <w:szCs w:val="21"/>
        </w:rPr>
        <w:t>重点关注包括数字权利在内的许可谈判和费率设定，</w:t>
      </w:r>
      <w:r w:rsidRPr="00D612CE">
        <w:rPr>
          <w:rFonts w:asciiTheme="minorEastAsia" w:eastAsiaTheme="minorEastAsia" w:hAnsiTheme="minorEastAsia" w:hint="eastAsia"/>
          <w:sz w:val="21"/>
          <w:szCs w:val="21"/>
        </w:rPr>
        <w:t>并</w:t>
      </w:r>
      <w:r w:rsidRPr="006F77C0">
        <w:rPr>
          <w:rFonts w:asciiTheme="minorEastAsia" w:eastAsiaTheme="minorEastAsia" w:hAnsiTheme="minorEastAsia" w:hint="eastAsia"/>
          <w:sz w:val="21"/>
          <w:szCs w:val="21"/>
        </w:rPr>
        <w:t>在集体管理</w:t>
      </w:r>
      <w:r w:rsidRPr="00D612CE">
        <w:rPr>
          <w:rFonts w:asciiTheme="minorEastAsia" w:eastAsiaTheme="minorEastAsia" w:hAnsiTheme="minorEastAsia" w:hint="eastAsia"/>
          <w:sz w:val="21"/>
          <w:szCs w:val="21"/>
        </w:rPr>
        <w:t>组织内推广透明文化和良好做法，使其能够设计、实施和调整有效的许可战略。另一个</w:t>
      </w:r>
      <w:r>
        <w:rPr>
          <w:rFonts w:asciiTheme="minorEastAsia" w:eastAsiaTheme="minorEastAsia" w:hAnsiTheme="minorEastAsia" w:hint="eastAsia"/>
          <w:sz w:val="21"/>
          <w:szCs w:val="21"/>
        </w:rPr>
        <w:t>实例</w:t>
      </w:r>
      <w:r w:rsidRPr="00D612CE">
        <w:rPr>
          <w:rFonts w:asciiTheme="minorEastAsia" w:eastAsiaTheme="minorEastAsia" w:hAnsiTheme="minorEastAsia" w:hint="eastAsia"/>
          <w:sz w:val="21"/>
          <w:szCs w:val="21"/>
        </w:rPr>
        <w:t>是</w:t>
      </w:r>
      <w:r>
        <w:rPr>
          <w:rFonts w:asciiTheme="minorEastAsia" w:eastAsiaTheme="minorEastAsia" w:hAnsiTheme="minorEastAsia" w:hint="eastAsia"/>
          <w:sz w:val="21"/>
          <w:szCs w:val="21"/>
        </w:rPr>
        <w:t>编写</w:t>
      </w:r>
      <w:r w:rsidRPr="00D612CE">
        <w:rPr>
          <w:rFonts w:ascii="KaiTi" w:eastAsia="KaiTi" w:hAnsi="KaiTi" w:hint="eastAsia"/>
          <w:sz w:val="21"/>
          <w:szCs w:val="21"/>
        </w:rPr>
        <w:t>《面向高校和公共研究机构的产权组织版权政策模板》</w:t>
      </w:r>
      <w:r w:rsidRPr="00D612CE">
        <w:rPr>
          <w:rFonts w:asciiTheme="minorEastAsia" w:eastAsiaTheme="minorEastAsia" w:hAnsiTheme="minorEastAsia" w:hint="eastAsia"/>
          <w:sz w:val="21"/>
          <w:szCs w:val="21"/>
        </w:rPr>
        <w:t>及其</w:t>
      </w:r>
      <w:r w:rsidRPr="00D612CE">
        <w:rPr>
          <w:rFonts w:ascii="KaiTi" w:eastAsia="KaiTi" w:hAnsi="KaiTi" w:hint="eastAsia"/>
          <w:sz w:val="21"/>
          <w:szCs w:val="21"/>
        </w:rPr>
        <w:t>《定制化</w:t>
      </w:r>
      <w:r w:rsidRPr="00D612CE">
        <w:rPr>
          <w:rFonts w:ascii="KaiTi" w:eastAsia="KaiTi" w:hAnsi="KaiTi" w:hint="eastAsia"/>
          <w:sz w:val="21"/>
          <w:szCs w:val="21"/>
        </w:rPr>
        <w:lastRenderedPageBreak/>
        <w:t>指南》</w:t>
      </w:r>
      <w:r w:rsidRPr="00D612CE">
        <w:rPr>
          <w:rFonts w:asciiTheme="minorEastAsia" w:eastAsiaTheme="minorEastAsia" w:hAnsiTheme="minorEastAsia" w:hint="eastAsia"/>
          <w:sz w:val="21"/>
          <w:szCs w:val="21"/>
        </w:rPr>
        <w:t>。</w:t>
      </w:r>
      <w:r w:rsidRPr="00D612CE">
        <w:rPr>
          <w:rStyle w:val="FootnoteReference"/>
          <w:rFonts w:asciiTheme="minorEastAsia" w:eastAsiaTheme="minorEastAsia" w:hAnsiTheme="minorEastAsia"/>
          <w:sz w:val="21"/>
          <w:szCs w:val="21"/>
        </w:rPr>
        <w:footnoteReference w:id="73"/>
      </w:r>
      <w:r w:rsidRPr="00D612CE">
        <w:rPr>
          <w:rFonts w:asciiTheme="minorEastAsia" w:eastAsiaTheme="minorEastAsia" w:hAnsiTheme="minorEastAsia" w:hint="eastAsia"/>
          <w:sz w:val="21"/>
          <w:szCs w:val="21"/>
        </w:rPr>
        <w:t>其目的是支持高校和研究机构制定机构版权政策，以促进版权资产的适当管理和版权作品的使用。</w:t>
      </w:r>
    </w:p>
    <w:p w14:paraId="2A201BD4" w14:textId="77777777" w:rsidR="006636A1" w:rsidRPr="007120B0"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lang w:val="en-GB"/>
        </w:rPr>
      </w:pPr>
      <w:r w:rsidRPr="00FB3CB2">
        <w:rPr>
          <w:rFonts w:asciiTheme="minorEastAsia" w:eastAsiaTheme="minorEastAsia" w:hAnsiTheme="minorEastAsia" w:hint="eastAsia"/>
          <w:sz w:val="21"/>
          <w:szCs w:val="21"/>
        </w:rPr>
        <w:t>产权组织全</w:t>
      </w:r>
      <w:r w:rsidRPr="00D612CE">
        <w:rPr>
          <w:rFonts w:asciiTheme="minorEastAsia" w:eastAsiaTheme="minorEastAsia" w:hAnsiTheme="minorEastAsia" w:hint="eastAsia"/>
          <w:sz w:val="21"/>
          <w:szCs w:val="21"/>
        </w:rPr>
        <w:t>球奖</w:t>
      </w:r>
      <w:r w:rsidRPr="00D612CE">
        <w:rPr>
          <w:rStyle w:val="FootnoteReference"/>
          <w:rFonts w:asciiTheme="minorEastAsia" w:eastAsiaTheme="minorEastAsia" w:hAnsiTheme="minorEastAsia"/>
          <w:sz w:val="21"/>
          <w:szCs w:val="21"/>
        </w:rPr>
        <w:footnoteReference w:id="74"/>
      </w:r>
      <w:r>
        <w:rPr>
          <w:rFonts w:asciiTheme="minorEastAsia" w:eastAsiaTheme="minorEastAsia" w:hAnsiTheme="minorEastAsia" w:hint="eastAsia"/>
          <w:sz w:val="21"/>
          <w:szCs w:val="21"/>
        </w:rPr>
        <w:t>在2</w:t>
      </w:r>
      <w:r>
        <w:rPr>
          <w:rFonts w:asciiTheme="minorEastAsia" w:eastAsiaTheme="minorEastAsia" w:hAnsiTheme="minorEastAsia"/>
          <w:sz w:val="21"/>
          <w:szCs w:val="21"/>
        </w:rPr>
        <w:t>023</w:t>
      </w:r>
      <w:r>
        <w:rPr>
          <w:rFonts w:asciiTheme="minorEastAsia" w:eastAsiaTheme="minorEastAsia" w:hAnsiTheme="minorEastAsia" w:hint="eastAsia"/>
          <w:sz w:val="21"/>
          <w:szCs w:val="21"/>
        </w:rPr>
        <w:t>年经历了大幅增长。</w:t>
      </w:r>
      <w:r w:rsidRPr="00592883">
        <w:rPr>
          <w:rFonts w:asciiTheme="minorEastAsia" w:eastAsiaTheme="minorEastAsia" w:hAnsiTheme="minorEastAsia" w:hint="eastAsia"/>
          <w:sz w:val="21"/>
          <w:szCs w:val="21"/>
          <w:lang w:val="en-GB"/>
        </w:rPr>
        <w:t>来自58个国家的</w:t>
      </w:r>
      <w:r w:rsidRPr="00E07D7D">
        <w:rPr>
          <w:rFonts w:asciiTheme="minorEastAsia" w:eastAsiaTheme="minorEastAsia" w:hAnsiTheme="minorEastAsia" w:hint="eastAsia"/>
          <w:sz w:val="21"/>
          <w:szCs w:val="21"/>
          <w:lang w:val="en-GB"/>
        </w:rPr>
        <w:t>548家中小企业申请角逐该奖项，比上一年增加了一倍</w:t>
      </w:r>
      <w:r>
        <w:rPr>
          <w:rFonts w:asciiTheme="minorEastAsia" w:eastAsiaTheme="minorEastAsia" w:hAnsiTheme="minorEastAsia" w:hint="eastAsia"/>
          <w:sz w:val="21"/>
          <w:szCs w:val="21"/>
          <w:lang w:val="en-GB"/>
        </w:rPr>
        <w:t>以上</w:t>
      </w:r>
      <w:r w:rsidRPr="00E07D7D">
        <w:rPr>
          <w:rFonts w:asciiTheme="minorEastAsia" w:eastAsiaTheme="minorEastAsia" w:hAnsiTheme="minorEastAsia" w:hint="eastAsia"/>
          <w:sz w:val="21"/>
          <w:szCs w:val="21"/>
          <w:lang w:val="en-GB"/>
        </w:rPr>
        <w:t>。</w:t>
      </w:r>
      <w:r w:rsidRPr="00830133">
        <w:rPr>
          <w:rFonts w:asciiTheme="minorEastAsia" w:eastAsiaTheme="minorEastAsia" w:hAnsiTheme="minorEastAsia" w:hint="eastAsia"/>
          <w:sz w:val="21"/>
          <w:szCs w:val="21"/>
          <w:lang w:val="en-GB"/>
        </w:rPr>
        <w:t>与上一年相较</w:t>
      </w:r>
      <w:r w:rsidRPr="00E07D7D">
        <w:rPr>
          <w:rFonts w:asciiTheme="minorEastAsia" w:eastAsiaTheme="minorEastAsia" w:hAnsiTheme="minorEastAsia" w:hint="eastAsia"/>
          <w:sz w:val="21"/>
          <w:szCs w:val="21"/>
          <w:lang w:val="en-GB"/>
        </w:rPr>
        <w:t>，该</w:t>
      </w:r>
      <w:r>
        <w:rPr>
          <w:rFonts w:asciiTheme="minorEastAsia" w:eastAsiaTheme="minorEastAsia" w:hAnsiTheme="minorEastAsia" w:hint="eastAsia"/>
          <w:sz w:val="21"/>
          <w:szCs w:val="21"/>
          <w:lang w:val="en-GB"/>
        </w:rPr>
        <w:t>奖项</w:t>
      </w:r>
      <w:r w:rsidRPr="00E07D7D">
        <w:rPr>
          <w:rFonts w:asciiTheme="minorEastAsia" w:eastAsiaTheme="minorEastAsia" w:hAnsiTheme="minorEastAsia" w:hint="eastAsia"/>
          <w:sz w:val="21"/>
          <w:szCs w:val="21"/>
          <w:lang w:val="en-GB"/>
        </w:rPr>
        <w:t>还迎来了更多元化的申请</w:t>
      </w:r>
      <w:r>
        <w:rPr>
          <w:rFonts w:asciiTheme="minorEastAsia" w:eastAsiaTheme="minorEastAsia" w:hAnsiTheme="minorEastAsia" w:hint="eastAsia"/>
          <w:sz w:val="21"/>
          <w:szCs w:val="21"/>
          <w:lang w:val="en-GB"/>
        </w:rPr>
        <w:t>人</w:t>
      </w:r>
      <w:r w:rsidRPr="00E07D7D">
        <w:rPr>
          <w:rFonts w:asciiTheme="minorEastAsia" w:eastAsiaTheme="minorEastAsia" w:hAnsiTheme="minorEastAsia" w:hint="eastAsia"/>
          <w:sz w:val="21"/>
          <w:szCs w:val="21"/>
          <w:lang w:val="en-GB"/>
        </w:rPr>
        <w:t>，包括更多</w:t>
      </w:r>
      <w:r>
        <w:rPr>
          <w:rFonts w:asciiTheme="minorEastAsia" w:eastAsiaTheme="minorEastAsia" w:hAnsiTheme="minorEastAsia" w:hint="eastAsia"/>
          <w:sz w:val="21"/>
          <w:szCs w:val="21"/>
          <w:lang w:val="en-GB"/>
        </w:rPr>
        <w:t>妇女</w:t>
      </w:r>
      <w:r w:rsidRPr="00E07D7D">
        <w:rPr>
          <w:rFonts w:asciiTheme="minorEastAsia" w:eastAsiaTheme="minorEastAsia" w:hAnsiTheme="minorEastAsia" w:hint="eastAsia"/>
          <w:sz w:val="21"/>
          <w:szCs w:val="21"/>
          <w:lang w:val="en-GB"/>
        </w:rPr>
        <w:t>、非洲、阿拉伯和拉丁美洲企业家的参与。全球关注度的</w:t>
      </w:r>
      <w:r>
        <w:rPr>
          <w:rFonts w:asciiTheme="minorEastAsia" w:eastAsiaTheme="minorEastAsia" w:hAnsiTheme="minorEastAsia" w:hint="eastAsia"/>
          <w:sz w:val="21"/>
          <w:szCs w:val="21"/>
          <w:lang w:val="en-GB"/>
        </w:rPr>
        <w:t>大幅增加突显出</w:t>
      </w:r>
      <w:r w:rsidRPr="00E07D7D">
        <w:rPr>
          <w:rFonts w:asciiTheme="minorEastAsia" w:eastAsiaTheme="minorEastAsia" w:hAnsiTheme="minorEastAsia" w:hint="eastAsia"/>
          <w:sz w:val="21"/>
          <w:szCs w:val="21"/>
          <w:lang w:val="en-GB"/>
        </w:rPr>
        <w:t>该</w:t>
      </w:r>
      <w:r>
        <w:rPr>
          <w:rFonts w:asciiTheme="minorEastAsia" w:eastAsiaTheme="minorEastAsia" w:hAnsiTheme="minorEastAsia" w:hint="eastAsia"/>
          <w:sz w:val="21"/>
          <w:szCs w:val="21"/>
          <w:lang w:val="en-GB"/>
        </w:rPr>
        <w:t>奖项</w:t>
      </w:r>
      <w:r w:rsidRPr="00E07D7D">
        <w:rPr>
          <w:rFonts w:asciiTheme="minorEastAsia" w:eastAsiaTheme="minorEastAsia" w:hAnsiTheme="minorEastAsia" w:hint="eastAsia"/>
          <w:sz w:val="21"/>
          <w:szCs w:val="21"/>
          <w:lang w:val="en-GB"/>
        </w:rPr>
        <w:t>不断扩大的</w:t>
      </w:r>
      <w:r>
        <w:rPr>
          <w:rFonts w:asciiTheme="minorEastAsia" w:eastAsiaTheme="minorEastAsia" w:hAnsiTheme="minorEastAsia" w:hint="eastAsia"/>
          <w:sz w:val="21"/>
          <w:szCs w:val="21"/>
          <w:lang w:val="en-GB"/>
        </w:rPr>
        <w:t>覆盖面</w:t>
      </w:r>
      <w:r w:rsidRPr="00E07D7D">
        <w:rPr>
          <w:rFonts w:asciiTheme="minorEastAsia" w:eastAsiaTheme="minorEastAsia" w:hAnsiTheme="minorEastAsia" w:hint="eastAsia"/>
          <w:sz w:val="21"/>
          <w:szCs w:val="21"/>
          <w:lang w:val="en-GB"/>
        </w:rPr>
        <w:t>和包容性。</w:t>
      </w:r>
      <w:r>
        <w:rPr>
          <w:rFonts w:asciiTheme="minorEastAsia" w:eastAsiaTheme="minorEastAsia" w:hAnsiTheme="minorEastAsia" w:hint="eastAsia"/>
          <w:sz w:val="21"/>
          <w:szCs w:val="21"/>
          <w:lang w:val="en-GB"/>
        </w:rPr>
        <w:t>最终</w:t>
      </w:r>
      <w:r w:rsidRPr="00E07D7D">
        <w:rPr>
          <w:rFonts w:asciiTheme="minorEastAsia" w:eastAsiaTheme="minorEastAsia" w:hAnsiTheme="minorEastAsia" w:hint="eastAsia"/>
          <w:sz w:val="21"/>
          <w:szCs w:val="21"/>
          <w:lang w:val="en-GB"/>
        </w:rPr>
        <w:t>，</w:t>
      </w:r>
      <w:r>
        <w:rPr>
          <w:rFonts w:asciiTheme="minorEastAsia" w:eastAsiaTheme="minorEastAsia" w:hAnsiTheme="minorEastAsia" w:hint="eastAsia"/>
          <w:sz w:val="21"/>
          <w:szCs w:val="21"/>
          <w:lang w:val="en-GB"/>
        </w:rPr>
        <w:t>选出</w:t>
      </w:r>
      <w:r w:rsidRPr="00E07D7D">
        <w:rPr>
          <w:rFonts w:asciiTheme="minorEastAsia" w:eastAsiaTheme="minorEastAsia" w:hAnsiTheme="minorEastAsia" w:hint="eastAsia"/>
          <w:sz w:val="21"/>
          <w:szCs w:val="21"/>
          <w:lang w:val="en-GB"/>
        </w:rPr>
        <w:t>25名入围</w:t>
      </w:r>
      <w:r>
        <w:rPr>
          <w:rFonts w:asciiTheme="minorEastAsia" w:eastAsiaTheme="minorEastAsia" w:hAnsiTheme="minorEastAsia" w:hint="eastAsia"/>
          <w:sz w:val="21"/>
          <w:szCs w:val="21"/>
          <w:lang w:val="en-GB"/>
        </w:rPr>
        <w:t>者和七名</w:t>
      </w:r>
      <w:r w:rsidRPr="00E07D7D">
        <w:rPr>
          <w:rFonts w:asciiTheme="minorEastAsia" w:eastAsiaTheme="minorEastAsia" w:hAnsiTheme="minorEastAsia" w:hint="eastAsia"/>
          <w:sz w:val="21"/>
          <w:szCs w:val="21"/>
          <w:lang w:val="en-GB"/>
        </w:rPr>
        <w:t>来自不同国家的</w:t>
      </w:r>
      <w:r>
        <w:rPr>
          <w:rFonts w:asciiTheme="minorEastAsia" w:eastAsiaTheme="minorEastAsia" w:hAnsiTheme="minorEastAsia" w:hint="eastAsia"/>
          <w:sz w:val="21"/>
          <w:szCs w:val="21"/>
          <w:lang w:val="en-GB"/>
        </w:rPr>
        <w:t>获胜</w:t>
      </w:r>
      <w:r w:rsidRPr="00E07D7D">
        <w:rPr>
          <w:rFonts w:asciiTheme="minorEastAsia" w:eastAsiaTheme="minorEastAsia" w:hAnsiTheme="minorEastAsia" w:hint="eastAsia"/>
          <w:sz w:val="21"/>
          <w:szCs w:val="21"/>
          <w:lang w:val="en-GB"/>
        </w:rPr>
        <w:t>者</w:t>
      </w:r>
      <w:r>
        <w:rPr>
          <w:rFonts w:asciiTheme="minorEastAsia" w:eastAsiaTheme="minorEastAsia" w:hAnsiTheme="minorEastAsia" w:hint="eastAsia"/>
          <w:sz w:val="21"/>
          <w:szCs w:val="21"/>
          <w:lang w:val="en-GB"/>
        </w:rPr>
        <w:t>，展示了出色</w:t>
      </w:r>
      <w:r w:rsidRPr="00E07D7D">
        <w:rPr>
          <w:rFonts w:asciiTheme="minorEastAsia" w:eastAsiaTheme="minorEastAsia" w:hAnsiTheme="minorEastAsia" w:hint="eastAsia"/>
          <w:sz w:val="21"/>
          <w:szCs w:val="21"/>
          <w:lang w:val="en-GB"/>
        </w:rPr>
        <w:t>的知识产权商业化成功</w:t>
      </w:r>
      <w:r>
        <w:rPr>
          <w:rFonts w:asciiTheme="minorEastAsia" w:eastAsiaTheme="minorEastAsia" w:hAnsiTheme="minorEastAsia" w:hint="eastAsia"/>
          <w:sz w:val="21"/>
          <w:szCs w:val="21"/>
          <w:lang w:val="en-GB"/>
        </w:rPr>
        <w:t>故事</w:t>
      </w:r>
      <w:r w:rsidRPr="00E07D7D">
        <w:rPr>
          <w:rFonts w:asciiTheme="minorEastAsia" w:eastAsiaTheme="minorEastAsia" w:hAnsiTheme="minorEastAsia" w:hint="eastAsia"/>
          <w:sz w:val="21"/>
          <w:szCs w:val="21"/>
          <w:lang w:val="en-GB"/>
        </w:rPr>
        <w:t>。</w:t>
      </w:r>
      <w:r>
        <w:rPr>
          <w:rFonts w:asciiTheme="minorEastAsia" w:eastAsiaTheme="minorEastAsia" w:hAnsiTheme="minorEastAsia" w:hint="eastAsia"/>
          <w:sz w:val="21"/>
          <w:szCs w:val="21"/>
          <w:lang w:val="en-GB"/>
        </w:rPr>
        <w:t>还</w:t>
      </w:r>
      <w:r w:rsidRPr="00E07D7D">
        <w:rPr>
          <w:rFonts w:asciiTheme="minorEastAsia" w:eastAsiaTheme="minorEastAsia" w:hAnsiTheme="minorEastAsia" w:hint="eastAsia"/>
          <w:sz w:val="21"/>
          <w:szCs w:val="21"/>
          <w:lang w:val="en-GB"/>
        </w:rPr>
        <w:t>值得注意的是，2022年获奖者指导计划的圆满结束</w:t>
      </w:r>
      <w:r>
        <w:rPr>
          <w:rFonts w:asciiTheme="minorEastAsia" w:eastAsiaTheme="minorEastAsia" w:hAnsiTheme="minorEastAsia" w:hint="eastAsia"/>
          <w:sz w:val="21"/>
          <w:szCs w:val="21"/>
          <w:lang w:val="en-GB"/>
        </w:rPr>
        <w:t>帮助</w:t>
      </w:r>
      <w:r w:rsidRPr="00E07D7D">
        <w:rPr>
          <w:rFonts w:asciiTheme="minorEastAsia" w:eastAsiaTheme="minorEastAsia" w:hAnsiTheme="minorEastAsia" w:hint="eastAsia"/>
          <w:sz w:val="21"/>
          <w:szCs w:val="21"/>
          <w:lang w:val="en-GB"/>
        </w:rPr>
        <w:t>他们建立</w:t>
      </w:r>
      <w:r>
        <w:rPr>
          <w:rFonts w:asciiTheme="minorEastAsia" w:eastAsiaTheme="minorEastAsia" w:hAnsiTheme="minorEastAsia" w:hint="eastAsia"/>
          <w:sz w:val="21"/>
          <w:szCs w:val="21"/>
          <w:lang w:val="en-GB"/>
        </w:rPr>
        <w:t>了</w:t>
      </w:r>
      <w:r w:rsidRPr="00E07D7D">
        <w:rPr>
          <w:rFonts w:asciiTheme="minorEastAsia" w:eastAsiaTheme="minorEastAsia" w:hAnsiTheme="minorEastAsia" w:hint="eastAsia"/>
          <w:sz w:val="21"/>
          <w:szCs w:val="21"/>
          <w:lang w:val="en-GB"/>
        </w:rPr>
        <w:t>新的商业伙伴关系，获得资金并</w:t>
      </w:r>
      <w:r>
        <w:rPr>
          <w:rFonts w:asciiTheme="minorEastAsia" w:eastAsiaTheme="minorEastAsia" w:hAnsiTheme="minorEastAsia" w:hint="eastAsia"/>
          <w:sz w:val="21"/>
          <w:szCs w:val="21"/>
          <w:lang w:val="en-GB"/>
        </w:rPr>
        <w:t>得到</w:t>
      </w:r>
      <w:r w:rsidRPr="00E07D7D">
        <w:rPr>
          <w:rFonts w:asciiTheme="minorEastAsia" w:eastAsiaTheme="minorEastAsia" w:hAnsiTheme="minorEastAsia" w:hint="eastAsia"/>
          <w:sz w:val="21"/>
          <w:szCs w:val="21"/>
          <w:lang w:val="en-GB"/>
        </w:rPr>
        <w:t>国际认可。</w:t>
      </w:r>
    </w:p>
    <w:p w14:paraId="2CD857AD" w14:textId="77777777" w:rsidR="006636A1" w:rsidRPr="00D612CE"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D612CE">
        <w:rPr>
          <w:rFonts w:asciiTheme="minorEastAsia" w:eastAsiaTheme="minorEastAsia" w:hAnsiTheme="minorEastAsia" w:hint="eastAsia"/>
          <w:sz w:val="21"/>
          <w:szCs w:val="21"/>
        </w:rPr>
        <w:t>在本</w:t>
      </w:r>
      <w:r>
        <w:rPr>
          <w:rFonts w:asciiTheme="minorEastAsia" w:eastAsiaTheme="minorEastAsia" w:hAnsiTheme="minorEastAsia" w:hint="eastAsia"/>
          <w:sz w:val="21"/>
          <w:szCs w:val="21"/>
        </w:rPr>
        <w:t>报告所涉期间</w:t>
      </w:r>
      <w:r w:rsidRPr="00D612CE">
        <w:rPr>
          <w:rFonts w:asciiTheme="minorEastAsia" w:eastAsiaTheme="minorEastAsia" w:hAnsiTheme="minorEastAsia" w:hint="eastAsia"/>
          <w:sz w:val="21"/>
          <w:szCs w:val="21"/>
        </w:rPr>
        <w:t>，无障碍图书联合会（ABC）切实执行《马拉喀什条约》，以造福盲人、视力障碍者或其他印刷品阅读障碍者。</w:t>
      </w:r>
      <w:r w:rsidRPr="00F568D4">
        <w:rPr>
          <w:rFonts w:asciiTheme="minorEastAsia" w:eastAsiaTheme="minorEastAsia" w:hAnsiTheme="minorEastAsia" w:hint="eastAsia"/>
          <w:sz w:val="21"/>
          <w:szCs w:val="21"/>
        </w:rPr>
        <w:t>ABC全球图书服务提供一</w:t>
      </w:r>
      <w:r w:rsidRPr="00EC2310">
        <w:rPr>
          <w:rFonts w:asciiTheme="minorEastAsia" w:eastAsiaTheme="minorEastAsia" w:hAnsiTheme="minorEastAsia" w:hint="eastAsia"/>
          <w:sz w:val="21"/>
          <w:szCs w:val="21"/>
        </w:rPr>
        <w:t>个无障碍格式</w:t>
      </w:r>
      <w:r w:rsidRPr="00F568D4">
        <w:rPr>
          <w:rFonts w:asciiTheme="minorEastAsia" w:eastAsiaTheme="minorEastAsia" w:hAnsiTheme="minorEastAsia" w:hint="eastAsia"/>
          <w:sz w:val="21"/>
          <w:szCs w:val="21"/>
        </w:rPr>
        <w:t>图书在线目录，</w:t>
      </w:r>
      <w:r>
        <w:rPr>
          <w:rFonts w:asciiTheme="minorEastAsia" w:eastAsiaTheme="minorEastAsia" w:hAnsiTheme="minorEastAsia" w:hint="eastAsia"/>
          <w:sz w:val="21"/>
          <w:szCs w:val="21"/>
        </w:rPr>
        <w:t>为</w:t>
      </w:r>
      <w:r w:rsidRPr="00F568D4">
        <w:rPr>
          <w:rFonts w:asciiTheme="minorEastAsia" w:eastAsiaTheme="minorEastAsia" w:hAnsiTheme="minorEastAsia" w:hint="eastAsia"/>
          <w:sz w:val="21"/>
          <w:szCs w:val="21"/>
        </w:rPr>
        <w:t>印刷品阅读障碍者服务的被授权实体</w:t>
      </w:r>
      <w:r>
        <w:rPr>
          <w:rFonts w:asciiTheme="minorEastAsia" w:eastAsiaTheme="minorEastAsia" w:hAnsiTheme="minorEastAsia" w:hint="eastAsia"/>
          <w:sz w:val="21"/>
          <w:szCs w:val="21"/>
        </w:rPr>
        <w:t>可免费访问</w:t>
      </w:r>
      <w:r w:rsidRPr="00F568D4">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该服务还</w:t>
      </w:r>
      <w:r w:rsidRPr="001E6A88">
        <w:rPr>
          <w:rFonts w:asciiTheme="minorEastAsia" w:eastAsiaTheme="minorEastAsia" w:hAnsiTheme="minorEastAsia" w:hint="eastAsia"/>
          <w:sz w:val="21"/>
          <w:szCs w:val="21"/>
        </w:rPr>
        <w:t>为被授权实体提供了跨境交换无障碍图书的能力。</w:t>
      </w:r>
      <w:r>
        <w:rPr>
          <w:rFonts w:asciiTheme="minorEastAsia" w:eastAsiaTheme="minorEastAsia" w:hAnsiTheme="minorEastAsia" w:hint="eastAsia"/>
          <w:sz w:val="21"/>
          <w:szCs w:val="21"/>
        </w:rPr>
        <w:t>截至2</w:t>
      </w:r>
      <w:r>
        <w:rPr>
          <w:rFonts w:asciiTheme="minorEastAsia" w:eastAsiaTheme="minorEastAsia" w:hAnsiTheme="minorEastAsia"/>
          <w:sz w:val="21"/>
          <w:szCs w:val="21"/>
        </w:rPr>
        <w:t>023</w:t>
      </w:r>
      <w:r>
        <w:rPr>
          <w:rFonts w:asciiTheme="minorEastAsia" w:eastAsiaTheme="minorEastAsia" w:hAnsiTheme="minorEastAsia" w:hint="eastAsia"/>
          <w:sz w:val="21"/>
          <w:szCs w:val="21"/>
        </w:rPr>
        <w:t>年底，图书</w:t>
      </w:r>
      <w:r w:rsidRPr="005110D8">
        <w:rPr>
          <w:rFonts w:asciiTheme="minorEastAsia" w:eastAsiaTheme="minorEastAsia" w:hAnsiTheme="minorEastAsia" w:hint="eastAsia"/>
          <w:sz w:val="21"/>
          <w:szCs w:val="21"/>
        </w:rPr>
        <w:t>服务有80种语言的</w:t>
      </w:r>
      <w:r>
        <w:rPr>
          <w:rFonts w:asciiTheme="minorEastAsia" w:eastAsiaTheme="minorEastAsia" w:hAnsiTheme="minorEastAsia"/>
          <w:sz w:val="21"/>
          <w:szCs w:val="21"/>
        </w:rPr>
        <w:t>90</w:t>
      </w:r>
      <w:r>
        <w:rPr>
          <w:rFonts w:asciiTheme="minorEastAsia" w:eastAsiaTheme="minorEastAsia" w:hAnsiTheme="minorEastAsia" w:hint="eastAsia"/>
          <w:sz w:val="21"/>
          <w:szCs w:val="21"/>
        </w:rPr>
        <w:t>万</w:t>
      </w:r>
      <w:r w:rsidRPr="005110D8">
        <w:rPr>
          <w:rFonts w:asciiTheme="minorEastAsia" w:eastAsiaTheme="minorEastAsia" w:hAnsiTheme="minorEastAsia" w:hint="eastAsia"/>
          <w:sz w:val="21"/>
          <w:szCs w:val="21"/>
        </w:rPr>
        <w:t>种图书可供跨境交换，无需办理权利结算手续。</w:t>
      </w:r>
      <w:r>
        <w:rPr>
          <w:rFonts w:asciiTheme="minorEastAsia" w:eastAsiaTheme="minorEastAsia" w:hAnsiTheme="minorEastAsia" w:hint="eastAsia"/>
          <w:sz w:val="21"/>
          <w:szCs w:val="21"/>
        </w:rPr>
        <w:t>在</w:t>
      </w:r>
      <w:r w:rsidRPr="00F47243">
        <w:rPr>
          <w:rFonts w:asciiTheme="minorEastAsia" w:eastAsiaTheme="minorEastAsia" w:hAnsiTheme="minorEastAsia" w:hint="eastAsia"/>
          <w:sz w:val="21"/>
          <w:szCs w:val="21"/>
        </w:rPr>
        <w:t>1</w:t>
      </w:r>
      <w:r>
        <w:rPr>
          <w:rFonts w:asciiTheme="minorEastAsia" w:eastAsiaTheme="minorEastAsia" w:hAnsiTheme="minorEastAsia"/>
          <w:sz w:val="21"/>
          <w:szCs w:val="21"/>
        </w:rPr>
        <w:t>33</w:t>
      </w:r>
      <w:r w:rsidRPr="00F47243">
        <w:rPr>
          <w:rFonts w:asciiTheme="minorEastAsia" w:eastAsiaTheme="minorEastAsia" w:hAnsiTheme="minorEastAsia" w:hint="eastAsia"/>
          <w:sz w:val="21"/>
          <w:szCs w:val="21"/>
        </w:rPr>
        <w:t>个已同意加入ABC全球图书服务</w:t>
      </w:r>
      <w:r>
        <w:rPr>
          <w:rFonts w:asciiTheme="minorEastAsia" w:eastAsiaTheme="minorEastAsia" w:hAnsiTheme="minorEastAsia" w:hint="eastAsia"/>
          <w:sz w:val="21"/>
          <w:szCs w:val="21"/>
        </w:rPr>
        <w:t>的</w:t>
      </w:r>
      <w:r w:rsidRPr="00F47243">
        <w:rPr>
          <w:rFonts w:asciiTheme="minorEastAsia" w:eastAsiaTheme="minorEastAsia" w:hAnsiTheme="minorEastAsia" w:hint="eastAsia"/>
          <w:sz w:val="21"/>
          <w:szCs w:val="21"/>
        </w:rPr>
        <w:t>被授权实体</w:t>
      </w:r>
      <w:r w:rsidRPr="00957835">
        <w:rPr>
          <w:rFonts w:asciiTheme="minorEastAsia" w:eastAsiaTheme="minorEastAsia" w:hAnsiTheme="minorEastAsia"/>
          <w:sz w:val="21"/>
          <w:szCs w:val="21"/>
          <w:vertAlign w:val="superscript"/>
        </w:rPr>
        <w:footnoteReference w:id="75"/>
      </w:r>
      <w:r>
        <w:rPr>
          <w:rFonts w:asciiTheme="minorEastAsia" w:eastAsiaTheme="minorEastAsia" w:hAnsiTheme="minorEastAsia" w:hint="eastAsia"/>
          <w:sz w:val="21"/>
          <w:szCs w:val="21"/>
        </w:rPr>
        <w:t>中</w:t>
      </w:r>
      <w:r w:rsidRPr="00F47243">
        <w:rPr>
          <w:rFonts w:asciiTheme="minorEastAsia" w:eastAsiaTheme="minorEastAsia" w:hAnsiTheme="minorEastAsia" w:hint="eastAsia"/>
          <w:sz w:val="21"/>
          <w:szCs w:val="21"/>
        </w:rPr>
        <w:t>，7</w:t>
      </w:r>
      <w:r>
        <w:rPr>
          <w:rFonts w:asciiTheme="minorEastAsia" w:eastAsiaTheme="minorEastAsia" w:hAnsiTheme="minorEastAsia"/>
          <w:sz w:val="21"/>
          <w:szCs w:val="21"/>
        </w:rPr>
        <w:t>4</w:t>
      </w:r>
      <w:r w:rsidRPr="00F47243">
        <w:rPr>
          <w:rFonts w:asciiTheme="minorEastAsia" w:eastAsiaTheme="minorEastAsia" w:hAnsiTheme="minorEastAsia" w:hint="eastAsia"/>
          <w:sz w:val="21"/>
          <w:szCs w:val="21"/>
        </w:rPr>
        <w:t>个位于发展中国家或最不发达国家。</w:t>
      </w:r>
      <w:r>
        <w:rPr>
          <w:rFonts w:asciiTheme="minorEastAsia" w:eastAsiaTheme="minorEastAsia" w:hAnsiTheme="minorEastAsia" w:hint="eastAsia"/>
          <w:sz w:val="21"/>
          <w:szCs w:val="21"/>
        </w:rPr>
        <w:t>此外，</w:t>
      </w:r>
      <w:r w:rsidRPr="00D612CE">
        <w:rPr>
          <w:rFonts w:asciiTheme="minorEastAsia" w:eastAsiaTheme="minorEastAsia" w:hAnsiTheme="minorEastAsia" w:hint="eastAsia"/>
          <w:sz w:val="21"/>
          <w:szCs w:val="21"/>
        </w:rPr>
        <w:t>ABC在发展中国家和最不发达国家实施</w:t>
      </w:r>
      <w:r>
        <w:rPr>
          <w:rFonts w:asciiTheme="minorEastAsia" w:eastAsiaTheme="minorEastAsia" w:hAnsiTheme="minorEastAsia" w:hint="eastAsia"/>
          <w:sz w:val="21"/>
          <w:szCs w:val="21"/>
        </w:rPr>
        <w:t>了</w:t>
      </w:r>
      <w:r>
        <w:rPr>
          <w:rFonts w:asciiTheme="minorEastAsia" w:eastAsiaTheme="minorEastAsia" w:hAnsiTheme="minorEastAsia"/>
          <w:sz w:val="21"/>
          <w:szCs w:val="21"/>
        </w:rPr>
        <w:t>12</w:t>
      </w:r>
      <w:r>
        <w:rPr>
          <w:rFonts w:asciiTheme="minorEastAsia" w:eastAsiaTheme="minorEastAsia" w:hAnsiTheme="minorEastAsia" w:hint="eastAsia"/>
          <w:sz w:val="21"/>
          <w:szCs w:val="21"/>
        </w:rPr>
        <w:t>个</w:t>
      </w:r>
      <w:r w:rsidRPr="00D612CE">
        <w:rPr>
          <w:rFonts w:asciiTheme="minorEastAsia" w:eastAsiaTheme="minorEastAsia" w:hAnsiTheme="minorEastAsia" w:hint="eastAsia"/>
          <w:sz w:val="21"/>
          <w:szCs w:val="21"/>
        </w:rPr>
        <w:t>新的培训和技术援助项目。这些项目的主要目的是向</w:t>
      </w:r>
      <w:r>
        <w:rPr>
          <w:rFonts w:asciiTheme="minorEastAsia" w:eastAsiaTheme="minorEastAsia" w:hAnsiTheme="minorEastAsia" w:hint="eastAsia"/>
          <w:sz w:val="21"/>
          <w:szCs w:val="21"/>
        </w:rPr>
        <w:t>伙伴</w:t>
      </w:r>
      <w:r w:rsidRPr="00D612CE">
        <w:rPr>
          <w:rFonts w:asciiTheme="minorEastAsia" w:eastAsiaTheme="minorEastAsia" w:hAnsiTheme="minorEastAsia" w:hint="eastAsia"/>
          <w:sz w:val="21"/>
          <w:szCs w:val="21"/>
        </w:rPr>
        <w:t>组织传授知识，确保它们能够独立制作</w:t>
      </w:r>
      <w:r>
        <w:rPr>
          <w:rFonts w:asciiTheme="minorEastAsia" w:eastAsiaTheme="minorEastAsia" w:hAnsiTheme="minorEastAsia" w:hint="eastAsia"/>
          <w:sz w:val="21"/>
          <w:szCs w:val="21"/>
        </w:rPr>
        <w:t>面向</w:t>
      </w:r>
      <w:r w:rsidRPr="00BD212D">
        <w:rPr>
          <w:rFonts w:asciiTheme="minorEastAsia" w:eastAsiaTheme="minorEastAsia" w:hAnsiTheme="minorEastAsia" w:hint="eastAsia"/>
          <w:sz w:val="21"/>
          <w:szCs w:val="21"/>
        </w:rPr>
        <w:t>印刷品阅读障碍学生</w:t>
      </w:r>
      <w:r>
        <w:rPr>
          <w:rFonts w:asciiTheme="minorEastAsia" w:eastAsiaTheme="minorEastAsia" w:hAnsiTheme="minorEastAsia" w:hint="eastAsia"/>
          <w:sz w:val="21"/>
          <w:szCs w:val="21"/>
        </w:rPr>
        <w:t>的</w:t>
      </w:r>
      <w:r w:rsidRPr="00D612CE">
        <w:rPr>
          <w:rFonts w:asciiTheme="minorEastAsia" w:eastAsiaTheme="minorEastAsia" w:hAnsiTheme="minorEastAsia" w:hint="eastAsia"/>
          <w:sz w:val="21"/>
          <w:szCs w:val="21"/>
        </w:rPr>
        <w:t>无障碍</w:t>
      </w:r>
      <w:r>
        <w:rPr>
          <w:rFonts w:asciiTheme="minorEastAsia" w:eastAsiaTheme="minorEastAsia" w:hAnsiTheme="minorEastAsia" w:hint="eastAsia"/>
          <w:sz w:val="21"/>
          <w:szCs w:val="21"/>
        </w:rPr>
        <w:t>格式</w:t>
      </w:r>
      <w:r w:rsidRPr="00D612CE">
        <w:rPr>
          <w:rFonts w:asciiTheme="minorEastAsia" w:eastAsiaTheme="minorEastAsia" w:hAnsiTheme="minorEastAsia" w:hint="eastAsia"/>
          <w:sz w:val="21"/>
          <w:szCs w:val="21"/>
        </w:rPr>
        <w:t>教育图书。</w:t>
      </w:r>
      <w:r>
        <w:rPr>
          <w:rFonts w:asciiTheme="minorEastAsia" w:eastAsiaTheme="minorEastAsia" w:hAnsiTheme="minorEastAsia" w:hint="eastAsia"/>
          <w:sz w:val="21"/>
          <w:szCs w:val="21"/>
        </w:rPr>
        <w:t>2</w:t>
      </w:r>
      <w:r>
        <w:rPr>
          <w:rFonts w:asciiTheme="minorEastAsia" w:eastAsiaTheme="minorEastAsia" w:hAnsiTheme="minorEastAsia"/>
          <w:sz w:val="21"/>
          <w:szCs w:val="21"/>
        </w:rPr>
        <w:t>023</w:t>
      </w:r>
      <w:r>
        <w:rPr>
          <w:rFonts w:asciiTheme="minorEastAsia" w:eastAsiaTheme="minorEastAsia" w:hAnsiTheme="minorEastAsia" w:hint="eastAsia"/>
          <w:sz w:val="21"/>
          <w:szCs w:val="21"/>
        </w:rPr>
        <w:t>年，ABC发出了“</w:t>
      </w:r>
      <w:r w:rsidRPr="00E37CAF">
        <w:rPr>
          <w:rFonts w:asciiTheme="minorEastAsia" w:eastAsiaTheme="minorEastAsia" w:hAnsiTheme="minorEastAsia" w:hint="eastAsia"/>
          <w:sz w:val="21"/>
          <w:szCs w:val="21"/>
        </w:rPr>
        <w:t>意向书征集”</w:t>
      </w:r>
      <w:r>
        <w:rPr>
          <w:rFonts w:asciiTheme="minorEastAsia" w:eastAsiaTheme="minorEastAsia" w:hAnsiTheme="minorEastAsia" w:hint="eastAsia"/>
          <w:sz w:val="21"/>
          <w:szCs w:val="21"/>
        </w:rPr>
        <w:t>，</w:t>
      </w:r>
      <w:r w:rsidRPr="001327F6">
        <w:rPr>
          <w:rFonts w:asciiTheme="minorEastAsia" w:eastAsiaTheme="minorEastAsia" w:hAnsiTheme="minorEastAsia"/>
          <w:sz w:val="21"/>
          <w:szCs w:val="21"/>
          <w:vertAlign w:val="superscript"/>
        </w:rPr>
        <w:footnoteReference w:id="76"/>
      </w:r>
      <w:r w:rsidRPr="00B312A0">
        <w:rPr>
          <w:rFonts w:asciiTheme="minorEastAsia" w:eastAsiaTheme="minorEastAsia" w:hAnsiTheme="minorEastAsia" w:hint="eastAsia"/>
          <w:sz w:val="21"/>
          <w:szCs w:val="21"/>
        </w:rPr>
        <w:t>邀请位于发展中国家和最不发达国家</w:t>
      </w:r>
      <w:r>
        <w:rPr>
          <w:rFonts w:asciiTheme="minorEastAsia" w:eastAsiaTheme="minorEastAsia" w:hAnsiTheme="minorEastAsia" w:hint="eastAsia"/>
          <w:sz w:val="21"/>
          <w:szCs w:val="21"/>
        </w:rPr>
        <w:t>符合资格的</w:t>
      </w:r>
      <w:r w:rsidRPr="00B312A0">
        <w:rPr>
          <w:rFonts w:asciiTheme="minorEastAsia" w:eastAsiaTheme="minorEastAsia" w:hAnsiTheme="minorEastAsia" w:hint="eastAsia"/>
          <w:sz w:val="21"/>
          <w:szCs w:val="21"/>
        </w:rPr>
        <w:t>组织申请下一轮ABC培训和技术援助项目。</w:t>
      </w:r>
      <w:r w:rsidRPr="00087E9B">
        <w:rPr>
          <w:rFonts w:asciiTheme="minorEastAsia" w:eastAsiaTheme="minorEastAsia" w:hAnsiTheme="minorEastAsia" w:hint="eastAsia"/>
          <w:sz w:val="21"/>
          <w:szCs w:val="21"/>
        </w:rPr>
        <w:t>将</w:t>
      </w:r>
      <w:r>
        <w:rPr>
          <w:rFonts w:asciiTheme="minorEastAsia" w:eastAsiaTheme="minorEastAsia" w:hAnsiTheme="minorEastAsia" w:hint="eastAsia"/>
          <w:sz w:val="21"/>
          <w:szCs w:val="21"/>
        </w:rPr>
        <w:t>挑选</w:t>
      </w:r>
      <w:r w:rsidRPr="00087E9B">
        <w:rPr>
          <w:rFonts w:asciiTheme="minorEastAsia" w:eastAsiaTheme="minorEastAsia" w:hAnsiTheme="minorEastAsia" w:hint="eastAsia"/>
          <w:sz w:val="21"/>
          <w:szCs w:val="21"/>
        </w:rPr>
        <w:t>组织在2024-2025年接受无障碍图书制作培训和技术援助，每个组织</w:t>
      </w:r>
      <w:r>
        <w:rPr>
          <w:rFonts w:asciiTheme="minorEastAsia" w:eastAsiaTheme="minorEastAsia" w:hAnsiTheme="minorEastAsia" w:hint="eastAsia"/>
          <w:sz w:val="21"/>
          <w:szCs w:val="21"/>
        </w:rPr>
        <w:t>最高可</w:t>
      </w:r>
      <w:r w:rsidRPr="00087E9B">
        <w:rPr>
          <w:rFonts w:asciiTheme="minorEastAsia" w:eastAsiaTheme="minorEastAsia" w:hAnsiTheme="minorEastAsia" w:hint="eastAsia"/>
          <w:sz w:val="21"/>
          <w:szCs w:val="21"/>
        </w:rPr>
        <w:t>获得2</w:t>
      </w:r>
      <w:r>
        <w:rPr>
          <w:rFonts w:asciiTheme="minorEastAsia" w:eastAsiaTheme="minorEastAsia" w:hAnsiTheme="minorEastAsia" w:hint="eastAsia"/>
          <w:sz w:val="21"/>
          <w:szCs w:val="21"/>
        </w:rPr>
        <w:t>万</w:t>
      </w:r>
      <w:r w:rsidRPr="00087E9B">
        <w:rPr>
          <w:rFonts w:asciiTheme="minorEastAsia" w:eastAsiaTheme="minorEastAsia" w:hAnsiTheme="minorEastAsia" w:hint="eastAsia"/>
          <w:sz w:val="21"/>
          <w:szCs w:val="21"/>
        </w:rPr>
        <w:t>美元用于制作无障碍教育文本。</w:t>
      </w:r>
      <w:r w:rsidRPr="00B131CC">
        <w:rPr>
          <w:rFonts w:asciiTheme="minorEastAsia" w:eastAsiaTheme="minorEastAsia" w:hAnsiTheme="minorEastAsia" w:hint="eastAsia"/>
          <w:sz w:val="21"/>
          <w:szCs w:val="21"/>
        </w:rPr>
        <w:t>ABC</w:t>
      </w:r>
      <w:r>
        <w:rPr>
          <w:rFonts w:asciiTheme="minorEastAsia" w:eastAsiaTheme="minorEastAsia" w:hAnsiTheme="minorEastAsia" w:hint="eastAsia"/>
          <w:sz w:val="21"/>
          <w:szCs w:val="21"/>
        </w:rPr>
        <w:t>无障碍图书制作</w:t>
      </w:r>
      <w:r w:rsidRPr="00B131CC">
        <w:rPr>
          <w:rFonts w:asciiTheme="minorEastAsia" w:eastAsiaTheme="minorEastAsia" w:hAnsiTheme="minorEastAsia" w:hint="eastAsia"/>
          <w:sz w:val="21"/>
          <w:szCs w:val="21"/>
        </w:rPr>
        <w:t>在线课程</w:t>
      </w:r>
      <w:r w:rsidRPr="00FD0CA3">
        <w:rPr>
          <w:rFonts w:asciiTheme="minorEastAsia" w:eastAsiaTheme="minorEastAsia" w:hAnsiTheme="minorEastAsia"/>
          <w:sz w:val="21"/>
          <w:szCs w:val="21"/>
          <w:vertAlign w:val="superscript"/>
        </w:rPr>
        <w:footnoteReference w:id="77"/>
      </w:r>
      <w:r>
        <w:rPr>
          <w:rFonts w:asciiTheme="minorEastAsia" w:eastAsiaTheme="minorEastAsia" w:hAnsiTheme="minorEastAsia" w:hint="eastAsia"/>
          <w:sz w:val="21"/>
          <w:szCs w:val="21"/>
        </w:rPr>
        <w:t>的</w:t>
      </w:r>
      <w:r w:rsidRPr="00B131CC">
        <w:rPr>
          <w:rFonts w:asciiTheme="minorEastAsia" w:eastAsiaTheme="minorEastAsia" w:hAnsiTheme="minorEastAsia" w:hint="eastAsia"/>
          <w:sz w:val="21"/>
          <w:szCs w:val="21"/>
        </w:rPr>
        <w:t>设计</w:t>
      </w:r>
      <w:r>
        <w:rPr>
          <w:rFonts w:asciiTheme="minorEastAsia" w:eastAsiaTheme="minorEastAsia" w:hAnsiTheme="minorEastAsia" w:hint="eastAsia"/>
          <w:sz w:val="21"/>
          <w:szCs w:val="21"/>
        </w:rPr>
        <w:t>含有</w:t>
      </w:r>
      <w:r w:rsidRPr="00B131CC">
        <w:rPr>
          <w:rFonts w:asciiTheme="minorEastAsia" w:eastAsiaTheme="minorEastAsia" w:hAnsiTheme="minorEastAsia" w:hint="eastAsia"/>
          <w:sz w:val="21"/>
          <w:szCs w:val="21"/>
        </w:rPr>
        <w:t>可浏览的课程内容、无障碍测验、带说明的图像和带字幕的视频。</w:t>
      </w:r>
      <w:r w:rsidRPr="0061452B">
        <w:rPr>
          <w:rFonts w:asciiTheme="minorEastAsia" w:eastAsiaTheme="minorEastAsia" w:hAnsiTheme="minorEastAsia" w:hint="eastAsia"/>
          <w:sz w:val="21"/>
          <w:szCs w:val="21"/>
        </w:rPr>
        <w:t>课程教授学员如何使用</w:t>
      </w:r>
      <w:r>
        <w:rPr>
          <w:rFonts w:asciiTheme="minorEastAsia" w:eastAsiaTheme="minorEastAsia" w:hAnsiTheme="minorEastAsia" w:hint="eastAsia"/>
          <w:sz w:val="21"/>
          <w:szCs w:val="21"/>
        </w:rPr>
        <w:t>同样</w:t>
      </w:r>
      <w:r w:rsidRPr="0061452B">
        <w:rPr>
          <w:rFonts w:asciiTheme="minorEastAsia" w:eastAsiaTheme="minorEastAsia" w:hAnsiTheme="minorEastAsia" w:hint="eastAsia"/>
          <w:sz w:val="21"/>
          <w:szCs w:val="21"/>
        </w:rPr>
        <w:t>完全无障碍的制作软件制作无障碍书籍。</w:t>
      </w:r>
      <w:r w:rsidRPr="00A24DE8">
        <w:rPr>
          <w:rFonts w:asciiTheme="minorEastAsia" w:eastAsiaTheme="minorEastAsia" w:hAnsiTheme="minorEastAsia" w:hint="eastAsia"/>
          <w:sz w:val="21"/>
          <w:szCs w:val="21"/>
        </w:rPr>
        <w:t>以下三门课程</w:t>
      </w:r>
      <w:r>
        <w:rPr>
          <w:rFonts w:asciiTheme="minorEastAsia" w:eastAsiaTheme="minorEastAsia" w:hAnsiTheme="minorEastAsia" w:hint="eastAsia"/>
          <w:sz w:val="21"/>
          <w:szCs w:val="21"/>
        </w:rPr>
        <w:t>目前</w:t>
      </w:r>
      <w:r w:rsidRPr="00A24DE8">
        <w:rPr>
          <w:rFonts w:asciiTheme="minorEastAsia" w:eastAsiaTheme="minorEastAsia" w:hAnsiTheme="minorEastAsia" w:hint="eastAsia"/>
          <w:sz w:val="21"/>
          <w:szCs w:val="21"/>
        </w:rPr>
        <w:t>以阿拉伯语、英语、法语和西班牙语在WIPO学院</w:t>
      </w:r>
      <w:r>
        <w:rPr>
          <w:rFonts w:asciiTheme="minorEastAsia" w:eastAsiaTheme="minorEastAsia" w:hAnsiTheme="minorEastAsia" w:hint="eastAsia"/>
          <w:sz w:val="21"/>
          <w:szCs w:val="21"/>
        </w:rPr>
        <w:t>平台</w:t>
      </w:r>
      <w:r w:rsidRPr="00A24DE8">
        <w:rPr>
          <w:rFonts w:asciiTheme="minorEastAsia" w:eastAsiaTheme="minorEastAsia" w:hAnsiTheme="minorEastAsia" w:hint="eastAsia"/>
          <w:sz w:val="21"/>
          <w:szCs w:val="21"/>
        </w:rPr>
        <w:t>提供：</w:t>
      </w:r>
      <w:r>
        <w:rPr>
          <w:rFonts w:asciiTheme="minorEastAsia" w:eastAsiaTheme="minorEastAsia" w:hAnsiTheme="minorEastAsia" w:hint="eastAsia"/>
          <w:sz w:val="21"/>
          <w:szCs w:val="21"/>
        </w:rPr>
        <w:t>i)</w:t>
      </w:r>
      <w:r w:rsidRPr="00B43BDA">
        <w:rPr>
          <w:rFonts w:ascii="KaiTi" w:eastAsia="KaiTi" w:hAnsi="KaiTi" w:hint="eastAsia"/>
          <w:sz w:val="21"/>
          <w:szCs w:val="21"/>
        </w:rPr>
        <w:t>无障碍出版理念ABC在线课程</w:t>
      </w:r>
      <w:r>
        <w:rPr>
          <w:rFonts w:asciiTheme="minorEastAsia" w:eastAsiaTheme="minorEastAsia" w:hAnsiTheme="minorEastAsia" w:hint="eastAsia"/>
          <w:sz w:val="21"/>
          <w:szCs w:val="21"/>
        </w:rPr>
        <w:t>；</w:t>
      </w:r>
      <w:r w:rsidRPr="005D66C1">
        <w:rPr>
          <w:rFonts w:asciiTheme="minorEastAsia" w:eastAsiaTheme="minorEastAsia" w:hAnsiTheme="minorEastAsia"/>
          <w:sz w:val="21"/>
          <w:szCs w:val="21"/>
          <w:vertAlign w:val="superscript"/>
        </w:rPr>
        <w:footnoteReference w:id="78"/>
      </w:r>
      <w:r>
        <w:rPr>
          <w:rFonts w:asciiTheme="minorEastAsia" w:eastAsiaTheme="minorEastAsia" w:hAnsiTheme="minorEastAsia" w:hint="eastAsia"/>
          <w:sz w:val="21"/>
          <w:szCs w:val="21"/>
        </w:rPr>
        <w:t>i</w:t>
      </w:r>
      <w:r>
        <w:rPr>
          <w:rFonts w:asciiTheme="minorEastAsia" w:eastAsiaTheme="minorEastAsia" w:hAnsiTheme="minorEastAsia"/>
          <w:sz w:val="21"/>
          <w:szCs w:val="21"/>
        </w:rPr>
        <w:t>i)</w:t>
      </w:r>
      <w:r w:rsidRPr="00675A99">
        <w:rPr>
          <w:rFonts w:ascii="KaiTi" w:eastAsia="KaiTi" w:hAnsi="KaiTi" w:hint="eastAsia"/>
          <w:sz w:val="21"/>
          <w:szCs w:val="21"/>
        </w:rPr>
        <w:t>非政府组织无障碍图书制作ABC在线课程</w:t>
      </w:r>
      <w:r>
        <w:rPr>
          <w:rFonts w:asciiTheme="minorEastAsia" w:eastAsiaTheme="minorEastAsia" w:hAnsiTheme="minorEastAsia" w:hint="eastAsia"/>
          <w:sz w:val="21"/>
          <w:szCs w:val="21"/>
        </w:rPr>
        <w:t>；和</w:t>
      </w:r>
      <w:r>
        <w:rPr>
          <w:rFonts w:asciiTheme="minorEastAsia" w:eastAsiaTheme="minorEastAsia" w:hAnsiTheme="minorEastAsia"/>
          <w:sz w:val="21"/>
          <w:szCs w:val="21"/>
        </w:rPr>
        <w:t>iii)</w:t>
      </w:r>
      <w:r w:rsidRPr="00675A99">
        <w:rPr>
          <w:rFonts w:ascii="KaiTi" w:eastAsia="KaiTi" w:hAnsi="KaiTi" w:hint="eastAsia"/>
          <w:sz w:val="21"/>
          <w:szCs w:val="21"/>
        </w:rPr>
        <w:t>非政府组织无障碍STEM内容ABC在线课程</w:t>
      </w:r>
      <w:r>
        <w:rPr>
          <w:rFonts w:asciiTheme="minorEastAsia" w:eastAsiaTheme="minorEastAsia" w:hAnsiTheme="minorEastAsia" w:hint="eastAsia"/>
          <w:sz w:val="21"/>
          <w:szCs w:val="21"/>
        </w:rPr>
        <w:t>。</w:t>
      </w:r>
    </w:p>
    <w:p w14:paraId="02A86284"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产权组织机构</w:t>
      </w:r>
    </w:p>
    <w:p w14:paraId="10D80D31" w14:textId="77777777" w:rsidR="006636A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D612CE">
        <w:rPr>
          <w:rFonts w:asciiTheme="minorEastAsia" w:eastAsiaTheme="minorEastAsia" w:hAnsiTheme="minorEastAsia" w:hint="eastAsia"/>
          <w:sz w:val="21"/>
          <w:szCs w:val="21"/>
        </w:rPr>
        <w:t>该部门支持版权及相关权常设委员会（SCCR）的工作，该委员会在202</w:t>
      </w:r>
      <w:r>
        <w:rPr>
          <w:rFonts w:asciiTheme="minorEastAsia" w:eastAsiaTheme="minorEastAsia" w:hAnsiTheme="minorEastAsia"/>
          <w:sz w:val="21"/>
          <w:szCs w:val="21"/>
        </w:rPr>
        <w:t>3</w:t>
      </w:r>
      <w:r w:rsidRPr="00D612CE">
        <w:rPr>
          <w:rFonts w:asciiTheme="minorEastAsia" w:eastAsiaTheme="minorEastAsia" w:hAnsiTheme="minorEastAsia" w:hint="eastAsia"/>
          <w:sz w:val="21"/>
          <w:szCs w:val="21"/>
        </w:rPr>
        <w:t>年举行了</w:t>
      </w:r>
      <w:r>
        <w:rPr>
          <w:rFonts w:asciiTheme="minorEastAsia" w:eastAsiaTheme="minorEastAsia" w:hAnsiTheme="minorEastAsia" w:hint="eastAsia"/>
          <w:sz w:val="21"/>
          <w:szCs w:val="21"/>
        </w:rPr>
        <w:t>两</w:t>
      </w:r>
      <w:r w:rsidRPr="00D612CE">
        <w:rPr>
          <w:rFonts w:asciiTheme="minorEastAsia" w:eastAsiaTheme="minorEastAsia" w:hAnsiTheme="minorEastAsia" w:hint="eastAsia"/>
          <w:sz w:val="21"/>
          <w:szCs w:val="21"/>
        </w:rPr>
        <w:t>次会议。第四十</w:t>
      </w:r>
      <w:r>
        <w:rPr>
          <w:rFonts w:asciiTheme="minorEastAsia" w:eastAsiaTheme="minorEastAsia" w:hAnsiTheme="minorEastAsia" w:hint="eastAsia"/>
          <w:sz w:val="21"/>
          <w:szCs w:val="21"/>
        </w:rPr>
        <w:t>三</w:t>
      </w:r>
      <w:r w:rsidRPr="00D612CE">
        <w:rPr>
          <w:rFonts w:asciiTheme="minorEastAsia" w:eastAsiaTheme="minorEastAsia" w:hAnsiTheme="minorEastAsia" w:hint="eastAsia"/>
          <w:sz w:val="21"/>
          <w:szCs w:val="21"/>
        </w:rPr>
        <w:t>届</w:t>
      </w:r>
      <w:r>
        <w:rPr>
          <w:rFonts w:asciiTheme="minorEastAsia" w:eastAsiaTheme="minorEastAsia" w:hAnsiTheme="minorEastAsia" w:hint="eastAsia"/>
          <w:sz w:val="21"/>
          <w:szCs w:val="21"/>
        </w:rPr>
        <w:t>SCCR</w:t>
      </w:r>
      <w:r w:rsidRPr="00D612CE">
        <w:rPr>
          <w:rFonts w:asciiTheme="minorEastAsia" w:eastAsiaTheme="minorEastAsia" w:hAnsiTheme="minorEastAsia" w:hint="eastAsia"/>
          <w:sz w:val="21"/>
          <w:szCs w:val="21"/>
        </w:rPr>
        <w:t>会议于202</w:t>
      </w:r>
      <w:r>
        <w:rPr>
          <w:rFonts w:asciiTheme="minorEastAsia" w:eastAsiaTheme="minorEastAsia" w:hAnsiTheme="minorEastAsia"/>
          <w:sz w:val="21"/>
          <w:szCs w:val="21"/>
        </w:rPr>
        <w:t>3</w:t>
      </w:r>
      <w:r w:rsidRPr="00D612CE">
        <w:rPr>
          <w:rFonts w:asciiTheme="minorEastAsia" w:eastAsiaTheme="minorEastAsia" w:hAnsiTheme="minorEastAsia" w:hint="eastAsia"/>
          <w:sz w:val="21"/>
          <w:szCs w:val="21"/>
        </w:rPr>
        <w:t>年</w:t>
      </w:r>
      <w:r>
        <w:rPr>
          <w:rFonts w:asciiTheme="minorEastAsia" w:eastAsiaTheme="minorEastAsia" w:hAnsiTheme="minorEastAsia"/>
          <w:sz w:val="21"/>
          <w:szCs w:val="21"/>
        </w:rPr>
        <w:t>3</w:t>
      </w:r>
      <w:r w:rsidRPr="00D612CE">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1</w:t>
      </w:r>
      <w:r>
        <w:rPr>
          <w:rFonts w:asciiTheme="minorEastAsia" w:eastAsiaTheme="minorEastAsia" w:hAnsiTheme="minorEastAsia"/>
          <w:sz w:val="21"/>
          <w:szCs w:val="21"/>
        </w:rPr>
        <w:t>3</w:t>
      </w:r>
      <w:r w:rsidRPr="00D612CE">
        <w:rPr>
          <w:rFonts w:asciiTheme="minorEastAsia" w:eastAsiaTheme="minorEastAsia" w:hAnsiTheme="minorEastAsia" w:hint="eastAsia"/>
          <w:sz w:val="21"/>
          <w:szCs w:val="21"/>
        </w:rPr>
        <w:t>日至1</w:t>
      </w:r>
      <w:r>
        <w:rPr>
          <w:rFonts w:asciiTheme="minorEastAsia" w:eastAsiaTheme="minorEastAsia" w:hAnsiTheme="minorEastAsia"/>
          <w:sz w:val="21"/>
          <w:szCs w:val="21"/>
        </w:rPr>
        <w:t>7</w:t>
      </w:r>
      <w:r w:rsidRPr="00D612CE">
        <w:rPr>
          <w:rFonts w:asciiTheme="minorEastAsia" w:eastAsiaTheme="minorEastAsia" w:hAnsiTheme="minorEastAsia" w:hint="eastAsia"/>
          <w:sz w:val="21"/>
          <w:szCs w:val="21"/>
        </w:rPr>
        <w:t>日以混合形式</w:t>
      </w:r>
      <w:r>
        <w:rPr>
          <w:rFonts w:asciiTheme="minorEastAsia" w:eastAsiaTheme="minorEastAsia" w:hAnsiTheme="minorEastAsia" w:hint="eastAsia"/>
          <w:sz w:val="21"/>
          <w:szCs w:val="21"/>
        </w:rPr>
        <w:t>召开</w:t>
      </w:r>
      <w:r w:rsidRPr="00D612CE">
        <w:rPr>
          <w:rFonts w:asciiTheme="minorEastAsia" w:eastAsiaTheme="minorEastAsia" w:hAnsiTheme="minorEastAsia" w:hint="eastAsia"/>
          <w:sz w:val="21"/>
          <w:szCs w:val="21"/>
        </w:rPr>
        <w:t>。</w:t>
      </w:r>
      <w:r w:rsidRPr="00425419">
        <w:rPr>
          <w:rFonts w:asciiTheme="minorEastAsia" w:eastAsiaTheme="minorEastAsia" w:hAnsiTheme="minorEastAsia"/>
          <w:sz w:val="21"/>
          <w:szCs w:val="21"/>
          <w:vertAlign w:val="superscript"/>
        </w:rPr>
        <w:footnoteReference w:id="79"/>
      </w:r>
      <w:r w:rsidRPr="00D612CE">
        <w:rPr>
          <w:rFonts w:asciiTheme="minorEastAsia" w:eastAsiaTheme="minorEastAsia" w:hAnsiTheme="minorEastAsia" w:hint="eastAsia"/>
          <w:sz w:val="21"/>
          <w:szCs w:val="21"/>
        </w:rPr>
        <w:t>根据委员会第四十</w:t>
      </w:r>
      <w:r>
        <w:rPr>
          <w:rFonts w:asciiTheme="minorEastAsia" w:eastAsiaTheme="minorEastAsia" w:hAnsiTheme="minorEastAsia" w:hint="eastAsia"/>
          <w:sz w:val="21"/>
          <w:szCs w:val="21"/>
        </w:rPr>
        <w:t>二</w:t>
      </w:r>
      <w:r w:rsidRPr="00D612CE">
        <w:rPr>
          <w:rFonts w:asciiTheme="minorEastAsia" w:eastAsiaTheme="minorEastAsia" w:hAnsiTheme="minorEastAsia" w:hint="eastAsia"/>
          <w:sz w:val="21"/>
          <w:szCs w:val="21"/>
        </w:rPr>
        <w:t>届会议的要求，</w:t>
      </w:r>
      <w:r w:rsidRPr="00DC44C0">
        <w:rPr>
          <w:rFonts w:asciiTheme="minorEastAsia" w:eastAsiaTheme="minorEastAsia" w:hAnsiTheme="minorEastAsia" w:hint="eastAsia"/>
          <w:sz w:val="21"/>
          <w:szCs w:val="21"/>
        </w:rPr>
        <w:t>秘书处组织了</w:t>
      </w:r>
      <w:r>
        <w:rPr>
          <w:rFonts w:asciiTheme="minorEastAsia" w:eastAsiaTheme="minorEastAsia" w:hAnsiTheme="minorEastAsia" w:hint="eastAsia"/>
          <w:sz w:val="21"/>
          <w:szCs w:val="21"/>
        </w:rPr>
        <w:t>为期</w:t>
      </w:r>
      <w:r w:rsidRPr="00D612CE">
        <w:rPr>
          <w:rFonts w:asciiTheme="minorEastAsia" w:eastAsiaTheme="minorEastAsia" w:hAnsiTheme="minorEastAsia" w:hint="eastAsia"/>
          <w:sz w:val="21"/>
          <w:szCs w:val="21"/>
        </w:rPr>
        <w:t>半天</w:t>
      </w:r>
      <w:r>
        <w:rPr>
          <w:rFonts w:asciiTheme="minorEastAsia" w:eastAsiaTheme="minorEastAsia" w:hAnsiTheme="minorEastAsia" w:hint="eastAsia"/>
          <w:sz w:val="21"/>
          <w:szCs w:val="21"/>
        </w:rPr>
        <w:t>关于</w:t>
      </w:r>
      <w:r w:rsidRPr="00C433E5">
        <w:rPr>
          <w:rFonts w:asciiTheme="minorEastAsia" w:eastAsiaTheme="minorEastAsia" w:hAnsiTheme="minorEastAsia" w:hint="eastAsia"/>
          <w:sz w:val="21"/>
          <w:szCs w:val="21"/>
        </w:rPr>
        <w:t>音乐流媒体市场</w:t>
      </w:r>
      <w:r>
        <w:rPr>
          <w:rFonts w:asciiTheme="minorEastAsia" w:eastAsiaTheme="minorEastAsia" w:hAnsiTheme="minorEastAsia" w:hint="eastAsia"/>
          <w:sz w:val="21"/>
          <w:szCs w:val="21"/>
        </w:rPr>
        <w:t>议题</w:t>
      </w:r>
      <w:r w:rsidRPr="00D612CE">
        <w:rPr>
          <w:rFonts w:asciiTheme="minorEastAsia" w:eastAsiaTheme="minorEastAsia" w:hAnsiTheme="minorEastAsia" w:hint="eastAsia"/>
          <w:sz w:val="21"/>
          <w:szCs w:val="21"/>
        </w:rPr>
        <w:t>的信息会议。在该会议期间，</w:t>
      </w:r>
      <w:r>
        <w:rPr>
          <w:rFonts w:asciiTheme="minorEastAsia" w:eastAsiaTheme="minorEastAsia" w:hAnsiTheme="minorEastAsia" w:hint="eastAsia"/>
          <w:sz w:val="21"/>
          <w:szCs w:val="21"/>
        </w:rPr>
        <w:t>专业人员和专家做演示报告后，</w:t>
      </w:r>
      <w:r w:rsidRPr="00D612CE">
        <w:rPr>
          <w:rFonts w:asciiTheme="minorEastAsia" w:eastAsiaTheme="minorEastAsia" w:hAnsiTheme="minorEastAsia" w:hint="eastAsia"/>
          <w:sz w:val="21"/>
          <w:szCs w:val="21"/>
        </w:rPr>
        <w:t>成员国和观察员有机会</w:t>
      </w:r>
      <w:r>
        <w:rPr>
          <w:rFonts w:asciiTheme="minorEastAsia" w:eastAsiaTheme="minorEastAsia" w:hAnsiTheme="minorEastAsia" w:hint="eastAsia"/>
          <w:sz w:val="21"/>
          <w:szCs w:val="21"/>
        </w:rPr>
        <w:t>交流意见和经验</w:t>
      </w:r>
      <w:r w:rsidRPr="00D612CE">
        <w:rPr>
          <w:rFonts w:asciiTheme="minorEastAsia" w:eastAsiaTheme="minorEastAsia" w:hAnsiTheme="minorEastAsia" w:hint="eastAsia"/>
          <w:sz w:val="21"/>
          <w:szCs w:val="21"/>
        </w:rPr>
        <w:t>。在</w:t>
      </w:r>
      <w:r>
        <w:rPr>
          <w:rFonts w:asciiTheme="minorEastAsia" w:eastAsiaTheme="minorEastAsia" w:hAnsiTheme="minorEastAsia" w:hint="eastAsia"/>
          <w:sz w:val="21"/>
          <w:szCs w:val="21"/>
        </w:rPr>
        <w:t>SCCR</w:t>
      </w:r>
      <w:r w:rsidRPr="00D612CE">
        <w:rPr>
          <w:rFonts w:asciiTheme="minorEastAsia" w:eastAsiaTheme="minorEastAsia" w:hAnsiTheme="minorEastAsia" w:hint="eastAsia"/>
          <w:sz w:val="21"/>
          <w:szCs w:val="21"/>
        </w:rPr>
        <w:t>会议期间，委员会讨论了由主席、副主席和协调人编写的</w:t>
      </w:r>
      <w:r w:rsidRPr="00D612CE">
        <w:rPr>
          <w:rFonts w:ascii="KaiTi" w:eastAsia="KaiTi" w:hAnsi="KaiTi" w:hint="eastAsia"/>
          <w:sz w:val="21"/>
          <w:szCs w:val="21"/>
        </w:rPr>
        <w:t>《</w:t>
      </w:r>
      <w:r w:rsidRPr="00E711AD">
        <w:rPr>
          <w:rFonts w:ascii="KaiTi" w:eastAsia="KaiTi" w:hAnsi="KaiTi" w:hint="eastAsia"/>
          <w:sz w:val="21"/>
          <w:szCs w:val="21"/>
        </w:rPr>
        <w:t>产权组织广播组织条约案文草案第二次修订稿</w:t>
      </w:r>
      <w:r w:rsidRPr="00D612CE">
        <w:rPr>
          <w:rFonts w:ascii="KaiTi" w:eastAsia="KaiTi" w:hAnsi="KaiTi" w:hint="eastAsia"/>
          <w:sz w:val="21"/>
          <w:szCs w:val="21"/>
        </w:rPr>
        <w:t>》</w:t>
      </w:r>
      <w:r w:rsidRPr="00D612CE">
        <w:rPr>
          <w:rFonts w:asciiTheme="minorEastAsia" w:eastAsiaTheme="minorEastAsia" w:hAnsiTheme="minorEastAsia" w:hint="eastAsia"/>
          <w:sz w:val="21"/>
          <w:szCs w:val="21"/>
        </w:rPr>
        <w:t>。</w:t>
      </w:r>
      <w:r w:rsidRPr="00E615D5">
        <w:rPr>
          <w:rFonts w:asciiTheme="minorEastAsia" w:eastAsiaTheme="minorEastAsia" w:hAnsiTheme="minorEastAsia"/>
          <w:sz w:val="21"/>
          <w:szCs w:val="21"/>
          <w:vertAlign w:val="superscript"/>
        </w:rPr>
        <w:footnoteReference w:id="80"/>
      </w:r>
      <w:r w:rsidRPr="00D612CE">
        <w:rPr>
          <w:rFonts w:asciiTheme="minorEastAsia" w:eastAsiaTheme="minorEastAsia" w:hAnsiTheme="minorEastAsia" w:hint="eastAsia"/>
          <w:sz w:val="21"/>
          <w:szCs w:val="21"/>
        </w:rPr>
        <w:t>委员会请与会者提出意见，并请起草人为下一届</w:t>
      </w:r>
      <w:r>
        <w:rPr>
          <w:rFonts w:asciiTheme="minorEastAsia" w:eastAsiaTheme="minorEastAsia" w:hAnsiTheme="minorEastAsia" w:hint="eastAsia"/>
          <w:sz w:val="21"/>
          <w:szCs w:val="21"/>
        </w:rPr>
        <w:t>SCCR</w:t>
      </w:r>
      <w:r w:rsidRPr="00D612CE">
        <w:rPr>
          <w:rFonts w:asciiTheme="minorEastAsia" w:eastAsiaTheme="minorEastAsia" w:hAnsiTheme="minorEastAsia" w:hint="eastAsia"/>
          <w:sz w:val="21"/>
          <w:szCs w:val="21"/>
        </w:rPr>
        <w:t>会议</w:t>
      </w:r>
      <w:r>
        <w:rPr>
          <w:rFonts w:asciiTheme="minorEastAsia" w:eastAsiaTheme="minorEastAsia" w:hAnsiTheme="minorEastAsia" w:hint="eastAsia"/>
          <w:sz w:val="21"/>
          <w:szCs w:val="21"/>
        </w:rPr>
        <w:t>编拟</w:t>
      </w:r>
      <w:r w:rsidRPr="00D612CE">
        <w:rPr>
          <w:rFonts w:asciiTheme="minorEastAsia" w:eastAsiaTheme="minorEastAsia" w:hAnsiTheme="minorEastAsia" w:hint="eastAsia"/>
          <w:sz w:val="21"/>
          <w:szCs w:val="21"/>
        </w:rPr>
        <w:t>进一步的修订。</w:t>
      </w:r>
      <w:r>
        <w:rPr>
          <w:rFonts w:asciiTheme="minorEastAsia" w:eastAsiaTheme="minorEastAsia" w:hAnsiTheme="minorEastAsia" w:hint="eastAsia"/>
          <w:sz w:val="21"/>
          <w:szCs w:val="21"/>
        </w:rPr>
        <w:t>在</w:t>
      </w:r>
      <w:r w:rsidRPr="003A37F2">
        <w:rPr>
          <w:rFonts w:asciiTheme="minorEastAsia" w:eastAsiaTheme="minorEastAsia" w:hAnsiTheme="minorEastAsia" w:hint="eastAsia"/>
          <w:sz w:val="21"/>
          <w:szCs w:val="21"/>
        </w:rPr>
        <w:t>关于图书馆和档案馆的限制与例外议程项目、关于教育和研究机构及其他残疾人的限制与例外议程项目</w:t>
      </w:r>
      <w:r w:rsidRPr="00D612CE">
        <w:rPr>
          <w:rFonts w:asciiTheme="minorEastAsia" w:eastAsiaTheme="minorEastAsia" w:hAnsiTheme="minorEastAsia" w:hint="eastAsia"/>
          <w:sz w:val="21"/>
          <w:szCs w:val="21"/>
        </w:rPr>
        <w:t>下，</w:t>
      </w:r>
      <w:r w:rsidRPr="002C17DF">
        <w:rPr>
          <w:rFonts w:asciiTheme="minorEastAsia" w:eastAsiaTheme="minorEastAsia" w:hAnsiTheme="minorEastAsia" w:hint="eastAsia"/>
          <w:sz w:val="21"/>
          <w:szCs w:val="21"/>
        </w:rPr>
        <w:t>作者介绍了</w:t>
      </w:r>
      <w:r w:rsidRPr="002C17DF">
        <w:rPr>
          <w:rFonts w:ascii="KaiTi" w:eastAsia="KaiTi" w:hAnsi="KaiTi" w:hint="eastAsia"/>
          <w:sz w:val="21"/>
          <w:szCs w:val="21"/>
        </w:rPr>
        <w:t>保存问题工具包</w:t>
      </w:r>
      <w:r w:rsidRPr="00E279A5">
        <w:rPr>
          <w:rFonts w:asciiTheme="minorEastAsia" w:eastAsiaTheme="minorEastAsia" w:hAnsiTheme="minorEastAsia"/>
          <w:sz w:val="21"/>
          <w:szCs w:val="21"/>
          <w:vertAlign w:val="superscript"/>
        </w:rPr>
        <w:footnoteReference w:id="81"/>
      </w:r>
      <w:r>
        <w:rPr>
          <w:rFonts w:asciiTheme="minorEastAsia" w:eastAsiaTheme="minorEastAsia" w:hAnsiTheme="minorEastAsia" w:hint="eastAsia"/>
          <w:sz w:val="21"/>
          <w:szCs w:val="21"/>
        </w:rPr>
        <w:t>并就教育相关的跨境问题做了演示报告。此外，</w:t>
      </w:r>
      <w:r w:rsidRPr="00EC1C42">
        <w:rPr>
          <w:rFonts w:asciiTheme="minorEastAsia" w:eastAsiaTheme="minorEastAsia" w:hAnsiTheme="minorEastAsia" w:hint="eastAsia"/>
          <w:sz w:val="21"/>
          <w:szCs w:val="21"/>
        </w:rPr>
        <w:t>还提供了准备在下</w:t>
      </w:r>
      <w:r>
        <w:rPr>
          <w:rFonts w:asciiTheme="minorEastAsia" w:eastAsiaTheme="minorEastAsia" w:hAnsiTheme="minorEastAsia" w:hint="eastAsia"/>
          <w:sz w:val="21"/>
          <w:szCs w:val="21"/>
        </w:rPr>
        <w:t>届</w:t>
      </w:r>
      <w:r w:rsidRPr="00EC1C42">
        <w:rPr>
          <w:rFonts w:asciiTheme="minorEastAsia" w:eastAsiaTheme="minorEastAsia" w:hAnsiTheme="minorEastAsia" w:hint="eastAsia"/>
          <w:sz w:val="21"/>
          <w:szCs w:val="21"/>
        </w:rPr>
        <w:t>会议上</w:t>
      </w:r>
      <w:r>
        <w:rPr>
          <w:rFonts w:asciiTheme="minorEastAsia" w:eastAsiaTheme="minorEastAsia" w:hAnsiTheme="minorEastAsia" w:hint="eastAsia"/>
          <w:sz w:val="21"/>
          <w:szCs w:val="21"/>
        </w:rPr>
        <w:t>介绍</w:t>
      </w:r>
      <w:r w:rsidRPr="00EC1C42">
        <w:rPr>
          <w:rFonts w:asciiTheme="minorEastAsia" w:eastAsiaTheme="minorEastAsia" w:hAnsiTheme="minorEastAsia" w:hint="eastAsia"/>
          <w:sz w:val="21"/>
          <w:szCs w:val="21"/>
        </w:rPr>
        <w:t>的研究范围界定研究的最新情况</w:t>
      </w:r>
      <w:r>
        <w:rPr>
          <w:rFonts w:asciiTheme="minorEastAsia" w:eastAsiaTheme="minorEastAsia" w:hAnsiTheme="minorEastAsia" w:hint="eastAsia"/>
          <w:sz w:val="21"/>
          <w:szCs w:val="21"/>
        </w:rPr>
        <w:t>。</w:t>
      </w:r>
      <w:r w:rsidRPr="00D612CE">
        <w:rPr>
          <w:rFonts w:asciiTheme="minorEastAsia" w:eastAsiaTheme="minorEastAsia" w:hAnsiTheme="minorEastAsia" w:hint="eastAsia"/>
          <w:sz w:val="21"/>
          <w:szCs w:val="21"/>
        </w:rPr>
        <w:t>非</w:t>
      </w:r>
      <w:r w:rsidRPr="00D612CE">
        <w:rPr>
          <w:rFonts w:asciiTheme="minorEastAsia" w:eastAsiaTheme="minorEastAsia" w:hAnsiTheme="minorEastAsia" w:hint="eastAsia"/>
          <w:sz w:val="21"/>
          <w:szCs w:val="21"/>
        </w:rPr>
        <w:lastRenderedPageBreak/>
        <w:t>洲集团提出了</w:t>
      </w:r>
      <w:r w:rsidRPr="00D612CE">
        <w:rPr>
          <w:rFonts w:ascii="KaiTi" w:eastAsia="KaiTi" w:hAnsi="KaiTi" w:hint="eastAsia"/>
          <w:sz w:val="21"/>
          <w:szCs w:val="21"/>
        </w:rPr>
        <w:t>关于例外与限制工作计划草案的提案</w:t>
      </w:r>
      <w:r w:rsidRPr="00D612CE">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在委员会就修订达成一致后通过</w:t>
      </w:r>
      <w:r w:rsidRPr="00D612CE">
        <w:rPr>
          <w:rFonts w:asciiTheme="minorEastAsia" w:eastAsiaTheme="minorEastAsia" w:hAnsiTheme="minorEastAsia" w:hint="eastAsia"/>
          <w:sz w:val="21"/>
          <w:szCs w:val="21"/>
        </w:rPr>
        <w:t>。</w:t>
      </w:r>
      <w:r w:rsidRPr="00067ACD">
        <w:rPr>
          <w:rFonts w:asciiTheme="minorEastAsia" w:eastAsiaTheme="minorEastAsia" w:hAnsiTheme="minorEastAsia"/>
          <w:sz w:val="21"/>
          <w:szCs w:val="21"/>
          <w:vertAlign w:val="superscript"/>
        </w:rPr>
        <w:footnoteReference w:id="82"/>
      </w:r>
      <w:r>
        <w:rPr>
          <w:rFonts w:asciiTheme="minorEastAsia" w:eastAsiaTheme="minorEastAsia" w:hAnsiTheme="minorEastAsia" w:hint="eastAsia"/>
          <w:sz w:val="21"/>
          <w:szCs w:val="21"/>
        </w:rPr>
        <w:t>在</w:t>
      </w:r>
      <w:r w:rsidRPr="00D24DDC">
        <w:rPr>
          <w:rFonts w:asciiTheme="minorEastAsia" w:eastAsiaTheme="minorEastAsia" w:hAnsiTheme="minorEastAsia" w:hint="eastAsia"/>
          <w:sz w:val="21"/>
          <w:szCs w:val="21"/>
        </w:rPr>
        <w:t>其他事项</w:t>
      </w:r>
      <w:r>
        <w:rPr>
          <w:rFonts w:asciiTheme="minorEastAsia" w:eastAsiaTheme="minorEastAsia" w:hAnsiTheme="minorEastAsia" w:hint="eastAsia"/>
          <w:sz w:val="21"/>
          <w:szCs w:val="21"/>
        </w:rPr>
        <w:t>议题下，</w:t>
      </w:r>
      <w:r w:rsidRPr="002601C0">
        <w:rPr>
          <w:rFonts w:asciiTheme="minorEastAsia" w:eastAsiaTheme="minorEastAsia" w:hAnsiTheme="minorEastAsia" w:hint="eastAsia"/>
          <w:sz w:val="21"/>
          <w:szCs w:val="21"/>
        </w:rPr>
        <w:t>拉丁美洲和加勒比国家集团</w:t>
      </w:r>
      <w:r>
        <w:rPr>
          <w:rFonts w:asciiTheme="minorEastAsia" w:eastAsiaTheme="minorEastAsia" w:hAnsiTheme="minorEastAsia" w:hint="eastAsia"/>
          <w:sz w:val="21"/>
          <w:szCs w:val="21"/>
        </w:rPr>
        <w:t>介绍了</w:t>
      </w:r>
      <w:r w:rsidRPr="008664C8">
        <w:rPr>
          <w:rFonts w:ascii="KaiTi" w:eastAsia="KaiTi" w:hAnsi="KaiTi" w:hint="eastAsia"/>
          <w:sz w:val="21"/>
          <w:szCs w:val="21"/>
        </w:rPr>
        <w:t>关于分析与数字环境相关的版权的提案</w:t>
      </w:r>
      <w:r w:rsidRPr="001D50D8">
        <w:rPr>
          <w:rFonts w:asciiTheme="minorEastAsia" w:eastAsiaTheme="minorEastAsia" w:hAnsiTheme="minorEastAsia"/>
          <w:sz w:val="21"/>
          <w:szCs w:val="21"/>
          <w:vertAlign w:val="superscript"/>
        </w:rPr>
        <w:footnoteReference w:id="83"/>
      </w:r>
      <w:r>
        <w:rPr>
          <w:rFonts w:asciiTheme="minorEastAsia" w:eastAsiaTheme="minorEastAsia" w:hAnsiTheme="minorEastAsia" w:hint="eastAsia"/>
          <w:sz w:val="21"/>
          <w:szCs w:val="21"/>
        </w:rPr>
        <w:t>。委员</w:t>
      </w:r>
      <w:r w:rsidRPr="00532C8F">
        <w:rPr>
          <w:rFonts w:asciiTheme="minorEastAsia" w:eastAsiaTheme="minorEastAsia" w:hAnsiTheme="minorEastAsia" w:hint="eastAsia"/>
          <w:sz w:val="21"/>
          <w:szCs w:val="21"/>
        </w:rPr>
        <w:t>会</w:t>
      </w:r>
      <w:r>
        <w:rPr>
          <w:rFonts w:asciiTheme="minorEastAsia" w:eastAsiaTheme="minorEastAsia" w:hAnsiTheme="minorEastAsia" w:hint="eastAsia"/>
          <w:sz w:val="21"/>
          <w:szCs w:val="21"/>
        </w:rPr>
        <w:t>听取了作者关于</w:t>
      </w:r>
      <w:r w:rsidRPr="003A18CC">
        <w:rPr>
          <w:rFonts w:ascii="KaiTi" w:eastAsia="KaiTi" w:hAnsi="KaiTi" w:hint="eastAsia"/>
          <w:sz w:val="21"/>
          <w:szCs w:val="21"/>
        </w:rPr>
        <w:t>产权组织艺术家追续权工具包</w:t>
      </w:r>
      <w:r>
        <w:rPr>
          <w:rFonts w:asciiTheme="minorEastAsia" w:eastAsiaTheme="minorEastAsia" w:hAnsiTheme="minorEastAsia" w:hint="eastAsia"/>
          <w:sz w:val="21"/>
          <w:szCs w:val="21"/>
        </w:rPr>
        <w:t>的演示报告</w:t>
      </w:r>
      <w:r w:rsidRPr="003B3BAD">
        <w:rPr>
          <w:rFonts w:asciiTheme="minorEastAsia" w:eastAsiaTheme="minorEastAsia" w:hAnsiTheme="minorEastAsia"/>
          <w:sz w:val="21"/>
          <w:szCs w:val="21"/>
          <w:vertAlign w:val="superscript"/>
        </w:rPr>
        <w:footnoteReference w:id="84"/>
      </w:r>
      <w:r>
        <w:rPr>
          <w:rFonts w:asciiTheme="minorEastAsia" w:eastAsiaTheme="minorEastAsia" w:hAnsiTheme="minorEastAsia" w:hint="eastAsia"/>
          <w:sz w:val="21"/>
          <w:szCs w:val="21"/>
        </w:rPr>
        <w:t>。</w:t>
      </w:r>
      <w:r w:rsidRPr="00315DC0">
        <w:rPr>
          <w:rFonts w:ascii="KaiTi" w:eastAsia="KaiTi" w:hAnsi="KaiTi" w:hint="eastAsia"/>
          <w:sz w:val="21"/>
          <w:szCs w:val="21"/>
        </w:rPr>
        <w:t>关于在世界知识产权组织版权及相关权常设委员会的议程和未来工作中纳入一项针对公共出借权的研究的提案</w:t>
      </w:r>
      <w:r>
        <w:rPr>
          <w:rFonts w:asciiTheme="minorEastAsia" w:eastAsiaTheme="minorEastAsia" w:hAnsiTheme="minorEastAsia" w:hint="eastAsia"/>
          <w:sz w:val="21"/>
          <w:szCs w:val="21"/>
        </w:rPr>
        <w:t>得到接受，并请秘书处编拟要求的研究。</w:t>
      </w:r>
      <w:r w:rsidRPr="00D612CE">
        <w:rPr>
          <w:rFonts w:asciiTheme="minorEastAsia" w:eastAsiaTheme="minorEastAsia" w:hAnsiTheme="minorEastAsia" w:hint="eastAsia"/>
          <w:sz w:val="21"/>
          <w:szCs w:val="21"/>
        </w:rPr>
        <w:t>还应提及的是，委员会</w:t>
      </w:r>
      <w:r>
        <w:rPr>
          <w:rFonts w:asciiTheme="minorEastAsia" w:eastAsiaTheme="minorEastAsia" w:hAnsiTheme="minorEastAsia" w:hint="eastAsia"/>
          <w:sz w:val="21"/>
          <w:szCs w:val="21"/>
        </w:rPr>
        <w:t>做了</w:t>
      </w:r>
      <w:r w:rsidRPr="00D612CE">
        <w:rPr>
          <w:rFonts w:asciiTheme="minorEastAsia" w:eastAsiaTheme="minorEastAsia" w:hAnsiTheme="minorEastAsia" w:hint="eastAsia"/>
          <w:sz w:val="21"/>
          <w:szCs w:val="21"/>
        </w:rPr>
        <w:t>五</w:t>
      </w:r>
      <w:r>
        <w:rPr>
          <w:rFonts w:asciiTheme="minorEastAsia" w:eastAsiaTheme="minorEastAsia" w:hAnsiTheme="minorEastAsia" w:hint="eastAsia"/>
          <w:sz w:val="21"/>
          <w:szCs w:val="21"/>
        </w:rPr>
        <w:t>个演示报告</w:t>
      </w:r>
      <w:r w:rsidRPr="00D612CE">
        <w:rPr>
          <w:rFonts w:asciiTheme="minorEastAsia" w:eastAsiaTheme="minorEastAsia" w:hAnsiTheme="minorEastAsia" w:hint="eastAsia"/>
          <w:sz w:val="21"/>
          <w:szCs w:val="21"/>
        </w:rPr>
        <w:t>，以及一个关于“数字环境中的版权”议题的视频</w:t>
      </w:r>
      <w:r>
        <w:rPr>
          <w:rFonts w:asciiTheme="minorEastAsia" w:eastAsiaTheme="minorEastAsia" w:hAnsiTheme="minorEastAsia" w:hint="eastAsia"/>
          <w:sz w:val="21"/>
          <w:szCs w:val="21"/>
        </w:rPr>
        <w:t>演示报告</w:t>
      </w:r>
      <w:r w:rsidRPr="00D612CE">
        <w:rPr>
          <w:rFonts w:asciiTheme="minorEastAsia" w:eastAsiaTheme="minorEastAsia" w:hAnsiTheme="minorEastAsia" w:hint="eastAsia"/>
          <w:sz w:val="21"/>
          <w:szCs w:val="21"/>
        </w:rPr>
        <w:t>。</w:t>
      </w:r>
    </w:p>
    <w:p w14:paraId="4B7EBCDC" w14:textId="77777777" w:rsidR="006636A1" w:rsidRPr="00D612CE"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1E7F19">
        <w:rPr>
          <w:rFonts w:asciiTheme="minorEastAsia" w:eastAsiaTheme="minorEastAsia" w:hAnsiTheme="minorEastAsia" w:hint="eastAsia"/>
          <w:sz w:val="21"/>
          <w:szCs w:val="21"/>
        </w:rPr>
        <w:t>SCCR第四十四届会议于2023年11月6日至8日以混合形式</w:t>
      </w:r>
      <w:r>
        <w:rPr>
          <w:rFonts w:asciiTheme="minorEastAsia" w:eastAsiaTheme="minorEastAsia" w:hAnsiTheme="minorEastAsia" w:hint="eastAsia"/>
          <w:sz w:val="21"/>
          <w:szCs w:val="21"/>
        </w:rPr>
        <w:t>举行</w:t>
      </w:r>
      <w:r w:rsidRPr="001E7F19">
        <w:rPr>
          <w:rFonts w:asciiTheme="minorEastAsia" w:eastAsiaTheme="minorEastAsia" w:hAnsiTheme="minorEastAsia" w:hint="eastAsia"/>
          <w:sz w:val="21"/>
          <w:szCs w:val="21"/>
        </w:rPr>
        <w:t>。</w:t>
      </w:r>
      <w:r w:rsidRPr="007974E9">
        <w:rPr>
          <w:rFonts w:asciiTheme="minorEastAsia" w:eastAsiaTheme="minorEastAsia" w:hAnsiTheme="minorEastAsia"/>
          <w:sz w:val="21"/>
          <w:szCs w:val="21"/>
          <w:vertAlign w:val="superscript"/>
        </w:rPr>
        <w:footnoteReference w:id="85"/>
      </w:r>
      <w:r w:rsidRPr="001E7F19">
        <w:rPr>
          <w:rFonts w:asciiTheme="minorEastAsia" w:eastAsiaTheme="minorEastAsia" w:hAnsiTheme="minorEastAsia" w:hint="eastAsia"/>
          <w:sz w:val="21"/>
          <w:szCs w:val="21"/>
        </w:rPr>
        <w:t>委员会讨论了主席、副主席和协调人起草的</w:t>
      </w:r>
      <w:r>
        <w:rPr>
          <w:rFonts w:asciiTheme="minorEastAsia" w:eastAsiaTheme="minorEastAsia" w:hAnsiTheme="minorEastAsia" w:hint="eastAsia"/>
          <w:sz w:val="21"/>
          <w:szCs w:val="21"/>
        </w:rPr>
        <w:t>《</w:t>
      </w:r>
      <w:r w:rsidRPr="004B4E34">
        <w:rPr>
          <w:rFonts w:ascii="KaiTi" w:eastAsia="KaiTi" w:hAnsi="KaiTi" w:hint="eastAsia"/>
          <w:sz w:val="21"/>
          <w:szCs w:val="21"/>
        </w:rPr>
        <w:t>产权组织广播组织条约案文草案第三次修订稿</w:t>
      </w:r>
      <w:r>
        <w:rPr>
          <w:rFonts w:asciiTheme="minorEastAsia" w:eastAsiaTheme="minorEastAsia" w:hAnsiTheme="minorEastAsia" w:hint="eastAsia"/>
          <w:sz w:val="21"/>
          <w:szCs w:val="21"/>
        </w:rPr>
        <w:t>》</w:t>
      </w:r>
      <w:r w:rsidRPr="00995AE2">
        <w:rPr>
          <w:rFonts w:asciiTheme="minorEastAsia" w:eastAsiaTheme="minorEastAsia" w:hAnsiTheme="minorEastAsia"/>
          <w:sz w:val="21"/>
          <w:szCs w:val="21"/>
          <w:vertAlign w:val="superscript"/>
        </w:rPr>
        <w:footnoteReference w:id="86"/>
      </w:r>
      <w:r w:rsidRPr="001E7F19">
        <w:rPr>
          <w:rFonts w:asciiTheme="minorEastAsia" w:eastAsiaTheme="minorEastAsia" w:hAnsiTheme="minorEastAsia" w:hint="eastAsia"/>
          <w:sz w:val="21"/>
          <w:szCs w:val="21"/>
        </w:rPr>
        <w:t>。主席承诺解决讨论中提出的技术问题。</w:t>
      </w:r>
      <w:r>
        <w:rPr>
          <w:rFonts w:asciiTheme="minorEastAsia" w:eastAsiaTheme="minorEastAsia" w:hAnsiTheme="minorEastAsia" w:hint="eastAsia"/>
          <w:sz w:val="21"/>
          <w:szCs w:val="21"/>
        </w:rPr>
        <w:t>在</w:t>
      </w:r>
      <w:r w:rsidRPr="000106E8">
        <w:rPr>
          <w:rFonts w:asciiTheme="minorEastAsia" w:eastAsiaTheme="minorEastAsia" w:hAnsiTheme="minorEastAsia" w:hint="eastAsia"/>
          <w:sz w:val="21"/>
          <w:szCs w:val="21"/>
        </w:rPr>
        <w:t>关于图书馆和档案馆的限制与例外议程项目、关于教育和研究机构及其他残疾人的限制与例外议程项目</w:t>
      </w:r>
      <w:r>
        <w:rPr>
          <w:rFonts w:asciiTheme="minorEastAsia" w:eastAsiaTheme="minorEastAsia" w:hAnsiTheme="minorEastAsia" w:hint="eastAsia"/>
          <w:sz w:val="21"/>
          <w:szCs w:val="21"/>
        </w:rPr>
        <w:t>下</w:t>
      </w:r>
      <w:r w:rsidRPr="001E7F19">
        <w:rPr>
          <w:rFonts w:asciiTheme="minorEastAsia" w:eastAsiaTheme="minorEastAsia" w:hAnsiTheme="minorEastAsia" w:hint="eastAsia"/>
          <w:sz w:val="21"/>
          <w:szCs w:val="21"/>
        </w:rPr>
        <w:t>，作者介绍了</w:t>
      </w:r>
      <w:r>
        <w:rPr>
          <w:rFonts w:asciiTheme="minorEastAsia" w:eastAsiaTheme="minorEastAsia" w:hAnsiTheme="minorEastAsia" w:hint="eastAsia"/>
          <w:sz w:val="21"/>
          <w:szCs w:val="21"/>
        </w:rPr>
        <w:t>“</w:t>
      </w:r>
      <w:r w:rsidRPr="00907A76">
        <w:rPr>
          <w:rFonts w:ascii="KaiTi" w:eastAsia="KaiTi" w:hAnsi="KaiTi" w:hint="eastAsia"/>
          <w:sz w:val="21"/>
          <w:szCs w:val="21"/>
        </w:rPr>
        <w:t>研究机构和研究目的与版权相关的挑战</w:t>
      </w:r>
      <w:r>
        <w:rPr>
          <w:rFonts w:asciiTheme="minorEastAsia" w:eastAsiaTheme="minorEastAsia" w:hAnsiTheme="minorEastAsia" w:hint="eastAsia"/>
          <w:sz w:val="21"/>
          <w:szCs w:val="21"/>
        </w:rPr>
        <w:t>”</w:t>
      </w:r>
      <w:r w:rsidRPr="00EC06C1">
        <w:rPr>
          <w:rFonts w:asciiTheme="minorEastAsia" w:eastAsiaTheme="minorEastAsia" w:hAnsiTheme="minorEastAsia"/>
          <w:sz w:val="21"/>
          <w:szCs w:val="21"/>
          <w:vertAlign w:val="superscript"/>
        </w:rPr>
        <w:footnoteReference w:id="87"/>
      </w:r>
      <w:r w:rsidRPr="001E7F19">
        <w:rPr>
          <w:rFonts w:asciiTheme="minorEastAsia" w:eastAsiaTheme="minorEastAsia" w:hAnsiTheme="minorEastAsia" w:hint="eastAsia"/>
          <w:sz w:val="21"/>
          <w:szCs w:val="21"/>
        </w:rPr>
        <w:t>，</w:t>
      </w:r>
      <w:r w:rsidRPr="00665FC0">
        <w:rPr>
          <w:rFonts w:asciiTheme="minorEastAsia" w:eastAsiaTheme="minorEastAsia" w:hAnsiTheme="minorEastAsia" w:hint="eastAsia"/>
          <w:sz w:val="21"/>
          <w:szCs w:val="21"/>
        </w:rPr>
        <w:t>美利坚合众国</w:t>
      </w:r>
      <w:r>
        <w:rPr>
          <w:rFonts w:asciiTheme="minorEastAsia" w:eastAsiaTheme="minorEastAsia" w:hAnsiTheme="minorEastAsia" w:hint="eastAsia"/>
          <w:sz w:val="21"/>
          <w:szCs w:val="21"/>
        </w:rPr>
        <w:t>代表团</w:t>
      </w:r>
      <w:r w:rsidRPr="00665FC0">
        <w:rPr>
          <w:rFonts w:asciiTheme="minorEastAsia" w:eastAsiaTheme="minorEastAsia" w:hAnsiTheme="minorEastAsia" w:hint="eastAsia"/>
          <w:sz w:val="21"/>
          <w:szCs w:val="21"/>
        </w:rPr>
        <w:t>介绍了</w:t>
      </w:r>
      <w:r>
        <w:rPr>
          <w:rFonts w:asciiTheme="minorEastAsia" w:eastAsiaTheme="minorEastAsia" w:hAnsiTheme="minorEastAsia" w:hint="eastAsia"/>
          <w:sz w:val="21"/>
          <w:szCs w:val="21"/>
        </w:rPr>
        <w:t>“</w:t>
      </w:r>
      <w:r w:rsidRPr="00CD47AA">
        <w:rPr>
          <w:rFonts w:ascii="KaiTi" w:eastAsia="KaiTi" w:hAnsi="KaiTi" w:hint="eastAsia"/>
          <w:sz w:val="21"/>
          <w:szCs w:val="21"/>
        </w:rPr>
        <w:t>文件‘图书馆和档案馆例外与限制的目标与原则’更新版</w:t>
      </w:r>
      <w:r w:rsidRPr="00665FC0">
        <w:rPr>
          <w:rFonts w:asciiTheme="minorEastAsia" w:eastAsiaTheme="minorEastAsia" w:hAnsiTheme="minorEastAsia" w:hint="eastAsia"/>
          <w:sz w:val="21"/>
          <w:szCs w:val="21"/>
        </w:rPr>
        <w:t>”</w:t>
      </w:r>
      <w:r w:rsidRPr="00B36137">
        <w:rPr>
          <w:rFonts w:asciiTheme="minorEastAsia" w:eastAsiaTheme="minorEastAsia" w:hAnsiTheme="minorEastAsia"/>
          <w:sz w:val="21"/>
          <w:szCs w:val="21"/>
          <w:vertAlign w:val="superscript"/>
        </w:rPr>
        <w:footnoteReference w:id="88"/>
      </w:r>
      <w:r w:rsidRPr="001E7F19">
        <w:rPr>
          <w:rFonts w:asciiTheme="minorEastAsia" w:eastAsiaTheme="minorEastAsia" w:hAnsiTheme="minorEastAsia" w:hint="eastAsia"/>
          <w:sz w:val="21"/>
          <w:szCs w:val="21"/>
        </w:rPr>
        <w:t>。非洲</w:t>
      </w:r>
      <w:r>
        <w:rPr>
          <w:rFonts w:asciiTheme="minorEastAsia" w:eastAsiaTheme="minorEastAsia" w:hAnsiTheme="minorEastAsia" w:hint="eastAsia"/>
          <w:sz w:val="21"/>
          <w:szCs w:val="21"/>
        </w:rPr>
        <w:t>集团</w:t>
      </w:r>
      <w:r w:rsidRPr="001E7F19">
        <w:rPr>
          <w:rFonts w:asciiTheme="minorEastAsia" w:eastAsiaTheme="minorEastAsia" w:hAnsiTheme="minorEastAsia" w:hint="eastAsia"/>
          <w:sz w:val="21"/>
          <w:szCs w:val="21"/>
        </w:rPr>
        <w:t>介绍了</w:t>
      </w:r>
      <w:r>
        <w:rPr>
          <w:rFonts w:asciiTheme="minorEastAsia" w:eastAsiaTheme="minorEastAsia" w:hAnsiTheme="minorEastAsia" w:hint="eastAsia"/>
          <w:sz w:val="21"/>
          <w:szCs w:val="21"/>
        </w:rPr>
        <w:t>“</w:t>
      </w:r>
      <w:r w:rsidRPr="00793F0E">
        <w:rPr>
          <w:rFonts w:ascii="KaiTi" w:eastAsia="KaiTi" w:hAnsi="KaiTi" w:hint="eastAsia"/>
          <w:sz w:val="21"/>
          <w:szCs w:val="21"/>
        </w:rPr>
        <w:t>非洲集团关于实施限制与例外工作计划的提案草案</w:t>
      </w:r>
      <w:r>
        <w:rPr>
          <w:rFonts w:asciiTheme="minorEastAsia" w:eastAsiaTheme="minorEastAsia" w:hAnsiTheme="minorEastAsia" w:hint="eastAsia"/>
          <w:sz w:val="21"/>
          <w:szCs w:val="21"/>
        </w:rPr>
        <w:t>”</w:t>
      </w:r>
      <w:r>
        <w:rPr>
          <w:rStyle w:val="FootnoteReference"/>
          <w:rFonts w:asciiTheme="minorEastAsia" w:eastAsiaTheme="minorEastAsia" w:hAnsiTheme="minorEastAsia"/>
          <w:sz w:val="21"/>
          <w:szCs w:val="21"/>
        </w:rPr>
        <w:footnoteReference w:id="89"/>
      </w:r>
      <w:r w:rsidRPr="001E7F19">
        <w:rPr>
          <w:rFonts w:asciiTheme="minorEastAsia" w:eastAsiaTheme="minorEastAsia" w:hAnsiTheme="minorEastAsia" w:hint="eastAsia"/>
          <w:sz w:val="21"/>
          <w:szCs w:val="21"/>
        </w:rPr>
        <w:t>。考虑到该提案和随后的讨论，要求秘书处在下届会议之前：i)</w:t>
      </w:r>
      <w:r w:rsidRPr="00732073">
        <w:rPr>
          <w:rFonts w:ascii="SimSun" w:hAnsi="SimSun" w:hint="eastAsia"/>
          <w:sz w:val="21"/>
        </w:rPr>
        <w:t>组织一次</w:t>
      </w:r>
      <w:r w:rsidRPr="0029624A">
        <w:rPr>
          <w:rFonts w:asciiTheme="minorEastAsia" w:eastAsiaTheme="minorEastAsia" w:hAnsiTheme="minorEastAsia" w:hint="eastAsia"/>
          <w:sz w:val="21"/>
          <w:szCs w:val="21"/>
        </w:rPr>
        <w:t>讨论教育和研究部门跨境使用版权作品的问题</w:t>
      </w:r>
      <w:r>
        <w:rPr>
          <w:rFonts w:asciiTheme="minorEastAsia" w:eastAsiaTheme="minorEastAsia" w:hAnsiTheme="minorEastAsia" w:hint="eastAsia"/>
          <w:sz w:val="21"/>
          <w:szCs w:val="21"/>
        </w:rPr>
        <w:t>的</w:t>
      </w:r>
      <w:r w:rsidRPr="001E7F19">
        <w:rPr>
          <w:rFonts w:asciiTheme="minorEastAsia" w:eastAsiaTheme="minorEastAsia" w:hAnsiTheme="minorEastAsia" w:hint="eastAsia"/>
          <w:sz w:val="21"/>
          <w:szCs w:val="21"/>
        </w:rPr>
        <w:t>虚拟小组讨论；</w:t>
      </w:r>
      <w:r>
        <w:rPr>
          <w:rFonts w:asciiTheme="minorEastAsia" w:eastAsiaTheme="minorEastAsia" w:hAnsiTheme="minorEastAsia" w:hint="eastAsia"/>
          <w:sz w:val="21"/>
          <w:szCs w:val="21"/>
        </w:rPr>
        <w:t>和</w:t>
      </w:r>
      <w:r w:rsidRPr="001E7F19">
        <w:rPr>
          <w:rFonts w:asciiTheme="minorEastAsia" w:eastAsiaTheme="minorEastAsia" w:hAnsiTheme="minorEastAsia" w:hint="eastAsia"/>
          <w:sz w:val="21"/>
          <w:szCs w:val="21"/>
        </w:rPr>
        <w:t>ii)</w:t>
      </w:r>
      <w:r w:rsidRPr="004E777C">
        <w:rPr>
          <w:rFonts w:asciiTheme="minorEastAsia" w:eastAsiaTheme="minorEastAsia" w:hAnsiTheme="minorEastAsia" w:hint="eastAsia"/>
          <w:sz w:val="21"/>
          <w:szCs w:val="21"/>
        </w:rPr>
        <w:t>在下一届SCCR上提交例外与限制工作计划的详细实施计划</w:t>
      </w:r>
      <w:r w:rsidRPr="001E7F19">
        <w:rPr>
          <w:rFonts w:asciiTheme="minorEastAsia" w:eastAsiaTheme="minorEastAsia" w:hAnsiTheme="minorEastAsia" w:hint="eastAsia"/>
          <w:sz w:val="21"/>
          <w:szCs w:val="21"/>
        </w:rPr>
        <w:t>。在</w:t>
      </w:r>
      <w:r w:rsidRPr="00D24DDC">
        <w:rPr>
          <w:rFonts w:asciiTheme="minorEastAsia" w:eastAsiaTheme="minorEastAsia" w:hAnsiTheme="minorEastAsia" w:hint="eastAsia"/>
          <w:sz w:val="21"/>
          <w:szCs w:val="21"/>
        </w:rPr>
        <w:t>其他事项</w:t>
      </w:r>
      <w:r>
        <w:rPr>
          <w:rFonts w:asciiTheme="minorEastAsia" w:eastAsiaTheme="minorEastAsia" w:hAnsiTheme="minorEastAsia" w:hint="eastAsia"/>
          <w:sz w:val="21"/>
          <w:szCs w:val="21"/>
        </w:rPr>
        <w:t>议题下</w:t>
      </w:r>
      <w:r w:rsidRPr="001E7F19">
        <w:rPr>
          <w:rFonts w:asciiTheme="minorEastAsia" w:eastAsiaTheme="minorEastAsia" w:hAnsiTheme="minorEastAsia" w:hint="eastAsia"/>
          <w:sz w:val="21"/>
          <w:szCs w:val="21"/>
        </w:rPr>
        <w:t>，</w:t>
      </w:r>
      <w:r w:rsidRPr="000449E7">
        <w:rPr>
          <w:rFonts w:asciiTheme="minorEastAsia" w:eastAsiaTheme="minorEastAsia" w:hAnsiTheme="minorEastAsia" w:hint="eastAsia"/>
          <w:sz w:val="21"/>
          <w:szCs w:val="21"/>
        </w:rPr>
        <w:t>拉丁美洲及</w:t>
      </w:r>
      <w:r w:rsidRPr="001E7F19">
        <w:rPr>
          <w:rFonts w:asciiTheme="minorEastAsia" w:eastAsiaTheme="minorEastAsia" w:hAnsiTheme="minorEastAsia" w:hint="eastAsia"/>
          <w:sz w:val="21"/>
          <w:szCs w:val="21"/>
        </w:rPr>
        <w:t>加勒比国家</w:t>
      </w:r>
      <w:r>
        <w:rPr>
          <w:rFonts w:asciiTheme="minorEastAsia" w:eastAsiaTheme="minorEastAsia" w:hAnsiTheme="minorEastAsia" w:hint="eastAsia"/>
          <w:sz w:val="21"/>
          <w:szCs w:val="21"/>
        </w:rPr>
        <w:t>集团</w:t>
      </w:r>
      <w:r w:rsidRPr="001E7F19">
        <w:rPr>
          <w:rFonts w:asciiTheme="minorEastAsia" w:eastAsiaTheme="minorEastAsia" w:hAnsiTheme="minorEastAsia" w:hint="eastAsia"/>
          <w:sz w:val="21"/>
          <w:szCs w:val="21"/>
        </w:rPr>
        <w:t>提出了</w:t>
      </w:r>
      <w:r>
        <w:rPr>
          <w:rFonts w:asciiTheme="minorEastAsia" w:eastAsiaTheme="minorEastAsia" w:hAnsiTheme="minorEastAsia" w:hint="eastAsia"/>
          <w:sz w:val="21"/>
          <w:szCs w:val="21"/>
        </w:rPr>
        <w:t>“</w:t>
      </w:r>
      <w:r w:rsidRPr="006D094C">
        <w:rPr>
          <w:rFonts w:ascii="KaiTi" w:eastAsia="KaiTi" w:hAnsi="KaiTi" w:hint="eastAsia"/>
          <w:sz w:val="21"/>
          <w:szCs w:val="21"/>
        </w:rPr>
        <w:t>关于分析与数字环境相关的版权的提案</w:t>
      </w:r>
      <w:r>
        <w:rPr>
          <w:rFonts w:asciiTheme="minorEastAsia" w:eastAsiaTheme="minorEastAsia" w:hAnsiTheme="minorEastAsia" w:hint="eastAsia"/>
          <w:sz w:val="21"/>
          <w:szCs w:val="21"/>
        </w:rPr>
        <w:t>”</w:t>
      </w:r>
      <w:r w:rsidRPr="000C355F">
        <w:rPr>
          <w:rFonts w:asciiTheme="minorEastAsia" w:eastAsiaTheme="minorEastAsia" w:hAnsiTheme="minorEastAsia"/>
          <w:sz w:val="21"/>
          <w:szCs w:val="21"/>
          <w:vertAlign w:val="superscript"/>
        </w:rPr>
        <w:footnoteReference w:id="90"/>
      </w:r>
      <w:r w:rsidRPr="001E7F19">
        <w:rPr>
          <w:rFonts w:asciiTheme="minorEastAsia" w:eastAsiaTheme="minorEastAsia" w:hAnsiTheme="minorEastAsia" w:hint="eastAsia"/>
          <w:sz w:val="21"/>
          <w:szCs w:val="21"/>
        </w:rPr>
        <w:t>，科特迪瓦代表团介绍了</w:t>
      </w:r>
      <w:r>
        <w:rPr>
          <w:rFonts w:asciiTheme="minorEastAsia" w:eastAsiaTheme="minorEastAsia" w:hAnsiTheme="minorEastAsia" w:hint="eastAsia"/>
          <w:sz w:val="21"/>
          <w:szCs w:val="21"/>
        </w:rPr>
        <w:t>“</w:t>
      </w:r>
      <w:r w:rsidRPr="00E869E0">
        <w:rPr>
          <w:rFonts w:ascii="KaiTi" w:eastAsia="KaiTi" w:hAnsi="KaiTi" w:hint="eastAsia"/>
          <w:sz w:val="21"/>
          <w:szCs w:val="21"/>
        </w:rPr>
        <w:t>关于研究视听作者权利及其作品使用报酬问题的提案</w:t>
      </w:r>
      <w:r>
        <w:rPr>
          <w:rFonts w:asciiTheme="minorEastAsia" w:eastAsiaTheme="minorEastAsia" w:hAnsiTheme="minorEastAsia" w:hint="eastAsia"/>
          <w:sz w:val="21"/>
          <w:szCs w:val="21"/>
        </w:rPr>
        <w:t>”</w:t>
      </w:r>
      <w:r w:rsidRPr="00DF47C1">
        <w:rPr>
          <w:rFonts w:asciiTheme="minorEastAsia" w:eastAsiaTheme="minorEastAsia" w:hAnsiTheme="minorEastAsia"/>
          <w:sz w:val="21"/>
          <w:szCs w:val="21"/>
          <w:vertAlign w:val="superscript"/>
        </w:rPr>
        <w:footnoteReference w:id="91"/>
      </w:r>
      <w:r w:rsidRPr="001E7F19">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以及</w:t>
      </w:r>
      <w:r w:rsidRPr="001E7F19">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集团介绍</w:t>
      </w:r>
      <w:r w:rsidRPr="001E7F19">
        <w:rPr>
          <w:rFonts w:asciiTheme="minorEastAsia" w:eastAsiaTheme="minorEastAsia" w:hAnsiTheme="minorEastAsia" w:hint="eastAsia"/>
          <w:sz w:val="21"/>
          <w:szCs w:val="21"/>
        </w:rPr>
        <w:t>了</w:t>
      </w:r>
      <w:r>
        <w:rPr>
          <w:rFonts w:asciiTheme="minorEastAsia" w:eastAsiaTheme="minorEastAsia" w:hAnsiTheme="minorEastAsia" w:hint="eastAsia"/>
          <w:sz w:val="21"/>
          <w:szCs w:val="21"/>
        </w:rPr>
        <w:t>“</w:t>
      </w:r>
      <w:r w:rsidRPr="00AE413D">
        <w:rPr>
          <w:rFonts w:ascii="KaiTi" w:eastAsia="KaiTi" w:hAnsi="KaiTi" w:hint="eastAsia"/>
          <w:sz w:val="21"/>
          <w:szCs w:val="21"/>
        </w:rPr>
        <w:t>关于生成式人工智能和版权问题信息会议的提案</w:t>
      </w:r>
      <w:r>
        <w:rPr>
          <w:rFonts w:asciiTheme="minorEastAsia" w:eastAsiaTheme="minorEastAsia" w:hAnsiTheme="minorEastAsia" w:hint="eastAsia"/>
          <w:sz w:val="21"/>
          <w:szCs w:val="21"/>
        </w:rPr>
        <w:t>”</w:t>
      </w:r>
      <w:r w:rsidRPr="004B10FC">
        <w:rPr>
          <w:rFonts w:asciiTheme="minorEastAsia" w:eastAsiaTheme="minorEastAsia" w:hAnsiTheme="minorEastAsia"/>
          <w:sz w:val="21"/>
          <w:szCs w:val="21"/>
          <w:vertAlign w:val="superscript"/>
        </w:rPr>
        <w:footnoteReference w:id="92"/>
      </w:r>
      <w:r w:rsidRPr="001E7F19">
        <w:rPr>
          <w:rFonts w:asciiTheme="minorEastAsia" w:eastAsiaTheme="minorEastAsia" w:hAnsiTheme="minorEastAsia" w:hint="eastAsia"/>
          <w:sz w:val="21"/>
          <w:szCs w:val="21"/>
        </w:rPr>
        <w:t>。</w:t>
      </w:r>
      <w:r w:rsidRPr="001C59EE">
        <w:rPr>
          <w:rFonts w:asciiTheme="minorEastAsia" w:eastAsiaTheme="minorEastAsia" w:hAnsiTheme="minorEastAsia" w:hint="eastAsia"/>
          <w:sz w:val="21"/>
          <w:szCs w:val="21"/>
        </w:rPr>
        <w:t>鉴于全会讨论了数字环境中的版权以及人工智能日益增长的影响，委员会</w:t>
      </w:r>
      <w:r>
        <w:rPr>
          <w:rFonts w:asciiTheme="minorEastAsia" w:eastAsiaTheme="minorEastAsia" w:hAnsiTheme="minorEastAsia" w:hint="eastAsia"/>
          <w:sz w:val="21"/>
          <w:szCs w:val="21"/>
        </w:rPr>
        <w:t>还</w:t>
      </w:r>
      <w:r w:rsidRPr="001C59EE">
        <w:rPr>
          <w:rFonts w:asciiTheme="minorEastAsia" w:eastAsiaTheme="minorEastAsia" w:hAnsiTheme="minorEastAsia" w:hint="eastAsia"/>
          <w:sz w:val="21"/>
          <w:szCs w:val="21"/>
        </w:rPr>
        <w:t>请秘书处</w:t>
      </w:r>
      <w:r>
        <w:rPr>
          <w:rFonts w:asciiTheme="minorEastAsia" w:eastAsiaTheme="minorEastAsia" w:hAnsiTheme="minorEastAsia" w:hint="eastAsia"/>
          <w:sz w:val="21"/>
          <w:szCs w:val="21"/>
        </w:rPr>
        <w:t>在下届SCCR上</w:t>
      </w:r>
      <w:r w:rsidRPr="001C59EE">
        <w:rPr>
          <w:rFonts w:asciiTheme="minorEastAsia" w:eastAsiaTheme="minorEastAsia" w:hAnsiTheme="minorEastAsia" w:hint="eastAsia"/>
          <w:sz w:val="21"/>
          <w:szCs w:val="21"/>
        </w:rPr>
        <w:t>组织一次信息会议，介绍生成式人工智能在版权方面带来的机遇和挑战。</w:t>
      </w:r>
    </w:p>
    <w:p w14:paraId="58202D45"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已纳入主流的发展议程项目</w:t>
      </w:r>
    </w:p>
    <w:p w14:paraId="657598BD" w14:textId="77777777" w:rsidR="006636A1" w:rsidRPr="00746A4F"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746A4F">
        <w:rPr>
          <w:rFonts w:asciiTheme="minorEastAsia" w:eastAsiaTheme="minorEastAsia" w:hAnsiTheme="minorEastAsia" w:hint="eastAsia"/>
          <w:sz w:val="21"/>
          <w:szCs w:val="21"/>
        </w:rPr>
        <w:t>以</w:t>
      </w:r>
      <w:r w:rsidRPr="00572B44">
        <w:rPr>
          <w:rFonts w:asciiTheme="minorEastAsia" w:eastAsiaTheme="minorEastAsia" w:hAnsiTheme="minorEastAsia" w:hint="eastAsia"/>
          <w:sz w:val="21"/>
          <w:szCs w:val="21"/>
        </w:rPr>
        <w:t>下是与已纳入主流</w:t>
      </w:r>
      <w:r w:rsidRPr="00746A4F">
        <w:rPr>
          <w:rFonts w:asciiTheme="minorEastAsia" w:eastAsiaTheme="minorEastAsia" w:hAnsiTheme="minorEastAsia" w:hint="eastAsia"/>
          <w:sz w:val="21"/>
          <w:szCs w:val="21"/>
        </w:rPr>
        <w:t>的发展议程项目相关的主要工作：</w:t>
      </w:r>
    </w:p>
    <w:p w14:paraId="6B718158" w14:textId="77777777" w:rsidR="006636A1" w:rsidRPr="00746A4F" w:rsidRDefault="006636A1" w:rsidP="006636A1">
      <w:pPr>
        <w:pStyle w:val="ListParagraph"/>
        <w:numPr>
          <w:ilvl w:val="0"/>
          <w:numId w:val="23"/>
        </w:numPr>
        <w:overflowPunct w:val="0"/>
        <w:spacing w:afterLines="50" w:after="120" w:line="340" w:lineRule="atLeast"/>
        <w:contextualSpacing w:val="0"/>
        <w:jc w:val="both"/>
        <w:rPr>
          <w:rFonts w:asciiTheme="minorEastAsia" w:eastAsiaTheme="minorEastAsia" w:hAnsiTheme="minorEastAsia"/>
          <w:sz w:val="21"/>
          <w:szCs w:val="21"/>
        </w:rPr>
      </w:pPr>
      <w:r w:rsidRPr="00746A4F">
        <w:rPr>
          <w:rFonts w:ascii="KaiTi" w:eastAsia="KaiTi" w:hAnsi="KaiTi" w:hint="eastAsia"/>
          <w:sz w:val="21"/>
          <w:szCs w:val="21"/>
        </w:rPr>
        <w:t>知识产权与公有领域：</w:t>
      </w:r>
      <w:r w:rsidRPr="00746A4F">
        <w:rPr>
          <w:rFonts w:asciiTheme="minorEastAsia" w:eastAsiaTheme="minorEastAsia" w:hAnsiTheme="minorEastAsia" w:hint="eastAsia"/>
          <w:sz w:val="21"/>
          <w:szCs w:val="21"/>
        </w:rPr>
        <w:t>继续强调版权文件系统。具体而言，与产权组织其他相关单位密切协调，就自愿登记制度提供立法建议和开展宣传活动仍是该部门日常工作的一部分。</w:t>
      </w:r>
    </w:p>
    <w:p w14:paraId="7C7C0261" w14:textId="77777777" w:rsidR="006636A1" w:rsidRPr="00746A4F" w:rsidRDefault="006636A1" w:rsidP="006636A1">
      <w:pPr>
        <w:pStyle w:val="ListParagraph"/>
        <w:numPr>
          <w:ilvl w:val="0"/>
          <w:numId w:val="23"/>
        </w:numPr>
        <w:overflowPunct w:val="0"/>
        <w:spacing w:afterLines="50" w:after="120" w:line="340" w:lineRule="atLeast"/>
        <w:contextualSpacing w:val="0"/>
        <w:jc w:val="both"/>
        <w:rPr>
          <w:rFonts w:asciiTheme="minorEastAsia" w:eastAsiaTheme="minorEastAsia" w:hAnsiTheme="minorEastAsia"/>
          <w:sz w:val="21"/>
          <w:szCs w:val="21"/>
        </w:rPr>
      </w:pPr>
      <w:r w:rsidRPr="00746A4F">
        <w:rPr>
          <w:rFonts w:ascii="KaiTi" w:eastAsia="KaiTi" w:hAnsi="KaiTi" w:hint="eastAsia"/>
          <w:sz w:val="21"/>
          <w:szCs w:val="21"/>
        </w:rPr>
        <w:t>知识产权、信息与通信技术（ICT）、数字鸿沟和知识获取</w:t>
      </w:r>
      <w:r w:rsidRPr="00746A4F">
        <w:rPr>
          <w:rFonts w:asciiTheme="minorEastAsia" w:eastAsiaTheme="minorEastAsia" w:hAnsiTheme="minorEastAsia" w:hint="eastAsia"/>
          <w:sz w:val="21"/>
          <w:szCs w:val="21"/>
        </w:rPr>
        <w:t>项目，以及已获批准的</w:t>
      </w:r>
      <w:r w:rsidRPr="00746A4F">
        <w:rPr>
          <w:rFonts w:ascii="KaiTi" w:eastAsia="KaiTi" w:hAnsi="KaiTi" w:hint="eastAsia"/>
          <w:sz w:val="21"/>
          <w:szCs w:val="21"/>
        </w:rPr>
        <w:t>在利用版权促进对信息和创意内容的获取方面的产权组织新活动</w:t>
      </w:r>
      <w:r w:rsidRPr="00746A4F">
        <w:rPr>
          <w:rStyle w:val="FootnoteReference"/>
          <w:rFonts w:asciiTheme="minorEastAsia" w:eastAsiaTheme="minorEastAsia" w:hAnsiTheme="minorEastAsia"/>
          <w:sz w:val="21"/>
          <w:szCs w:val="21"/>
        </w:rPr>
        <w:footnoteReference w:id="93"/>
      </w:r>
      <w:r w:rsidRPr="00746A4F">
        <w:rPr>
          <w:rFonts w:asciiTheme="minorEastAsia" w:eastAsiaTheme="minorEastAsia" w:hAnsiTheme="minorEastAsia" w:hint="eastAsia"/>
          <w:sz w:val="21"/>
          <w:szCs w:val="21"/>
        </w:rPr>
        <w:t>：继续开展与开放许可和开放源代码有关的技术援助、能力建设和宣传活动。在不同的论坛上</w:t>
      </w:r>
      <w:r>
        <w:rPr>
          <w:rFonts w:asciiTheme="minorEastAsia" w:eastAsiaTheme="minorEastAsia" w:hAnsiTheme="minorEastAsia" w:hint="eastAsia"/>
          <w:sz w:val="21"/>
          <w:szCs w:val="21"/>
        </w:rPr>
        <w:t>做了演示报告</w:t>
      </w:r>
      <w:r w:rsidRPr="00746A4F">
        <w:rPr>
          <w:rFonts w:asciiTheme="minorEastAsia" w:eastAsiaTheme="minorEastAsia" w:hAnsiTheme="minorEastAsia" w:hint="eastAsia"/>
          <w:sz w:val="21"/>
          <w:szCs w:val="21"/>
        </w:rPr>
        <w:t>和发言。</w:t>
      </w:r>
    </w:p>
    <w:p w14:paraId="3C74355B"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正在实施的发展议程项目</w:t>
      </w:r>
    </w:p>
    <w:p w14:paraId="512FB01C" w14:textId="77777777" w:rsidR="006636A1" w:rsidRPr="00746A4F"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746A4F">
        <w:rPr>
          <w:rFonts w:asciiTheme="minorEastAsia" w:eastAsiaTheme="minorEastAsia" w:hAnsiTheme="minorEastAsia" w:hint="eastAsia"/>
          <w:sz w:val="21"/>
          <w:szCs w:val="21"/>
        </w:rPr>
        <w:t>该</w:t>
      </w:r>
      <w:r w:rsidRPr="00C54169">
        <w:rPr>
          <w:rFonts w:asciiTheme="minorEastAsia" w:eastAsiaTheme="minorEastAsia" w:hAnsiTheme="minorEastAsia" w:hint="eastAsia"/>
          <w:sz w:val="21"/>
          <w:szCs w:val="21"/>
        </w:rPr>
        <w:t>部门</w:t>
      </w:r>
      <w:r>
        <w:rPr>
          <w:rFonts w:asciiTheme="minorEastAsia" w:eastAsiaTheme="minorEastAsia" w:hAnsiTheme="minorEastAsia" w:hint="eastAsia"/>
          <w:sz w:val="21"/>
          <w:szCs w:val="21"/>
        </w:rPr>
        <w:t>一直</w:t>
      </w:r>
      <w:r w:rsidRPr="00C54169">
        <w:rPr>
          <w:rFonts w:asciiTheme="minorEastAsia" w:eastAsiaTheme="minorEastAsia" w:hAnsiTheme="minorEastAsia" w:hint="eastAsia"/>
          <w:sz w:val="21"/>
          <w:szCs w:val="21"/>
        </w:rPr>
        <w:t>负责落实</w:t>
      </w:r>
      <w:r w:rsidRPr="00746A4F">
        <w:rPr>
          <w:rFonts w:asciiTheme="minorEastAsia" w:eastAsiaTheme="minorEastAsia" w:hAnsiTheme="minorEastAsia" w:hint="eastAsia"/>
          <w:sz w:val="21"/>
          <w:szCs w:val="21"/>
        </w:rPr>
        <w:t>以下正在实施的发展议程项目：</w:t>
      </w:r>
    </w:p>
    <w:p w14:paraId="2D840A06" w14:textId="77777777" w:rsidR="006636A1" w:rsidRPr="002D108B" w:rsidRDefault="006636A1" w:rsidP="006636A1">
      <w:pPr>
        <w:pStyle w:val="ListParagraph"/>
        <w:numPr>
          <w:ilvl w:val="0"/>
          <w:numId w:val="9"/>
        </w:numPr>
        <w:overflowPunct w:val="0"/>
        <w:spacing w:afterLines="50" w:after="120" w:line="340" w:lineRule="atLeast"/>
        <w:ind w:hanging="540"/>
        <w:contextualSpacing w:val="0"/>
        <w:jc w:val="both"/>
        <w:rPr>
          <w:rFonts w:asciiTheme="minorEastAsia" w:eastAsiaTheme="minorEastAsia" w:hAnsiTheme="minorEastAsia"/>
          <w:sz w:val="21"/>
          <w:szCs w:val="21"/>
        </w:rPr>
      </w:pPr>
      <w:r w:rsidRPr="002D108B">
        <w:rPr>
          <w:rFonts w:ascii="KaiTi" w:eastAsia="KaiTi" w:hAnsi="KaiTi" w:hint="eastAsia"/>
          <w:sz w:val="21"/>
          <w:szCs w:val="21"/>
        </w:rPr>
        <w:t>版权与数字环境中的内容分发</w:t>
      </w:r>
      <w:r w:rsidRPr="002D108B">
        <w:rPr>
          <w:rStyle w:val="FootnoteReference"/>
          <w:rFonts w:asciiTheme="minorEastAsia" w:eastAsiaTheme="minorEastAsia" w:hAnsiTheme="minorEastAsia"/>
          <w:sz w:val="21"/>
          <w:szCs w:val="21"/>
        </w:rPr>
        <w:footnoteReference w:id="94"/>
      </w:r>
      <w:r w:rsidRPr="002D108B">
        <w:rPr>
          <w:rFonts w:ascii="KaiTi" w:eastAsia="KaiTi" w:hAnsi="KaiTi" w:hint="eastAsia"/>
          <w:sz w:val="21"/>
          <w:szCs w:val="21"/>
        </w:rPr>
        <w:t>：</w:t>
      </w:r>
      <w:r w:rsidRPr="002D108B">
        <w:rPr>
          <w:rFonts w:asciiTheme="minorEastAsia" w:eastAsiaTheme="minorEastAsia" w:hAnsiTheme="minorEastAsia" w:hint="eastAsia"/>
          <w:sz w:val="21"/>
          <w:szCs w:val="21"/>
        </w:rPr>
        <w:t>项目第二阶段在CDIP第三十一届会议上批准。该项目旨在更好地了解受益国如何在流媒体时代运用知识产权对视听内容进行商业化，同时巩固初始项目取</w:t>
      </w:r>
      <w:r w:rsidRPr="002D108B">
        <w:rPr>
          <w:rFonts w:asciiTheme="minorEastAsia" w:eastAsiaTheme="minorEastAsia" w:hAnsiTheme="minorEastAsia" w:hint="eastAsia"/>
          <w:sz w:val="21"/>
          <w:szCs w:val="21"/>
        </w:rPr>
        <w:lastRenderedPageBreak/>
        <w:t>得的成果，并应对后COVID-19时代的挑战。应提及的是该项目第一阶段已于2</w:t>
      </w:r>
      <w:r w:rsidRPr="002D108B">
        <w:rPr>
          <w:rFonts w:asciiTheme="minorEastAsia" w:eastAsiaTheme="minorEastAsia" w:hAnsiTheme="minorEastAsia"/>
          <w:sz w:val="21"/>
          <w:szCs w:val="21"/>
        </w:rPr>
        <w:t>023</w:t>
      </w:r>
      <w:r w:rsidRPr="002D108B">
        <w:rPr>
          <w:rFonts w:asciiTheme="minorEastAsia" w:eastAsiaTheme="minorEastAsia" w:hAnsiTheme="minorEastAsia" w:hint="eastAsia"/>
          <w:sz w:val="21"/>
          <w:szCs w:val="21"/>
        </w:rPr>
        <w:t>年7月成功完成</w:t>
      </w:r>
      <w:r w:rsidRPr="002D108B">
        <w:rPr>
          <w:rFonts w:asciiTheme="minorEastAsia" w:eastAsiaTheme="minorEastAsia" w:hAnsiTheme="minorEastAsia"/>
          <w:sz w:val="21"/>
          <w:szCs w:val="21"/>
          <w:vertAlign w:val="superscript"/>
        </w:rPr>
        <w:footnoteReference w:id="95"/>
      </w:r>
      <w:r w:rsidRPr="002D108B">
        <w:rPr>
          <w:rFonts w:asciiTheme="minorEastAsia" w:eastAsiaTheme="minorEastAsia" w:hAnsiTheme="minorEastAsia" w:hint="eastAsia"/>
          <w:sz w:val="21"/>
          <w:szCs w:val="21"/>
        </w:rPr>
        <w:t>，并在2</w:t>
      </w:r>
      <w:r w:rsidRPr="002D108B">
        <w:rPr>
          <w:rFonts w:asciiTheme="minorEastAsia" w:eastAsiaTheme="minorEastAsia" w:hAnsiTheme="minorEastAsia"/>
          <w:sz w:val="21"/>
          <w:szCs w:val="21"/>
        </w:rPr>
        <w:t>023</w:t>
      </w:r>
      <w:r w:rsidRPr="002D108B">
        <w:rPr>
          <w:rFonts w:asciiTheme="minorEastAsia" w:eastAsiaTheme="minorEastAsia" w:hAnsiTheme="minorEastAsia" w:hint="eastAsia"/>
          <w:sz w:val="21"/>
          <w:szCs w:val="21"/>
        </w:rPr>
        <w:t>年</w:t>
      </w:r>
      <w:r w:rsidRPr="002D108B">
        <w:rPr>
          <w:rFonts w:asciiTheme="minorEastAsia" w:eastAsiaTheme="minorEastAsia" w:hAnsiTheme="minorEastAsia"/>
          <w:sz w:val="21"/>
          <w:szCs w:val="21"/>
        </w:rPr>
        <w:t>10</w:t>
      </w:r>
      <w:r w:rsidRPr="002D108B">
        <w:rPr>
          <w:rFonts w:asciiTheme="minorEastAsia" w:eastAsiaTheme="minorEastAsia" w:hAnsiTheme="minorEastAsia" w:hint="eastAsia"/>
          <w:sz w:val="21"/>
          <w:szCs w:val="21"/>
        </w:rPr>
        <w:t>月经过审评</w:t>
      </w:r>
      <w:r w:rsidRPr="002D108B">
        <w:rPr>
          <w:rFonts w:asciiTheme="minorEastAsia" w:eastAsiaTheme="minorEastAsia" w:hAnsiTheme="minorEastAsia"/>
          <w:sz w:val="21"/>
          <w:szCs w:val="21"/>
          <w:vertAlign w:val="superscript"/>
        </w:rPr>
        <w:footnoteReference w:id="96"/>
      </w:r>
      <w:r w:rsidRPr="002D108B">
        <w:rPr>
          <w:rFonts w:asciiTheme="minorEastAsia" w:eastAsiaTheme="minorEastAsia" w:hAnsiTheme="minorEastAsia" w:hint="eastAsia"/>
          <w:sz w:val="21"/>
          <w:szCs w:val="21"/>
        </w:rPr>
        <w:t>。</w:t>
      </w:r>
    </w:p>
    <w:p w14:paraId="3D815894" w14:textId="77777777" w:rsidR="006636A1" w:rsidRPr="00746A4F" w:rsidRDefault="006636A1" w:rsidP="006636A1">
      <w:pPr>
        <w:pStyle w:val="ListParagraph"/>
        <w:numPr>
          <w:ilvl w:val="0"/>
          <w:numId w:val="9"/>
        </w:numPr>
        <w:overflowPunct w:val="0"/>
        <w:spacing w:afterLines="50" w:after="120" w:line="340" w:lineRule="atLeast"/>
        <w:ind w:hanging="540"/>
        <w:contextualSpacing w:val="0"/>
        <w:jc w:val="both"/>
        <w:rPr>
          <w:rFonts w:asciiTheme="minorEastAsia" w:eastAsiaTheme="minorEastAsia" w:hAnsiTheme="minorEastAsia"/>
          <w:sz w:val="21"/>
          <w:szCs w:val="21"/>
        </w:rPr>
      </w:pPr>
      <w:r w:rsidRPr="00746A4F">
        <w:rPr>
          <w:rFonts w:ascii="KaiTi" w:eastAsia="KaiTi" w:hAnsi="KaiTi" w:hint="eastAsia"/>
          <w:sz w:val="21"/>
          <w:szCs w:val="21"/>
        </w:rPr>
        <w:t>发展布基纳法索和西非经济货币联盟（西非经货联）</w:t>
      </w:r>
      <w:r>
        <w:rPr>
          <w:rFonts w:ascii="KaiTi" w:eastAsia="KaiTi" w:hAnsi="KaiTi" w:hint="eastAsia"/>
          <w:sz w:val="21"/>
          <w:szCs w:val="21"/>
        </w:rPr>
        <w:t>所有其他</w:t>
      </w:r>
      <w:r w:rsidRPr="00746A4F">
        <w:rPr>
          <w:rFonts w:ascii="KaiTi" w:eastAsia="KaiTi" w:hAnsi="KaiTi" w:hint="eastAsia"/>
          <w:sz w:val="21"/>
          <w:szCs w:val="21"/>
        </w:rPr>
        <w:t>国家音乐领域和新音乐经济模式</w:t>
      </w:r>
      <w:r w:rsidRPr="00746A4F">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首</w:t>
      </w:r>
      <w:r w:rsidRPr="00755FEB">
        <w:rPr>
          <w:rFonts w:asciiTheme="minorEastAsia" w:eastAsiaTheme="minorEastAsia" w:hAnsiTheme="minorEastAsia" w:hint="eastAsia"/>
          <w:sz w:val="21"/>
          <w:szCs w:val="21"/>
        </w:rPr>
        <w:t>期</w:t>
      </w:r>
      <w:r>
        <w:rPr>
          <w:rFonts w:asciiTheme="minorEastAsia" w:eastAsiaTheme="minorEastAsia" w:hAnsiTheme="minorEastAsia" w:hint="eastAsia"/>
          <w:sz w:val="21"/>
          <w:szCs w:val="21"/>
        </w:rPr>
        <w:t>关于</w:t>
      </w:r>
      <w:r w:rsidRPr="00755FEB">
        <w:rPr>
          <w:rFonts w:ascii="KaiTi" w:eastAsia="KaiTi" w:hAnsi="KaiTi" w:hint="eastAsia"/>
          <w:sz w:val="21"/>
          <w:szCs w:val="21"/>
        </w:rPr>
        <w:t>许可和合同</w:t>
      </w:r>
      <w:r w:rsidRPr="00361F53">
        <w:rPr>
          <w:rFonts w:ascii="KaiTi" w:eastAsia="KaiTi" w:hAnsi="KaiTi" w:hint="eastAsia"/>
          <w:sz w:val="21"/>
          <w:szCs w:val="21"/>
        </w:rPr>
        <w:t>惯例/音乐产业部门间对话</w:t>
      </w:r>
      <w:r w:rsidRPr="00755FEB">
        <w:rPr>
          <w:rFonts w:ascii="SimSun" w:hAnsi="SimSun" w:hint="eastAsia"/>
          <w:sz w:val="21"/>
          <w:szCs w:val="21"/>
        </w:rPr>
        <w:t>的国家讲习班</w:t>
      </w:r>
      <w:r>
        <w:rPr>
          <w:rFonts w:asciiTheme="minorEastAsia" w:eastAsiaTheme="minorEastAsia" w:hAnsiTheme="minorEastAsia" w:hint="eastAsia"/>
          <w:sz w:val="21"/>
          <w:szCs w:val="21"/>
        </w:rPr>
        <w:t>于</w:t>
      </w:r>
      <w:r w:rsidRPr="00BA2DBD">
        <w:rPr>
          <w:rFonts w:asciiTheme="minorEastAsia" w:eastAsiaTheme="minorEastAsia" w:hAnsiTheme="minorEastAsia" w:hint="eastAsia"/>
          <w:sz w:val="21"/>
          <w:szCs w:val="21"/>
        </w:rPr>
        <w:t>2023年6月在科特迪瓦阿比让举办。为</w:t>
      </w:r>
      <w:r w:rsidRPr="00805364">
        <w:rPr>
          <w:rFonts w:asciiTheme="minorEastAsia" w:eastAsiaTheme="minorEastAsia" w:hAnsiTheme="minorEastAsia" w:hint="eastAsia"/>
          <w:sz w:val="21"/>
          <w:szCs w:val="21"/>
        </w:rPr>
        <w:t>期两天的讲</w:t>
      </w:r>
      <w:r w:rsidRPr="00BA2DBD">
        <w:rPr>
          <w:rFonts w:asciiTheme="minorEastAsia" w:eastAsiaTheme="minorEastAsia" w:hAnsiTheme="minorEastAsia" w:hint="eastAsia"/>
          <w:sz w:val="21"/>
          <w:szCs w:val="21"/>
        </w:rPr>
        <w:t>习班汇集了</w:t>
      </w:r>
      <w:r>
        <w:rPr>
          <w:rFonts w:asciiTheme="minorEastAsia" w:eastAsiaTheme="minorEastAsia" w:hAnsiTheme="minorEastAsia" w:hint="eastAsia"/>
          <w:sz w:val="21"/>
          <w:szCs w:val="21"/>
        </w:rPr>
        <w:t>代表</w:t>
      </w:r>
      <w:r w:rsidRPr="00BA2DBD">
        <w:rPr>
          <w:rFonts w:asciiTheme="minorEastAsia" w:eastAsiaTheme="minorEastAsia" w:hAnsiTheme="minorEastAsia" w:hint="eastAsia"/>
          <w:sz w:val="21"/>
          <w:szCs w:val="21"/>
        </w:rPr>
        <w:t>科特迪瓦音乐产业的100名</w:t>
      </w:r>
      <w:r>
        <w:rPr>
          <w:rFonts w:asciiTheme="minorEastAsia" w:eastAsiaTheme="minorEastAsia" w:hAnsiTheme="minorEastAsia" w:hint="eastAsia"/>
          <w:sz w:val="21"/>
          <w:szCs w:val="21"/>
        </w:rPr>
        <w:t>参与者</w:t>
      </w:r>
      <w:r w:rsidRPr="00BA2DBD">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在</w:t>
      </w:r>
      <w:r w:rsidRPr="00BA2DBD">
        <w:rPr>
          <w:rFonts w:asciiTheme="minorEastAsia" w:eastAsiaTheme="minorEastAsia" w:hAnsiTheme="minorEastAsia" w:hint="eastAsia"/>
          <w:sz w:val="21"/>
          <w:szCs w:val="21"/>
        </w:rPr>
        <w:t>第一</w:t>
      </w:r>
      <w:r>
        <w:rPr>
          <w:rFonts w:asciiTheme="minorEastAsia" w:eastAsiaTheme="minorEastAsia" w:hAnsiTheme="minorEastAsia" w:hint="eastAsia"/>
          <w:sz w:val="21"/>
          <w:szCs w:val="21"/>
        </w:rPr>
        <w:t>期</w:t>
      </w:r>
      <w:r w:rsidRPr="00BA2DBD">
        <w:rPr>
          <w:rFonts w:asciiTheme="minorEastAsia" w:eastAsiaTheme="minorEastAsia" w:hAnsiTheme="minorEastAsia" w:hint="eastAsia"/>
          <w:sz w:val="21"/>
          <w:szCs w:val="21"/>
        </w:rPr>
        <w:t>国家讲习班</w:t>
      </w:r>
      <w:r>
        <w:rPr>
          <w:rFonts w:asciiTheme="minorEastAsia" w:eastAsiaTheme="minorEastAsia" w:hAnsiTheme="minorEastAsia" w:hint="eastAsia"/>
          <w:sz w:val="21"/>
          <w:szCs w:val="21"/>
        </w:rPr>
        <w:t>结束</w:t>
      </w:r>
      <w:r w:rsidRPr="00BA2DBD">
        <w:rPr>
          <w:rFonts w:asciiTheme="minorEastAsia" w:eastAsiaTheme="minorEastAsia" w:hAnsiTheme="minorEastAsia" w:hint="eastAsia"/>
          <w:sz w:val="21"/>
          <w:szCs w:val="21"/>
        </w:rPr>
        <w:t>后，立即</w:t>
      </w:r>
      <w:r>
        <w:rPr>
          <w:rFonts w:asciiTheme="minorEastAsia" w:eastAsiaTheme="minorEastAsia" w:hAnsiTheme="minorEastAsia" w:hint="eastAsia"/>
          <w:sz w:val="21"/>
          <w:szCs w:val="21"/>
        </w:rPr>
        <w:t>举办了面向</w:t>
      </w:r>
      <w:r w:rsidRPr="00BA2DBD">
        <w:rPr>
          <w:rFonts w:asciiTheme="minorEastAsia" w:eastAsiaTheme="minorEastAsia" w:hAnsiTheme="minorEastAsia" w:hint="eastAsia"/>
          <w:sz w:val="21"/>
          <w:szCs w:val="21"/>
        </w:rPr>
        <w:t>所有CMO负责人以及8个</w:t>
      </w:r>
      <w:r>
        <w:rPr>
          <w:rFonts w:asciiTheme="minorEastAsia" w:eastAsiaTheme="minorEastAsia" w:hAnsiTheme="minorEastAsia" w:hint="eastAsia"/>
          <w:sz w:val="21"/>
          <w:szCs w:val="21"/>
        </w:rPr>
        <w:t>西非经货联</w:t>
      </w:r>
      <w:r w:rsidRPr="00BA2DBD">
        <w:rPr>
          <w:rFonts w:asciiTheme="minorEastAsia" w:eastAsiaTheme="minorEastAsia" w:hAnsiTheme="minorEastAsia" w:hint="eastAsia"/>
          <w:sz w:val="21"/>
          <w:szCs w:val="21"/>
        </w:rPr>
        <w:t>受益国的项目</w:t>
      </w:r>
      <w:r>
        <w:rPr>
          <w:rFonts w:asciiTheme="minorEastAsia" w:eastAsiaTheme="minorEastAsia" w:hAnsiTheme="minorEastAsia" w:hint="eastAsia"/>
          <w:sz w:val="21"/>
          <w:szCs w:val="21"/>
        </w:rPr>
        <w:t>联络点的会议，</w:t>
      </w:r>
      <w:r w:rsidRPr="00BA2DBD">
        <w:rPr>
          <w:rFonts w:asciiTheme="minorEastAsia" w:eastAsiaTheme="minorEastAsia" w:hAnsiTheme="minorEastAsia" w:hint="eastAsia"/>
          <w:sz w:val="21"/>
          <w:szCs w:val="21"/>
        </w:rPr>
        <w:t>为期两天</w:t>
      </w:r>
      <w:r>
        <w:rPr>
          <w:rFonts w:asciiTheme="minorEastAsia" w:eastAsiaTheme="minorEastAsia" w:hAnsiTheme="minorEastAsia" w:hint="eastAsia"/>
          <w:sz w:val="21"/>
          <w:szCs w:val="21"/>
        </w:rPr>
        <w:t>，由产权组织与西非经货联组织和供资</w:t>
      </w:r>
      <w:r w:rsidRPr="00BA2DBD">
        <w:rPr>
          <w:rFonts w:asciiTheme="minorEastAsia" w:eastAsiaTheme="minorEastAsia" w:hAnsiTheme="minorEastAsia" w:hint="eastAsia"/>
          <w:sz w:val="21"/>
          <w:szCs w:val="21"/>
        </w:rPr>
        <w:t>。第一次协调会议</w:t>
      </w:r>
      <w:r w:rsidRPr="00C9455B">
        <w:rPr>
          <w:rFonts w:asciiTheme="minorEastAsia" w:eastAsiaTheme="minorEastAsia" w:hAnsiTheme="minorEastAsia" w:hint="eastAsia"/>
          <w:sz w:val="21"/>
          <w:szCs w:val="21"/>
        </w:rPr>
        <w:t>在</w:t>
      </w:r>
      <w:r>
        <w:rPr>
          <w:rFonts w:asciiTheme="minorEastAsia" w:eastAsiaTheme="minorEastAsia" w:hAnsiTheme="minorEastAsia" w:hint="eastAsia"/>
          <w:sz w:val="21"/>
          <w:szCs w:val="21"/>
        </w:rPr>
        <w:t>澄清</w:t>
      </w:r>
      <w:r w:rsidRPr="00C9455B">
        <w:rPr>
          <w:rFonts w:asciiTheme="minorEastAsia" w:eastAsiaTheme="minorEastAsia" w:hAnsiTheme="minorEastAsia" w:hint="eastAsia"/>
          <w:sz w:val="21"/>
          <w:szCs w:val="21"/>
        </w:rPr>
        <w:t>受益国</w:t>
      </w:r>
      <w:r>
        <w:rPr>
          <w:rFonts w:asciiTheme="minorEastAsia" w:eastAsiaTheme="minorEastAsia" w:hAnsiTheme="minorEastAsia" w:hint="eastAsia"/>
          <w:sz w:val="21"/>
          <w:szCs w:val="21"/>
        </w:rPr>
        <w:t>定义</w:t>
      </w:r>
      <w:r w:rsidRPr="00BA2DBD">
        <w:rPr>
          <w:rFonts w:asciiTheme="minorEastAsia" w:eastAsiaTheme="minorEastAsia" w:hAnsiTheme="minorEastAsia" w:hint="eastAsia"/>
          <w:sz w:val="21"/>
          <w:szCs w:val="21"/>
        </w:rPr>
        <w:t>的项目优先事项以及促进</w:t>
      </w:r>
      <w:r>
        <w:rPr>
          <w:rFonts w:asciiTheme="minorEastAsia" w:eastAsiaTheme="minorEastAsia" w:hAnsiTheme="minorEastAsia" w:hint="eastAsia"/>
          <w:sz w:val="21"/>
          <w:szCs w:val="21"/>
        </w:rPr>
        <w:t>与联络点以及各联络点</w:t>
      </w:r>
      <w:r w:rsidRPr="00BA2DBD">
        <w:rPr>
          <w:rFonts w:asciiTheme="minorEastAsia" w:eastAsiaTheme="minorEastAsia" w:hAnsiTheme="minorEastAsia" w:hint="eastAsia"/>
          <w:sz w:val="21"/>
          <w:szCs w:val="21"/>
        </w:rPr>
        <w:t>之间的沟通方面发挥了关键作用。应提及的是，在CDIP第三十一届会议上，委员会审议该项目</w:t>
      </w:r>
      <w:r>
        <w:rPr>
          <w:rFonts w:asciiTheme="minorEastAsia" w:eastAsiaTheme="minorEastAsia" w:hAnsiTheme="minorEastAsia" w:hint="eastAsia"/>
          <w:sz w:val="21"/>
          <w:szCs w:val="21"/>
        </w:rPr>
        <w:t>进展</w:t>
      </w:r>
      <w:r w:rsidRPr="00BA2DBD">
        <w:rPr>
          <w:rFonts w:asciiTheme="minorEastAsia" w:eastAsiaTheme="minorEastAsia" w:hAnsiTheme="minorEastAsia" w:hint="eastAsia"/>
          <w:sz w:val="21"/>
          <w:szCs w:val="21"/>
        </w:rPr>
        <w:t>报告时，</w:t>
      </w:r>
      <w:r>
        <w:rPr>
          <w:rFonts w:asciiTheme="minorEastAsia" w:eastAsiaTheme="minorEastAsia" w:hAnsiTheme="minorEastAsia" w:hint="eastAsia"/>
          <w:sz w:val="21"/>
          <w:szCs w:val="21"/>
        </w:rPr>
        <w:t>做出的其中一项</w:t>
      </w:r>
      <w:r w:rsidRPr="00BA2DBD">
        <w:rPr>
          <w:rFonts w:asciiTheme="minorEastAsia" w:eastAsiaTheme="minorEastAsia" w:hAnsiTheme="minorEastAsia" w:hint="eastAsia"/>
          <w:sz w:val="21"/>
          <w:szCs w:val="21"/>
        </w:rPr>
        <w:t>决定</w:t>
      </w:r>
      <w:r>
        <w:rPr>
          <w:rFonts w:asciiTheme="minorEastAsia" w:eastAsiaTheme="minorEastAsia" w:hAnsiTheme="minorEastAsia" w:hint="eastAsia"/>
          <w:sz w:val="21"/>
          <w:szCs w:val="21"/>
        </w:rPr>
        <w:t>是</w:t>
      </w:r>
      <w:r w:rsidRPr="00BA2DBD">
        <w:rPr>
          <w:rFonts w:asciiTheme="minorEastAsia" w:eastAsiaTheme="minorEastAsia" w:hAnsiTheme="minorEastAsia" w:hint="eastAsia"/>
          <w:sz w:val="21"/>
          <w:szCs w:val="21"/>
        </w:rPr>
        <w:t>更改该项目的正式名称，以</w:t>
      </w:r>
      <w:r>
        <w:rPr>
          <w:rFonts w:asciiTheme="minorEastAsia" w:eastAsiaTheme="minorEastAsia" w:hAnsiTheme="minorEastAsia" w:hint="eastAsia"/>
          <w:sz w:val="21"/>
          <w:szCs w:val="21"/>
        </w:rPr>
        <w:t>便将包括</w:t>
      </w:r>
      <w:r w:rsidRPr="00677849">
        <w:rPr>
          <w:rFonts w:asciiTheme="minorEastAsia" w:eastAsiaTheme="minorEastAsia" w:hAnsiTheme="minorEastAsia" w:hint="eastAsia"/>
          <w:sz w:val="21"/>
          <w:szCs w:val="21"/>
        </w:rPr>
        <w:t>布基纳法索</w:t>
      </w:r>
      <w:r>
        <w:rPr>
          <w:rFonts w:asciiTheme="minorEastAsia" w:eastAsiaTheme="minorEastAsia" w:hAnsiTheme="minorEastAsia" w:hint="eastAsia"/>
          <w:sz w:val="21"/>
          <w:szCs w:val="21"/>
        </w:rPr>
        <w:t>在内的所有</w:t>
      </w:r>
      <w:r w:rsidRPr="00BA2DBD">
        <w:rPr>
          <w:rFonts w:asciiTheme="minorEastAsia" w:eastAsiaTheme="minorEastAsia" w:hAnsiTheme="minorEastAsia" w:hint="eastAsia"/>
          <w:sz w:val="21"/>
          <w:szCs w:val="21"/>
        </w:rPr>
        <w:t>西非经货联国家列为受益国。</w:t>
      </w:r>
      <w:r w:rsidRPr="004D0DFC">
        <w:rPr>
          <w:rFonts w:asciiTheme="minorEastAsia" w:eastAsiaTheme="minorEastAsia" w:hAnsiTheme="minorEastAsia"/>
          <w:sz w:val="21"/>
          <w:szCs w:val="21"/>
          <w:vertAlign w:val="superscript"/>
        </w:rPr>
        <w:footnoteReference w:id="97"/>
      </w:r>
    </w:p>
    <w:p w14:paraId="262FFBC9" w14:textId="77777777" w:rsidR="006636A1" w:rsidRPr="00746A4F" w:rsidRDefault="006636A1" w:rsidP="006636A1">
      <w:pPr>
        <w:pStyle w:val="ListParagraph"/>
        <w:numPr>
          <w:ilvl w:val="0"/>
          <w:numId w:val="9"/>
        </w:numPr>
        <w:overflowPunct w:val="0"/>
        <w:spacing w:afterLines="50" w:after="120" w:line="340" w:lineRule="atLeast"/>
        <w:ind w:hanging="540"/>
        <w:contextualSpacing w:val="0"/>
        <w:jc w:val="both"/>
        <w:rPr>
          <w:rFonts w:asciiTheme="minorEastAsia" w:eastAsiaTheme="minorEastAsia" w:hAnsiTheme="minorEastAsia"/>
          <w:sz w:val="21"/>
          <w:szCs w:val="21"/>
        </w:rPr>
      </w:pPr>
      <w:r w:rsidRPr="00746A4F">
        <w:rPr>
          <w:rFonts w:ascii="KaiTi" w:eastAsia="KaiTi" w:hAnsi="KaiTi" w:hint="eastAsia"/>
          <w:sz w:val="21"/>
          <w:szCs w:val="21"/>
        </w:rPr>
        <w:t>推动发展中国家的创意产业在数字时代运用知识产权：</w:t>
      </w:r>
      <w:r w:rsidRPr="0097675F">
        <w:rPr>
          <w:rFonts w:ascii="SimSun" w:hAnsi="SimSun"/>
          <w:iCs/>
          <w:sz w:val="21"/>
          <w:szCs w:val="21"/>
          <w:vertAlign w:val="superscript"/>
        </w:rPr>
        <w:footnoteReference w:id="98"/>
      </w:r>
      <w:r w:rsidRPr="00D74178">
        <w:rPr>
          <w:rFonts w:asciiTheme="minorEastAsia" w:eastAsiaTheme="minorEastAsia" w:hAnsiTheme="minorEastAsia" w:hint="eastAsia"/>
          <w:sz w:val="21"/>
          <w:szCs w:val="21"/>
        </w:rPr>
        <w:t>项目设想的所有工具</w:t>
      </w:r>
      <w:r>
        <w:rPr>
          <w:rFonts w:asciiTheme="minorEastAsia" w:eastAsiaTheme="minorEastAsia" w:hAnsiTheme="minorEastAsia" w:hint="eastAsia"/>
          <w:sz w:val="21"/>
          <w:szCs w:val="21"/>
        </w:rPr>
        <w:t>均已开发</w:t>
      </w:r>
      <w:r w:rsidRPr="00D74178">
        <w:rPr>
          <w:rFonts w:asciiTheme="minorEastAsia" w:eastAsiaTheme="minorEastAsia" w:hAnsiTheme="minorEastAsia" w:hint="eastAsia"/>
          <w:sz w:val="21"/>
          <w:szCs w:val="21"/>
        </w:rPr>
        <w:t>。</w:t>
      </w:r>
      <w:r w:rsidRPr="00C561B5">
        <w:rPr>
          <w:rFonts w:asciiTheme="minorEastAsia" w:eastAsiaTheme="minorEastAsia" w:hAnsiTheme="minorEastAsia" w:hint="eastAsia"/>
          <w:sz w:val="21"/>
          <w:szCs w:val="21"/>
        </w:rPr>
        <w:t>在参</w:t>
      </w:r>
      <w:r w:rsidRPr="005D2AFB">
        <w:rPr>
          <w:rFonts w:asciiTheme="minorEastAsia" w:eastAsiaTheme="minorEastAsia" w:hAnsiTheme="minorEastAsia" w:hint="eastAsia"/>
          <w:sz w:val="21"/>
          <w:szCs w:val="21"/>
        </w:rPr>
        <w:t>与</w:t>
      </w:r>
      <w:r w:rsidRPr="00D74178">
        <w:rPr>
          <w:rFonts w:asciiTheme="minorEastAsia" w:eastAsiaTheme="minorEastAsia" w:hAnsiTheme="minorEastAsia" w:hint="eastAsia"/>
          <w:sz w:val="21"/>
          <w:szCs w:val="21"/>
        </w:rPr>
        <w:t>国举办了能力建设讲习班：i)</w:t>
      </w:r>
      <w:r w:rsidRPr="00FF04EA">
        <w:rPr>
          <w:rFonts w:ascii="KaiTi" w:eastAsia="KaiTi" w:hAnsi="KaiTi" w:hint="eastAsia"/>
          <w:sz w:val="21"/>
          <w:szCs w:val="21"/>
        </w:rPr>
        <w:t>知识产权和移动应用：商业和法律问题</w:t>
      </w:r>
      <w:r>
        <w:rPr>
          <w:rFonts w:asciiTheme="minorEastAsia" w:eastAsiaTheme="minorEastAsia" w:hAnsiTheme="minorEastAsia" w:hint="eastAsia"/>
          <w:sz w:val="21"/>
          <w:szCs w:val="21"/>
        </w:rPr>
        <w:t>，</w:t>
      </w:r>
      <w:r w:rsidRPr="00D74178">
        <w:rPr>
          <w:rFonts w:asciiTheme="minorEastAsia" w:eastAsiaTheme="minorEastAsia" w:hAnsiTheme="minorEastAsia" w:hint="eastAsia"/>
          <w:sz w:val="21"/>
          <w:szCs w:val="21"/>
        </w:rPr>
        <w:t>2023年3月9日至10日在乌拉圭蒙得维的亚举办；ii)</w:t>
      </w:r>
      <w:r w:rsidRPr="009E2CE3">
        <w:rPr>
          <w:rFonts w:ascii="KaiTi" w:eastAsia="KaiTi" w:hAnsi="KaiTi" w:hint="eastAsia"/>
          <w:sz w:val="21"/>
          <w:szCs w:val="21"/>
        </w:rPr>
        <w:t>掌握电子游戏产业中的知识产权国家讲习班：商业与法律方面</w:t>
      </w:r>
      <w:r>
        <w:rPr>
          <w:rFonts w:asciiTheme="minorEastAsia" w:eastAsiaTheme="minorEastAsia" w:hAnsiTheme="minorEastAsia" w:hint="eastAsia"/>
          <w:sz w:val="21"/>
          <w:szCs w:val="21"/>
        </w:rPr>
        <w:t>，</w:t>
      </w:r>
      <w:r w:rsidRPr="00D74178">
        <w:rPr>
          <w:rFonts w:asciiTheme="minorEastAsia" w:eastAsiaTheme="minorEastAsia" w:hAnsiTheme="minorEastAsia" w:hint="eastAsia"/>
          <w:sz w:val="21"/>
          <w:szCs w:val="21"/>
        </w:rPr>
        <w:t>2023年5月19日至20日在印度尼西亚雅加达</w:t>
      </w:r>
      <w:r>
        <w:rPr>
          <w:rFonts w:asciiTheme="minorEastAsia" w:eastAsiaTheme="minorEastAsia" w:hAnsiTheme="minorEastAsia" w:hint="eastAsia"/>
          <w:sz w:val="21"/>
          <w:szCs w:val="21"/>
        </w:rPr>
        <w:t>举办</w:t>
      </w:r>
      <w:r w:rsidRPr="00D74178">
        <w:rPr>
          <w:rFonts w:asciiTheme="minorEastAsia" w:eastAsiaTheme="minorEastAsia" w:hAnsiTheme="minorEastAsia" w:hint="eastAsia"/>
          <w:sz w:val="21"/>
          <w:szCs w:val="21"/>
        </w:rPr>
        <w:t>；iii)</w:t>
      </w:r>
      <w:r w:rsidRPr="00EC3861">
        <w:rPr>
          <w:rFonts w:ascii="KaiTi" w:eastAsia="KaiTi" w:hAnsi="KaiTi" w:hint="eastAsia"/>
          <w:sz w:val="21"/>
          <w:szCs w:val="21"/>
        </w:rPr>
        <w:t>知识产权在时尚产业中的作用</w:t>
      </w:r>
      <w:r w:rsidRPr="00D74178">
        <w:rPr>
          <w:rFonts w:asciiTheme="minorEastAsia" w:eastAsiaTheme="minorEastAsia" w:hAnsiTheme="minorEastAsia" w:hint="eastAsia"/>
          <w:sz w:val="21"/>
          <w:szCs w:val="21"/>
        </w:rPr>
        <w:t>，2023年4月26日在乌拉圭蒙得维的亚</w:t>
      </w:r>
      <w:r>
        <w:rPr>
          <w:rFonts w:asciiTheme="minorEastAsia" w:eastAsiaTheme="minorEastAsia" w:hAnsiTheme="minorEastAsia" w:hint="eastAsia"/>
          <w:sz w:val="21"/>
          <w:szCs w:val="21"/>
        </w:rPr>
        <w:t>举办</w:t>
      </w:r>
      <w:r w:rsidRPr="00D74178">
        <w:rPr>
          <w:rFonts w:asciiTheme="minorEastAsia" w:eastAsiaTheme="minorEastAsia" w:hAnsiTheme="minorEastAsia" w:hint="eastAsia"/>
          <w:sz w:val="21"/>
          <w:szCs w:val="21"/>
        </w:rPr>
        <w:t>；iv)</w:t>
      </w:r>
      <w:r w:rsidRPr="0042548B">
        <w:rPr>
          <w:rFonts w:ascii="KaiTi" w:eastAsia="KaiTi" w:hAnsi="KaiTi" w:hint="eastAsia"/>
          <w:sz w:val="21"/>
          <w:szCs w:val="21"/>
        </w:rPr>
        <w:t>数字环境下版权在音乐产业中的重要性</w:t>
      </w:r>
      <w:r w:rsidRPr="00D74178">
        <w:rPr>
          <w:rFonts w:asciiTheme="minorEastAsia" w:eastAsiaTheme="minorEastAsia" w:hAnsiTheme="minorEastAsia" w:hint="eastAsia"/>
          <w:sz w:val="21"/>
          <w:szCs w:val="21"/>
        </w:rPr>
        <w:t>，2023年3月9日在印度尼西亚雅加达</w:t>
      </w:r>
      <w:r>
        <w:rPr>
          <w:rFonts w:asciiTheme="minorEastAsia" w:eastAsiaTheme="minorEastAsia" w:hAnsiTheme="minorEastAsia" w:hint="eastAsia"/>
          <w:sz w:val="21"/>
          <w:szCs w:val="21"/>
        </w:rPr>
        <w:t>举办</w:t>
      </w:r>
      <w:r w:rsidRPr="00D74178">
        <w:rPr>
          <w:rFonts w:asciiTheme="minorEastAsia" w:eastAsiaTheme="minorEastAsia" w:hAnsiTheme="minorEastAsia" w:hint="eastAsia"/>
          <w:sz w:val="21"/>
          <w:szCs w:val="21"/>
        </w:rPr>
        <w:t>；v)</w:t>
      </w:r>
      <w:r w:rsidRPr="00C561B5">
        <w:rPr>
          <w:rFonts w:ascii="KaiTi" w:eastAsia="KaiTi" w:hAnsi="KaiTi" w:hint="eastAsia"/>
          <w:sz w:val="21"/>
          <w:szCs w:val="21"/>
        </w:rPr>
        <w:t>知识产权和移动应用：商业和法律问题</w:t>
      </w:r>
      <w:r>
        <w:rPr>
          <w:rFonts w:asciiTheme="minorEastAsia" w:eastAsiaTheme="minorEastAsia" w:hAnsiTheme="minorEastAsia" w:hint="eastAsia"/>
          <w:sz w:val="21"/>
          <w:szCs w:val="21"/>
        </w:rPr>
        <w:t>，</w:t>
      </w:r>
      <w:r w:rsidRPr="00D74178">
        <w:rPr>
          <w:rFonts w:asciiTheme="minorEastAsia" w:eastAsiaTheme="minorEastAsia" w:hAnsiTheme="minorEastAsia" w:hint="eastAsia"/>
          <w:sz w:val="21"/>
          <w:szCs w:val="21"/>
        </w:rPr>
        <w:t>2023年10月24日至25日在阿拉伯联合酋长国迪拜</w:t>
      </w:r>
      <w:r>
        <w:rPr>
          <w:rFonts w:asciiTheme="minorEastAsia" w:eastAsiaTheme="minorEastAsia" w:hAnsiTheme="minorEastAsia" w:hint="eastAsia"/>
          <w:sz w:val="21"/>
          <w:szCs w:val="21"/>
        </w:rPr>
        <w:t>举办</w:t>
      </w:r>
      <w:r w:rsidRPr="00D74178">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和</w:t>
      </w:r>
      <w:r w:rsidRPr="00D74178">
        <w:rPr>
          <w:rFonts w:asciiTheme="minorEastAsia" w:eastAsiaTheme="minorEastAsia" w:hAnsiTheme="minorEastAsia" w:hint="eastAsia"/>
          <w:sz w:val="21"/>
          <w:szCs w:val="21"/>
        </w:rPr>
        <w:t>vi)</w:t>
      </w:r>
      <w:r w:rsidRPr="002A65EE">
        <w:rPr>
          <w:rFonts w:ascii="KaiTi" w:eastAsia="KaiTi" w:hAnsi="KaiTi" w:hint="eastAsia"/>
          <w:sz w:val="21"/>
          <w:szCs w:val="21"/>
        </w:rPr>
        <w:t>以音乐为生</w:t>
      </w:r>
      <w:r>
        <w:rPr>
          <w:rFonts w:asciiTheme="minorEastAsia" w:eastAsiaTheme="minorEastAsia" w:hAnsiTheme="minorEastAsia" w:hint="eastAsia"/>
          <w:sz w:val="21"/>
          <w:szCs w:val="21"/>
        </w:rPr>
        <w:t>，</w:t>
      </w:r>
      <w:r w:rsidRPr="00D74178">
        <w:rPr>
          <w:rFonts w:asciiTheme="minorEastAsia" w:eastAsiaTheme="minorEastAsia" w:hAnsiTheme="minorEastAsia" w:hint="eastAsia"/>
          <w:sz w:val="21"/>
          <w:szCs w:val="21"/>
        </w:rPr>
        <w:t>2023年12月5日至7日在智利瓦尔帕莱索</w:t>
      </w:r>
      <w:r>
        <w:rPr>
          <w:rFonts w:asciiTheme="minorEastAsia" w:eastAsiaTheme="minorEastAsia" w:hAnsiTheme="minorEastAsia" w:hint="eastAsia"/>
          <w:sz w:val="21"/>
          <w:szCs w:val="21"/>
        </w:rPr>
        <w:t>举办</w:t>
      </w:r>
      <w:r w:rsidRPr="00D74178">
        <w:rPr>
          <w:rFonts w:asciiTheme="minorEastAsia" w:eastAsiaTheme="minorEastAsia" w:hAnsiTheme="minorEastAsia" w:hint="eastAsia"/>
          <w:sz w:val="21"/>
          <w:szCs w:val="21"/>
        </w:rPr>
        <w:t>。</w:t>
      </w:r>
    </w:p>
    <w:p w14:paraId="19DB1594" w14:textId="77777777" w:rsidR="006636A1" w:rsidRPr="00746A4F" w:rsidRDefault="006636A1" w:rsidP="006636A1">
      <w:pPr>
        <w:pStyle w:val="ListParagraph"/>
        <w:numPr>
          <w:ilvl w:val="0"/>
          <w:numId w:val="9"/>
        </w:numPr>
        <w:overflowPunct w:val="0"/>
        <w:spacing w:afterLines="50" w:after="120" w:line="340" w:lineRule="atLeast"/>
        <w:ind w:hanging="540"/>
        <w:contextualSpacing w:val="0"/>
        <w:jc w:val="both"/>
        <w:rPr>
          <w:rFonts w:asciiTheme="minorEastAsia" w:eastAsiaTheme="minorEastAsia" w:hAnsiTheme="minorEastAsia"/>
          <w:sz w:val="21"/>
          <w:szCs w:val="21"/>
        </w:rPr>
      </w:pPr>
      <w:r w:rsidRPr="00746A4F">
        <w:rPr>
          <w:rFonts w:ascii="KaiTi" w:eastAsia="KaiTi" w:hAnsi="KaiTi" w:hint="eastAsia"/>
          <w:iCs/>
          <w:sz w:val="21"/>
          <w:szCs w:val="21"/>
        </w:rPr>
        <w:t>加</w:t>
      </w:r>
      <w:r w:rsidRPr="00150E6F">
        <w:rPr>
          <w:rFonts w:ascii="KaiTi" w:eastAsia="KaiTi" w:hAnsi="KaiTi" w:hint="eastAsia"/>
          <w:iCs/>
          <w:sz w:val="21"/>
          <w:szCs w:val="21"/>
        </w:rPr>
        <w:t>强软件部门运用知</w:t>
      </w:r>
      <w:r w:rsidRPr="00746A4F">
        <w:rPr>
          <w:rFonts w:ascii="KaiTi" w:eastAsia="KaiTi" w:hAnsi="KaiTi" w:hint="eastAsia"/>
          <w:iCs/>
          <w:sz w:val="21"/>
          <w:szCs w:val="21"/>
        </w:rPr>
        <w:t>识产权开发移动应用程序</w:t>
      </w:r>
      <w:r w:rsidRPr="0006402C">
        <w:rPr>
          <w:rFonts w:ascii="KaiTi" w:eastAsia="KaiTi" w:hAnsi="KaiTi" w:hint="eastAsia"/>
          <w:sz w:val="21"/>
          <w:szCs w:val="21"/>
        </w:rPr>
        <w:t>第二阶段</w:t>
      </w:r>
      <w:r w:rsidRPr="00746A4F">
        <w:rPr>
          <w:rFonts w:ascii="KaiTi" w:eastAsia="KaiTi" w:hAnsi="KaiTi" w:hint="eastAsia"/>
          <w:iCs/>
          <w:sz w:val="21"/>
          <w:szCs w:val="21"/>
        </w:rPr>
        <w:t>：</w:t>
      </w:r>
      <w:r>
        <w:rPr>
          <w:rFonts w:asciiTheme="minorEastAsia" w:eastAsiaTheme="minorEastAsia" w:hAnsiTheme="minorEastAsia" w:hint="eastAsia"/>
          <w:sz w:val="21"/>
          <w:szCs w:val="21"/>
        </w:rPr>
        <w:t>该项目旨在</w:t>
      </w:r>
      <w:r w:rsidRPr="00746A4F">
        <w:rPr>
          <w:rFonts w:asciiTheme="minorEastAsia" w:eastAsiaTheme="minorEastAsia" w:hAnsiTheme="minorEastAsia" w:hint="eastAsia"/>
          <w:sz w:val="21"/>
          <w:szCs w:val="21"/>
        </w:rPr>
        <w:t>通过将</w:t>
      </w:r>
      <w:r>
        <w:rPr>
          <w:rFonts w:asciiTheme="minorEastAsia" w:eastAsiaTheme="minorEastAsia" w:hAnsiTheme="minorEastAsia" w:hint="eastAsia"/>
          <w:sz w:val="21"/>
          <w:szCs w:val="21"/>
        </w:rPr>
        <w:t>已于2</w:t>
      </w:r>
      <w:r>
        <w:rPr>
          <w:rFonts w:asciiTheme="minorEastAsia" w:eastAsiaTheme="minorEastAsia" w:hAnsiTheme="minorEastAsia"/>
          <w:sz w:val="21"/>
          <w:szCs w:val="21"/>
        </w:rPr>
        <w:t>023</w:t>
      </w:r>
      <w:r>
        <w:rPr>
          <w:rFonts w:asciiTheme="minorEastAsia" w:eastAsiaTheme="minorEastAsia" w:hAnsiTheme="minorEastAsia" w:hint="eastAsia"/>
          <w:sz w:val="21"/>
          <w:szCs w:val="21"/>
        </w:rPr>
        <w:t>年完成的</w:t>
      </w:r>
      <w:r w:rsidRPr="00746A4F">
        <w:rPr>
          <w:rFonts w:asciiTheme="minorEastAsia" w:eastAsiaTheme="minorEastAsia" w:hAnsiTheme="minorEastAsia" w:hint="eastAsia"/>
          <w:sz w:val="21"/>
          <w:szCs w:val="21"/>
        </w:rPr>
        <w:t>项目第一阶段</w:t>
      </w:r>
      <w:r>
        <w:rPr>
          <w:rFonts w:asciiTheme="minorEastAsia" w:eastAsiaTheme="minorEastAsia" w:hAnsiTheme="minorEastAsia" w:hint="eastAsia"/>
          <w:sz w:val="21"/>
          <w:szCs w:val="21"/>
        </w:rPr>
        <w:t>所</w:t>
      </w:r>
      <w:r w:rsidRPr="00746A4F">
        <w:rPr>
          <w:rFonts w:asciiTheme="minorEastAsia" w:eastAsiaTheme="minorEastAsia" w:hAnsiTheme="minorEastAsia" w:hint="eastAsia"/>
          <w:sz w:val="21"/>
          <w:szCs w:val="21"/>
        </w:rPr>
        <w:t>取得的成果纳入综合培训课程材料，确保这些成果的长期可持续性。</w:t>
      </w:r>
      <w:r>
        <w:rPr>
          <w:rFonts w:asciiTheme="minorEastAsia" w:eastAsiaTheme="minorEastAsia" w:hAnsiTheme="minorEastAsia" w:hint="eastAsia"/>
          <w:sz w:val="21"/>
          <w:szCs w:val="21"/>
        </w:rPr>
        <w:t>该项目</w:t>
      </w:r>
      <w:r w:rsidRPr="00746A4F">
        <w:rPr>
          <w:rFonts w:asciiTheme="minorEastAsia" w:eastAsiaTheme="minorEastAsia" w:hAnsiTheme="minorEastAsia" w:hint="eastAsia"/>
          <w:sz w:val="21"/>
          <w:szCs w:val="21"/>
        </w:rPr>
        <w:t>还侧重于加强利用知识产权保护来支持</w:t>
      </w:r>
      <w:r>
        <w:rPr>
          <w:rFonts w:asciiTheme="minorEastAsia" w:eastAsiaTheme="minorEastAsia" w:hAnsiTheme="minorEastAsia" w:hint="eastAsia"/>
          <w:sz w:val="21"/>
          <w:szCs w:val="21"/>
        </w:rPr>
        <w:t>针对具体创意领域的</w:t>
      </w:r>
      <w:r w:rsidRPr="00746A4F">
        <w:rPr>
          <w:rFonts w:asciiTheme="minorEastAsia" w:eastAsiaTheme="minorEastAsia" w:hAnsiTheme="minorEastAsia" w:hint="eastAsia"/>
          <w:sz w:val="21"/>
          <w:szCs w:val="21"/>
        </w:rPr>
        <w:t>移动应用产业。</w:t>
      </w:r>
      <w:r w:rsidRPr="00FE20FB">
        <w:rPr>
          <w:rFonts w:asciiTheme="minorEastAsia" w:eastAsiaTheme="minorEastAsia" w:hAnsiTheme="minorEastAsia" w:hint="eastAsia"/>
          <w:sz w:val="21"/>
          <w:szCs w:val="21"/>
        </w:rPr>
        <w:t>音乐、电子游戏和出版应用领域</w:t>
      </w:r>
      <w:r>
        <w:rPr>
          <w:rFonts w:asciiTheme="minorEastAsia" w:eastAsiaTheme="minorEastAsia" w:hAnsiTheme="minorEastAsia" w:hint="eastAsia"/>
          <w:sz w:val="21"/>
          <w:szCs w:val="21"/>
        </w:rPr>
        <w:t>的工具在一年内</w:t>
      </w:r>
      <w:r w:rsidRPr="00FE20FB">
        <w:rPr>
          <w:rFonts w:asciiTheme="minorEastAsia" w:eastAsiaTheme="minorEastAsia" w:hAnsiTheme="minorEastAsia" w:hint="eastAsia"/>
          <w:sz w:val="21"/>
          <w:szCs w:val="21"/>
        </w:rPr>
        <w:t>最终确定</w:t>
      </w:r>
      <w:r>
        <w:rPr>
          <w:rFonts w:asciiTheme="minorEastAsia" w:eastAsiaTheme="minorEastAsia" w:hAnsiTheme="minorEastAsia" w:hint="eastAsia"/>
          <w:sz w:val="21"/>
          <w:szCs w:val="21"/>
        </w:rPr>
        <w:t>。</w:t>
      </w:r>
    </w:p>
    <w:p w14:paraId="04D79427" w14:textId="77777777" w:rsidR="006636A1" w:rsidRPr="00746A4F" w:rsidRDefault="006636A1" w:rsidP="006636A1">
      <w:pPr>
        <w:pStyle w:val="Heading1"/>
        <w:spacing w:beforeLines="100" w:afterLines="50" w:after="120" w:line="340" w:lineRule="atLeast"/>
        <w:ind w:left="357"/>
        <w:jc w:val="both"/>
        <w:rPr>
          <w:rFonts w:ascii="SimHei" w:eastAsia="SimHei" w:hAnsi="SimHei"/>
          <w:b w:val="0"/>
          <w:sz w:val="21"/>
          <w:szCs w:val="21"/>
        </w:rPr>
      </w:pPr>
      <w:r>
        <w:rPr>
          <w:rFonts w:ascii="SimHei" w:eastAsia="SimHei" w:hAnsi="SimHei" w:hint="eastAsia"/>
          <w:b w:val="0"/>
          <w:sz w:val="21"/>
          <w:szCs w:val="21"/>
        </w:rPr>
        <w:t>五、</w:t>
      </w:r>
      <w:r w:rsidRPr="00746A4F">
        <w:rPr>
          <w:rFonts w:ascii="SimHei" w:eastAsia="SimHei" w:hAnsi="SimHei" w:hint="eastAsia"/>
          <w:b w:val="0"/>
          <w:sz w:val="21"/>
          <w:szCs w:val="21"/>
        </w:rPr>
        <w:t>基础设施和平台部门</w:t>
      </w:r>
    </w:p>
    <w:p w14:paraId="5D5B5749" w14:textId="77777777" w:rsidR="006636A1" w:rsidRPr="00746A4F"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746A4F">
        <w:rPr>
          <w:rFonts w:asciiTheme="minorEastAsia" w:eastAsiaTheme="minorEastAsia" w:hAnsiTheme="minorEastAsia" w:hint="eastAsia"/>
          <w:sz w:val="21"/>
          <w:szCs w:val="21"/>
        </w:rPr>
        <w:t>基础设施和平台部门的工作侧重于向知识产权局、知识产权专业人员、研究人员和知识产权及创新生态系统的其他专业用户提供量身定制的高质量知识产权服务、知识和数据。在本</w:t>
      </w:r>
      <w:r>
        <w:rPr>
          <w:rFonts w:asciiTheme="minorEastAsia" w:eastAsiaTheme="minorEastAsia" w:hAnsiTheme="minorEastAsia" w:hint="eastAsia"/>
          <w:sz w:val="21"/>
          <w:szCs w:val="21"/>
        </w:rPr>
        <w:t>报告所涉期间</w:t>
      </w:r>
      <w:r w:rsidRPr="00746A4F">
        <w:rPr>
          <w:rFonts w:asciiTheme="minorEastAsia" w:eastAsiaTheme="minorEastAsia" w:hAnsiTheme="minorEastAsia" w:hint="eastAsia"/>
          <w:sz w:val="21"/>
          <w:szCs w:val="21"/>
        </w:rPr>
        <w:t>，该部门领导产权组织加强和推广产权组织三个公共全球数据库的工作，即PATENTSCOPE、全球品牌数据库和全球外观设计数据库，它们的覆盖</w:t>
      </w:r>
      <w:r>
        <w:rPr>
          <w:rFonts w:asciiTheme="minorEastAsia" w:eastAsiaTheme="minorEastAsia" w:hAnsiTheme="minorEastAsia" w:hint="eastAsia"/>
          <w:sz w:val="21"/>
          <w:szCs w:val="21"/>
        </w:rPr>
        <w:t>面</w:t>
      </w:r>
      <w:r w:rsidRPr="00746A4F">
        <w:rPr>
          <w:rFonts w:asciiTheme="minorEastAsia" w:eastAsiaTheme="minorEastAsia" w:hAnsiTheme="minorEastAsia" w:hint="eastAsia"/>
          <w:sz w:val="21"/>
          <w:szCs w:val="21"/>
        </w:rPr>
        <w:t>在202</w:t>
      </w:r>
      <w:r>
        <w:rPr>
          <w:rFonts w:asciiTheme="minorEastAsia" w:eastAsiaTheme="minorEastAsia" w:hAnsiTheme="minorEastAsia"/>
          <w:sz w:val="21"/>
          <w:szCs w:val="21"/>
        </w:rPr>
        <w:t>3</w:t>
      </w:r>
      <w:r w:rsidRPr="00746A4F">
        <w:rPr>
          <w:rFonts w:asciiTheme="minorEastAsia" w:eastAsiaTheme="minorEastAsia" w:hAnsiTheme="minorEastAsia" w:hint="eastAsia"/>
          <w:sz w:val="21"/>
          <w:szCs w:val="21"/>
        </w:rPr>
        <w:t>年继续扩大</w:t>
      </w:r>
      <w:r w:rsidRPr="00AB0A3E">
        <w:rPr>
          <w:rFonts w:asciiTheme="minorEastAsia" w:eastAsiaTheme="minorEastAsia" w:hAnsiTheme="minorEastAsia" w:hint="eastAsia"/>
          <w:sz w:val="21"/>
          <w:szCs w:val="21"/>
        </w:rPr>
        <w:t>。PATENTSCOPE增加了</w:t>
      </w:r>
      <w:r>
        <w:rPr>
          <w:rFonts w:asciiTheme="minorEastAsia" w:eastAsiaTheme="minorEastAsia" w:hAnsiTheme="minorEastAsia" w:hint="eastAsia"/>
          <w:sz w:val="21"/>
          <w:szCs w:val="21"/>
        </w:rPr>
        <w:t>四</w:t>
      </w:r>
      <w:r w:rsidRPr="00746A4F">
        <w:rPr>
          <w:rFonts w:asciiTheme="minorEastAsia" w:eastAsiaTheme="minorEastAsia" w:hAnsiTheme="minorEastAsia" w:hint="eastAsia"/>
          <w:sz w:val="21"/>
          <w:szCs w:val="21"/>
        </w:rPr>
        <w:t>个</w:t>
      </w:r>
      <w:r>
        <w:rPr>
          <w:rFonts w:asciiTheme="minorEastAsia" w:eastAsiaTheme="minorEastAsia" w:hAnsiTheme="minorEastAsia" w:hint="eastAsia"/>
          <w:sz w:val="21"/>
          <w:szCs w:val="21"/>
        </w:rPr>
        <w:t>新的</w:t>
      </w:r>
      <w:r w:rsidRPr="00746A4F">
        <w:rPr>
          <w:rFonts w:asciiTheme="minorEastAsia" w:eastAsiaTheme="minorEastAsia" w:hAnsiTheme="minorEastAsia" w:hint="eastAsia"/>
          <w:sz w:val="21"/>
          <w:szCs w:val="21"/>
        </w:rPr>
        <w:t>国家数据库</w:t>
      </w:r>
      <w:r>
        <w:rPr>
          <w:rFonts w:asciiTheme="minorEastAsia" w:eastAsiaTheme="minorEastAsia" w:hAnsiTheme="minorEastAsia" w:hint="eastAsia"/>
          <w:sz w:val="21"/>
          <w:szCs w:val="21"/>
        </w:rPr>
        <w:t>，</w:t>
      </w:r>
      <w:r w:rsidRPr="00746A4F">
        <w:rPr>
          <w:rFonts w:asciiTheme="minorEastAsia" w:eastAsiaTheme="minorEastAsia" w:hAnsiTheme="minorEastAsia" w:hint="eastAsia"/>
          <w:sz w:val="21"/>
          <w:szCs w:val="21"/>
        </w:rPr>
        <w:t>全球品牌数据库增加了两个</w:t>
      </w:r>
      <w:r>
        <w:rPr>
          <w:rFonts w:asciiTheme="minorEastAsia" w:eastAsiaTheme="minorEastAsia" w:hAnsiTheme="minorEastAsia" w:hint="eastAsia"/>
          <w:sz w:val="21"/>
          <w:szCs w:val="21"/>
        </w:rPr>
        <w:t>，</w:t>
      </w:r>
      <w:r w:rsidRPr="00746A4F">
        <w:rPr>
          <w:rFonts w:asciiTheme="minorEastAsia" w:eastAsiaTheme="minorEastAsia" w:hAnsiTheme="minorEastAsia" w:hint="eastAsia"/>
          <w:sz w:val="21"/>
          <w:szCs w:val="21"/>
        </w:rPr>
        <w:t>全球外观设计数据库</w:t>
      </w:r>
      <w:r>
        <w:rPr>
          <w:rFonts w:asciiTheme="minorEastAsia" w:eastAsiaTheme="minorEastAsia" w:hAnsiTheme="minorEastAsia" w:hint="eastAsia"/>
          <w:sz w:val="21"/>
          <w:szCs w:val="21"/>
        </w:rPr>
        <w:t>增加一个</w:t>
      </w:r>
      <w:r w:rsidRPr="00746A4F">
        <w:rPr>
          <w:rFonts w:asciiTheme="minorEastAsia" w:eastAsiaTheme="minorEastAsia" w:hAnsiTheme="minorEastAsia" w:hint="eastAsia"/>
          <w:sz w:val="21"/>
          <w:szCs w:val="21"/>
        </w:rPr>
        <w:t>。此外，</w:t>
      </w:r>
      <w:r>
        <w:rPr>
          <w:rFonts w:asciiTheme="minorEastAsia" w:eastAsiaTheme="minorEastAsia" w:hAnsiTheme="minorEastAsia" w:hint="eastAsia"/>
          <w:sz w:val="21"/>
          <w:szCs w:val="21"/>
        </w:rPr>
        <w:t>来自</w:t>
      </w:r>
      <w:r w:rsidRPr="00AC2EE9">
        <w:rPr>
          <w:rFonts w:asciiTheme="minorEastAsia" w:eastAsiaTheme="minorEastAsia" w:hAnsiTheme="minorEastAsia" w:hint="eastAsia"/>
          <w:sz w:val="21"/>
          <w:szCs w:val="21"/>
        </w:rPr>
        <w:t>出版商IEEE</w:t>
      </w:r>
      <w:r>
        <w:rPr>
          <w:rFonts w:asciiTheme="minorEastAsia" w:eastAsiaTheme="minorEastAsia" w:hAnsiTheme="minorEastAsia" w:hint="eastAsia"/>
          <w:sz w:val="21"/>
          <w:szCs w:val="21"/>
        </w:rPr>
        <w:t>的五</w:t>
      </w:r>
      <w:r w:rsidRPr="00B76444">
        <w:rPr>
          <w:rFonts w:asciiTheme="minorEastAsia" w:eastAsiaTheme="minorEastAsia" w:hAnsiTheme="minorEastAsia" w:hint="eastAsia"/>
          <w:sz w:val="21"/>
          <w:szCs w:val="21"/>
        </w:rPr>
        <w:t>百万</w:t>
      </w:r>
      <w:r>
        <w:rPr>
          <w:rFonts w:asciiTheme="minorEastAsia" w:eastAsiaTheme="minorEastAsia" w:hAnsiTheme="minorEastAsia" w:hint="eastAsia"/>
          <w:sz w:val="21"/>
          <w:szCs w:val="21"/>
        </w:rPr>
        <w:t>份</w:t>
      </w:r>
      <w:r w:rsidRPr="00B76444">
        <w:rPr>
          <w:rFonts w:asciiTheme="minorEastAsia" w:eastAsiaTheme="minorEastAsia" w:hAnsiTheme="minorEastAsia" w:hint="eastAsia"/>
          <w:sz w:val="21"/>
          <w:szCs w:val="21"/>
        </w:rPr>
        <w:t>科学文章，按IPC代码分类，已收录</w:t>
      </w:r>
      <w:r>
        <w:rPr>
          <w:rFonts w:asciiTheme="minorEastAsia" w:eastAsiaTheme="minorEastAsia" w:hAnsiTheme="minorEastAsia" w:hint="eastAsia"/>
          <w:sz w:val="21"/>
          <w:szCs w:val="21"/>
        </w:rPr>
        <w:t>到</w:t>
      </w:r>
      <w:r w:rsidRPr="00B76444">
        <w:rPr>
          <w:rFonts w:asciiTheme="minorEastAsia" w:eastAsiaTheme="minorEastAsia" w:hAnsiTheme="minorEastAsia" w:hint="eastAsia"/>
          <w:sz w:val="21"/>
          <w:szCs w:val="21"/>
        </w:rPr>
        <w:t>PATENTSCOPE中</w:t>
      </w:r>
      <w:r>
        <w:rPr>
          <w:rFonts w:asciiTheme="minorEastAsia" w:eastAsiaTheme="minorEastAsia" w:hAnsiTheme="minorEastAsia" w:hint="eastAsia"/>
          <w:sz w:val="21"/>
          <w:szCs w:val="21"/>
        </w:rPr>
        <w:t>并可</w:t>
      </w:r>
      <w:r w:rsidRPr="00B76444">
        <w:rPr>
          <w:rFonts w:asciiTheme="minorEastAsia" w:eastAsiaTheme="minorEastAsia" w:hAnsiTheme="minorEastAsia" w:hint="eastAsia"/>
          <w:sz w:val="21"/>
          <w:szCs w:val="21"/>
        </w:rPr>
        <w:t>免费检索。</w:t>
      </w:r>
      <w:r w:rsidRPr="00746A4F">
        <w:rPr>
          <w:rFonts w:asciiTheme="minorEastAsia" w:eastAsiaTheme="minorEastAsia" w:hAnsiTheme="minorEastAsia" w:hint="eastAsia"/>
          <w:sz w:val="21"/>
          <w:szCs w:val="21"/>
        </w:rPr>
        <w:t>PATENTSCOPE的功能得到扩展，</w:t>
      </w:r>
      <w:r w:rsidRPr="00E05486">
        <w:rPr>
          <w:rFonts w:asciiTheme="minorEastAsia" w:eastAsiaTheme="minorEastAsia" w:hAnsiTheme="minorEastAsia" w:hint="eastAsia"/>
          <w:sz w:val="21"/>
          <w:szCs w:val="21"/>
        </w:rPr>
        <w:t>整合了</w:t>
      </w:r>
      <w:r w:rsidRPr="007048EA">
        <w:rPr>
          <w:rFonts w:asciiTheme="minorEastAsia" w:eastAsiaTheme="minorEastAsia" w:hAnsiTheme="minorEastAsia" w:hint="eastAsia"/>
          <w:sz w:val="21"/>
          <w:szCs w:val="21"/>
        </w:rPr>
        <w:t>马库什检索功能</w:t>
      </w:r>
      <w:r w:rsidRPr="00E05486">
        <w:rPr>
          <w:rFonts w:asciiTheme="minorEastAsia" w:eastAsiaTheme="minorEastAsia" w:hAnsiTheme="minorEastAsia" w:hint="eastAsia"/>
          <w:sz w:val="21"/>
          <w:szCs w:val="21"/>
        </w:rPr>
        <w:t>，并于2023年6月22日举办了免费</w:t>
      </w:r>
      <w:r>
        <w:rPr>
          <w:rFonts w:asciiTheme="minorEastAsia" w:eastAsiaTheme="minorEastAsia" w:hAnsiTheme="minorEastAsia" w:hint="eastAsia"/>
          <w:sz w:val="21"/>
          <w:szCs w:val="21"/>
        </w:rPr>
        <w:t>的</w:t>
      </w:r>
      <w:r w:rsidRPr="00E05486">
        <w:rPr>
          <w:rFonts w:asciiTheme="minorEastAsia" w:eastAsiaTheme="minorEastAsia" w:hAnsiTheme="minorEastAsia" w:hint="eastAsia"/>
          <w:sz w:val="21"/>
          <w:szCs w:val="21"/>
        </w:rPr>
        <w:t>网络研讨会，</w:t>
      </w:r>
      <w:r w:rsidRPr="004442ED">
        <w:rPr>
          <w:rFonts w:asciiTheme="minorEastAsia" w:eastAsiaTheme="minorEastAsia" w:hAnsiTheme="minorEastAsia" w:hint="eastAsia"/>
          <w:sz w:val="21"/>
          <w:szCs w:val="21"/>
        </w:rPr>
        <w:t>介绍如何利用PATENTSCOPE的功能有效</w:t>
      </w:r>
      <w:r>
        <w:rPr>
          <w:rFonts w:asciiTheme="minorEastAsia" w:eastAsiaTheme="minorEastAsia" w:hAnsiTheme="minorEastAsia" w:hint="eastAsia"/>
          <w:sz w:val="21"/>
          <w:szCs w:val="21"/>
        </w:rPr>
        <w:t>开展</w:t>
      </w:r>
      <w:r w:rsidRPr="004442ED">
        <w:rPr>
          <w:rFonts w:asciiTheme="minorEastAsia" w:eastAsiaTheme="minorEastAsia" w:hAnsiTheme="minorEastAsia" w:hint="eastAsia"/>
          <w:sz w:val="21"/>
          <w:szCs w:val="21"/>
        </w:rPr>
        <w:t>马库什检索。2023年还标志着菲律宾、阿根廷和墨西哥</w:t>
      </w:r>
      <w:r w:rsidRPr="00E05486">
        <w:rPr>
          <w:rFonts w:asciiTheme="minorEastAsia" w:eastAsiaTheme="minorEastAsia" w:hAnsiTheme="minorEastAsia" w:hint="eastAsia"/>
          <w:sz w:val="21"/>
          <w:szCs w:val="21"/>
        </w:rPr>
        <w:t>部分全文</w:t>
      </w:r>
      <w:r>
        <w:rPr>
          <w:rFonts w:asciiTheme="minorEastAsia" w:eastAsiaTheme="minorEastAsia" w:hAnsiTheme="minorEastAsia" w:hint="eastAsia"/>
          <w:sz w:val="21"/>
          <w:szCs w:val="21"/>
        </w:rPr>
        <w:t>高</w:t>
      </w:r>
      <w:r w:rsidRPr="00E05486">
        <w:rPr>
          <w:rFonts w:asciiTheme="minorEastAsia" w:eastAsiaTheme="minorEastAsia" w:hAnsiTheme="minorEastAsia" w:hint="eastAsia"/>
          <w:sz w:val="21"/>
          <w:szCs w:val="21"/>
        </w:rPr>
        <w:t>质量专利</w:t>
      </w:r>
      <w:r>
        <w:rPr>
          <w:rFonts w:asciiTheme="minorEastAsia" w:eastAsiaTheme="minorEastAsia" w:hAnsiTheme="minorEastAsia" w:hint="eastAsia"/>
          <w:sz w:val="21"/>
          <w:szCs w:val="21"/>
        </w:rPr>
        <w:t>数据库</w:t>
      </w:r>
      <w:r w:rsidRPr="00E05486">
        <w:rPr>
          <w:rFonts w:asciiTheme="minorEastAsia" w:eastAsiaTheme="minorEastAsia" w:hAnsiTheme="minorEastAsia" w:hint="eastAsia"/>
          <w:sz w:val="21"/>
          <w:szCs w:val="21"/>
        </w:rPr>
        <w:t>的数字化</w:t>
      </w:r>
      <w:r>
        <w:rPr>
          <w:rFonts w:asciiTheme="minorEastAsia" w:eastAsiaTheme="minorEastAsia" w:hAnsiTheme="minorEastAsia" w:hint="eastAsia"/>
          <w:sz w:val="21"/>
          <w:szCs w:val="21"/>
        </w:rPr>
        <w:t>，并</w:t>
      </w:r>
      <w:r w:rsidRPr="00E05486">
        <w:rPr>
          <w:rFonts w:asciiTheme="minorEastAsia" w:eastAsiaTheme="minorEastAsia" w:hAnsiTheme="minorEastAsia" w:hint="eastAsia"/>
          <w:sz w:val="21"/>
          <w:szCs w:val="21"/>
        </w:rPr>
        <w:t>上传</w:t>
      </w:r>
      <w:r>
        <w:rPr>
          <w:rFonts w:asciiTheme="minorEastAsia" w:eastAsiaTheme="minorEastAsia" w:hAnsiTheme="minorEastAsia" w:hint="eastAsia"/>
          <w:sz w:val="21"/>
          <w:szCs w:val="21"/>
        </w:rPr>
        <w:t>至</w:t>
      </w:r>
      <w:r w:rsidRPr="00E05486">
        <w:rPr>
          <w:rFonts w:asciiTheme="minorEastAsia" w:eastAsiaTheme="minorEastAsia" w:hAnsiTheme="minorEastAsia" w:hint="eastAsia"/>
          <w:sz w:val="21"/>
          <w:szCs w:val="21"/>
        </w:rPr>
        <w:t>PATENTSCOPE。</w:t>
      </w:r>
      <w:r w:rsidRPr="0030292F">
        <w:rPr>
          <w:rFonts w:asciiTheme="minorEastAsia" w:eastAsiaTheme="minorEastAsia" w:hAnsiTheme="minorEastAsia"/>
          <w:sz w:val="21"/>
          <w:szCs w:val="21"/>
          <w:vertAlign w:val="superscript"/>
        </w:rPr>
        <w:footnoteReference w:id="99"/>
      </w:r>
      <w:r w:rsidRPr="00E05486">
        <w:rPr>
          <w:rFonts w:asciiTheme="minorEastAsia" w:eastAsiaTheme="minorEastAsia" w:hAnsiTheme="minorEastAsia" w:hint="eastAsia"/>
          <w:sz w:val="21"/>
          <w:szCs w:val="21"/>
        </w:rPr>
        <w:t>同时，还推出了新的人工智能商标工具</w:t>
      </w:r>
      <w:r>
        <w:rPr>
          <w:rFonts w:asciiTheme="minorEastAsia" w:eastAsiaTheme="minorEastAsia" w:hAnsiTheme="minorEastAsia" w:hint="eastAsia"/>
          <w:sz w:val="21"/>
          <w:szCs w:val="21"/>
        </w:rPr>
        <w:t>——</w:t>
      </w:r>
      <w:r w:rsidRPr="002362A9">
        <w:rPr>
          <w:rFonts w:asciiTheme="minorEastAsia" w:eastAsiaTheme="minorEastAsia" w:hAnsiTheme="minorEastAsia" w:hint="eastAsia"/>
          <w:sz w:val="21"/>
          <w:szCs w:val="21"/>
        </w:rPr>
        <w:t>全球商品和服务词条浏览器，以帮助用户在多个司法管辖区申请新商标时选择合适的词条和尼斯分类</w:t>
      </w:r>
      <w:r w:rsidRPr="00E05486">
        <w:rPr>
          <w:rFonts w:asciiTheme="minorEastAsia" w:eastAsiaTheme="minorEastAsia" w:hAnsiTheme="minorEastAsia" w:hint="eastAsia"/>
          <w:sz w:val="21"/>
          <w:szCs w:val="21"/>
        </w:rPr>
        <w:t>。</w:t>
      </w:r>
    </w:p>
    <w:p w14:paraId="1430716D" w14:textId="77777777" w:rsidR="006636A1" w:rsidRPr="00746A4F"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关于</w:t>
      </w:r>
      <w:r w:rsidRPr="00746A4F">
        <w:rPr>
          <w:rFonts w:asciiTheme="minorEastAsia" w:eastAsiaTheme="minorEastAsia" w:hAnsiTheme="minorEastAsia" w:hint="eastAsia"/>
          <w:sz w:val="21"/>
          <w:szCs w:val="21"/>
        </w:rPr>
        <w:t>人工智能</w:t>
      </w:r>
      <w:r>
        <w:rPr>
          <w:rFonts w:asciiTheme="minorEastAsia" w:eastAsiaTheme="minorEastAsia" w:hAnsiTheme="minorEastAsia" w:hint="eastAsia"/>
          <w:sz w:val="21"/>
          <w:szCs w:val="21"/>
        </w:rPr>
        <w:t>的</w:t>
      </w:r>
      <w:r w:rsidRPr="00746A4F">
        <w:rPr>
          <w:rFonts w:asciiTheme="minorEastAsia" w:eastAsiaTheme="minorEastAsia" w:hAnsiTheme="minorEastAsia" w:hint="eastAsia"/>
          <w:sz w:val="21"/>
          <w:szCs w:val="21"/>
        </w:rPr>
        <w:t>研究由致力于加强</w:t>
      </w:r>
      <w:r>
        <w:rPr>
          <w:rFonts w:asciiTheme="minorEastAsia" w:eastAsiaTheme="minorEastAsia" w:hAnsiTheme="minorEastAsia" w:hint="eastAsia"/>
          <w:sz w:val="21"/>
          <w:szCs w:val="21"/>
        </w:rPr>
        <w:t>本</w:t>
      </w:r>
      <w:r w:rsidRPr="00746A4F">
        <w:rPr>
          <w:rFonts w:asciiTheme="minorEastAsia" w:eastAsiaTheme="minorEastAsia" w:hAnsiTheme="minorEastAsia" w:hint="eastAsia"/>
          <w:sz w:val="21"/>
          <w:szCs w:val="21"/>
        </w:rPr>
        <w:t>组织各种职能和流程的先进技术应用中心（ATAC）推动。</w:t>
      </w:r>
      <w:r>
        <w:rPr>
          <w:rFonts w:asciiTheme="minorEastAsia" w:eastAsiaTheme="minorEastAsia" w:hAnsiTheme="minorEastAsia" w:hint="eastAsia"/>
          <w:sz w:val="21"/>
          <w:szCs w:val="21"/>
        </w:rPr>
        <w:t>强大的</w:t>
      </w:r>
      <w:r w:rsidRPr="000B20C9">
        <w:rPr>
          <w:rFonts w:asciiTheme="minorEastAsia" w:eastAsiaTheme="minorEastAsia" w:hAnsiTheme="minorEastAsia" w:hint="eastAsia"/>
          <w:sz w:val="21"/>
          <w:szCs w:val="21"/>
        </w:rPr>
        <w:t>WIPO Translate已支持</w:t>
      </w:r>
      <w:r>
        <w:rPr>
          <w:rFonts w:asciiTheme="minorEastAsia" w:eastAsiaTheme="minorEastAsia" w:hAnsiTheme="minorEastAsia" w:hint="eastAsia"/>
          <w:sz w:val="21"/>
          <w:szCs w:val="21"/>
        </w:rPr>
        <w:t>多种</w:t>
      </w:r>
      <w:r w:rsidRPr="000B20C9">
        <w:rPr>
          <w:rFonts w:asciiTheme="minorEastAsia" w:eastAsiaTheme="minorEastAsia" w:hAnsiTheme="minorEastAsia" w:hint="eastAsia"/>
          <w:sz w:val="21"/>
          <w:szCs w:val="21"/>
        </w:rPr>
        <w:t>语言</w:t>
      </w:r>
      <w:r w:rsidRPr="00D13B27">
        <w:rPr>
          <w:rFonts w:asciiTheme="minorEastAsia" w:eastAsiaTheme="minorEastAsia" w:hAnsiTheme="minorEastAsia"/>
          <w:sz w:val="21"/>
          <w:szCs w:val="21"/>
          <w:vertAlign w:val="superscript"/>
        </w:rPr>
        <w:footnoteReference w:id="100"/>
      </w:r>
      <w:r w:rsidRPr="000B20C9">
        <w:rPr>
          <w:rFonts w:asciiTheme="minorEastAsia" w:eastAsiaTheme="minorEastAsia" w:hAnsiTheme="minorEastAsia" w:hint="eastAsia"/>
          <w:sz w:val="21"/>
          <w:szCs w:val="21"/>
        </w:rPr>
        <w:t>，其语言能力</w:t>
      </w:r>
      <w:r>
        <w:rPr>
          <w:rFonts w:asciiTheme="minorEastAsia" w:eastAsiaTheme="minorEastAsia" w:hAnsiTheme="minorEastAsia" w:hint="eastAsia"/>
          <w:sz w:val="21"/>
          <w:szCs w:val="21"/>
        </w:rPr>
        <w:t>进一步</w:t>
      </w:r>
      <w:r w:rsidRPr="000B20C9">
        <w:rPr>
          <w:rFonts w:asciiTheme="minorEastAsia" w:eastAsiaTheme="minorEastAsia" w:hAnsiTheme="minorEastAsia" w:hint="eastAsia"/>
          <w:sz w:val="21"/>
          <w:szCs w:val="21"/>
        </w:rPr>
        <w:t>扩大</w:t>
      </w:r>
      <w:r>
        <w:rPr>
          <w:rFonts w:asciiTheme="minorEastAsia" w:eastAsiaTheme="minorEastAsia" w:hAnsiTheme="minorEastAsia" w:hint="eastAsia"/>
          <w:sz w:val="21"/>
          <w:szCs w:val="21"/>
        </w:rPr>
        <w:t>，纳入了</w:t>
      </w:r>
      <w:r w:rsidRPr="000B20C9">
        <w:rPr>
          <w:rFonts w:asciiTheme="minorEastAsia" w:eastAsiaTheme="minorEastAsia" w:hAnsiTheme="minorEastAsia" w:hint="eastAsia"/>
          <w:sz w:val="21"/>
          <w:szCs w:val="21"/>
        </w:rPr>
        <w:t>波兰语。这一</w:t>
      </w:r>
      <w:r>
        <w:rPr>
          <w:rFonts w:asciiTheme="minorEastAsia" w:eastAsiaTheme="minorEastAsia" w:hAnsiTheme="minorEastAsia" w:hint="eastAsia"/>
          <w:sz w:val="21"/>
          <w:szCs w:val="21"/>
        </w:rPr>
        <w:t>提升</w:t>
      </w:r>
      <w:r w:rsidRPr="000B20C9">
        <w:rPr>
          <w:rFonts w:asciiTheme="minorEastAsia" w:eastAsiaTheme="minorEastAsia" w:hAnsiTheme="minorEastAsia" w:hint="eastAsia"/>
          <w:sz w:val="21"/>
          <w:szCs w:val="21"/>
        </w:rPr>
        <w:t>进一步</w:t>
      </w:r>
      <w:r>
        <w:rPr>
          <w:rFonts w:asciiTheme="minorEastAsia" w:eastAsiaTheme="minorEastAsia" w:hAnsiTheme="minorEastAsia" w:hint="eastAsia"/>
          <w:sz w:val="21"/>
          <w:szCs w:val="21"/>
        </w:rPr>
        <w:t>为</w:t>
      </w:r>
      <w:r w:rsidRPr="000B20C9">
        <w:rPr>
          <w:rFonts w:asciiTheme="minorEastAsia" w:eastAsiaTheme="minorEastAsia" w:hAnsiTheme="minorEastAsia" w:hint="eastAsia"/>
          <w:sz w:val="21"/>
          <w:szCs w:val="21"/>
        </w:rPr>
        <w:t>用户</w:t>
      </w:r>
      <w:r>
        <w:rPr>
          <w:rFonts w:asciiTheme="minorEastAsia" w:eastAsiaTheme="minorEastAsia" w:hAnsiTheme="minorEastAsia" w:hint="eastAsia"/>
          <w:sz w:val="21"/>
          <w:szCs w:val="21"/>
        </w:rPr>
        <w:t>赋能</w:t>
      </w:r>
      <w:r w:rsidRPr="000B20C9">
        <w:rPr>
          <w:rFonts w:asciiTheme="minorEastAsia" w:eastAsiaTheme="minorEastAsia" w:hAnsiTheme="minorEastAsia" w:hint="eastAsia"/>
          <w:sz w:val="21"/>
          <w:szCs w:val="21"/>
        </w:rPr>
        <w:t>，使其</w:t>
      </w:r>
      <w:r>
        <w:rPr>
          <w:rFonts w:asciiTheme="minorEastAsia" w:eastAsiaTheme="minorEastAsia" w:hAnsiTheme="minorEastAsia" w:hint="eastAsia"/>
          <w:sz w:val="21"/>
          <w:szCs w:val="21"/>
        </w:rPr>
        <w:t>能够</w:t>
      </w:r>
      <w:r w:rsidRPr="000B20C9">
        <w:rPr>
          <w:rFonts w:asciiTheme="minorEastAsia" w:eastAsiaTheme="minorEastAsia" w:hAnsiTheme="minorEastAsia" w:hint="eastAsia"/>
          <w:sz w:val="21"/>
          <w:szCs w:val="21"/>
        </w:rPr>
        <w:t>毫不费力地使用独立</w:t>
      </w:r>
      <w:r>
        <w:rPr>
          <w:rFonts w:asciiTheme="minorEastAsia" w:eastAsiaTheme="minorEastAsia" w:hAnsiTheme="minorEastAsia" w:hint="eastAsia"/>
          <w:sz w:val="21"/>
          <w:szCs w:val="21"/>
        </w:rPr>
        <w:t>的</w:t>
      </w:r>
      <w:r w:rsidRPr="000B20C9">
        <w:rPr>
          <w:rFonts w:asciiTheme="minorEastAsia" w:eastAsiaTheme="minorEastAsia" w:hAnsiTheme="minorEastAsia" w:hint="eastAsia"/>
          <w:sz w:val="21"/>
          <w:szCs w:val="21"/>
        </w:rPr>
        <w:t>工具翻译PATENTSCOPE结果列表、</w:t>
      </w:r>
      <w:r w:rsidRPr="00DB7D29">
        <w:rPr>
          <w:rFonts w:asciiTheme="minorEastAsia" w:eastAsiaTheme="minorEastAsia" w:hAnsiTheme="minorEastAsia" w:hint="eastAsia"/>
          <w:sz w:val="21"/>
          <w:szCs w:val="21"/>
        </w:rPr>
        <w:t>著录项目数据、专利</w:t>
      </w:r>
      <w:r>
        <w:rPr>
          <w:rFonts w:asciiTheme="minorEastAsia" w:eastAsiaTheme="minorEastAsia" w:hAnsiTheme="minorEastAsia" w:hint="eastAsia"/>
          <w:sz w:val="21"/>
          <w:szCs w:val="21"/>
        </w:rPr>
        <w:t>文献</w:t>
      </w:r>
      <w:r w:rsidRPr="00DB7D29">
        <w:rPr>
          <w:rFonts w:asciiTheme="minorEastAsia" w:eastAsiaTheme="minorEastAsia" w:hAnsiTheme="minorEastAsia" w:hint="eastAsia"/>
          <w:sz w:val="21"/>
          <w:szCs w:val="21"/>
        </w:rPr>
        <w:t>的说明书和权利要求，以及专利文本</w:t>
      </w:r>
      <w:r w:rsidRPr="000B20C9">
        <w:rPr>
          <w:rFonts w:asciiTheme="minorEastAsia" w:eastAsiaTheme="minorEastAsia" w:hAnsiTheme="minorEastAsia" w:hint="eastAsia"/>
          <w:sz w:val="21"/>
          <w:szCs w:val="21"/>
        </w:rPr>
        <w:t>。</w:t>
      </w:r>
    </w:p>
    <w:p w14:paraId="217C1746"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已纳入主流的发展议程项目</w:t>
      </w:r>
    </w:p>
    <w:p w14:paraId="3095A682" w14:textId="77777777" w:rsidR="006636A1" w:rsidRPr="0017554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175541">
        <w:rPr>
          <w:rFonts w:asciiTheme="minorEastAsia" w:eastAsiaTheme="minorEastAsia" w:hAnsiTheme="minorEastAsia" w:hint="eastAsia"/>
          <w:sz w:val="21"/>
          <w:szCs w:val="21"/>
        </w:rPr>
        <w:t>关于</w:t>
      </w:r>
      <w:r w:rsidRPr="00175541">
        <w:rPr>
          <w:rFonts w:ascii="KaiTi" w:eastAsia="KaiTi" w:hAnsi="KaiTi" w:hint="eastAsia"/>
          <w:sz w:val="21"/>
          <w:szCs w:val="21"/>
        </w:rPr>
        <w:t>创建智能知识产权机构</w:t>
      </w:r>
      <w:r w:rsidRPr="00175541">
        <w:rPr>
          <w:rFonts w:asciiTheme="minorEastAsia" w:eastAsiaTheme="minorEastAsia" w:hAnsiTheme="minorEastAsia" w:hint="eastAsia"/>
          <w:sz w:val="21"/>
          <w:szCs w:val="21"/>
        </w:rPr>
        <w:t>的发展议程项目：实现国家和区域知识产权机构的知识产权基础设施现代化部署必要的组件和业务解决方案旨在通过进一步发展基础设施和其他设施，协助成员国发展和提高国家知识产权机构能力。根据发展议程建议10，该项目</w:t>
      </w:r>
      <w:r>
        <w:rPr>
          <w:rFonts w:asciiTheme="minorEastAsia" w:eastAsiaTheme="minorEastAsia" w:hAnsiTheme="minorEastAsia" w:hint="eastAsia"/>
          <w:sz w:val="21"/>
          <w:szCs w:val="21"/>
        </w:rPr>
        <w:t>已</w:t>
      </w:r>
      <w:r w:rsidRPr="00175541">
        <w:rPr>
          <w:rFonts w:asciiTheme="minorEastAsia" w:eastAsiaTheme="minorEastAsia" w:hAnsiTheme="minorEastAsia" w:hint="eastAsia"/>
          <w:sz w:val="21"/>
          <w:szCs w:val="21"/>
        </w:rPr>
        <w:t>通过产权组织的</w:t>
      </w:r>
      <w:r w:rsidRPr="00A12F30">
        <w:rPr>
          <w:rFonts w:asciiTheme="minorEastAsia" w:eastAsiaTheme="minorEastAsia" w:hAnsiTheme="minorEastAsia" w:hint="eastAsia"/>
          <w:sz w:val="21"/>
          <w:szCs w:val="21"/>
        </w:rPr>
        <w:t>知识产权局业务解决方案计划</w:t>
      </w:r>
      <w:r w:rsidRPr="00175541">
        <w:rPr>
          <w:rFonts w:asciiTheme="minorEastAsia" w:eastAsiaTheme="minorEastAsia" w:hAnsiTheme="minorEastAsia" w:hint="eastAsia"/>
          <w:sz w:val="21"/>
          <w:szCs w:val="21"/>
        </w:rPr>
        <w:t>纳入主流。该</w:t>
      </w:r>
      <w:r>
        <w:rPr>
          <w:rFonts w:asciiTheme="minorEastAsia" w:eastAsiaTheme="minorEastAsia" w:hAnsiTheme="minorEastAsia" w:hint="eastAsia"/>
          <w:sz w:val="21"/>
          <w:szCs w:val="21"/>
        </w:rPr>
        <w:t>计划</w:t>
      </w:r>
      <w:r w:rsidRPr="00175541">
        <w:rPr>
          <w:rFonts w:asciiTheme="minorEastAsia" w:eastAsiaTheme="minorEastAsia" w:hAnsiTheme="minorEastAsia" w:hint="eastAsia"/>
          <w:sz w:val="21"/>
          <w:szCs w:val="21"/>
        </w:rPr>
        <w:t>旨在加强国家和地区知识产权局业务系统和技术基础设施，以帮助它们向利益攸关方提供更具成本效益和质量更高的服务。在</w:t>
      </w:r>
      <w:r>
        <w:rPr>
          <w:rFonts w:asciiTheme="minorEastAsia" w:eastAsiaTheme="minorEastAsia" w:hAnsiTheme="minorEastAsia" w:hint="eastAsia"/>
          <w:sz w:val="21"/>
          <w:szCs w:val="21"/>
        </w:rPr>
        <w:t>此</w:t>
      </w:r>
      <w:r w:rsidRPr="00175541">
        <w:rPr>
          <w:rFonts w:asciiTheme="minorEastAsia" w:eastAsiaTheme="minorEastAsia" w:hAnsiTheme="minorEastAsia" w:hint="eastAsia"/>
          <w:sz w:val="21"/>
          <w:szCs w:val="21"/>
        </w:rPr>
        <w:t>方面，提供</w:t>
      </w:r>
      <w:r>
        <w:rPr>
          <w:rFonts w:asciiTheme="minorEastAsia" w:eastAsiaTheme="minorEastAsia" w:hAnsiTheme="minorEastAsia" w:hint="eastAsia"/>
          <w:sz w:val="21"/>
          <w:szCs w:val="21"/>
        </w:rPr>
        <w:t>了</w:t>
      </w:r>
      <w:r w:rsidRPr="00175541">
        <w:rPr>
          <w:rFonts w:asciiTheme="minorEastAsia" w:eastAsiaTheme="minorEastAsia" w:hAnsiTheme="minorEastAsia" w:hint="eastAsia"/>
          <w:sz w:val="21"/>
          <w:szCs w:val="21"/>
        </w:rPr>
        <w:t>以下服务：(i)技术咨询；(ii)业务需求评估；(iii)项目范围确定和规划；(iv)业务程序分析；(v)持续开发和部署定制业务系统解决方案，以用于知识产权管理、优先权文件交换和审查结果</w:t>
      </w:r>
      <w:r>
        <w:rPr>
          <w:rFonts w:asciiTheme="minorEastAsia" w:eastAsiaTheme="minorEastAsia" w:hAnsiTheme="minorEastAsia" w:hint="eastAsia"/>
          <w:sz w:val="21"/>
          <w:szCs w:val="21"/>
        </w:rPr>
        <w:t>检索</w:t>
      </w:r>
      <w:r w:rsidRPr="00175541">
        <w:rPr>
          <w:rFonts w:asciiTheme="minorEastAsia" w:eastAsiaTheme="minorEastAsia" w:hAnsiTheme="minorEastAsia" w:hint="eastAsia"/>
          <w:sz w:val="21"/>
          <w:szCs w:val="21"/>
        </w:rPr>
        <w:t>；(vi)建立知识产权数据库；(vii</w:t>
      </w:r>
      <w:r w:rsidRPr="00E11922">
        <w:rPr>
          <w:rFonts w:asciiTheme="minorEastAsia" w:eastAsiaTheme="minorEastAsia" w:hAnsiTheme="minorEastAsia" w:hint="eastAsia"/>
          <w:sz w:val="21"/>
          <w:szCs w:val="21"/>
        </w:rPr>
        <w:t>)为知识产权记录数字化和编制用于在线出版和电子数据交换的数据提供援助</w:t>
      </w:r>
      <w:r w:rsidRPr="0017554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和</w:t>
      </w:r>
      <w:r w:rsidRPr="00175541">
        <w:rPr>
          <w:rFonts w:asciiTheme="minorEastAsia" w:eastAsiaTheme="minorEastAsia" w:hAnsiTheme="minorEastAsia" w:hint="eastAsia"/>
          <w:sz w:val="21"/>
          <w:szCs w:val="21"/>
        </w:rPr>
        <w:t>(viii)为知识产权机构工作人员提供培训和知识转让，</w:t>
      </w:r>
      <w:r>
        <w:rPr>
          <w:rFonts w:asciiTheme="minorEastAsia" w:eastAsiaTheme="minorEastAsia" w:hAnsiTheme="minorEastAsia" w:hint="eastAsia"/>
          <w:sz w:val="21"/>
          <w:szCs w:val="21"/>
        </w:rPr>
        <w:t>并支持</w:t>
      </w:r>
      <w:r w:rsidRPr="00175541">
        <w:rPr>
          <w:rFonts w:asciiTheme="minorEastAsia" w:eastAsiaTheme="minorEastAsia" w:hAnsiTheme="minorEastAsia" w:hint="eastAsia"/>
          <w:sz w:val="21"/>
          <w:szCs w:val="21"/>
        </w:rPr>
        <w:t>产权组织提供的系统。援助酌情考虑了产权组织关于知识产权数据和信息的标准。现场或虚拟培训、辅导和地区培训讲习班占到活动的很大比重，对于实现预期成果至关重要。截至202</w:t>
      </w:r>
      <w:r>
        <w:rPr>
          <w:rFonts w:asciiTheme="minorEastAsia" w:eastAsiaTheme="minorEastAsia" w:hAnsiTheme="minorEastAsia"/>
          <w:sz w:val="21"/>
          <w:szCs w:val="21"/>
        </w:rPr>
        <w:t>3</w:t>
      </w:r>
      <w:r w:rsidRPr="00175541">
        <w:rPr>
          <w:rFonts w:asciiTheme="minorEastAsia" w:eastAsiaTheme="minorEastAsia" w:hAnsiTheme="minorEastAsia" w:hint="eastAsia"/>
          <w:sz w:val="21"/>
          <w:szCs w:val="21"/>
        </w:rPr>
        <w:t>年底，来自所有地区的</w:t>
      </w:r>
      <w:r>
        <w:rPr>
          <w:rFonts w:asciiTheme="minorEastAsia" w:eastAsiaTheme="minorEastAsia" w:hAnsiTheme="minorEastAsia"/>
          <w:sz w:val="21"/>
          <w:szCs w:val="21"/>
        </w:rPr>
        <w:t>91</w:t>
      </w:r>
      <w:r w:rsidRPr="00175541">
        <w:rPr>
          <w:rFonts w:asciiTheme="minorEastAsia" w:eastAsiaTheme="minorEastAsia" w:hAnsiTheme="minorEastAsia" w:hint="eastAsia"/>
          <w:sz w:val="21"/>
          <w:szCs w:val="21"/>
        </w:rPr>
        <w:t>个发展中国家（包括2</w:t>
      </w:r>
      <w:r>
        <w:rPr>
          <w:rFonts w:asciiTheme="minorEastAsia" w:eastAsiaTheme="minorEastAsia" w:hAnsiTheme="minorEastAsia"/>
          <w:sz w:val="21"/>
          <w:szCs w:val="21"/>
        </w:rPr>
        <w:t>2</w:t>
      </w:r>
      <w:r w:rsidRPr="00175541">
        <w:rPr>
          <w:rFonts w:asciiTheme="minorEastAsia" w:eastAsiaTheme="minorEastAsia" w:hAnsiTheme="minorEastAsia" w:hint="eastAsia"/>
          <w:sz w:val="21"/>
          <w:szCs w:val="21"/>
        </w:rPr>
        <w:t>个最不发达国家）知识产权局积极使用产权组织业务解决方案对其知识产权权利进行了管理。</w:t>
      </w:r>
      <w:r>
        <w:rPr>
          <w:rFonts w:asciiTheme="minorEastAsia" w:eastAsiaTheme="minorEastAsia" w:hAnsiTheme="minorEastAsia" w:hint="eastAsia"/>
          <w:sz w:val="21"/>
          <w:szCs w:val="21"/>
        </w:rPr>
        <w:t>六十一</w:t>
      </w:r>
      <w:r w:rsidRPr="00175541">
        <w:rPr>
          <w:rFonts w:asciiTheme="minorEastAsia" w:eastAsiaTheme="minorEastAsia" w:hAnsiTheme="minorEastAsia" w:hint="eastAsia"/>
          <w:sz w:val="21"/>
          <w:szCs w:val="21"/>
        </w:rPr>
        <w:t>个知识产权局参加了产权组织提供</w:t>
      </w:r>
      <w:r>
        <w:rPr>
          <w:rFonts w:asciiTheme="minorEastAsia" w:eastAsiaTheme="minorEastAsia" w:hAnsiTheme="minorEastAsia" w:hint="eastAsia"/>
          <w:sz w:val="21"/>
          <w:szCs w:val="21"/>
        </w:rPr>
        <w:t>的</w:t>
      </w:r>
      <w:r w:rsidRPr="00175541">
        <w:rPr>
          <w:rFonts w:asciiTheme="minorEastAsia" w:eastAsiaTheme="minorEastAsia" w:hAnsiTheme="minorEastAsia" w:hint="eastAsia"/>
          <w:sz w:val="21"/>
          <w:szCs w:val="21"/>
        </w:rPr>
        <w:t>在线交流平台</w:t>
      </w:r>
      <w:r>
        <w:rPr>
          <w:rFonts w:asciiTheme="minorEastAsia" w:eastAsiaTheme="minorEastAsia" w:hAnsiTheme="minorEastAsia" w:hint="eastAsia"/>
          <w:sz w:val="21"/>
          <w:szCs w:val="21"/>
        </w:rPr>
        <w:t>中的一个</w:t>
      </w:r>
      <w:r w:rsidRPr="00175541">
        <w:rPr>
          <w:rFonts w:asciiTheme="minorEastAsia" w:eastAsiaTheme="minorEastAsia" w:hAnsiTheme="minorEastAsia" w:hint="eastAsia"/>
          <w:sz w:val="21"/>
          <w:szCs w:val="21"/>
        </w:rPr>
        <w:t>，即检索和审查结果集中查询</w:t>
      </w:r>
      <w:r>
        <w:rPr>
          <w:rFonts w:asciiTheme="minorEastAsia" w:eastAsiaTheme="minorEastAsia" w:hAnsiTheme="minorEastAsia" w:hint="eastAsia"/>
          <w:sz w:val="21"/>
          <w:szCs w:val="21"/>
        </w:rPr>
        <w:t>和</w:t>
      </w:r>
      <w:r w:rsidRPr="00175541">
        <w:rPr>
          <w:rFonts w:asciiTheme="minorEastAsia" w:eastAsiaTheme="minorEastAsia" w:hAnsiTheme="minorEastAsia" w:hint="eastAsia"/>
          <w:sz w:val="21"/>
          <w:szCs w:val="21"/>
        </w:rPr>
        <w:t>数字查询服务。一个重点是，通过协助各局转向在线申请服务和知识产权信息传播服务，提升各知识产权局的服务水平。</w:t>
      </w:r>
      <w:r w:rsidRPr="00175541">
        <w:rPr>
          <w:rStyle w:val="FootnoteReference"/>
          <w:rFonts w:asciiTheme="minorEastAsia" w:eastAsiaTheme="minorEastAsia" w:hAnsiTheme="minorEastAsia"/>
          <w:sz w:val="21"/>
          <w:szCs w:val="21"/>
          <w:lang w:val="en" w:eastAsia="ja-JP"/>
        </w:rPr>
        <w:footnoteReference w:id="101"/>
      </w:r>
    </w:p>
    <w:p w14:paraId="7821870A" w14:textId="77777777" w:rsidR="006636A1" w:rsidRPr="00175541" w:rsidRDefault="006636A1" w:rsidP="006636A1">
      <w:pPr>
        <w:pStyle w:val="Heading1"/>
        <w:spacing w:beforeLines="100" w:afterLines="50" w:after="120" w:line="340" w:lineRule="atLeast"/>
        <w:ind w:left="357"/>
        <w:jc w:val="both"/>
        <w:rPr>
          <w:rFonts w:ascii="SimHei" w:eastAsia="SimHei" w:hAnsi="SimHei"/>
          <w:b w:val="0"/>
          <w:sz w:val="21"/>
          <w:szCs w:val="21"/>
        </w:rPr>
      </w:pPr>
      <w:r>
        <w:rPr>
          <w:rFonts w:ascii="SimHei" w:eastAsia="SimHei" w:hAnsi="SimHei" w:hint="eastAsia"/>
          <w:b w:val="0"/>
          <w:sz w:val="21"/>
          <w:szCs w:val="21"/>
        </w:rPr>
        <w:t>六、</w:t>
      </w:r>
      <w:r w:rsidRPr="00175541">
        <w:rPr>
          <w:rFonts w:ascii="SimHei" w:eastAsia="SimHei" w:hAnsi="SimHei" w:hint="eastAsia"/>
          <w:b w:val="0"/>
          <w:sz w:val="21"/>
          <w:szCs w:val="21"/>
        </w:rPr>
        <w:t>全球挑战和伙伴关系部门</w:t>
      </w:r>
    </w:p>
    <w:p w14:paraId="39468537" w14:textId="77777777" w:rsidR="006636A1" w:rsidRPr="0017554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175541">
        <w:rPr>
          <w:rFonts w:asciiTheme="minorEastAsia" w:eastAsiaTheme="minorEastAsia" w:hAnsiTheme="minorEastAsia" w:hint="eastAsia"/>
          <w:sz w:val="21"/>
          <w:szCs w:val="21"/>
        </w:rPr>
        <w:t>全球挑战和伙伴关系部门领导产权组织努力团结国际社会，共同应对在知识产权、创新和创意领域新出现的全球问题和政策挑战。</w:t>
      </w:r>
      <w:r w:rsidRPr="00D85DD4">
        <w:rPr>
          <w:rFonts w:asciiTheme="minorEastAsia" w:eastAsiaTheme="minorEastAsia" w:hAnsiTheme="minorEastAsia" w:hint="eastAsia"/>
          <w:sz w:val="21"/>
          <w:szCs w:val="21"/>
        </w:rPr>
        <w:t>该部门还负责促进遗传资源、传统知识和传统文化表现形式领域的准则制定工作。</w:t>
      </w:r>
      <w:r w:rsidRPr="00175541">
        <w:rPr>
          <w:rFonts w:asciiTheme="minorEastAsia" w:eastAsiaTheme="minorEastAsia" w:hAnsiTheme="minorEastAsia" w:hint="eastAsia"/>
          <w:sz w:val="21"/>
          <w:szCs w:val="21"/>
        </w:rPr>
        <w:t>在本报告所</w:t>
      </w:r>
      <w:r>
        <w:rPr>
          <w:rFonts w:asciiTheme="minorEastAsia" w:eastAsiaTheme="minorEastAsia" w:hAnsiTheme="minorEastAsia" w:hint="eastAsia"/>
          <w:sz w:val="21"/>
          <w:szCs w:val="21"/>
        </w:rPr>
        <w:t>涉</w:t>
      </w:r>
      <w:r w:rsidRPr="00175541">
        <w:rPr>
          <w:rFonts w:asciiTheme="minorEastAsia" w:eastAsiaTheme="minorEastAsia" w:hAnsiTheme="minorEastAsia" w:hint="eastAsia"/>
          <w:sz w:val="21"/>
          <w:szCs w:val="21"/>
        </w:rPr>
        <w:t>期间，</w:t>
      </w:r>
      <w:r w:rsidRPr="005A0575">
        <w:rPr>
          <w:rFonts w:asciiTheme="minorEastAsia" w:eastAsiaTheme="minorEastAsia" w:hAnsiTheme="minorEastAsia" w:hint="eastAsia"/>
          <w:sz w:val="21"/>
          <w:szCs w:val="21"/>
        </w:rPr>
        <w:t>该部门发展和扩大了</w:t>
      </w:r>
      <w:r w:rsidRPr="00175541">
        <w:rPr>
          <w:rFonts w:asciiTheme="minorEastAsia" w:eastAsiaTheme="minorEastAsia" w:hAnsiTheme="minorEastAsia" w:hint="eastAsia"/>
          <w:sz w:val="21"/>
          <w:szCs w:val="21"/>
        </w:rPr>
        <w:t>与利益攸关方的伙伴关系，包括来自国际、商业和民间社会部门的利益攸关方。</w:t>
      </w:r>
      <w:r w:rsidRPr="00B40C0D">
        <w:rPr>
          <w:rFonts w:asciiTheme="minorEastAsia" w:eastAsiaTheme="minorEastAsia" w:hAnsiTheme="minorEastAsia" w:hint="eastAsia"/>
          <w:sz w:val="21"/>
          <w:szCs w:val="21"/>
        </w:rPr>
        <w:t>此外，该部门还负责</w:t>
      </w:r>
      <w:r>
        <w:rPr>
          <w:rFonts w:asciiTheme="minorEastAsia" w:eastAsiaTheme="minorEastAsia" w:hAnsiTheme="minorEastAsia" w:hint="eastAsia"/>
          <w:sz w:val="21"/>
          <w:szCs w:val="21"/>
        </w:rPr>
        <w:t>编拟</w:t>
      </w:r>
      <w:r w:rsidRPr="00137BA9">
        <w:rPr>
          <w:rFonts w:asciiTheme="minorEastAsia" w:eastAsiaTheme="minorEastAsia" w:hAnsiTheme="minorEastAsia" w:hint="eastAsia"/>
          <w:sz w:val="21"/>
          <w:szCs w:val="21"/>
        </w:rPr>
        <w:t>全球知识产权认知调查（称</w:t>
      </w:r>
      <w:r>
        <w:rPr>
          <w:rFonts w:asciiTheme="minorEastAsia" w:eastAsiaTheme="minorEastAsia" w:hAnsiTheme="minorEastAsia" w:hint="eastAsia"/>
          <w:sz w:val="21"/>
          <w:szCs w:val="21"/>
        </w:rPr>
        <w:t>为“WIPO Pulse</w:t>
      </w:r>
      <w:r w:rsidRPr="00137BA9">
        <w:rPr>
          <w:rFonts w:asciiTheme="minorEastAsia" w:eastAsiaTheme="minorEastAsia" w:hAnsiTheme="minorEastAsia" w:hint="eastAsia"/>
          <w:sz w:val="21"/>
          <w:szCs w:val="21"/>
        </w:rPr>
        <w:t>”）</w:t>
      </w:r>
      <w:r w:rsidRPr="000A2ABB">
        <w:rPr>
          <w:rFonts w:asciiTheme="minorEastAsia" w:eastAsiaTheme="minorEastAsia" w:hAnsiTheme="minorEastAsia"/>
          <w:sz w:val="21"/>
          <w:szCs w:val="21"/>
          <w:vertAlign w:val="superscript"/>
        </w:rPr>
        <w:footnoteReference w:id="102"/>
      </w:r>
      <w:r>
        <w:rPr>
          <w:rFonts w:asciiTheme="minorEastAsia" w:eastAsiaTheme="minorEastAsia" w:hAnsiTheme="minorEastAsia" w:hint="eastAsia"/>
          <w:sz w:val="21"/>
          <w:szCs w:val="21"/>
        </w:rPr>
        <w:t>，基于来自</w:t>
      </w:r>
      <w:r w:rsidRPr="00B40C0D">
        <w:rPr>
          <w:rFonts w:asciiTheme="minorEastAsia" w:eastAsiaTheme="minorEastAsia" w:hAnsiTheme="minorEastAsia" w:hint="eastAsia"/>
          <w:sz w:val="21"/>
          <w:szCs w:val="21"/>
        </w:rPr>
        <w:t>50个国家2</w:t>
      </w:r>
      <w:r>
        <w:rPr>
          <w:rFonts w:asciiTheme="minorEastAsia" w:eastAsiaTheme="minorEastAsia" w:hAnsiTheme="minorEastAsia" w:hint="eastAsia"/>
          <w:sz w:val="21"/>
          <w:szCs w:val="21"/>
        </w:rPr>
        <w:t>.</w:t>
      </w:r>
      <w:r>
        <w:rPr>
          <w:rFonts w:asciiTheme="minorEastAsia" w:eastAsiaTheme="minorEastAsia" w:hAnsiTheme="minorEastAsia"/>
          <w:sz w:val="21"/>
          <w:szCs w:val="21"/>
        </w:rPr>
        <w:t>5</w:t>
      </w:r>
      <w:r>
        <w:rPr>
          <w:rFonts w:asciiTheme="minorEastAsia" w:eastAsiaTheme="minorEastAsia" w:hAnsiTheme="minorEastAsia" w:hint="eastAsia"/>
          <w:sz w:val="21"/>
          <w:szCs w:val="21"/>
        </w:rPr>
        <w:t>万</w:t>
      </w:r>
      <w:r w:rsidRPr="00B40C0D">
        <w:rPr>
          <w:rFonts w:asciiTheme="minorEastAsia" w:eastAsiaTheme="minorEastAsia" w:hAnsiTheme="minorEastAsia" w:hint="eastAsia"/>
          <w:sz w:val="21"/>
          <w:szCs w:val="21"/>
        </w:rPr>
        <w:t>人的答复，就知识产权及其对经济和社会的影响提出一系列独特见解。</w:t>
      </w:r>
    </w:p>
    <w:p w14:paraId="61716F1D"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与联合国、其他政府间组织和非政府利益攸关方的接触</w:t>
      </w:r>
    </w:p>
    <w:p w14:paraId="57C08719" w14:textId="77777777" w:rsidR="006636A1" w:rsidRPr="0017554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175541">
        <w:rPr>
          <w:rFonts w:asciiTheme="minorEastAsia" w:eastAsiaTheme="minorEastAsia" w:hAnsiTheme="minorEastAsia" w:hint="eastAsia"/>
          <w:sz w:val="21"/>
          <w:szCs w:val="21"/>
        </w:rPr>
        <w:t>该部门领导产权组织参与联合国系统和相关政府间组织的工作。特别值得注意的是与世界卫生组织（世卫组织）和世界贸易组织（世贸组织）在公共卫生、知识产权和贸易方面的三方合作。在202</w:t>
      </w:r>
      <w:r>
        <w:rPr>
          <w:rFonts w:asciiTheme="minorEastAsia" w:eastAsiaTheme="minorEastAsia" w:hAnsiTheme="minorEastAsia"/>
          <w:sz w:val="21"/>
          <w:szCs w:val="21"/>
        </w:rPr>
        <w:t>3</w:t>
      </w:r>
      <w:r w:rsidRPr="00175541">
        <w:rPr>
          <w:rFonts w:asciiTheme="minorEastAsia" w:eastAsiaTheme="minorEastAsia" w:hAnsiTheme="minorEastAsia" w:hint="eastAsia"/>
          <w:sz w:val="21"/>
          <w:szCs w:val="21"/>
        </w:rPr>
        <w:t>年6月</w:t>
      </w:r>
      <w:r>
        <w:rPr>
          <w:rFonts w:asciiTheme="minorEastAsia" w:eastAsiaTheme="minorEastAsia" w:hAnsiTheme="minorEastAsia" w:hint="eastAsia"/>
          <w:sz w:val="21"/>
          <w:szCs w:val="21"/>
        </w:rPr>
        <w:t>，组织了“</w:t>
      </w:r>
      <w:r w:rsidRPr="00E7023F">
        <w:rPr>
          <w:rFonts w:ascii="KaiTi" w:eastAsia="KaiTi" w:hAnsi="KaiTi" w:hint="eastAsia"/>
          <w:sz w:val="21"/>
          <w:szCs w:val="21"/>
        </w:rPr>
        <w:t>以从业人员视角看技术转让</w:t>
      </w:r>
      <w:r>
        <w:rPr>
          <w:rFonts w:asciiTheme="minorEastAsia" w:eastAsiaTheme="minorEastAsia" w:hAnsiTheme="minorEastAsia" w:hint="eastAsia"/>
          <w:sz w:val="21"/>
          <w:szCs w:val="21"/>
        </w:rPr>
        <w:t>”的联合能力建设网络研讨会。</w:t>
      </w:r>
      <w:r w:rsidRPr="00212CC0">
        <w:rPr>
          <w:rFonts w:asciiTheme="minorEastAsia" w:eastAsiaTheme="minorEastAsia" w:hAnsiTheme="minorEastAsia" w:hint="eastAsia"/>
          <w:sz w:val="21"/>
          <w:szCs w:val="21"/>
        </w:rPr>
        <w:t>这是世卫组织</w:t>
      </w:r>
      <w:r w:rsidRPr="00CD5B9B">
        <w:rPr>
          <w:rFonts w:asciiTheme="minorEastAsia" w:eastAsiaTheme="minorEastAsia" w:hAnsiTheme="minorEastAsia" w:hint="eastAsia"/>
          <w:sz w:val="21"/>
          <w:szCs w:val="21"/>
        </w:rPr>
        <w:t>、产权组织和世贸组织总干事同意在现有合作框架内举办的三方讲习班系列的第四次。</w:t>
      </w:r>
      <w:r>
        <w:rPr>
          <w:rFonts w:asciiTheme="minorEastAsia" w:eastAsiaTheme="minorEastAsia" w:hAnsiTheme="minorEastAsia" w:hint="eastAsia"/>
          <w:sz w:val="21"/>
          <w:szCs w:val="21"/>
        </w:rPr>
        <w:t>关于“</w:t>
      </w:r>
      <w:r w:rsidRPr="00D619BF">
        <w:rPr>
          <w:rFonts w:ascii="KaiTi" w:eastAsia="KaiTi" w:hAnsi="KaiTi" w:hint="eastAsia"/>
          <w:sz w:val="21"/>
          <w:szCs w:val="21"/>
        </w:rPr>
        <w:t>应对2019冠状病毒病大流行的卫生、贸易和知识产权综合方法</w:t>
      </w:r>
      <w:r w:rsidRPr="00AE595B">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的</w:t>
      </w:r>
      <w:r w:rsidRPr="00AE595B">
        <w:rPr>
          <w:rFonts w:asciiTheme="minorEastAsia" w:eastAsiaTheme="minorEastAsia" w:hAnsiTheme="minorEastAsia" w:hint="eastAsia"/>
          <w:sz w:val="21"/>
          <w:szCs w:val="21"/>
        </w:rPr>
        <w:t>情况说明</w:t>
      </w:r>
      <w:r>
        <w:rPr>
          <w:rFonts w:asciiTheme="minorEastAsia" w:eastAsiaTheme="minorEastAsia" w:hAnsiTheme="minorEastAsia" w:hint="eastAsia"/>
          <w:sz w:val="21"/>
          <w:szCs w:val="21"/>
        </w:rPr>
        <w:t>于2</w:t>
      </w:r>
      <w:r>
        <w:rPr>
          <w:rFonts w:asciiTheme="minorEastAsia" w:eastAsiaTheme="minorEastAsia" w:hAnsiTheme="minorEastAsia"/>
          <w:sz w:val="21"/>
          <w:szCs w:val="21"/>
        </w:rPr>
        <w:t>023</w:t>
      </w:r>
      <w:r>
        <w:rPr>
          <w:rFonts w:asciiTheme="minorEastAsia" w:eastAsiaTheme="minorEastAsia" w:hAnsiTheme="minorEastAsia" w:hint="eastAsia"/>
          <w:sz w:val="21"/>
          <w:szCs w:val="21"/>
        </w:rPr>
        <w:t>年5月更新，</w:t>
      </w:r>
      <w:r w:rsidRPr="00A44351">
        <w:rPr>
          <w:rFonts w:asciiTheme="minorEastAsia" w:eastAsiaTheme="minorEastAsia" w:hAnsiTheme="minorEastAsia"/>
          <w:sz w:val="21"/>
          <w:szCs w:val="21"/>
          <w:vertAlign w:val="superscript"/>
        </w:rPr>
        <w:footnoteReference w:id="103"/>
      </w:r>
      <w:r>
        <w:rPr>
          <w:rFonts w:asciiTheme="minorEastAsia" w:eastAsiaTheme="minorEastAsia" w:hAnsiTheme="minorEastAsia" w:hint="eastAsia"/>
          <w:sz w:val="21"/>
          <w:szCs w:val="21"/>
        </w:rPr>
        <w:t>提供了</w:t>
      </w:r>
      <w:r w:rsidRPr="002639FE">
        <w:rPr>
          <w:rFonts w:asciiTheme="minorEastAsia" w:eastAsiaTheme="minorEastAsia" w:hAnsiTheme="minorEastAsia" w:hint="eastAsia"/>
          <w:sz w:val="21"/>
          <w:szCs w:val="21"/>
        </w:rPr>
        <w:t>在</w:t>
      </w:r>
      <w:r>
        <w:rPr>
          <w:rFonts w:asciiTheme="minorEastAsia" w:eastAsiaTheme="minorEastAsia" w:hAnsiTheme="minorEastAsia" w:hint="eastAsia"/>
          <w:sz w:val="21"/>
          <w:szCs w:val="21"/>
        </w:rPr>
        <w:t>大流行</w:t>
      </w:r>
      <w:r w:rsidRPr="002639FE">
        <w:rPr>
          <w:rFonts w:asciiTheme="minorEastAsia" w:eastAsiaTheme="minorEastAsia" w:hAnsiTheme="minorEastAsia" w:hint="eastAsia"/>
          <w:sz w:val="21"/>
          <w:szCs w:val="21"/>
        </w:rPr>
        <w:t>期间遇到的挑战以及为</w:t>
      </w:r>
      <w:r>
        <w:rPr>
          <w:rFonts w:asciiTheme="minorEastAsia" w:eastAsiaTheme="minorEastAsia" w:hAnsiTheme="minorEastAsia" w:hint="eastAsia"/>
          <w:sz w:val="21"/>
          <w:szCs w:val="21"/>
        </w:rPr>
        <w:t>加以</w:t>
      </w:r>
      <w:r w:rsidRPr="002639FE">
        <w:rPr>
          <w:rFonts w:asciiTheme="minorEastAsia" w:eastAsiaTheme="minorEastAsia" w:hAnsiTheme="minorEastAsia" w:hint="eastAsia"/>
          <w:sz w:val="21"/>
          <w:szCs w:val="21"/>
        </w:rPr>
        <w:t>应对采取的对策和举措</w:t>
      </w:r>
      <w:r>
        <w:rPr>
          <w:rFonts w:asciiTheme="minorEastAsia" w:eastAsiaTheme="minorEastAsia" w:hAnsiTheme="minorEastAsia" w:hint="eastAsia"/>
          <w:sz w:val="21"/>
          <w:szCs w:val="21"/>
        </w:rPr>
        <w:t>。2</w:t>
      </w:r>
      <w:r>
        <w:rPr>
          <w:rFonts w:asciiTheme="minorEastAsia" w:eastAsiaTheme="minorEastAsia" w:hAnsiTheme="minorEastAsia"/>
          <w:sz w:val="21"/>
          <w:szCs w:val="21"/>
        </w:rPr>
        <w:t>023</w:t>
      </w:r>
      <w:r>
        <w:rPr>
          <w:rFonts w:asciiTheme="minorEastAsia" w:eastAsiaTheme="minorEastAsia" w:hAnsiTheme="minorEastAsia" w:hint="eastAsia"/>
          <w:sz w:val="21"/>
          <w:szCs w:val="21"/>
        </w:rPr>
        <w:t>年</w:t>
      </w:r>
      <w:r>
        <w:rPr>
          <w:rFonts w:asciiTheme="minorEastAsia" w:eastAsiaTheme="minorEastAsia" w:hAnsiTheme="minorEastAsia"/>
          <w:sz w:val="21"/>
          <w:szCs w:val="21"/>
        </w:rPr>
        <w:t>11</w:t>
      </w:r>
      <w:r>
        <w:rPr>
          <w:rFonts w:asciiTheme="minorEastAsia" w:eastAsiaTheme="minorEastAsia" w:hAnsiTheme="minorEastAsia" w:hint="eastAsia"/>
          <w:sz w:val="21"/>
          <w:szCs w:val="21"/>
        </w:rPr>
        <w:t>月，三个组织举办了“</w:t>
      </w:r>
      <w:r w:rsidRPr="00C821F1">
        <w:rPr>
          <w:rFonts w:ascii="KaiTi" w:eastAsia="KaiTi" w:hAnsi="KaiTi" w:hint="eastAsia"/>
          <w:sz w:val="21"/>
          <w:szCs w:val="21"/>
        </w:rPr>
        <w:t>面对未来：人类健康与气候变化</w:t>
      </w:r>
      <w:r w:rsidRPr="009A232E">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的</w:t>
      </w:r>
      <w:r w:rsidRPr="009A232E">
        <w:rPr>
          <w:rFonts w:asciiTheme="minorEastAsia" w:eastAsiaTheme="minorEastAsia" w:hAnsiTheme="minorEastAsia" w:hint="eastAsia"/>
          <w:sz w:val="21"/>
          <w:szCs w:val="21"/>
        </w:rPr>
        <w:t>联合技术专题讨论会</w:t>
      </w:r>
      <w:r>
        <w:rPr>
          <w:rFonts w:asciiTheme="minorEastAsia" w:eastAsiaTheme="minorEastAsia" w:hAnsiTheme="minorEastAsia" w:hint="eastAsia"/>
          <w:sz w:val="21"/>
          <w:szCs w:val="21"/>
        </w:rPr>
        <w:t>，</w:t>
      </w:r>
      <w:r w:rsidRPr="00057F72">
        <w:rPr>
          <w:rFonts w:asciiTheme="minorEastAsia" w:eastAsiaTheme="minorEastAsia" w:hAnsiTheme="minorEastAsia" w:hint="eastAsia"/>
          <w:sz w:val="21"/>
          <w:szCs w:val="21"/>
        </w:rPr>
        <w:t>扩大了活动范围，</w:t>
      </w:r>
      <w:r>
        <w:rPr>
          <w:rFonts w:asciiTheme="minorEastAsia" w:eastAsiaTheme="minorEastAsia" w:hAnsiTheme="minorEastAsia" w:hint="eastAsia"/>
          <w:sz w:val="21"/>
          <w:szCs w:val="21"/>
        </w:rPr>
        <w:t>纳入了</w:t>
      </w:r>
      <w:r w:rsidRPr="00057F72">
        <w:rPr>
          <w:rFonts w:asciiTheme="minorEastAsia" w:eastAsiaTheme="minorEastAsia" w:hAnsiTheme="minorEastAsia" w:hint="eastAsia"/>
          <w:sz w:val="21"/>
          <w:szCs w:val="21"/>
        </w:rPr>
        <w:t>气候变化与</w:t>
      </w:r>
      <w:r>
        <w:rPr>
          <w:rFonts w:asciiTheme="minorEastAsia" w:eastAsiaTheme="minorEastAsia" w:hAnsiTheme="minorEastAsia" w:hint="eastAsia"/>
          <w:sz w:val="21"/>
          <w:szCs w:val="21"/>
        </w:rPr>
        <w:t>卫生</w:t>
      </w:r>
      <w:r w:rsidRPr="00057F72">
        <w:rPr>
          <w:rFonts w:asciiTheme="minorEastAsia" w:eastAsiaTheme="minorEastAsia" w:hAnsiTheme="minorEastAsia" w:hint="eastAsia"/>
          <w:sz w:val="21"/>
          <w:szCs w:val="21"/>
        </w:rPr>
        <w:t>之间的关系。</w:t>
      </w:r>
      <w:r w:rsidRPr="00057F72">
        <w:rPr>
          <w:rFonts w:asciiTheme="minorEastAsia" w:eastAsiaTheme="minorEastAsia" w:hAnsiTheme="minorEastAsia" w:hint="eastAsia"/>
          <w:sz w:val="21"/>
          <w:szCs w:val="21"/>
        </w:rPr>
        <w:lastRenderedPageBreak/>
        <w:t>2023年12月，</w:t>
      </w:r>
      <w:r>
        <w:rPr>
          <w:rFonts w:asciiTheme="minorEastAsia" w:eastAsiaTheme="minorEastAsia" w:hAnsiTheme="minorEastAsia" w:hint="eastAsia"/>
          <w:sz w:val="21"/>
          <w:szCs w:val="21"/>
        </w:rPr>
        <w:t>产权组织</w:t>
      </w:r>
      <w:r w:rsidRPr="00057F72">
        <w:rPr>
          <w:rFonts w:asciiTheme="minorEastAsia" w:eastAsiaTheme="minorEastAsia" w:hAnsiTheme="minorEastAsia" w:hint="eastAsia"/>
          <w:sz w:val="21"/>
          <w:szCs w:val="21"/>
        </w:rPr>
        <w:t>与世贸组织和世卫组织密切</w:t>
      </w:r>
      <w:r>
        <w:rPr>
          <w:rFonts w:asciiTheme="minorEastAsia" w:eastAsiaTheme="minorEastAsia" w:hAnsiTheme="minorEastAsia" w:hint="eastAsia"/>
          <w:sz w:val="21"/>
          <w:szCs w:val="21"/>
        </w:rPr>
        <w:t>协作</w:t>
      </w:r>
      <w:r w:rsidRPr="00057F72">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举办会议并参加了</w:t>
      </w:r>
      <w:r w:rsidRPr="00057F72">
        <w:rPr>
          <w:rFonts w:asciiTheme="minorEastAsia" w:eastAsiaTheme="minorEastAsia" w:hAnsiTheme="minorEastAsia" w:hint="eastAsia"/>
          <w:sz w:val="21"/>
          <w:szCs w:val="21"/>
        </w:rPr>
        <w:t>由国际货币基金组织中东经济与金融中心（CEF）</w:t>
      </w:r>
      <w:r w:rsidRPr="001F1119">
        <w:rPr>
          <w:rFonts w:asciiTheme="minorEastAsia" w:eastAsiaTheme="minorEastAsia" w:hAnsiTheme="minorEastAsia" w:hint="eastAsia"/>
          <w:sz w:val="21"/>
          <w:szCs w:val="21"/>
        </w:rPr>
        <w:t>在科威特</w:t>
      </w:r>
      <w:r w:rsidRPr="00057F72">
        <w:rPr>
          <w:rFonts w:asciiTheme="minorEastAsia" w:eastAsiaTheme="minorEastAsia" w:hAnsiTheme="minorEastAsia" w:hint="eastAsia"/>
          <w:sz w:val="21"/>
          <w:szCs w:val="21"/>
        </w:rPr>
        <w:t>主办</w:t>
      </w:r>
      <w:r>
        <w:rPr>
          <w:rFonts w:asciiTheme="minorEastAsia" w:eastAsiaTheme="minorEastAsia" w:hAnsiTheme="minorEastAsia" w:hint="eastAsia"/>
          <w:sz w:val="21"/>
          <w:szCs w:val="21"/>
        </w:rPr>
        <w:t>、面向</w:t>
      </w:r>
      <w:r w:rsidRPr="00057F72">
        <w:rPr>
          <w:rFonts w:asciiTheme="minorEastAsia" w:eastAsiaTheme="minorEastAsia" w:hAnsiTheme="minorEastAsia" w:hint="eastAsia"/>
          <w:sz w:val="21"/>
          <w:szCs w:val="21"/>
        </w:rPr>
        <w:t>阿拉伯和中东成员及观察员</w:t>
      </w:r>
      <w:r>
        <w:rPr>
          <w:rFonts w:asciiTheme="minorEastAsia" w:eastAsiaTheme="minorEastAsia" w:hAnsiTheme="minorEastAsia" w:hint="eastAsia"/>
          <w:sz w:val="21"/>
          <w:szCs w:val="21"/>
        </w:rPr>
        <w:t>的</w:t>
      </w:r>
      <w:r w:rsidRPr="006171BB">
        <w:rPr>
          <w:rFonts w:ascii="KaiTi" w:eastAsia="KaiTi" w:hAnsi="KaiTi" w:hint="eastAsia"/>
          <w:sz w:val="21"/>
          <w:szCs w:val="21"/>
        </w:rPr>
        <w:t>贸易与公共卫生讲习班</w:t>
      </w:r>
      <w:r w:rsidRPr="00057F72">
        <w:rPr>
          <w:rFonts w:asciiTheme="minorEastAsia" w:eastAsiaTheme="minorEastAsia" w:hAnsiTheme="minorEastAsia" w:hint="eastAsia"/>
          <w:sz w:val="21"/>
          <w:szCs w:val="21"/>
        </w:rPr>
        <w:t>。2023年</w:t>
      </w:r>
      <w:r>
        <w:rPr>
          <w:rFonts w:asciiTheme="minorEastAsia" w:eastAsiaTheme="minorEastAsia" w:hAnsiTheme="minorEastAsia" w:hint="eastAsia"/>
          <w:sz w:val="21"/>
          <w:szCs w:val="21"/>
        </w:rPr>
        <w:t>，</w:t>
      </w:r>
      <w:r w:rsidRPr="00057F72">
        <w:rPr>
          <w:rFonts w:asciiTheme="minorEastAsia" w:eastAsiaTheme="minorEastAsia" w:hAnsiTheme="minorEastAsia" w:hint="eastAsia"/>
          <w:sz w:val="21"/>
          <w:szCs w:val="21"/>
        </w:rPr>
        <w:t>还</w:t>
      </w:r>
      <w:r>
        <w:rPr>
          <w:rFonts w:asciiTheme="minorEastAsia" w:eastAsiaTheme="minorEastAsia" w:hAnsiTheme="minorEastAsia" w:hint="eastAsia"/>
          <w:sz w:val="21"/>
          <w:szCs w:val="21"/>
        </w:rPr>
        <w:t>开展了</w:t>
      </w:r>
      <w:r w:rsidRPr="00057F72">
        <w:rPr>
          <w:rFonts w:asciiTheme="minorEastAsia" w:eastAsiaTheme="minorEastAsia" w:hAnsiTheme="minorEastAsia" w:hint="eastAsia"/>
          <w:sz w:val="21"/>
          <w:szCs w:val="21"/>
        </w:rPr>
        <w:t>对</w:t>
      </w:r>
      <w:r w:rsidRPr="00FA6AB6">
        <w:rPr>
          <w:rFonts w:asciiTheme="minorEastAsia" w:eastAsiaTheme="minorEastAsia" w:hAnsiTheme="minorEastAsia" w:hint="eastAsia"/>
          <w:sz w:val="21"/>
          <w:szCs w:val="21"/>
        </w:rPr>
        <w:t>世卫组织-产权组织-世贸组织COVID-19技术援助平台</w:t>
      </w:r>
      <w:r w:rsidRPr="000B3ED2">
        <w:rPr>
          <w:rFonts w:asciiTheme="minorEastAsia" w:eastAsiaTheme="minorEastAsia" w:hAnsiTheme="minorEastAsia"/>
          <w:sz w:val="21"/>
          <w:szCs w:val="21"/>
          <w:vertAlign w:val="superscript"/>
        </w:rPr>
        <w:footnoteReference w:id="104"/>
      </w:r>
      <w:r w:rsidRPr="00057F72">
        <w:rPr>
          <w:rFonts w:asciiTheme="minorEastAsia" w:eastAsiaTheme="minorEastAsia" w:hAnsiTheme="minorEastAsia" w:hint="eastAsia"/>
          <w:sz w:val="21"/>
          <w:szCs w:val="21"/>
        </w:rPr>
        <w:t>的审查，将其扩展</w:t>
      </w:r>
      <w:r>
        <w:rPr>
          <w:rFonts w:asciiTheme="minorEastAsia" w:eastAsiaTheme="minorEastAsia" w:hAnsiTheme="minorEastAsia" w:hint="eastAsia"/>
          <w:sz w:val="21"/>
          <w:szCs w:val="21"/>
        </w:rPr>
        <w:t>至</w:t>
      </w:r>
      <w:r w:rsidRPr="00057F72">
        <w:rPr>
          <w:rFonts w:asciiTheme="minorEastAsia" w:eastAsiaTheme="minorEastAsia" w:hAnsiTheme="minorEastAsia" w:hint="eastAsia"/>
          <w:sz w:val="21"/>
          <w:szCs w:val="21"/>
        </w:rPr>
        <w:t>大流行之外，就公共卫生、知识产权和贸易交叉领域的广泛问题向成员国提供支持</w:t>
      </w:r>
      <w:r>
        <w:rPr>
          <w:rFonts w:asciiTheme="minorEastAsia" w:eastAsiaTheme="minorEastAsia" w:hAnsiTheme="minorEastAsia" w:hint="eastAsia"/>
          <w:sz w:val="21"/>
          <w:szCs w:val="21"/>
        </w:rPr>
        <w:t>。</w:t>
      </w:r>
      <w:r w:rsidRPr="00175541">
        <w:rPr>
          <w:rFonts w:asciiTheme="minorEastAsia" w:eastAsiaTheme="minorEastAsia" w:hAnsiTheme="minorEastAsia" w:hint="eastAsia"/>
          <w:sz w:val="21"/>
          <w:szCs w:val="21"/>
        </w:rPr>
        <w:t>还值得注意的是，产权组</w:t>
      </w:r>
      <w:r w:rsidRPr="00CF04F9">
        <w:rPr>
          <w:rFonts w:asciiTheme="minorEastAsia" w:eastAsiaTheme="minorEastAsia" w:hAnsiTheme="minorEastAsia" w:hint="eastAsia"/>
          <w:sz w:val="21"/>
          <w:szCs w:val="21"/>
        </w:rPr>
        <w:t>织继续监测并应</w:t>
      </w:r>
      <w:r w:rsidRPr="00175541">
        <w:rPr>
          <w:rFonts w:asciiTheme="minorEastAsia" w:eastAsiaTheme="minorEastAsia" w:hAnsiTheme="minorEastAsia" w:hint="eastAsia"/>
          <w:sz w:val="21"/>
          <w:szCs w:val="21"/>
        </w:rPr>
        <w:t>要求为世贸组织和世卫组织的贸易与卫生进程做出贡献，包括与贸易有关的知识产权（TRIPS）理事会和世卫组织政府间谈判机构，以起草和谈判一项关于大流行</w:t>
      </w:r>
      <w:r>
        <w:rPr>
          <w:rFonts w:asciiTheme="minorEastAsia" w:eastAsiaTheme="minorEastAsia" w:hAnsiTheme="minorEastAsia" w:hint="eastAsia"/>
          <w:sz w:val="21"/>
          <w:szCs w:val="21"/>
        </w:rPr>
        <w:t>防范</w:t>
      </w:r>
      <w:r w:rsidRPr="00175541">
        <w:rPr>
          <w:rFonts w:asciiTheme="minorEastAsia" w:eastAsiaTheme="minorEastAsia" w:hAnsiTheme="minorEastAsia" w:hint="eastAsia"/>
          <w:sz w:val="21"/>
          <w:szCs w:val="21"/>
        </w:rPr>
        <w:t>和应对的世卫组织公约、协定或其他文书。产权组织对这一进程的参与支持了对以知识产权为工具来实现创新和获取创新成果的整体理解</w:t>
      </w:r>
      <w:r>
        <w:rPr>
          <w:rFonts w:asciiTheme="minorEastAsia" w:eastAsiaTheme="minorEastAsia" w:hAnsiTheme="minorEastAsia" w:hint="eastAsia"/>
          <w:sz w:val="21"/>
          <w:szCs w:val="21"/>
        </w:rPr>
        <w:t>，尤其是在药品获取的背景下</w:t>
      </w:r>
      <w:r w:rsidRPr="00175541">
        <w:rPr>
          <w:rFonts w:asciiTheme="minorEastAsia" w:eastAsiaTheme="minorEastAsia" w:hAnsiTheme="minorEastAsia" w:hint="eastAsia"/>
          <w:sz w:val="21"/>
          <w:szCs w:val="21"/>
        </w:rPr>
        <w:t>。</w:t>
      </w:r>
    </w:p>
    <w:p w14:paraId="100BA293" w14:textId="77777777" w:rsidR="006636A1" w:rsidRPr="0017554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175541">
        <w:rPr>
          <w:rFonts w:asciiTheme="minorEastAsia" w:eastAsiaTheme="minorEastAsia" w:hAnsiTheme="minorEastAsia" w:hint="eastAsia"/>
          <w:sz w:val="21"/>
          <w:szCs w:val="21"/>
        </w:rPr>
        <w:t>202</w:t>
      </w:r>
      <w:r>
        <w:rPr>
          <w:rFonts w:asciiTheme="minorEastAsia" w:eastAsiaTheme="minorEastAsia" w:hAnsiTheme="minorEastAsia"/>
          <w:sz w:val="21"/>
          <w:szCs w:val="21"/>
        </w:rPr>
        <w:t>3</w:t>
      </w:r>
      <w:r w:rsidRPr="00175541">
        <w:rPr>
          <w:rFonts w:asciiTheme="minorEastAsia" w:eastAsiaTheme="minorEastAsia" w:hAnsiTheme="minorEastAsia" w:hint="eastAsia"/>
          <w:sz w:val="21"/>
          <w:szCs w:val="21"/>
        </w:rPr>
        <w:t>年，本组织深化了与联合国贸易和发展会议（贸发会议）的合作，</w:t>
      </w:r>
      <w:r>
        <w:rPr>
          <w:rFonts w:asciiTheme="minorEastAsia" w:eastAsiaTheme="minorEastAsia" w:hAnsiTheme="minorEastAsia" w:hint="eastAsia"/>
          <w:sz w:val="21"/>
          <w:szCs w:val="21"/>
        </w:rPr>
        <w:t>并</w:t>
      </w:r>
      <w:r w:rsidRPr="000A7224">
        <w:rPr>
          <w:rFonts w:asciiTheme="minorEastAsia" w:eastAsiaTheme="minorEastAsia" w:hAnsiTheme="minorEastAsia" w:hint="eastAsia"/>
          <w:sz w:val="21"/>
          <w:szCs w:val="21"/>
          <w:lang w:val="en-GB"/>
        </w:rPr>
        <w:t>为贸发会议电子周做出了贡献。通过实例，</w:t>
      </w:r>
      <w:r w:rsidRPr="00975CE1">
        <w:rPr>
          <w:rFonts w:asciiTheme="minorEastAsia" w:eastAsiaTheme="minorEastAsia" w:hAnsiTheme="minorEastAsia" w:hint="eastAsia"/>
          <w:sz w:val="21"/>
          <w:szCs w:val="21"/>
          <w:lang w:val="en-GB"/>
        </w:rPr>
        <w:t>产权组织介绍了知</w:t>
      </w:r>
      <w:r w:rsidRPr="000A7224">
        <w:rPr>
          <w:rFonts w:asciiTheme="minorEastAsia" w:eastAsiaTheme="minorEastAsia" w:hAnsiTheme="minorEastAsia" w:hint="eastAsia"/>
          <w:sz w:val="21"/>
          <w:szCs w:val="21"/>
          <w:lang w:val="en-GB"/>
        </w:rPr>
        <w:t>识产权在鼓励创新、保护数字资产以及确保数字经济中创造者、消费者和其他利益攸关方之间的公平平衡方面的作用。此外，</w:t>
      </w:r>
      <w:r>
        <w:rPr>
          <w:rFonts w:asciiTheme="minorEastAsia" w:eastAsiaTheme="minorEastAsia" w:hAnsiTheme="minorEastAsia" w:hint="eastAsia"/>
          <w:sz w:val="21"/>
          <w:szCs w:val="21"/>
          <w:lang w:val="en-GB"/>
        </w:rPr>
        <w:t>产权组织</w:t>
      </w:r>
      <w:r w:rsidRPr="00FC152F">
        <w:rPr>
          <w:rFonts w:asciiTheme="minorEastAsia" w:eastAsiaTheme="minorEastAsia" w:hAnsiTheme="minorEastAsia" w:hint="eastAsia"/>
          <w:sz w:val="21"/>
          <w:szCs w:val="21"/>
          <w:lang w:val="en-GB"/>
        </w:rPr>
        <w:t>还为贸发</w:t>
      </w:r>
      <w:r w:rsidRPr="000A7224">
        <w:rPr>
          <w:rFonts w:asciiTheme="minorEastAsia" w:eastAsiaTheme="minorEastAsia" w:hAnsiTheme="minorEastAsia" w:hint="eastAsia"/>
          <w:sz w:val="21"/>
          <w:szCs w:val="21"/>
          <w:lang w:val="en-GB"/>
        </w:rPr>
        <w:t>会议</w:t>
      </w:r>
      <w:r>
        <w:rPr>
          <w:rFonts w:asciiTheme="minorEastAsia" w:eastAsiaTheme="minorEastAsia" w:hAnsiTheme="minorEastAsia" w:hint="eastAsia"/>
          <w:sz w:val="21"/>
          <w:szCs w:val="21"/>
          <w:lang w:val="en-GB"/>
        </w:rPr>
        <w:t>关于“</w:t>
      </w:r>
      <w:r w:rsidRPr="007B71AE">
        <w:rPr>
          <w:rFonts w:ascii="KaiTi" w:eastAsia="KaiTi" w:hAnsi="KaiTi" w:hint="eastAsia"/>
          <w:sz w:val="21"/>
          <w:szCs w:val="21"/>
          <w:lang w:val="en-GB"/>
        </w:rPr>
        <w:t>2023年在区域和国际层面落实信息社会世界峰会方面取得的进展</w:t>
      </w:r>
      <w:r>
        <w:rPr>
          <w:rFonts w:asciiTheme="minorEastAsia" w:eastAsiaTheme="minorEastAsia" w:hAnsiTheme="minorEastAsia" w:hint="eastAsia"/>
          <w:sz w:val="21"/>
          <w:szCs w:val="21"/>
          <w:lang w:val="en-GB"/>
        </w:rPr>
        <w:t>”</w:t>
      </w:r>
      <w:r w:rsidRPr="000A7224">
        <w:rPr>
          <w:rFonts w:asciiTheme="minorEastAsia" w:eastAsiaTheme="minorEastAsia" w:hAnsiTheme="minorEastAsia" w:hint="eastAsia"/>
          <w:sz w:val="21"/>
          <w:szCs w:val="21"/>
          <w:lang w:val="en-GB"/>
        </w:rPr>
        <w:t>的报告</w:t>
      </w:r>
      <w:r>
        <w:rPr>
          <w:rFonts w:asciiTheme="minorEastAsia" w:eastAsiaTheme="minorEastAsia" w:hAnsiTheme="minorEastAsia" w:hint="eastAsia"/>
          <w:sz w:val="21"/>
          <w:szCs w:val="21"/>
          <w:lang w:val="en-GB"/>
        </w:rPr>
        <w:t>做出了贡献</w:t>
      </w:r>
      <w:r w:rsidRPr="000A7224">
        <w:rPr>
          <w:rFonts w:asciiTheme="minorEastAsia" w:eastAsiaTheme="minorEastAsia" w:hAnsiTheme="minorEastAsia" w:hint="eastAsia"/>
          <w:sz w:val="21"/>
          <w:szCs w:val="21"/>
          <w:lang w:val="en-GB"/>
        </w:rPr>
        <w:t>。在国际数字议程方面，产权组织参加了2023年10月在日本京都</w:t>
      </w:r>
      <w:r>
        <w:rPr>
          <w:rFonts w:asciiTheme="minorEastAsia" w:eastAsiaTheme="minorEastAsia" w:hAnsiTheme="minorEastAsia" w:hint="eastAsia"/>
          <w:sz w:val="21"/>
          <w:szCs w:val="21"/>
          <w:lang w:val="en-GB"/>
        </w:rPr>
        <w:t>举办</w:t>
      </w:r>
      <w:r w:rsidRPr="000A7224">
        <w:rPr>
          <w:rFonts w:asciiTheme="minorEastAsia" w:eastAsiaTheme="minorEastAsia" w:hAnsiTheme="minorEastAsia" w:hint="eastAsia"/>
          <w:sz w:val="21"/>
          <w:szCs w:val="21"/>
          <w:lang w:val="en-GB"/>
        </w:rPr>
        <w:t>的第18届</w:t>
      </w:r>
      <w:r w:rsidRPr="00A0077F">
        <w:rPr>
          <w:rFonts w:asciiTheme="minorEastAsia" w:eastAsiaTheme="minorEastAsia" w:hAnsiTheme="minorEastAsia" w:hint="eastAsia"/>
          <w:sz w:val="21"/>
          <w:szCs w:val="21"/>
          <w:lang w:val="en-GB"/>
        </w:rPr>
        <w:t>互联网治理论坛</w:t>
      </w:r>
      <w:r w:rsidRPr="000A7224">
        <w:rPr>
          <w:rFonts w:asciiTheme="minorEastAsia" w:eastAsiaTheme="minorEastAsia" w:hAnsiTheme="minorEastAsia" w:hint="eastAsia"/>
          <w:sz w:val="21"/>
          <w:szCs w:val="21"/>
          <w:lang w:val="en-GB"/>
        </w:rPr>
        <w:t>（IGF）。</w:t>
      </w:r>
    </w:p>
    <w:p w14:paraId="2968A8BC" w14:textId="77777777" w:rsidR="006636A1" w:rsidRPr="0017554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175541">
        <w:rPr>
          <w:rFonts w:asciiTheme="minorEastAsia" w:eastAsiaTheme="minorEastAsia" w:hAnsiTheme="minorEastAsia" w:hint="eastAsia"/>
          <w:sz w:val="21"/>
          <w:szCs w:val="21"/>
        </w:rPr>
        <w:t>与非政府组织的接触对</w:t>
      </w:r>
      <w:r>
        <w:rPr>
          <w:rFonts w:asciiTheme="minorEastAsia" w:eastAsiaTheme="minorEastAsia" w:hAnsiTheme="minorEastAsia" w:hint="eastAsia"/>
          <w:sz w:val="21"/>
          <w:szCs w:val="21"/>
        </w:rPr>
        <w:t>本组织依然</w:t>
      </w:r>
      <w:r w:rsidRPr="00175541">
        <w:rPr>
          <w:rFonts w:asciiTheme="minorEastAsia" w:eastAsiaTheme="minorEastAsia" w:hAnsiTheme="minorEastAsia" w:hint="eastAsia"/>
          <w:sz w:val="21"/>
          <w:szCs w:val="21"/>
        </w:rPr>
        <w:t>很重要。</w:t>
      </w:r>
      <w:r w:rsidRPr="00F847BF">
        <w:rPr>
          <w:rFonts w:asciiTheme="minorEastAsia" w:eastAsiaTheme="minorEastAsia" w:hAnsiTheme="minorEastAsia" w:hint="eastAsia"/>
          <w:sz w:val="21"/>
          <w:szCs w:val="21"/>
        </w:rPr>
        <w:t>产权组织—非政府组织利益攸关方</w:t>
      </w:r>
      <w:r w:rsidRPr="00451393">
        <w:rPr>
          <w:rFonts w:asciiTheme="minorEastAsia" w:eastAsiaTheme="minorEastAsia" w:hAnsiTheme="minorEastAsia" w:hint="eastAsia"/>
          <w:sz w:val="21"/>
          <w:szCs w:val="21"/>
        </w:rPr>
        <w:t>年度</w:t>
      </w:r>
      <w:r w:rsidRPr="00F847BF">
        <w:rPr>
          <w:rFonts w:asciiTheme="minorEastAsia" w:eastAsiaTheme="minorEastAsia" w:hAnsiTheme="minorEastAsia" w:hint="eastAsia"/>
          <w:sz w:val="21"/>
          <w:szCs w:val="21"/>
        </w:rPr>
        <w:t>对话会</w:t>
      </w:r>
      <w:r w:rsidRPr="00451393">
        <w:rPr>
          <w:rFonts w:asciiTheme="minorEastAsia" w:eastAsiaTheme="minorEastAsia" w:hAnsiTheme="minorEastAsia" w:hint="eastAsia"/>
          <w:sz w:val="21"/>
          <w:szCs w:val="21"/>
        </w:rPr>
        <w:t>于2023年7月举行。</w:t>
      </w:r>
      <w:r>
        <w:rPr>
          <w:rFonts w:asciiTheme="minorEastAsia" w:eastAsiaTheme="minorEastAsia" w:hAnsiTheme="minorEastAsia" w:hint="eastAsia"/>
          <w:sz w:val="21"/>
          <w:szCs w:val="21"/>
        </w:rPr>
        <w:t>在</w:t>
      </w:r>
      <w:r w:rsidRPr="00451393">
        <w:rPr>
          <w:rFonts w:asciiTheme="minorEastAsia" w:eastAsiaTheme="minorEastAsia" w:hAnsiTheme="minorEastAsia" w:hint="eastAsia"/>
          <w:sz w:val="21"/>
          <w:szCs w:val="21"/>
        </w:rPr>
        <w:t>活动期间，</w:t>
      </w:r>
      <w:r w:rsidRPr="00433ACB">
        <w:rPr>
          <w:rFonts w:asciiTheme="minorEastAsia" w:eastAsiaTheme="minorEastAsia" w:hAnsiTheme="minorEastAsia" w:hint="eastAsia"/>
          <w:sz w:val="21"/>
          <w:szCs w:val="21"/>
        </w:rPr>
        <w:t>总干事直接会</w:t>
      </w:r>
      <w:r w:rsidRPr="00451393">
        <w:rPr>
          <w:rFonts w:asciiTheme="minorEastAsia" w:eastAsiaTheme="minorEastAsia" w:hAnsiTheme="minorEastAsia" w:hint="eastAsia"/>
          <w:sz w:val="21"/>
          <w:szCs w:val="21"/>
        </w:rPr>
        <w:t>见了</w:t>
      </w:r>
      <w:r>
        <w:rPr>
          <w:rFonts w:asciiTheme="minorEastAsia" w:eastAsiaTheme="minorEastAsia" w:hAnsiTheme="minorEastAsia" w:hint="eastAsia"/>
          <w:sz w:val="21"/>
          <w:szCs w:val="21"/>
        </w:rPr>
        <w:t>超过</w:t>
      </w:r>
      <w:r w:rsidRPr="00451393">
        <w:rPr>
          <w:rFonts w:asciiTheme="minorEastAsia" w:eastAsiaTheme="minorEastAsia" w:hAnsiTheme="minorEastAsia" w:hint="eastAsia"/>
          <w:sz w:val="21"/>
          <w:szCs w:val="21"/>
        </w:rPr>
        <w:t>50</w:t>
      </w:r>
      <w:r>
        <w:rPr>
          <w:rFonts w:asciiTheme="minorEastAsia" w:eastAsiaTheme="minorEastAsia" w:hAnsiTheme="minorEastAsia" w:hint="eastAsia"/>
          <w:sz w:val="21"/>
          <w:szCs w:val="21"/>
        </w:rPr>
        <w:t>位</w:t>
      </w:r>
      <w:r w:rsidRPr="00451393">
        <w:rPr>
          <w:rFonts w:asciiTheme="minorEastAsia" w:eastAsiaTheme="minorEastAsia" w:hAnsiTheme="minorEastAsia" w:hint="eastAsia"/>
          <w:sz w:val="21"/>
          <w:szCs w:val="21"/>
        </w:rPr>
        <w:t>经认可的非政府组织代表</w:t>
      </w:r>
      <w:r w:rsidRPr="004E10CD">
        <w:rPr>
          <w:rFonts w:asciiTheme="minorEastAsia" w:eastAsiaTheme="minorEastAsia" w:hAnsiTheme="minorEastAsia"/>
          <w:sz w:val="21"/>
          <w:szCs w:val="21"/>
          <w:vertAlign w:val="superscript"/>
        </w:rPr>
        <w:footnoteReference w:id="105"/>
      </w:r>
      <w:r w:rsidRPr="00451393">
        <w:rPr>
          <w:rFonts w:asciiTheme="minorEastAsia" w:eastAsiaTheme="minorEastAsia" w:hAnsiTheme="minorEastAsia" w:hint="eastAsia"/>
          <w:sz w:val="21"/>
          <w:szCs w:val="21"/>
        </w:rPr>
        <w:t>，强调</w:t>
      </w:r>
      <w:r>
        <w:rPr>
          <w:rFonts w:asciiTheme="minorEastAsia" w:eastAsiaTheme="minorEastAsia" w:hAnsiTheme="minorEastAsia" w:hint="eastAsia"/>
          <w:sz w:val="21"/>
          <w:szCs w:val="21"/>
        </w:rPr>
        <w:t>产权组织</w:t>
      </w:r>
      <w:r w:rsidRPr="00451393">
        <w:rPr>
          <w:rFonts w:asciiTheme="minorEastAsia" w:eastAsiaTheme="minorEastAsia" w:hAnsiTheme="minorEastAsia" w:hint="eastAsia"/>
          <w:sz w:val="21"/>
          <w:szCs w:val="21"/>
        </w:rPr>
        <w:t>对非政府组织作为建设更具包容性的全球知识产权生态系统重要合作伙伴的重视。另一个</w:t>
      </w:r>
      <w:r>
        <w:rPr>
          <w:rFonts w:asciiTheme="minorEastAsia" w:eastAsiaTheme="minorEastAsia" w:hAnsiTheme="minorEastAsia" w:hint="eastAsia"/>
          <w:sz w:val="21"/>
          <w:szCs w:val="21"/>
        </w:rPr>
        <w:t>实例</w:t>
      </w:r>
      <w:r w:rsidRPr="00451393">
        <w:rPr>
          <w:rFonts w:asciiTheme="minorEastAsia" w:eastAsiaTheme="minorEastAsia" w:hAnsiTheme="minorEastAsia" w:hint="eastAsia"/>
          <w:sz w:val="21"/>
          <w:szCs w:val="21"/>
        </w:rPr>
        <w:t>是2023年11月在智利圣地亚哥与智利组织HubTec、</w:t>
      </w:r>
      <w:r w:rsidRPr="00147596">
        <w:rPr>
          <w:rFonts w:asciiTheme="minorEastAsia" w:eastAsiaTheme="minorEastAsia" w:hAnsiTheme="minorEastAsia" w:hint="eastAsia"/>
          <w:sz w:val="21"/>
          <w:szCs w:val="21"/>
        </w:rPr>
        <w:t>智利国家工业产权局</w:t>
      </w:r>
      <w:r>
        <w:rPr>
          <w:rFonts w:asciiTheme="minorEastAsia" w:eastAsiaTheme="minorEastAsia" w:hAnsiTheme="minorEastAsia" w:hint="eastAsia"/>
          <w:sz w:val="21"/>
          <w:szCs w:val="21"/>
        </w:rPr>
        <w:t>（</w:t>
      </w:r>
      <w:r w:rsidRPr="005F1AAC">
        <w:rPr>
          <w:rFonts w:asciiTheme="minorEastAsia" w:eastAsiaTheme="minorEastAsia" w:hAnsiTheme="minorEastAsia"/>
          <w:sz w:val="21"/>
          <w:szCs w:val="21"/>
        </w:rPr>
        <w:t>INAPI</w:t>
      </w:r>
      <w:r>
        <w:rPr>
          <w:rFonts w:asciiTheme="minorEastAsia" w:eastAsiaTheme="minorEastAsia" w:hAnsiTheme="minorEastAsia" w:hint="eastAsia"/>
          <w:sz w:val="21"/>
          <w:szCs w:val="21"/>
        </w:rPr>
        <w:t>）</w:t>
      </w:r>
      <w:r w:rsidRPr="00451393">
        <w:rPr>
          <w:rFonts w:asciiTheme="minorEastAsia" w:eastAsiaTheme="minorEastAsia" w:hAnsiTheme="minorEastAsia" w:hint="eastAsia"/>
          <w:sz w:val="21"/>
          <w:szCs w:val="21"/>
        </w:rPr>
        <w:t>和Red GT合作</w:t>
      </w:r>
      <w:r>
        <w:rPr>
          <w:rFonts w:asciiTheme="minorEastAsia" w:eastAsiaTheme="minorEastAsia" w:hAnsiTheme="minorEastAsia" w:hint="eastAsia"/>
          <w:sz w:val="21"/>
          <w:szCs w:val="21"/>
        </w:rPr>
        <w:t>举办</w:t>
      </w:r>
      <w:r w:rsidRPr="00451393">
        <w:rPr>
          <w:rFonts w:asciiTheme="minorEastAsia" w:eastAsiaTheme="minorEastAsia" w:hAnsiTheme="minorEastAsia" w:hint="eastAsia"/>
          <w:sz w:val="21"/>
          <w:szCs w:val="21"/>
        </w:rPr>
        <w:t>的</w:t>
      </w:r>
      <w:r w:rsidRPr="002B4730">
        <w:rPr>
          <w:rFonts w:asciiTheme="minorEastAsia" w:eastAsiaTheme="minorEastAsia" w:hAnsiTheme="minorEastAsia" w:hint="eastAsia"/>
          <w:sz w:val="21"/>
          <w:szCs w:val="21"/>
        </w:rPr>
        <w:t>大学科技经理人协会</w:t>
      </w:r>
      <w:r w:rsidRPr="00451393">
        <w:rPr>
          <w:rFonts w:asciiTheme="minorEastAsia" w:eastAsiaTheme="minorEastAsia" w:hAnsiTheme="minorEastAsia" w:hint="eastAsia"/>
          <w:sz w:val="21"/>
          <w:szCs w:val="21"/>
        </w:rPr>
        <w:t>（AUTM）-</w:t>
      </w:r>
      <w:r>
        <w:rPr>
          <w:rFonts w:asciiTheme="minorEastAsia" w:eastAsiaTheme="minorEastAsia" w:hAnsiTheme="minorEastAsia" w:hint="eastAsia"/>
          <w:sz w:val="21"/>
          <w:szCs w:val="21"/>
        </w:rPr>
        <w:t>产权组织</w:t>
      </w:r>
      <w:r w:rsidRPr="009B41B0">
        <w:rPr>
          <w:rFonts w:asciiTheme="minorEastAsia" w:eastAsiaTheme="minorEastAsia" w:hAnsiTheme="minorEastAsia" w:hint="eastAsia"/>
          <w:sz w:val="21"/>
          <w:szCs w:val="21"/>
        </w:rPr>
        <w:t>国际知识和技术转让领袖峰会</w:t>
      </w:r>
      <w:r w:rsidRPr="00451393">
        <w:rPr>
          <w:rFonts w:asciiTheme="minorEastAsia" w:eastAsiaTheme="minorEastAsia" w:hAnsiTheme="minorEastAsia" w:hint="eastAsia"/>
          <w:sz w:val="21"/>
          <w:szCs w:val="21"/>
        </w:rPr>
        <w:t>。该活动吸引了来自世界各地协会的知识和技术转让（K/TT）</w:t>
      </w:r>
      <w:r>
        <w:rPr>
          <w:rFonts w:asciiTheme="minorEastAsia" w:eastAsiaTheme="minorEastAsia" w:hAnsiTheme="minorEastAsia" w:hint="eastAsia"/>
          <w:sz w:val="21"/>
          <w:szCs w:val="21"/>
        </w:rPr>
        <w:t>领军者</w:t>
      </w:r>
      <w:r w:rsidRPr="00451393">
        <w:rPr>
          <w:rFonts w:asciiTheme="minorEastAsia" w:eastAsiaTheme="minorEastAsia" w:hAnsiTheme="minorEastAsia" w:hint="eastAsia"/>
          <w:sz w:val="21"/>
          <w:szCs w:val="21"/>
        </w:rPr>
        <w:t>，确定和</w:t>
      </w:r>
      <w:r>
        <w:rPr>
          <w:rFonts w:asciiTheme="minorEastAsia" w:eastAsiaTheme="minorEastAsia" w:hAnsiTheme="minorEastAsia" w:hint="eastAsia"/>
          <w:sz w:val="21"/>
          <w:szCs w:val="21"/>
        </w:rPr>
        <w:t>探讨</w:t>
      </w:r>
      <w:r w:rsidRPr="00451393">
        <w:rPr>
          <w:rFonts w:asciiTheme="minorEastAsia" w:eastAsiaTheme="minorEastAsia" w:hAnsiTheme="minorEastAsia" w:hint="eastAsia"/>
          <w:sz w:val="21"/>
          <w:szCs w:val="21"/>
        </w:rPr>
        <w:t>K/TT领域相关的要求、挑战和潜在解决方案。此外，来自主要行业协会的代表团还</w:t>
      </w:r>
      <w:r>
        <w:rPr>
          <w:rFonts w:asciiTheme="minorEastAsia" w:eastAsiaTheme="minorEastAsia" w:hAnsiTheme="minorEastAsia" w:hint="eastAsia"/>
          <w:sz w:val="21"/>
          <w:szCs w:val="21"/>
        </w:rPr>
        <w:t>组织了对产权组织的</w:t>
      </w:r>
      <w:r w:rsidRPr="00451393">
        <w:rPr>
          <w:rFonts w:asciiTheme="minorEastAsia" w:eastAsiaTheme="minorEastAsia" w:hAnsiTheme="minorEastAsia" w:hint="eastAsia"/>
          <w:sz w:val="21"/>
          <w:szCs w:val="21"/>
        </w:rPr>
        <w:t>八次双边访问，其中大多数访问包括就本组织发展议程</w:t>
      </w:r>
      <w:r>
        <w:rPr>
          <w:rFonts w:asciiTheme="minorEastAsia" w:eastAsiaTheme="minorEastAsia" w:hAnsiTheme="minorEastAsia" w:hint="eastAsia"/>
          <w:sz w:val="21"/>
          <w:szCs w:val="21"/>
        </w:rPr>
        <w:t>落实相关</w:t>
      </w:r>
      <w:r w:rsidRPr="00451393">
        <w:rPr>
          <w:rFonts w:asciiTheme="minorEastAsia" w:eastAsiaTheme="minorEastAsia" w:hAnsiTheme="minorEastAsia" w:hint="eastAsia"/>
          <w:sz w:val="21"/>
          <w:szCs w:val="21"/>
        </w:rPr>
        <w:t>计划和</w:t>
      </w:r>
      <w:r>
        <w:rPr>
          <w:rFonts w:asciiTheme="minorEastAsia" w:eastAsiaTheme="minorEastAsia" w:hAnsiTheme="minorEastAsia" w:hint="eastAsia"/>
          <w:sz w:val="21"/>
          <w:szCs w:val="21"/>
        </w:rPr>
        <w:t>举措分享</w:t>
      </w:r>
      <w:r w:rsidRPr="00451393">
        <w:rPr>
          <w:rFonts w:asciiTheme="minorEastAsia" w:eastAsiaTheme="minorEastAsia" w:hAnsiTheme="minorEastAsia" w:hint="eastAsia"/>
          <w:sz w:val="21"/>
          <w:szCs w:val="21"/>
        </w:rPr>
        <w:t>信息和提高认识。</w:t>
      </w:r>
    </w:p>
    <w:p w14:paraId="2F1E0B24" w14:textId="77777777" w:rsidR="006636A1" w:rsidRPr="0017554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该部门继续领导</w:t>
      </w:r>
      <w:r w:rsidRPr="00175541">
        <w:rPr>
          <w:rFonts w:asciiTheme="minorEastAsia" w:eastAsiaTheme="minorEastAsia" w:hAnsiTheme="minorEastAsia" w:hint="eastAsia"/>
          <w:sz w:val="21"/>
          <w:szCs w:val="21"/>
        </w:rPr>
        <w:t>产权组织</w:t>
      </w:r>
      <w:r>
        <w:rPr>
          <w:rFonts w:asciiTheme="minorEastAsia" w:eastAsiaTheme="minorEastAsia" w:hAnsiTheme="minorEastAsia" w:hint="eastAsia"/>
          <w:sz w:val="21"/>
          <w:szCs w:val="21"/>
        </w:rPr>
        <w:t>通过支持成员国</w:t>
      </w:r>
      <w:r w:rsidRPr="00175541">
        <w:rPr>
          <w:rFonts w:asciiTheme="minorEastAsia" w:eastAsiaTheme="minorEastAsia" w:hAnsiTheme="minorEastAsia" w:hint="eastAsia"/>
          <w:sz w:val="21"/>
          <w:szCs w:val="21"/>
        </w:rPr>
        <w:t>推动创新、创造和有效利用知识产权制度，促进成员国经济、技术、社会和文化发展</w:t>
      </w:r>
      <w:r>
        <w:rPr>
          <w:rFonts w:asciiTheme="minorEastAsia" w:eastAsiaTheme="minorEastAsia" w:hAnsiTheme="minorEastAsia" w:hint="eastAsia"/>
          <w:sz w:val="21"/>
          <w:szCs w:val="21"/>
        </w:rPr>
        <w:t>，为</w:t>
      </w:r>
      <w:r w:rsidRPr="00175541">
        <w:rPr>
          <w:rFonts w:asciiTheme="minorEastAsia" w:eastAsiaTheme="minorEastAsia" w:hAnsiTheme="minorEastAsia" w:hint="eastAsia"/>
          <w:sz w:val="21"/>
          <w:szCs w:val="21"/>
        </w:rPr>
        <w:t>实现可持续发展目标</w:t>
      </w:r>
      <w:r>
        <w:rPr>
          <w:rFonts w:asciiTheme="minorEastAsia" w:eastAsiaTheme="minorEastAsia" w:hAnsiTheme="minorEastAsia" w:hint="eastAsia"/>
          <w:sz w:val="21"/>
          <w:szCs w:val="21"/>
        </w:rPr>
        <w:t>做出贡献的努力</w:t>
      </w:r>
      <w:r w:rsidRPr="00175541">
        <w:rPr>
          <w:rFonts w:asciiTheme="minorEastAsia" w:eastAsiaTheme="minorEastAsia" w:hAnsiTheme="minorEastAsia" w:hint="eastAsia"/>
          <w:sz w:val="21"/>
          <w:szCs w:val="21"/>
        </w:rPr>
        <w:t>。所实施的广泛项目和活动力求改善</w:t>
      </w:r>
      <w:r>
        <w:rPr>
          <w:rFonts w:asciiTheme="minorEastAsia" w:eastAsiaTheme="minorEastAsia" w:hAnsiTheme="minorEastAsia" w:hint="eastAsia"/>
          <w:sz w:val="21"/>
          <w:szCs w:val="21"/>
        </w:rPr>
        <w:t>所有地方</w:t>
      </w:r>
      <w:r w:rsidRPr="00175541">
        <w:rPr>
          <w:rFonts w:asciiTheme="minorEastAsia" w:eastAsiaTheme="minorEastAsia" w:hAnsiTheme="minorEastAsia" w:hint="eastAsia"/>
          <w:sz w:val="21"/>
          <w:szCs w:val="21"/>
        </w:rPr>
        <w:t>所有人的生活。</w:t>
      </w:r>
      <w:r w:rsidRPr="00396DB1">
        <w:rPr>
          <w:rFonts w:asciiTheme="minorEastAsia" w:eastAsiaTheme="minorEastAsia" w:hAnsiTheme="minorEastAsia" w:hint="eastAsia"/>
          <w:sz w:val="21"/>
          <w:szCs w:val="21"/>
        </w:rPr>
        <w:t>虽然产权组织的工作主要</w:t>
      </w:r>
      <w:r w:rsidRPr="00175541">
        <w:rPr>
          <w:rFonts w:asciiTheme="minorEastAsia" w:eastAsiaTheme="minorEastAsia" w:hAnsiTheme="minorEastAsia" w:hint="eastAsia"/>
          <w:sz w:val="21"/>
          <w:szCs w:val="21"/>
        </w:rPr>
        <w:t>与可持续发展目标9有关，但鉴于创新和创造对实现许多其他目标和具体目标的重要性，本组织也为它们做出了贡献。</w:t>
      </w:r>
      <w:r w:rsidRPr="00EC7DF6">
        <w:rPr>
          <w:rFonts w:asciiTheme="minorEastAsia" w:eastAsiaTheme="minorEastAsia" w:hAnsiTheme="minorEastAsia" w:hint="eastAsia"/>
          <w:sz w:val="21"/>
          <w:szCs w:val="21"/>
        </w:rPr>
        <w:t>产权组织的发展合作工作及其对《2030年议程》的贡献继续以发展议程为指引。</w:t>
      </w:r>
    </w:p>
    <w:p w14:paraId="2E9E2B90"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知识产权与青年</w:t>
      </w:r>
    </w:p>
    <w:p w14:paraId="04F9F1BB" w14:textId="77777777" w:rsidR="006636A1" w:rsidRPr="00F165A7"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877ACB">
        <w:rPr>
          <w:rStyle w:val="normaltextrun"/>
          <w:rFonts w:asciiTheme="minorEastAsia" w:eastAsiaTheme="minorEastAsia" w:hAnsiTheme="minorEastAsia" w:hint="eastAsia"/>
          <w:sz w:val="21"/>
          <w:szCs w:val="21"/>
        </w:rPr>
        <w:t>本组织扩大并深化与青年的接触。本组织的各项</w:t>
      </w:r>
      <w:r>
        <w:rPr>
          <w:rStyle w:val="normaltextrun"/>
          <w:rFonts w:asciiTheme="minorEastAsia" w:eastAsiaTheme="minorEastAsia" w:hAnsiTheme="minorEastAsia" w:hint="eastAsia"/>
          <w:sz w:val="21"/>
          <w:szCs w:val="21"/>
        </w:rPr>
        <w:t>举措</w:t>
      </w:r>
      <w:r w:rsidRPr="00877ACB">
        <w:rPr>
          <w:rStyle w:val="normaltextrun"/>
          <w:rFonts w:asciiTheme="minorEastAsia" w:eastAsiaTheme="minorEastAsia" w:hAnsiTheme="minorEastAsia" w:hint="eastAsia"/>
          <w:sz w:val="21"/>
          <w:szCs w:val="21"/>
        </w:rPr>
        <w:t>越来越注重以项目为基础的</w:t>
      </w:r>
      <w:r>
        <w:rPr>
          <w:rStyle w:val="normaltextrun"/>
          <w:rFonts w:asciiTheme="minorEastAsia" w:eastAsiaTheme="minorEastAsia" w:hAnsiTheme="minorEastAsia" w:hint="eastAsia"/>
          <w:sz w:val="21"/>
          <w:szCs w:val="21"/>
        </w:rPr>
        <w:t>方式</w:t>
      </w:r>
      <w:r w:rsidRPr="00877ACB">
        <w:rPr>
          <w:rStyle w:val="normaltextrun"/>
          <w:rFonts w:asciiTheme="minorEastAsia" w:eastAsiaTheme="minorEastAsia" w:hAnsiTheme="minorEastAsia" w:hint="eastAsia"/>
          <w:sz w:val="21"/>
          <w:szCs w:val="21"/>
        </w:rPr>
        <w:t>，积极让</w:t>
      </w:r>
      <w:r>
        <w:rPr>
          <w:rStyle w:val="normaltextrun"/>
          <w:rFonts w:asciiTheme="minorEastAsia" w:eastAsiaTheme="minorEastAsia" w:hAnsiTheme="minorEastAsia" w:hint="eastAsia"/>
          <w:sz w:val="21"/>
          <w:szCs w:val="21"/>
        </w:rPr>
        <w:t>年轻</w:t>
      </w:r>
      <w:r w:rsidRPr="00877ACB">
        <w:rPr>
          <w:rStyle w:val="normaltextrun"/>
          <w:rFonts w:asciiTheme="minorEastAsia" w:eastAsiaTheme="minorEastAsia" w:hAnsiTheme="minorEastAsia" w:hint="eastAsia"/>
          <w:sz w:val="21"/>
          <w:szCs w:val="21"/>
        </w:rPr>
        <w:t>人参与实际、现实世界的知识产权</w:t>
      </w:r>
      <w:r>
        <w:rPr>
          <w:rStyle w:val="normaltextrun"/>
          <w:rFonts w:asciiTheme="minorEastAsia" w:eastAsiaTheme="minorEastAsia" w:hAnsiTheme="minorEastAsia" w:hint="eastAsia"/>
          <w:sz w:val="21"/>
          <w:szCs w:val="21"/>
        </w:rPr>
        <w:t>情境</w:t>
      </w:r>
      <w:r w:rsidRPr="00877ACB">
        <w:rPr>
          <w:rStyle w:val="normaltextrun"/>
          <w:rFonts w:asciiTheme="minorEastAsia" w:eastAsiaTheme="minorEastAsia" w:hAnsiTheme="minorEastAsia" w:hint="eastAsia"/>
          <w:sz w:val="21"/>
          <w:szCs w:val="21"/>
        </w:rPr>
        <w:t>。这一年的一</w:t>
      </w:r>
      <w:r>
        <w:rPr>
          <w:rStyle w:val="normaltextrun"/>
          <w:rFonts w:asciiTheme="minorEastAsia" w:eastAsiaTheme="minorEastAsia" w:hAnsiTheme="minorEastAsia" w:hint="eastAsia"/>
          <w:sz w:val="21"/>
          <w:szCs w:val="21"/>
        </w:rPr>
        <w:t>大</w:t>
      </w:r>
      <w:r w:rsidRPr="00877ACB">
        <w:rPr>
          <w:rStyle w:val="normaltextrun"/>
          <w:rFonts w:asciiTheme="minorEastAsia" w:eastAsiaTheme="minorEastAsia" w:hAnsiTheme="minorEastAsia" w:hint="eastAsia"/>
          <w:sz w:val="21"/>
          <w:szCs w:val="21"/>
        </w:rPr>
        <w:t>亮点是</w:t>
      </w:r>
      <w:r w:rsidRPr="006F767A">
        <w:rPr>
          <w:rStyle w:val="normaltextrun"/>
          <w:rFonts w:ascii="KaiTi" w:eastAsia="KaiTi" w:hAnsi="KaiTi" w:hint="eastAsia"/>
          <w:sz w:val="21"/>
          <w:szCs w:val="21"/>
        </w:rPr>
        <w:t>产权组织-东盟TikTok青年内容创作者竞赛</w:t>
      </w:r>
      <w:r w:rsidRPr="00D277C0">
        <w:rPr>
          <w:rFonts w:asciiTheme="minorEastAsia" w:eastAsiaTheme="minorEastAsia" w:hAnsiTheme="minorEastAsia"/>
          <w:sz w:val="21"/>
          <w:szCs w:val="21"/>
          <w:vertAlign w:val="superscript"/>
        </w:rPr>
        <w:footnoteReference w:id="106"/>
      </w:r>
      <w:r w:rsidRPr="00877ACB">
        <w:rPr>
          <w:rStyle w:val="normaltextrun"/>
          <w:rFonts w:asciiTheme="minorEastAsia" w:eastAsiaTheme="minorEastAsia" w:hAnsiTheme="minorEastAsia" w:hint="eastAsia"/>
          <w:sz w:val="21"/>
          <w:szCs w:val="21"/>
        </w:rPr>
        <w:t>，</w:t>
      </w:r>
      <w:r>
        <w:rPr>
          <w:rStyle w:val="normaltextrun"/>
          <w:rFonts w:asciiTheme="minorEastAsia" w:eastAsiaTheme="minorEastAsia" w:hAnsiTheme="minorEastAsia" w:hint="eastAsia"/>
          <w:sz w:val="21"/>
          <w:szCs w:val="21"/>
        </w:rPr>
        <w:t>从竞赛</w:t>
      </w:r>
      <w:r w:rsidRPr="00877ACB">
        <w:rPr>
          <w:rStyle w:val="normaltextrun"/>
          <w:rFonts w:asciiTheme="minorEastAsia" w:eastAsiaTheme="minorEastAsia" w:hAnsiTheme="minorEastAsia" w:hint="eastAsia"/>
          <w:sz w:val="21"/>
          <w:szCs w:val="21"/>
        </w:rPr>
        <w:t>标签获得2</w:t>
      </w:r>
      <w:r>
        <w:rPr>
          <w:rStyle w:val="normaltextrun"/>
          <w:rFonts w:asciiTheme="minorEastAsia" w:eastAsiaTheme="minorEastAsia" w:hAnsiTheme="minorEastAsia" w:hint="eastAsia"/>
          <w:sz w:val="21"/>
          <w:szCs w:val="21"/>
        </w:rPr>
        <w:t>千</w:t>
      </w:r>
      <w:r w:rsidRPr="00877ACB">
        <w:rPr>
          <w:rStyle w:val="normaltextrun"/>
          <w:rFonts w:asciiTheme="minorEastAsia" w:eastAsiaTheme="minorEastAsia" w:hAnsiTheme="minorEastAsia" w:hint="eastAsia"/>
          <w:sz w:val="21"/>
          <w:szCs w:val="21"/>
        </w:rPr>
        <w:t>多万次浏览</w:t>
      </w:r>
      <w:r>
        <w:rPr>
          <w:rStyle w:val="normaltextrun"/>
          <w:rFonts w:asciiTheme="minorEastAsia" w:eastAsiaTheme="minorEastAsia" w:hAnsiTheme="minorEastAsia" w:hint="eastAsia"/>
          <w:sz w:val="21"/>
          <w:szCs w:val="21"/>
        </w:rPr>
        <w:t>便可看出该活动</w:t>
      </w:r>
      <w:r w:rsidRPr="00877ACB">
        <w:rPr>
          <w:rStyle w:val="normaltextrun"/>
          <w:rFonts w:asciiTheme="minorEastAsia" w:eastAsiaTheme="minorEastAsia" w:hAnsiTheme="minorEastAsia" w:hint="eastAsia"/>
          <w:sz w:val="21"/>
          <w:szCs w:val="21"/>
        </w:rPr>
        <w:t>取得</w:t>
      </w:r>
      <w:r>
        <w:rPr>
          <w:rStyle w:val="normaltextrun"/>
          <w:rFonts w:asciiTheme="minorEastAsia" w:eastAsiaTheme="minorEastAsia" w:hAnsiTheme="minorEastAsia" w:hint="eastAsia"/>
          <w:sz w:val="21"/>
          <w:szCs w:val="21"/>
        </w:rPr>
        <w:t>圆满</w:t>
      </w:r>
      <w:r w:rsidRPr="00877ACB">
        <w:rPr>
          <w:rStyle w:val="normaltextrun"/>
          <w:rFonts w:asciiTheme="minorEastAsia" w:eastAsiaTheme="minorEastAsia" w:hAnsiTheme="minorEastAsia" w:hint="eastAsia"/>
          <w:sz w:val="21"/>
          <w:szCs w:val="21"/>
        </w:rPr>
        <w:t>成功。比赛</w:t>
      </w:r>
      <w:r>
        <w:rPr>
          <w:rStyle w:val="normaltextrun"/>
          <w:rFonts w:asciiTheme="minorEastAsia" w:eastAsiaTheme="minorEastAsia" w:hAnsiTheme="minorEastAsia" w:hint="eastAsia"/>
          <w:sz w:val="21"/>
          <w:szCs w:val="21"/>
        </w:rPr>
        <w:t>最精彩的环节</w:t>
      </w:r>
      <w:r w:rsidRPr="00511CBE">
        <w:rPr>
          <w:rStyle w:val="normaltextrun"/>
          <w:rFonts w:asciiTheme="minorEastAsia" w:eastAsiaTheme="minorEastAsia" w:hAnsiTheme="minorEastAsia" w:hint="eastAsia"/>
          <w:sz w:val="21"/>
          <w:szCs w:val="21"/>
        </w:rPr>
        <w:t>是在新加坡</w:t>
      </w:r>
      <w:r w:rsidRPr="00877ACB">
        <w:rPr>
          <w:rStyle w:val="normaltextrun"/>
          <w:rFonts w:asciiTheme="minorEastAsia" w:eastAsiaTheme="minorEastAsia" w:hAnsiTheme="minorEastAsia" w:hint="eastAsia"/>
          <w:sz w:val="21"/>
          <w:szCs w:val="21"/>
        </w:rPr>
        <w:t>举办的品牌训练营，</w:t>
      </w:r>
      <w:r>
        <w:rPr>
          <w:rStyle w:val="normaltextrun"/>
          <w:rFonts w:asciiTheme="minorEastAsia" w:eastAsiaTheme="minorEastAsia" w:hAnsiTheme="minorEastAsia" w:hint="eastAsia"/>
          <w:sz w:val="21"/>
          <w:szCs w:val="21"/>
        </w:rPr>
        <w:t>提供</w:t>
      </w:r>
      <w:r w:rsidRPr="00AA51C8">
        <w:rPr>
          <w:rStyle w:val="normaltextrun"/>
          <w:rFonts w:asciiTheme="minorEastAsia" w:eastAsiaTheme="minorEastAsia" w:hAnsiTheme="minorEastAsia" w:hint="eastAsia"/>
          <w:sz w:val="21"/>
          <w:szCs w:val="21"/>
        </w:rPr>
        <w:t>多</w:t>
      </w:r>
      <w:r>
        <w:rPr>
          <w:rStyle w:val="normaltextrun"/>
          <w:rFonts w:asciiTheme="minorEastAsia" w:eastAsiaTheme="minorEastAsia" w:hAnsiTheme="minorEastAsia" w:hint="eastAsia"/>
          <w:sz w:val="21"/>
          <w:szCs w:val="21"/>
        </w:rPr>
        <w:t>方</w:t>
      </w:r>
      <w:r w:rsidRPr="00AA51C8">
        <w:rPr>
          <w:rStyle w:val="normaltextrun"/>
          <w:rFonts w:asciiTheme="minorEastAsia" w:eastAsiaTheme="minorEastAsia" w:hAnsiTheme="minorEastAsia" w:hint="eastAsia"/>
          <w:sz w:val="21"/>
          <w:szCs w:val="21"/>
        </w:rPr>
        <w:t>利益攸关方</w:t>
      </w:r>
      <w:r>
        <w:rPr>
          <w:rStyle w:val="normaltextrun"/>
          <w:rFonts w:asciiTheme="minorEastAsia" w:eastAsiaTheme="minorEastAsia" w:hAnsiTheme="minorEastAsia" w:hint="eastAsia"/>
          <w:sz w:val="21"/>
          <w:szCs w:val="21"/>
        </w:rPr>
        <w:t>与</w:t>
      </w:r>
      <w:r w:rsidRPr="00877ACB">
        <w:rPr>
          <w:rStyle w:val="normaltextrun"/>
          <w:rFonts w:asciiTheme="minorEastAsia" w:eastAsiaTheme="minorEastAsia" w:hAnsiTheme="minorEastAsia" w:hint="eastAsia"/>
          <w:sz w:val="21"/>
          <w:szCs w:val="21"/>
        </w:rPr>
        <w:t>七名</w:t>
      </w:r>
      <w:r>
        <w:rPr>
          <w:rStyle w:val="normaltextrun"/>
          <w:rFonts w:asciiTheme="minorEastAsia" w:eastAsiaTheme="minorEastAsia" w:hAnsiTheme="minorEastAsia" w:hint="eastAsia"/>
          <w:sz w:val="21"/>
          <w:szCs w:val="21"/>
        </w:rPr>
        <w:t>获胜</w:t>
      </w:r>
      <w:r w:rsidRPr="00877ACB">
        <w:rPr>
          <w:rStyle w:val="normaltextrun"/>
          <w:rFonts w:asciiTheme="minorEastAsia" w:eastAsiaTheme="minorEastAsia" w:hAnsiTheme="minorEastAsia" w:hint="eastAsia"/>
          <w:sz w:val="21"/>
          <w:szCs w:val="21"/>
        </w:rPr>
        <w:t>者</w:t>
      </w:r>
      <w:r>
        <w:rPr>
          <w:rStyle w:val="normaltextrun"/>
          <w:rFonts w:asciiTheme="minorEastAsia" w:eastAsiaTheme="minorEastAsia" w:hAnsiTheme="minorEastAsia" w:hint="eastAsia"/>
          <w:sz w:val="21"/>
          <w:szCs w:val="21"/>
        </w:rPr>
        <w:t>，以及</w:t>
      </w:r>
      <w:r w:rsidRPr="00877ACB">
        <w:rPr>
          <w:rStyle w:val="normaltextrun"/>
          <w:rFonts w:asciiTheme="minorEastAsia" w:eastAsiaTheme="minorEastAsia" w:hAnsiTheme="minorEastAsia" w:hint="eastAsia"/>
          <w:sz w:val="21"/>
          <w:szCs w:val="21"/>
        </w:rPr>
        <w:t>东盟知识产权局的代表、TikTok新加坡总部和Meta的专家</w:t>
      </w:r>
      <w:r>
        <w:rPr>
          <w:rStyle w:val="normaltextrun"/>
          <w:rFonts w:asciiTheme="minorEastAsia" w:eastAsiaTheme="minorEastAsia" w:hAnsiTheme="minorEastAsia" w:hint="eastAsia"/>
          <w:sz w:val="21"/>
          <w:szCs w:val="21"/>
        </w:rPr>
        <w:t>的交流</w:t>
      </w:r>
      <w:r w:rsidRPr="0010117A">
        <w:rPr>
          <w:rStyle w:val="normaltextrun"/>
          <w:rFonts w:asciiTheme="minorEastAsia" w:eastAsiaTheme="minorEastAsia" w:hAnsiTheme="minorEastAsia" w:hint="eastAsia"/>
          <w:sz w:val="21"/>
          <w:szCs w:val="21"/>
        </w:rPr>
        <w:t>。2023年还标志</w:t>
      </w:r>
      <w:r w:rsidRPr="00E9123E">
        <w:rPr>
          <w:rStyle w:val="normaltextrun"/>
          <w:rFonts w:asciiTheme="minorEastAsia" w:eastAsiaTheme="minorEastAsia" w:hAnsiTheme="minorEastAsia" w:hint="eastAsia"/>
          <w:sz w:val="21"/>
          <w:szCs w:val="21"/>
        </w:rPr>
        <w:t>着首届知识产权模拟法</w:t>
      </w:r>
      <w:r w:rsidRPr="0010117A">
        <w:rPr>
          <w:rStyle w:val="normaltextrun"/>
          <w:rFonts w:asciiTheme="minorEastAsia" w:eastAsiaTheme="minorEastAsia" w:hAnsiTheme="minorEastAsia" w:hint="eastAsia"/>
          <w:sz w:val="21"/>
          <w:szCs w:val="21"/>
        </w:rPr>
        <w:t>庭竞赛的启动</w:t>
      </w:r>
      <w:r w:rsidRPr="00877ACB">
        <w:rPr>
          <w:rStyle w:val="normaltextrun"/>
          <w:rFonts w:asciiTheme="minorEastAsia" w:eastAsiaTheme="minorEastAsia" w:hAnsiTheme="minorEastAsia" w:hint="eastAsia"/>
          <w:sz w:val="21"/>
          <w:szCs w:val="21"/>
        </w:rPr>
        <w:t>。</w:t>
      </w:r>
      <w:r w:rsidRPr="009516F4">
        <w:rPr>
          <w:rFonts w:asciiTheme="minorEastAsia" w:eastAsiaTheme="minorEastAsia" w:hAnsiTheme="minorEastAsia"/>
          <w:sz w:val="21"/>
          <w:szCs w:val="21"/>
          <w:vertAlign w:val="superscript"/>
        </w:rPr>
        <w:footnoteReference w:id="107"/>
      </w:r>
      <w:r>
        <w:rPr>
          <w:rStyle w:val="normaltextrun"/>
          <w:rFonts w:asciiTheme="minorEastAsia" w:eastAsiaTheme="minorEastAsia" w:hAnsiTheme="minorEastAsia" w:hint="eastAsia"/>
          <w:sz w:val="21"/>
          <w:szCs w:val="21"/>
        </w:rPr>
        <w:t>该竞</w:t>
      </w:r>
      <w:r w:rsidRPr="003871A4">
        <w:rPr>
          <w:rStyle w:val="normaltextrun"/>
          <w:rFonts w:asciiTheme="minorEastAsia" w:eastAsiaTheme="minorEastAsia" w:hAnsiTheme="minorEastAsia" w:hint="eastAsia"/>
          <w:sz w:val="21"/>
          <w:szCs w:val="21"/>
        </w:rPr>
        <w:t>赛为有抱</w:t>
      </w:r>
      <w:r w:rsidRPr="0010117A">
        <w:rPr>
          <w:rStyle w:val="normaltextrun"/>
          <w:rFonts w:asciiTheme="minorEastAsia" w:eastAsiaTheme="minorEastAsia" w:hAnsiTheme="minorEastAsia" w:hint="eastAsia"/>
          <w:sz w:val="21"/>
          <w:szCs w:val="21"/>
        </w:rPr>
        <w:t>负的年轻律师、高校学生和知识产权法律爱好者提供了一个机会，通过知识产权争议裁决</w:t>
      </w:r>
      <w:r>
        <w:rPr>
          <w:rStyle w:val="normaltextrun"/>
          <w:rFonts w:asciiTheme="minorEastAsia" w:eastAsiaTheme="minorEastAsia" w:hAnsiTheme="minorEastAsia" w:hint="eastAsia"/>
          <w:sz w:val="21"/>
          <w:szCs w:val="21"/>
        </w:rPr>
        <w:t>的</w:t>
      </w:r>
      <w:r w:rsidRPr="0010117A">
        <w:rPr>
          <w:rStyle w:val="normaltextrun"/>
          <w:rFonts w:asciiTheme="minorEastAsia" w:eastAsiaTheme="minorEastAsia" w:hAnsiTheme="minorEastAsia" w:hint="eastAsia"/>
          <w:sz w:val="21"/>
          <w:szCs w:val="21"/>
        </w:rPr>
        <w:t>互动模拟，将其国内和国际知识产权法的知识应用于实践。</w:t>
      </w:r>
      <w:r w:rsidRPr="00877ACB">
        <w:rPr>
          <w:rStyle w:val="normaltextrun"/>
          <w:rFonts w:asciiTheme="minorEastAsia" w:eastAsiaTheme="minorEastAsia" w:hAnsiTheme="minorEastAsia" w:hint="eastAsia"/>
          <w:sz w:val="21"/>
          <w:szCs w:val="21"/>
        </w:rPr>
        <w:t>另一</w:t>
      </w:r>
      <w:r w:rsidRPr="009B361C">
        <w:rPr>
          <w:rStyle w:val="normaltextrun"/>
          <w:rFonts w:asciiTheme="minorEastAsia" w:eastAsiaTheme="minorEastAsia" w:hAnsiTheme="minorEastAsia" w:hint="eastAsia"/>
          <w:sz w:val="21"/>
          <w:szCs w:val="21"/>
        </w:rPr>
        <w:t>个重要时刻是</w:t>
      </w:r>
      <w:r w:rsidRPr="00877ACB">
        <w:rPr>
          <w:rStyle w:val="normaltextrun"/>
          <w:rFonts w:asciiTheme="minorEastAsia" w:eastAsiaTheme="minorEastAsia" w:hAnsiTheme="minorEastAsia" w:hint="eastAsia"/>
          <w:sz w:val="21"/>
          <w:szCs w:val="21"/>
        </w:rPr>
        <w:t>，</w:t>
      </w:r>
      <w:r>
        <w:rPr>
          <w:rStyle w:val="normaltextrun"/>
          <w:rFonts w:asciiTheme="minorEastAsia" w:eastAsiaTheme="minorEastAsia" w:hAnsiTheme="minorEastAsia" w:hint="eastAsia"/>
          <w:sz w:val="21"/>
          <w:szCs w:val="21"/>
        </w:rPr>
        <w:t>产权组织对</w:t>
      </w:r>
      <w:r w:rsidRPr="00877ACB">
        <w:rPr>
          <w:rStyle w:val="normaltextrun"/>
          <w:rFonts w:asciiTheme="minorEastAsia" w:eastAsiaTheme="minorEastAsia" w:hAnsiTheme="minorEastAsia" w:hint="eastAsia"/>
          <w:sz w:val="21"/>
          <w:szCs w:val="21"/>
        </w:rPr>
        <w:t>在姆巴拉拉大学</w:t>
      </w:r>
      <w:r w:rsidRPr="00877ACB">
        <w:rPr>
          <w:rStyle w:val="normaltextrun"/>
          <w:rFonts w:asciiTheme="minorEastAsia" w:eastAsiaTheme="minorEastAsia" w:hAnsiTheme="minorEastAsia" w:hint="eastAsia"/>
          <w:sz w:val="21"/>
          <w:szCs w:val="21"/>
        </w:rPr>
        <w:lastRenderedPageBreak/>
        <w:t>举办的第九届</w:t>
      </w:r>
      <w:r w:rsidRPr="00290B42">
        <w:rPr>
          <w:rFonts w:asciiTheme="minorEastAsia" w:eastAsiaTheme="minorEastAsia" w:hAnsiTheme="minorEastAsia"/>
          <w:sz w:val="21"/>
          <w:szCs w:val="21"/>
        </w:rPr>
        <w:t>CAM-Tech</w:t>
      </w:r>
      <w:r w:rsidRPr="00877ACB">
        <w:rPr>
          <w:rStyle w:val="normaltextrun"/>
          <w:rFonts w:asciiTheme="minorEastAsia" w:eastAsiaTheme="minorEastAsia" w:hAnsiTheme="minorEastAsia" w:hint="eastAsia"/>
          <w:sz w:val="21"/>
          <w:szCs w:val="21"/>
        </w:rPr>
        <w:t>乌干达医疗技术</w:t>
      </w:r>
      <w:r>
        <w:rPr>
          <w:rStyle w:val="normaltextrun"/>
          <w:rFonts w:asciiTheme="minorEastAsia" w:eastAsiaTheme="minorEastAsia" w:hAnsiTheme="minorEastAsia" w:hint="eastAsia"/>
          <w:sz w:val="21"/>
          <w:szCs w:val="21"/>
        </w:rPr>
        <w:t>年度编程</w:t>
      </w:r>
      <w:r w:rsidRPr="00877ACB">
        <w:rPr>
          <w:rStyle w:val="normaltextrun"/>
          <w:rFonts w:asciiTheme="minorEastAsia" w:eastAsiaTheme="minorEastAsia" w:hAnsiTheme="minorEastAsia" w:hint="eastAsia"/>
          <w:sz w:val="21"/>
          <w:szCs w:val="21"/>
        </w:rPr>
        <w:t>马拉松</w:t>
      </w:r>
      <w:r w:rsidRPr="00D277C0">
        <w:rPr>
          <w:rFonts w:asciiTheme="minorEastAsia" w:eastAsiaTheme="minorEastAsia" w:hAnsiTheme="minorEastAsia"/>
          <w:sz w:val="21"/>
          <w:szCs w:val="21"/>
          <w:vertAlign w:val="superscript"/>
        </w:rPr>
        <w:footnoteReference w:id="108"/>
      </w:r>
      <w:r>
        <w:rPr>
          <w:rStyle w:val="normaltextrun"/>
          <w:rFonts w:asciiTheme="minorEastAsia" w:eastAsiaTheme="minorEastAsia" w:hAnsiTheme="minorEastAsia" w:hint="eastAsia"/>
          <w:sz w:val="21"/>
          <w:szCs w:val="21"/>
        </w:rPr>
        <w:t>的参与和</w:t>
      </w:r>
      <w:r w:rsidRPr="00877ACB">
        <w:rPr>
          <w:rStyle w:val="normaltextrun"/>
          <w:rFonts w:asciiTheme="minorEastAsia" w:eastAsiaTheme="minorEastAsia" w:hAnsiTheme="minorEastAsia" w:hint="eastAsia"/>
          <w:sz w:val="21"/>
          <w:szCs w:val="21"/>
        </w:rPr>
        <w:t>知识产权技术支持。</w:t>
      </w:r>
      <w:r w:rsidRPr="007C30D7">
        <w:rPr>
          <w:rStyle w:val="normaltextrun"/>
          <w:rFonts w:asciiTheme="minorEastAsia" w:eastAsiaTheme="minorEastAsia" w:hAnsiTheme="minorEastAsia" w:hint="eastAsia"/>
          <w:sz w:val="21"/>
          <w:szCs w:val="21"/>
        </w:rPr>
        <w:t>编程马拉松不</w:t>
      </w:r>
      <w:r w:rsidRPr="00877ACB">
        <w:rPr>
          <w:rStyle w:val="normaltextrun"/>
          <w:rFonts w:asciiTheme="minorEastAsia" w:eastAsiaTheme="minorEastAsia" w:hAnsiTheme="minorEastAsia" w:hint="eastAsia"/>
          <w:sz w:val="21"/>
          <w:szCs w:val="21"/>
        </w:rPr>
        <w:t>仅促进了工程、医学和药学专业学生之间的跨学科合作，还</w:t>
      </w:r>
      <w:r>
        <w:rPr>
          <w:rStyle w:val="normaltextrun"/>
          <w:rFonts w:asciiTheme="minorEastAsia" w:eastAsiaTheme="minorEastAsia" w:hAnsiTheme="minorEastAsia" w:hint="eastAsia"/>
          <w:sz w:val="21"/>
          <w:szCs w:val="21"/>
        </w:rPr>
        <w:t>突显出</w:t>
      </w:r>
      <w:r w:rsidRPr="00877ACB">
        <w:rPr>
          <w:rStyle w:val="normaltextrun"/>
          <w:rFonts w:asciiTheme="minorEastAsia" w:eastAsiaTheme="minorEastAsia" w:hAnsiTheme="minorEastAsia" w:hint="eastAsia"/>
          <w:sz w:val="21"/>
          <w:szCs w:val="21"/>
        </w:rPr>
        <w:t>知识产权在将创新</w:t>
      </w:r>
      <w:r>
        <w:rPr>
          <w:rStyle w:val="normaltextrun"/>
          <w:rFonts w:asciiTheme="minorEastAsia" w:eastAsiaTheme="minorEastAsia" w:hAnsiTheme="minorEastAsia" w:hint="eastAsia"/>
          <w:sz w:val="21"/>
          <w:szCs w:val="21"/>
        </w:rPr>
        <w:t>想法</w:t>
      </w:r>
      <w:r w:rsidRPr="00877ACB">
        <w:rPr>
          <w:rStyle w:val="normaltextrun"/>
          <w:rFonts w:asciiTheme="minorEastAsia" w:eastAsiaTheme="minorEastAsia" w:hAnsiTheme="minorEastAsia" w:hint="eastAsia"/>
          <w:sz w:val="21"/>
          <w:szCs w:val="21"/>
        </w:rPr>
        <w:t>转化为</w:t>
      </w:r>
      <w:r>
        <w:rPr>
          <w:rStyle w:val="normaltextrun"/>
          <w:rFonts w:asciiTheme="minorEastAsia" w:eastAsiaTheme="minorEastAsia" w:hAnsiTheme="minorEastAsia" w:hint="eastAsia"/>
          <w:sz w:val="21"/>
          <w:szCs w:val="21"/>
        </w:rPr>
        <w:t>具体卫生</w:t>
      </w:r>
      <w:r w:rsidRPr="00877ACB">
        <w:rPr>
          <w:rStyle w:val="normaltextrun"/>
          <w:rFonts w:asciiTheme="minorEastAsia" w:eastAsiaTheme="minorEastAsia" w:hAnsiTheme="minorEastAsia" w:hint="eastAsia"/>
          <w:sz w:val="21"/>
          <w:szCs w:val="21"/>
        </w:rPr>
        <w:t>解决方案</w:t>
      </w:r>
      <w:r>
        <w:rPr>
          <w:rStyle w:val="normaltextrun"/>
          <w:rFonts w:asciiTheme="minorEastAsia" w:eastAsiaTheme="minorEastAsia" w:hAnsiTheme="minorEastAsia" w:hint="eastAsia"/>
          <w:sz w:val="21"/>
          <w:szCs w:val="21"/>
        </w:rPr>
        <w:t>中</w:t>
      </w:r>
      <w:r w:rsidRPr="00877ACB">
        <w:rPr>
          <w:rStyle w:val="normaltextrun"/>
          <w:rFonts w:asciiTheme="minorEastAsia" w:eastAsiaTheme="minorEastAsia" w:hAnsiTheme="minorEastAsia" w:hint="eastAsia"/>
          <w:sz w:val="21"/>
          <w:szCs w:val="21"/>
        </w:rPr>
        <w:t>的重要性。</w:t>
      </w:r>
      <w:r>
        <w:rPr>
          <w:rStyle w:val="normaltextrun"/>
          <w:rFonts w:asciiTheme="minorEastAsia" w:eastAsiaTheme="minorEastAsia" w:hAnsiTheme="minorEastAsia" w:hint="eastAsia"/>
          <w:sz w:val="21"/>
          <w:szCs w:val="21"/>
        </w:rPr>
        <w:t>前</w:t>
      </w:r>
      <w:r w:rsidRPr="00877ACB">
        <w:rPr>
          <w:rStyle w:val="normaltextrun"/>
          <w:rFonts w:asciiTheme="minorEastAsia" w:eastAsiaTheme="minorEastAsia" w:hAnsiTheme="minorEastAsia" w:hint="eastAsia"/>
          <w:sz w:val="21"/>
          <w:szCs w:val="21"/>
        </w:rPr>
        <w:t>三</w:t>
      </w:r>
      <w:r>
        <w:rPr>
          <w:rStyle w:val="normaltextrun"/>
          <w:rFonts w:asciiTheme="minorEastAsia" w:eastAsiaTheme="minorEastAsia" w:hAnsiTheme="minorEastAsia" w:hint="eastAsia"/>
          <w:sz w:val="21"/>
          <w:szCs w:val="21"/>
        </w:rPr>
        <w:t>名</w:t>
      </w:r>
      <w:r w:rsidRPr="00FA13BD">
        <w:rPr>
          <w:rStyle w:val="normaltextrun"/>
          <w:rFonts w:asciiTheme="minorEastAsia" w:eastAsiaTheme="minorEastAsia" w:hAnsiTheme="minorEastAsia" w:hint="eastAsia"/>
          <w:sz w:val="21"/>
          <w:szCs w:val="21"/>
        </w:rPr>
        <w:t>获胜团队</w:t>
      </w:r>
      <w:r w:rsidRPr="00877ACB">
        <w:rPr>
          <w:rStyle w:val="normaltextrun"/>
          <w:rFonts w:asciiTheme="minorEastAsia" w:eastAsiaTheme="minorEastAsia" w:hAnsiTheme="minorEastAsia" w:hint="eastAsia"/>
          <w:sz w:val="21"/>
          <w:szCs w:val="21"/>
        </w:rPr>
        <w:t>获得了在原型设计、商业化和专利申请阶段</w:t>
      </w:r>
      <w:r>
        <w:rPr>
          <w:rStyle w:val="normaltextrun"/>
          <w:rFonts w:asciiTheme="minorEastAsia" w:eastAsiaTheme="minorEastAsia" w:hAnsiTheme="minorEastAsia" w:hint="eastAsia"/>
          <w:sz w:val="21"/>
          <w:szCs w:val="21"/>
        </w:rPr>
        <w:t>的</w:t>
      </w:r>
      <w:r w:rsidRPr="00877ACB">
        <w:rPr>
          <w:rStyle w:val="normaltextrun"/>
          <w:rFonts w:asciiTheme="minorEastAsia" w:eastAsiaTheme="minorEastAsia" w:hAnsiTheme="minorEastAsia" w:hint="eastAsia"/>
          <w:sz w:val="21"/>
          <w:szCs w:val="21"/>
        </w:rPr>
        <w:t>支持。本组织</w:t>
      </w:r>
      <w:r>
        <w:rPr>
          <w:rStyle w:val="normaltextrun"/>
          <w:rFonts w:asciiTheme="minorEastAsia" w:eastAsiaTheme="minorEastAsia" w:hAnsiTheme="minorEastAsia" w:hint="eastAsia"/>
          <w:sz w:val="21"/>
          <w:szCs w:val="21"/>
        </w:rPr>
        <w:t>对</w:t>
      </w:r>
      <w:r w:rsidRPr="00877ACB">
        <w:rPr>
          <w:rStyle w:val="normaltextrun"/>
          <w:rFonts w:asciiTheme="minorEastAsia" w:eastAsiaTheme="minorEastAsia" w:hAnsiTheme="minorEastAsia" w:hint="eastAsia"/>
          <w:sz w:val="21"/>
          <w:szCs w:val="21"/>
        </w:rPr>
        <w:t>包容性</w:t>
      </w:r>
      <w:r>
        <w:rPr>
          <w:rStyle w:val="normaltextrun"/>
          <w:rFonts w:asciiTheme="minorEastAsia" w:eastAsiaTheme="minorEastAsia" w:hAnsiTheme="minorEastAsia" w:hint="eastAsia"/>
          <w:sz w:val="21"/>
          <w:szCs w:val="21"/>
        </w:rPr>
        <w:t>承诺的</w:t>
      </w:r>
      <w:r w:rsidRPr="00877ACB">
        <w:rPr>
          <w:rStyle w:val="normaltextrun"/>
          <w:rFonts w:asciiTheme="minorEastAsia" w:eastAsiaTheme="minorEastAsia" w:hAnsiTheme="minorEastAsia" w:hint="eastAsia"/>
          <w:sz w:val="21"/>
          <w:szCs w:val="21"/>
        </w:rPr>
        <w:t>一个重要里程碑是举办</w:t>
      </w:r>
      <w:r>
        <w:rPr>
          <w:rStyle w:val="normaltextrun"/>
          <w:rFonts w:asciiTheme="minorEastAsia" w:eastAsiaTheme="minorEastAsia" w:hAnsiTheme="minorEastAsia" w:hint="eastAsia"/>
          <w:sz w:val="21"/>
          <w:szCs w:val="21"/>
        </w:rPr>
        <w:t>“</w:t>
      </w:r>
      <w:r w:rsidRPr="0029104B">
        <w:rPr>
          <w:rStyle w:val="normaltextrun"/>
          <w:rFonts w:ascii="KaiTi" w:eastAsia="KaiTi" w:hAnsi="KaiTi" w:hint="eastAsia"/>
          <w:sz w:val="21"/>
          <w:szCs w:val="21"/>
        </w:rPr>
        <w:t>从霸凌到建设：Hand Solo实现包容</w:t>
      </w:r>
      <w:r>
        <w:rPr>
          <w:rStyle w:val="normaltextrun"/>
          <w:rFonts w:ascii="KaiTi" w:eastAsia="KaiTi" w:hAnsi="KaiTi" w:hint="eastAsia"/>
          <w:sz w:val="21"/>
          <w:szCs w:val="21"/>
        </w:rPr>
        <w:t>性</w:t>
      </w:r>
      <w:r w:rsidRPr="0029104B">
        <w:rPr>
          <w:rStyle w:val="normaltextrun"/>
          <w:rFonts w:ascii="KaiTi" w:eastAsia="KaiTi" w:hAnsi="KaiTi" w:hint="eastAsia"/>
          <w:sz w:val="21"/>
          <w:szCs w:val="21"/>
        </w:rPr>
        <w:t>和赋权的创新之旅</w:t>
      </w:r>
      <w:r>
        <w:rPr>
          <w:rStyle w:val="normaltextrun"/>
          <w:rFonts w:asciiTheme="minorEastAsia" w:eastAsiaTheme="minorEastAsia" w:hAnsiTheme="minorEastAsia" w:hint="eastAsia"/>
          <w:sz w:val="21"/>
          <w:szCs w:val="21"/>
        </w:rPr>
        <w:t>”</w:t>
      </w:r>
      <w:r w:rsidRPr="0029104B">
        <w:rPr>
          <w:rFonts w:asciiTheme="minorEastAsia" w:eastAsiaTheme="minorEastAsia" w:hAnsiTheme="minorEastAsia"/>
          <w:sz w:val="21"/>
          <w:szCs w:val="21"/>
          <w:vertAlign w:val="superscript"/>
        </w:rPr>
        <w:footnoteReference w:id="109"/>
      </w:r>
      <w:r w:rsidRPr="00877ACB">
        <w:rPr>
          <w:rStyle w:val="normaltextrun"/>
          <w:rFonts w:asciiTheme="minorEastAsia" w:eastAsiaTheme="minorEastAsia" w:hAnsiTheme="minorEastAsia" w:hint="eastAsia"/>
          <w:sz w:val="21"/>
          <w:szCs w:val="21"/>
        </w:rPr>
        <w:t>活动。这</w:t>
      </w:r>
      <w:r>
        <w:rPr>
          <w:rStyle w:val="normaltextrun"/>
          <w:rFonts w:asciiTheme="minorEastAsia" w:eastAsiaTheme="minorEastAsia" w:hAnsiTheme="minorEastAsia" w:hint="eastAsia"/>
          <w:sz w:val="21"/>
          <w:szCs w:val="21"/>
        </w:rPr>
        <w:t>一</w:t>
      </w:r>
      <w:r w:rsidRPr="00877ACB">
        <w:rPr>
          <w:rStyle w:val="normaltextrun"/>
          <w:rFonts w:asciiTheme="minorEastAsia" w:eastAsiaTheme="minorEastAsia" w:hAnsiTheme="minorEastAsia" w:hint="eastAsia"/>
          <w:sz w:val="21"/>
          <w:szCs w:val="21"/>
        </w:rPr>
        <w:t>特别活动</w:t>
      </w:r>
      <w:r>
        <w:rPr>
          <w:rStyle w:val="normaltextrun"/>
          <w:rFonts w:asciiTheme="minorEastAsia" w:eastAsiaTheme="minorEastAsia" w:hAnsiTheme="minorEastAsia" w:hint="eastAsia"/>
          <w:sz w:val="21"/>
          <w:szCs w:val="21"/>
        </w:rPr>
        <w:t>聚焦</w:t>
      </w:r>
      <w:r w:rsidRPr="00877ACB">
        <w:rPr>
          <w:rStyle w:val="normaltextrun"/>
          <w:rFonts w:asciiTheme="minorEastAsia" w:eastAsiaTheme="minorEastAsia" w:hAnsiTheme="minorEastAsia" w:hint="eastAsia"/>
          <w:sz w:val="21"/>
          <w:szCs w:val="21"/>
        </w:rPr>
        <w:t>一位名叫David Aguilar的青年创新者，重点关注残疾领域的青年创新，强调包容性设计和无障碍技术的重要性。活动展示了创新解决方案</w:t>
      </w:r>
      <w:r>
        <w:rPr>
          <w:rStyle w:val="normaltextrun"/>
          <w:rFonts w:asciiTheme="minorEastAsia" w:eastAsiaTheme="minorEastAsia" w:hAnsiTheme="minorEastAsia" w:hint="eastAsia"/>
          <w:sz w:val="21"/>
          <w:szCs w:val="21"/>
        </w:rPr>
        <w:t>能够</w:t>
      </w:r>
      <w:r w:rsidRPr="00877ACB">
        <w:rPr>
          <w:rStyle w:val="normaltextrun"/>
          <w:rFonts w:asciiTheme="minorEastAsia" w:eastAsiaTheme="minorEastAsia" w:hAnsiTheme="minorEastAsia" w:hint="eastAsia"/>
          <w:sz w:val="21"/>
          <w:szCs w:val="21"/>
        </w:rPr>
        <w:t>如何增强残疾人的能力，</w:t>
      </w:r>
      <w:r>
        <w:rPr>
          <w:rStyle w:val="normaltextrun"/>
          <w:rFonts w:asciiTheme="minorEastAsia" w:eastAsiaTheme="minorEastAsia" w:hAnsiTheme="minorEastAsia" w:hint="eastAsia"/>
          <w:sz w:val="21"/>
          <w:szCs w:val="21"/>
        </w:rPr>
        <w:t>突出</w:t>
      </w:r>
      <w:r w:rsidRPr="00877ACB">
        <w:rPr>
          <w:rStyle w:val="normaltextrun"/>
          <w:rFonts w:asciiTheme="minorEastAsia" w:eastAsiaTheme="minorEastAsia" w:hAnsiTheme="minorEastAsia" w:hint="eastAsia"/>
          <w:sz w:val="21"/>
          <w:szCs w:val="21"/>
        </w:rPr>
        <w:t>知识产权在支持这些努力中的关键作用。</w:t>
      </w:r>
    </w:p>
    <w:p w14:paraId="03BB522D"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WIPO GREEN</w:t>
      </w:r>
    </w:p>
    <w:p w14:paraId="444C4783" w14:textId="77777777" w:rsidR="006636A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3008E4">
        <w:rPr>
          <w:rFonts w:asciiTheme="minorEastAsia" w:eastAsiaTheme="minorEastAsia" w:hAnsiTheme="minorEastAsia" w:hint="eastAsia"/>
          <w:sz w:val="21"/>
          <w:szCs w:val="21"/>
        </w:rPr>
        <w:t>202</w:t>
      </w:r>
      <w:r>
        <w:rPr>
          <w:rFonts w:asciiTheme="minorEastAsia" w:eastAsiaTheme="minorEastAsia" w:hAnsiTheme="minorEastAsia"/>
          <w:sz w:val="21"/>
          <w:szCs w:val="21"/>
        </w:rPr>
        <w:t>3</w:t>
      </w:r>
      <w:r w:rsidRPr="003008E4">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，两</w:t>
      </w:r>
      <w:r w:rsidRPr="003008E4">
        <w:rPr>
          <w:rFonts w:asciiTheme="minorEastAsia" w:eastAsiaTheme="minorEastAsia" w:hAnsiTheme="minorEastAsia" w:hint="eastAsia"/>
          <w:sz w:val="21"/>
          <w:szCs w:val="21"/>
        </w:rPr>
        <w:t>家私营和公共机构加入WIPO GREEN，使合作伙伴</w:t>
      </w:r>
      <w:r w:rsidRPr="003008E4">
        <w:rPr>
          <w:rStyle w:val="FootnoteReference"/>
          <w:rFonts w:asciiTheme="minorEastAsia" w:eastAsiaTheme="minorEastAsia" w:hAnsiTheme="minorEastAsia"/>
          <w:sz w:val="21"/>
          <w:szCs w:val="21"/>
        </w:rPr>
        <w:footnoteReference w:id="110"/>
      </w:r>
      <w:r w:rsidRPr="003008E4">
        <w:rPr>
          <w:rFonts w:asciiTheme="minorEastAsia" w:eastAsiaTheme="minorEastAsia" w:hAnsiTheme="minorEastAsia" w:hint="eastAsia"/>
          <w:sz w:val="21"/>
          <w:szCs w:val="21"/>
        </w:rPr>
        <w:t>总数达到15</w:t>
      </w:r>
      <w:r>
        <w:rPr>
          <w:rFonts w:asciiTheme="minorEastAsia" w:eastAsiaTheme="minorEastAsia" w:hAnsiTheme="minorEastAsia"/>
          <w:sz w:val="21"/>
          <w:szCs w:val="21"/>
        </w:rPr>
        <w:t>2</w:t>
      </w:r>
      <w:r w:rsidRPr="003008E4">
        <w:rPr>
          <w:rFonts w:asciiTheme="minorEastAsia" w:eastAsiaTheme="minorEastAsia" w:hAnsiTheme="minorEastAsia" w:hint="eastAsia"/>
          <w:sz w:val="21"/>
          <w:szCs w:val="21"/>
        </w:rPr>
        <w:t>家。</w:t>
      </w:r>
      <w:r w:rsidRPr="0031624B">
        <w:rPr>
          <w:rFonts w:asciiTheme="minorEastAsia" w:eastAsiaTheme="minorEastAsia" w:hAnsiTheme="minorEastAsia" w:hint="eastAsia"/>
          <w:sz w:val="21"/>
          <w:szCs w:val="21"/>
        </w:rPr>
        <w:t>不断壮大的全球合作伙伴团队，包括财富500强企业、中小企业和知识产权局，共同努力促进绿色技术交流、加速项目以及与其他利益攸关方的</w:t>
      </w:r>
      <w:r>
        <w:rPr>
          <w:rFonts w:asciiTheme="minorEastAsia" w:eastAsiaTheme="minorEastAsia" w:hAnsiTheme="minorEastAsia" w:hint="eastAsia"/>
          <w:sz w:val="21"/>
          <w:szCs w:val="21"/>
        </w:rPr>
        <w:t>协作</w:t>
      </w:r>
      <w:r w:rsidRPr="0031624B">
        <w:rPr>
          <w:rFonts w:asciiTheme="minorEastAsia" w:eastAsiaTheme="minorEastAsia" w:hAnsiTheme="minorEastAsia" w:hint="eastAsia"/>
          <w:sz w:val="21"/>
          <w:szCs w:val="21"/>
        </w:rPr>
        <w:t>，最终目标是增加</w:t>
      </w:r>
      <w:r>
        <w:rPr>
          <w:rFonts w:asciiTheme="minorEastAsia" w:eastAsiaTheme="minorEastAsia" w:hAnsiTheme="minorEastAsia" w:hint="eastAsia"/>
          <w:sz w:val="21"/>
          <w:szCs w:val="21"/>
        </w:rPr>
        <w:t>环保</w:t>
      </w:r>
      <w:r w:rsidRPr="0031624B">
        <w:rPr>
          <w:rFonts w:asciiTheme="minorEastAsia" w:eastAsiaTheme="minorEastAsia" w:hAnsiTheme="minorEastAsia" w:hint="eastAsia"/>
          <w:sz w:val="21"/>
          <w:szCs w:val="21"/>
        </w:rPr>
        <w:t>解决方案</w:t>
      </w:r>
      <w:r>
        <w:rPr>
          <w:rFonts w:asciiTheme="minorEastAsia" w:eastAsiaTheme="minorEastAsia" w:hAnsiTheme="minorEastAsia" w:hint="eastAsia"/>
          <w:sz w:val="21"/>
          <w:szCs w:val="21"/>
        </w:rPr>
        <w:t>的</w:t>
      </w:r>
      <w:r w:rsidRPr="0031624B">
        <w:rPr>
          <w:rFonts w:asciiTheme="minorEastAsia" w:eastAsiaTheme="minorEastAsia" w:hAnsiTheme="minorEastAsia" w:hint="eastAsia"/>
          <w:sz w:val="21"/>
          <w:szCs w:val="21"/>
        </w:rPr>
        <w:t>部署</w:t>
      </w:r>
      <w:r>
        <w:rPr>
          <w:rFonts w:asciiTheme="minorEastAsia" w:eastAsiaTheme="minorEastAsia" w:hAnsiTheme="minorEastAsia" w:hint="eastAsia"/>
          <w:sz w:val="21"/>
          <w:szCs w:val="21"/>
        </w:rPr>
        <w:t>，以</w:t>
      </w:r>
      <w:r w:rsidRPr="0031624B">
        <w:rPr>
          <w:rFonts w:asciiTheme="minorEastAsia" w:eastAsiaTheme="minorEastAsia" w:hAnsiTheme="minorEastAsia" w:hint="eastAsia"/>
          <w:sz w:val="21"/>
          <w:szCs w:val="21"/>
        </w:rPr>
        <w:t>应对气候变化。</w:t>
      </w:r>
      <w:r w:rsidRPr="007E51C8">
        <w:rPr>
          <w:rFonts w:asciiTheme="minorEastAsia" w:eastAsiaTheme="minorEastAsia" w:hAnsiTheme="minorEastAsia" w:hint="eastAsia"/>
          <w:sz w:val="21"/>
          <w:szCs w:val="21"/>
        </w:rPr>
        <w:t>数据库的注册用户数量</w:t>
      </w:r>
      <w:r w:rsidRPr="0031624B">
        <w:rPr>
          <w:rFonts w:asciiTheme="minorEastAsia" w:eastAsiaTheme="minorEastAsia" w:hAnsiTheme="minorEastAsia" w:hint="eastAsia"/>
          <w:sz w:val="21"/>
          <w:szCs w:val="21"/>
        </w:rPr>
        <w:t>增至2</w:t>
      </w:r>
      <w:r>
        <w:rPr>
          <w:rFonts w:asciiTheme="minorEastAsia" w:eastAsiaTheme="minorEastAsia" w:hAnsiTheme="minorEastAsia"/>
          <w:sz w:val="21"/>
          <w:szCs w:val="21"/>
        </w:rPr>
        <w:t>,</w:t>
      </w:r>
      <w:r w:rsidRPr="0031624B">
        <w:rPr>
          <w:rFonts w:asciiTheme="minorEastAsia" w:eastAsiaTheme="minorEastAsia" w:hAnsiTheme="minorEastAsia" w:hint="eastAsia"/>
          <w:sz w:val="21"/>
          <w:szCs w:val="21"/>
        </w:rPr>
        <w:t>500人。</w:t>
      </w:r>
      <w:r w:rsidRPr="008E48EF">
        <w:rPr>
          <w:rFonts w:asciiTheme="minorEastAsia" w:eastAsiaTheme="minorEastAsia" w:hAnsiTheme="minorEastAsia"/>
          <w:sz w:val="21"/>
          <w:szCs w:val="21"/>
          <w:vertAlign w:val="superscript"/>
        </w:rPr>
        <w:footnoteReference w:id="111"/>
      </w:r>
      <w:r w:rsidRPr="0031624B">
        <w:rPr>
          <w:rFonts w:asciiTheme="minorEastAsia" w:eastAsiaTheme="minorEastAsia" w:hAnsiTheme="minorEastAsia" w:hint="eastAsia"/>
          <w:sz w:val="21"/>
          <w:szCs w:val="21"/>
        </w:rPr>
        <w:t>2023年，</w:t>
      </w:r>
      <w:r w:rsidRPr="00B74967">
        <w:rPr>
          <w:rFonts w:ascii="KaiTi" w:eastAsia="KaiTi" w:hAnsi="KaiTi" w:hint="eastAsia"/>
          <w:sz w:val="21"/>
          <w:szCs w:val="21"/>
        </w:rPr>
        <w:t>《绿色技术手册》</w:t>
      </w:r>
      <w:r w:rsidRPr="0031624B">
        <w:rPr>
          <w:rFonts w:asciiTheme="minorEastAsia" w:eastAsiaTheme="minorEastAsia" w:hAnsiTheme="minorEastAsia" w:hint="eastAsia"/>
          <w:sz w:val="21"/>
          <w:szCs w:val="21"/>
        </w:rPr>
        <w:t>第二版</w:t>
      </w:r>
      <w:r w:rsidRPr="003A2C15">
        <w:rPr>
          <w:rFonts w:asciiTheme="minorEastAsia" w:eastAsiaTheme="minorEastAsia" w:hAnsiTheme="minorEastAsia"/>
          <w:sz w:val="21"/>
          <w:szCs w:val="21"/>
          <w:vertAlign w:val="superscript"/>
        </w:rPr>
        <w:footnoteReference w:id="112"/>
      </w:r>
      <w:r w:rsidRPr="0031624B">
        <w:rPr>
          <w:rFonts w:asciiTheme="minorEastAsia" w:eastAsiaTheme="minorEastAsia" w:hAnsiTheme="minorEastAsia" w:hint="eastAsia"/>
          <w:sz w:val="21"/>
          <w:szCs w:val="21"/>
        </w:rPr>
        <w:t>在</w:t>
      </w:r>
      <w:r>
        <w:rPr>
          <w:rFonts w:asciiTheme="minorEastAsia" w:eastAsiaTheme="minorEastAsia" w:hAnsiTheme="minorEastAsia" w:hint="eastAsia"/>
          <w:sz w:val="21"/>
          <w:szCs w:val="21"/>
        </w:rPr>
        <w:t>于</w:t>
      </w:r>
      <w:r w:rsidRPr="0031624B">
        <w:rPr>
          <w:rFonts w:asciiTheme="minorEastAsia" w:eastAsiaTheme="minorEastAsia" w:hAnsiTheme="minorEastAsia" w:hint="eastAsia"/>
          <w:sz w:val="21"/>
          <w:szCs w:val="21"/>
        </w:rPr>
        <w:t>阿拉伯联合酋长国举行的</w:t>
      </w:r>
      <w:r>
        <w:rPr>
          <w:rFonts w:asciiTheme="minorEastAsia" w:eastAsiaTheme="minorEastAsia" w:hAnsiTheme="minorEastAsia" w:hint="eastAsia"/>
          <w:sz w:val="21"/>
          <w:szCs w:val="21"/>
        </w:rPr>
        <w:t>《</w:t>
      </w:r>
      <w:r w:rsidRPr="00EC1EA0">
        <w:rPr>
          <w:rFonts w:asciiTheme="minorEastAsia" w:eastAsiaTheme="minorEastAsia" w:hAnsiTheme="minorEastAsia" w:hint="eastAsia"/>
          <w:sz w:val="21"/>
          <w:szCs w:val="21"/>
        </w:rPr>
        <w:t>联合国气候变化框架公约》</w:t>
      </w:r>
      <w:r w:rsidRPr="00960B45">
        <w:rPr>
          <w:rFonts w:asciiTheme="minorEastAsia" w:eastAsiaTheme="minorEastAsia" w:hAnsiTheme="minorEastAsia" w:hint="eastAsia"/>
          <w:sz w:val="21"/>
          <w:szCs w:val="21"/>
        </w:rPr>
        <w:t>第二十八届缔约方会议</w:t>
      </w:r>
      <w:r w:rsidRPr="0031624B">
        <w:rPr>
          <w:rFonts w:asciiTheme="minorEastAsia" w:eastAsiaTheme="minorEastAsia" w:hAnsiTheme="minorEastAsia" w:hint="eastAsia"/>
          <w:sz w:val="21"/>
          <w:szCs w:val="21"/>
        </w:rPr>
        <w:t>上推出。第二版</w:t>
      </w:r>
      <w:r>
        <w:rPr>
          <w:rFonts w:asciiTheme="minorEastAsia" w:eastAsiaTheme="minorEastAsia" w:hAnsiTheme="minorEastAsia" w:hint="eastAsia"/>
          <w:sz w:val="21"/>
          <w:szCs w:val="21"/>
        </w:rPr>
        <w:t>重点围绕</w:t>
      </w:r>
      <w:r w:rsidRPr="0031624B">
        <w:rPr>
          <w:rFonts w:asciiTheme="minorEastAsia" w:eastAsiaTheme="minorEastAsia" w:hAnsiTheme="minorEastAsia" w:hint="eastAsia"/>
          <w:sz w:val="21"/>
          <w:szCs w:val="21"/>
        </w:rPr>
        <w:t>气候变化</w:t>
      </w:r>
      <w:r>
        <w:rPr>
          <w:rFonts w:asciiTheme="minorEastAsia" w:eastAsiaTheme="minorEastAsia" w:hAnsiTheme="minorEastAsia" w:hint="eastAsia"/>
          <w:sz w:val="21"/>
          <w:szCs w:val="21"/>
        </w:rPr>
        <w:t>减缓</w:t>
      </w:r>
      <w:r w:rsidRPr="0031624B">
        <w:rPr>
          <w:rFonts w:asciiTheme="minorEastAsia" w:eastAsiaTheme="minorEastAsia" w:hAnsiTheme="minorEastAsia" w:hint="eastAsia"/>
          <w:sz w:val="21"/>
          <w:szCs w:val="21"/>
        </w:rPr>
        <w:t>的解决方案，</w:t>
      </w:r>
      <w:r>
        <w:rPr>
          <w:rFonts w:asciiTheme="minorEastAsia" w:eastAsiaTheme="minorEastAsia" w:hAnsiTheme="minorEastAsia" w:hint="eastAsia"/>
          <w:sz w:val="21"/>
          <w:szCs w:val="21"/>
        </w:rPr>
        <w:t>介绍</w:t>
      </w:r>
      <w:r w:rsidRPr="00C636C7">
        <w:rPr>
          <w:rFonts w:asciiTheme="minorEastAsia" w:eastAsiaTheme="minorEastAsia" w:hAnsiTheme="minorEastAsia" w:hint="eastAsia"/>
          <w:sz w:val="21"/>
          <w:szCs w:val="21"/>
        </w:rPr>
        <w:t>了应对城市、农业与土地利用以及高排放钢铁和水泥行业温室气体排放的技术趋势和实际解决方案。</w:t>
      </w:r>
      <w:r w:rsidRPr="0031624B">
        <w:rPr>
          <w:rFonts w:asciiTheme="minorEastAsia" w:eastAsiaTheme="minorEastAsia" w:hAnsiTheme="minorEastAsia" w:hint="eastAsia"/>
          <w:sz w:val="21"/>
          <w:szCs w:val="21"/>
        </w:rPr>
        <w:t>在WIPO GREEN需求和技术数据库中，超过600项气候减缓和适应技术</w:t>
      </w:r>
      <w:r>
        <w:rPr>
          <w:rFonts w:asciiTheme="minorEastAsia" w:eastAsiaTheme="minorEastAsia" w:hAnsiTheme="minorEastAsia" w:hint="eastAsia"/>
          <w:sz w:val="21"/>
          <w:szCs w:val="21"/>
        </w:rPr>
        <w:t>已收录进</w:t>
      </w:r>
      <w:r w:rsidRPr="0031624B">
        <w:rPr>
          <w:rFonts w:asciiTheme="minorEastAsia" w:eastAsiaTheme="minorEastAsia" w:hAnsiTheme="minorEastAsia" w:hint="eastAsia"/>
          <w:sz w:val="21"/>
          <w:szCs w:val="21"/>
        </w:rPr>
        <w:t>《绿色技术</w:t>
      </w:r>
      <w:r>
        <w:rPr>
          <w:rFonts w:asciiTheme="minorEastAsia" w:eastAsiaTheme="minorEastAsia" w:hAnsiTheme="minorEastAsia" w:hint="eastAsia"/>
          <w:sz w:val="21"/>
          <w:szCs w:val="21"/>
        </w:rPr>
        <w:t>手册</w:t>
      </w:r>
      <w:r w:rsidRPr="0031624B">
        <w:rPr>
          <w:rFonts w:asciiTheme="minorEastAsia" w:eastAsiaTheme="minorEastAsia" w:hAnsiTheme="minorEastAsia" w:hint="eastAsia"/>
          <w:sz w:val="21"/>
          <w:szCs w:val="21"/>
        </w:rPr>
        <w:t>》，且</w:t>
      </w:r>
      <w:r>
        <w:rPr>
          <w:rFonts w:asciiTheme="minorEastAsia" w:eastAsiaTheme="minorEastAsia" w:hAnsiTheme="minorEastAsia" w:hint="eastAsia"/>
          <w:sz w:val="21"/>
          <w:szCs w:val="21"/>
        </w:rPr>
        <w:t>数量</w:t>
      </w:r>
      <w:r w:rsidRPr="0031624B">
        <w:rPr>
          <w:rFonts w:asciiTheme="minorEastAsia" w:eastAsiaTheme="minorEastAsia" w:hAnsiTheme="minorEastAsia" w:hint="eastAsia"/>
          <w:sz w:val="21"/>
          <w:szCs w:val="21"/>
        </w:rPr>
        <w:t>还在不断增加。</w:t>
      </w:r>
      <w:r w:rsidRPr="00B879F4">
        <w:rPr>
          <w:rFonts w:asciiTheme="minorEastAsia" w:eastAsiaTheme="minorEastAsia" w:hAnsiTheme="minorEastAsia"/>
          <w:sz w:val="21"/>
          <w:szCs w:val="21"/>
          <w:vertAlign w:val="superscript"/>
        </w:rPr>
        <w:footnoteReference w:id="113"/>
      </w:r>
    </w:p>
    <w:p w14:paraId="3D604B26" w14:textId="77777777" w:rsidR="006636A1" w:rsidRPr="003008E4"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3008E4">
        <w:rPr>
          <w:rFonts w:asciiTheme="minorEastAsia" w:eastAsiaTheme="minorEastAsia" w:hAnsiTheme="minorEastAsia" w:hint="eastAsia"/>
          <w:sz w:val="21"/>
          <w:szCs w:val="21"/>
        </w:rPr>
        <w:t>加速项目</w:t>
      </w:r>
      <w:r w:rsidRPr="003008E4">
        <w:rPr>
          <w:rStyle w:val="FootnoteReference"/>
          <w:rFonts w:asciiTheme="minorEastAsia" w:eastAsiaTheme="minorEastAsia" w:hAnsiTheme="minorEastAsia"/>
          <w:sz w:val="21"/>
          <w:szCs w:val="21"/>
        </w:rPr>
        <w:footnoteReference w:id="114"/>
      </w:r>
      <w:r>
        <w:rPr>
          <w:rFonts w:asciiTheme="minorEastAsia" w:eastAsiaTheme="minorEastAsia" w:hAnsiTheme="minorEastAsia" w:hint="eastAsia"/>
          <w:sz w:val="21"/>
          <w:szCs w:val="21"/>
        </w:rPr>
        <w:t>构成</w:t>
      </w:r>
      <w:r w:rsidRPr="00036328">
        <w:rPr>
          <w:rFonts w:asciiTheme="minorEastAsia" w:eastAsiaTheme="minorEastAsia" w:hAnsiTheme="minorEastAsia" w:hint="eastAsia"/>
          <w:sz w:val="21"/>
          <w:szCs w:val="21"/>
        </w:rPr>
        <w:t>该平台参与的</w:t>
      </w:r>
      <w:r w:rsidRPr="003008E4">
        <w:rPr>
          <w:rFonts w:asciiTheme="minorEastAsia" w:eastAsiaTheme="minorEastAsia" w:hAnsiTheme="minorEastAsia" w:hint="eastAsia"/>
          <w:sz w:val="21"/>
          <w:szCs w:val="21"/>
        </w:rPr>
        <w:t>核心</w:t>
      </w:r>
      <w:r>
        <w:rPr>
          <w:rFonts w:asciiTheme="minorEastAsia" w:eastAsiaTheme="minorEastAsia" w:hAnsiTheme="minorEastAsia" w:hint="eastAsia"/>
          <w:sz w:val="21"/>
          <w:szCs w:val="21"/>
        </w:rPr>
        <w:t>方式</w:t>
      </w:r>
      <w:r w:rsidRPr="003008E4">
        <w:rPr>
          <w:rFonts w:asciiTheme="minorEastAsia" w:eastAsiaTheme="minorEastAsia" w:hAnsiTheme="minorEastAsia" w:hint="eastAsia"/>
          <w:sz w:val="21"/>
          <w:szCs w:val="21"/>
        </w:rPr>
        <w:t>。在拉丁美洲</w:t>
      </w:r>
      <w:r w:rsidRPr="009E53FD">
        <w:rPr>
          <w:rFonts w:asciiTheme="minorEastAsia" w:eastAsiaTheme="minorEastAsia" w:hAnsiTheme="minorEastAsia" w:hint="eastAsia"/>
          <w:sz w:val="21"/>
          <w:szCs w:val="21"/>
        </w:rPr>
        <w:t>，一个关于气候</w:t>
      </w:r>
      <w:r>
        <w:rPr>
          <w:rFonts w:asciiTheme="minorEastAsia" w:eastAsiaTheme="minorEastAsia" w:hAnsiTheme="minorEastAsia" w:hint="eastAsia"/>
          <w:sz w:val="21"/>
          <w:szCs w:val="21"/>
        </w:rPr>
        <w:t>智慧型</w:t>
      </w:r>
      <w:r w:rsidRPr="009E53FD">
        <w:rPr>
          <w:rFonts w:asciiTheme="minorEastAsia" w:eastAsiaTheme="minorEastAsia" w:hAnsiTheme="minorEastAsia" w:hint="eastAsia"/>
          <w:sz w:val="21"/>
          <w:szCs w:val="21"/>
        </w:rPr>
        <w:t>农业的加速项目</w:t>
      </w:r>
      <w:r w:rsidRPr="003008E4">
        <w:rPr>
          <w:rStyle w:val="FootnoteReference"/>
          <w:rFonts w:asciiTheme="minorEastAsia" w:eastAsiaTheme="minorEastAsia" w:hAnsiTheme="minorEastAsia"/>
          <w:sz w:val="21"/>
          <w:szCs w:val="21"/>
        </w:rPr>
        <w:footnoteReference w:id="115"/>
      </w:r>
      <w:r w:rsidRPr="003008E4">
        <w:rPr>
          <w:rFonts w:asciiTheme="minorEastAsia" w:eastAsiaTheme="minorEastAsia" w:hAnsiTheme="minorEastAsia" w:hint="eastAsia"/>
          <w:sz w:val="21"/>
          <w:szCs w:val="21"/>
        </w:rPr>
        <w:t>继续推出可持续技术解决方案，并探寻将技术寻求者和提供者进一步联系起来。该项目的第</w:t>
      </w:r>
      <w:r>
        <w:rPr>
          <w:rFonts w:asciiTheme="minorEastAsia" w:eastAsiaTheme="minorEastAsia" w:hAnsiTheme="minorEastAsia" w:hint="eastAsia"/>
          <w:sz w:val="21"/>
          <w:szCs w:val="21"/>
        </w:rPr>
        <w:t>三</w:t>
      </w:r>
      <w:r w:rsidRPr="003008E4">
        <w:rPr>
          <w:rFonts w:asciiTheme="minorEastAsia" w:eastAsiaTheme="minorEastAsia" w:hAnsiTheme="minorEastAsia" w:hint="eastAsia"/>
          <w:sz w:val="21"/>
          <w:szCs w:val="21"/>
        </w:rPr>
        <w:t>阶段于202</w:t>
      </w:r>
      <w:r>
        <w:rPr>
          <w:rFonts w:asciiTheme="minorEastAsia" w:eastAsiaTheme="minorEastAsia" w:hAnsiTheme="minorEastAsia"/>
          <w:sz w:val="21"/>
          <w:szCs w:val="21"/>
        </w:rPr>
        <w:t>3</w:t>
      </w:r>
      <w:r w:rsidRPr="003008E4">
        <w:rPr>
          <w:rFonts w:asciiTheme="minorEastAsia" w:eastAsiaTheme="minorEastAsia" w:hAnsiTheme="minorEastAsia" w:hint="eastAsia"/>
          <w:sz w:val="21"/>
          <w:szCs w:val="21"/>
        </w:rPr>
        <w:t>年结束，</w:t>
      </w:r>
      <w:r w:rsidRPr="00EC23E1">
        <w:rPr>
          <w:rFonts w:asciiTheme="minorEastAsia" w:eastAsiaTheme="minorEastAsia" w:hAnsiTheme="minorEastAsia" w:hint="eastAsia"/>
          <w:sz w:val="21"/>
          <w:szCs w:val="21"/>
        </w:rPr>
        <w:t>随后启动了第四阶</w:t>
      </w:r>
      <w:r w:rsidRPr="003008E4">
        <w:rPr>
          <w:rFonts w:asciiTheme="minorEastAsia" w:eastAsiaTheme="minorEastAsia" w:hAnsiTheme="minorEastAsia" w:hint="eastAsia"/>
          <w:sz w:val="21"/>
          <w:szCs w:val="21"/>
        </w:rPr>
        <w:t>段，更加注重牵线搭桥。</w:t>
      </w:r>
      <w:r w:rsidRPr="00577CC9">
        <w:rPr>
          <w:rFonts w:asciiTheme="minorEastAsia" w:eastAsiaTheme="minorEastAsia" w:hAnsiTheme="minorEastAsia" w:hint="eastAsia"/>
          <w:sz w:val="21"/>
          <w:szCs w:val="21"/>
        </w:rPr>
        <w:t>目前</w:t>
      </w:r>
      <w:r>
        <w:rPr>
          <w:rFonts w:asciiTheme="minorEastAsia" w:eastAsiaTheme="minorEastAsia" w:hAnsiTheme="minorEastAsia" w:hint="eastAsia"/>
          <w:sz w:val="21"/>
          <w:szCs w:val="21"/>
        </w:rPr>
        <w:t>（累计）</w:t>
      </w:r>
      <w:r w:rsidRPr="00577CC9">
        <w:rPr>
          <w:rFonts w:asciiTheme="minorEastAsia" w:eastAsiaTheme="minorEastAsia" w:hAnsiTheme="minorEastAsia" w:hint="eastAsia"/>
          <w:sz w:val="21"/>
          <w:szCs w:val="21"/>
        </w:rPr>
        <w:t>有</w:t>
      </w:r>
      <w:r>
        <w:rPr>
          <w:rFonts w:asciiTheme="minorEastAsia" w:eastAsiaTheme="minorEastAsia" w:hAnsiTheme="minorEastAsia"/>
          <w:sz w:val="21"/>
          <w:szCs w:val="21"/>
        </w:rPr>
        <w:t>250</w:t>
      </w:r>
      <w:r w:rsidRPr="00577CC9">
        <w:rPr>
          <w:rFonts w:asciiTheme="minorEastAsia" w:eastAsiaTheme="minorEastAsia" w:hAnsiTheme="minorEastAsia" w:hint="eastAsia"/>
          <w:sz w:val="21"/>
          <w:szCs w:val="21"/>
        </w:rPr>
        <w:t>项技术解决方案和</w:t>
      </w:r>
      <w:r>
        <w:rPr>
          <w:rFonts w:asciiTheme="minorEastAsia" w:eastAsiaTheme="minorEastAsia" w:hAnsiTheme="minorEastAsia"/>
          <w:sz w:val="21"/>
          <w:szCs w:val="21"/>
        </w:rPr>
        <w:t>136</w:t>
      </w:r>
      <w:r w:rsidRPr="00577CC9">
        <w:rPr>
          <w:rFonts w:asciiTheme="minorEastAsia" w:eastAsiaTheme="minorEastAsia" w:hAnsiTheme="minorEastAsia" w:hint="eastAsia"/>
          <w:sz w:val="21"/>
          <w:szCs w:val="21"/>
        </w:rPr>
        <w:t>项需求上传</w:t>
      </w:r>
      <w:r>
        <w:rPr>
          <w:rFonts w:asciiTheme="minorEastAsia" w:eastAsiaTheme="minorEastAsia" w:hAnsiTheme="minorEastAsia" w:hint="eastAsia"/>
          <w:sz w:val="21"/>
          <w:szCs w:val="21"/>
        </w:rPr>
        <w:t>至</w:t>
      </w:r>
      <w:r w:rsidRPr="00577CC9">
        <w:rPr>
          <w:rFonts w:asciiTheme="minorEastAsia" w:eastAsiaTheme="minorEastAsia" w:hAnsiTheme="minorEastAsia" w:hint="eastAsia"/>
          <w:sz w:val="21"/>
          <w:szCs w:val="21"/>
        </w:rPr>
        <w:t>WIPO</w:t>
      </w:r>
      <w:r>
        <w:rPr>
          <w:rFonts w:asciiTheme="minorEastAsia" w:eastAsiaTheme="minorEastAsia" w:hAnsiTheme="minorEastAsia"/>
          <w:sz w:val="21"/>
          <w:szCs w:val="21"/>
        </w:rPr>
        <w:t xml:space="preserve"> </w:t>
      </w:r>
      <w:r w:rsidRPr="00577CC9">
        <w:rPr>
          <w:rFonts w:asciiTheme="minorEastAsia" w:eastAsiaTheme="minorEastAsia" w:hAnsiTheme="minorEastAsia" w:hint="eastAsia"/>
          <w:sz w:val="21"/>
          <w:szCs w:val="21"/>
        </w:rPr>
        <w:t>GREEN数据库的拉丁美洲和加勒比海地区气候</w:t>
      </w:r>
      <w:r>
        <w:rPr>
          <w:rFonts w:asciiTheme="minorEastAsia" w:eastAsiaTheme="minorEastAsia" w:hAnsiTheme="minorEastAsia" w:hint="eastAsia"/>
          <w:sz w:val="21"/>
          <w:szCs w:val="21"/>
        </w:rPr>
        <w:t>智慧</w:t>
      </w:r>
      <w:r w:rsidRPr="00577CC9">
        <w:rPr>
          <w:rFonts w:asciiTheme="minorEastAsia" w:eastAsiaTheme="minorEastAsia" w:hAnsiTheme="minorEastAsia" w:hint="eastAsia"/>
          <w:sz w:val="21"/>
          <w:szCs w:val="21"/>
        </w:rPr>
        <w:t>型农业数据集。</w:t>
      </w:r>
      <w:r>
        <w:rPr>
          <w:rFonts w:asciiTheme="minorEastAsia" w:eastAsiaTheme="minorEastAsia" w:hAnsiTheme="minorEastAsia" w:hint="eastAsia"/>
          <w:sz w:val="21"/>
          <w:szCs w:val="21"/>
        </w:rPr>
        <w:t>结果是建立</w:t>
      </w:r>
      <w:r w:rsidRPr="00396B10">
        <w:rPr>
          <w:rFonts w:asciiTheme="minorEastAsia" w:eastAsiaTheme="minorEastAsia" w:hAnsiTheme="minorEastAsia" w:hint="eastAsia"/>
          <w:sz w:val="21"/>
          <w:szCs w:val="21"/>
        </w:rPr>
        <w:t>了19个</w:t>
      </w:r>
      <w:r>
        <w:rPr>
          <w:rFonts w:asciiTheme="minorEastAsia" w:eastAsiaTheme="minorEastAsia" w:hAnsiTheme="minorEastAsia" w:hint="eastAsia"/>
          <w:sz w:val="21"/>
          <w:szCs w:val="21"/>
        </w:rPr>
        <w:t>牵线搭桥</w:t>
      </w:r>
      <w:r w:rsidRPr="00396B10">
        <w:rPr>
          <w:rFonts w:asciiTheme="minorEastAsia" w:eastAsiaTheme="minorEastAsia" w:hAnsiTheme="minorEastAsia" w:hint="eastAsia"/>
          <w:sz w:val="21"/>
          <w:szCs w:val="21"/>
        </w:rPr>
        <w:t>和15个</w:t>
      </w:r>
      <w:r>
        <w:rPr>
          <w:rFonts w:asciiTheme="minorEastAsia" w:eastAsiaTheme="minorEastAsia" w:hAnsiTheme="minorEastAsia" w:hint="eastAsia"/>
          <w:sz w:val="21"/>
          <w:szCs w:val="21"/>
        </w:rPr>
        <w:t>联系</w:t>
      </w:r>
      <w:r w:rsidRPr="00396B10">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正</w:t>
      </w:r>
      <w:r w:rsidRPr="003008E4">
        <w:rPr>
          <w:rFonts w:asciiTheme="minorEastAsia" w:eastAsiaTheme="minorEastAsia" w:hAnsiTheme="minorEastAsia" w:hint="eastAsia"/>
          <w:sz w:val="21"/>
          <w:szCs w:val="21"/>
        </w:rPr>
        <w:t>在中国</w:t>
      </w:r>
      <w:r>
        <w:rPr>
          <w:rFonts w:asciiTheme="minorEastAsia" w:eastAsiaTheme="minorEastAsia" w:hAnsiTheme="minorEastAsia" w:hint="eastAsia"/>
          <w:sz w:val="21"/>
          <w:szCs w:val="21"/>
        </w:rPr>
        <w:t>开展的加速项目</w:t>
      </w:r>
      <w:r w:rsidRPr="003008E4">
        <w:rPr>
          <w:rFonts w:asciiTheme="minorEastAsia" w:eastAsiaTheme="minorEastAsia" w:hAnsiTheme="minorEastAsia" w:hint="eastAsia"/>
          <w:sz w:val="21"/>
          <w:szCs w:val="21"/>
        </w:rPr>
        <w:t>寻求满足城市环境需求的解决方案。</w:t>
      </w:r>
      <w:r w:rsidRPr="003008E4">
        <w:rPr>
          <w:rStyle w:val="FootnoteReference"/>
          <w:rFonts w:asciiTheme="minorEastAsia" w:eastAsiaTheme="minorEastAsia" w:hAnsiTheme="minorEastAsia"/>
          <w:sz w:val="21"/>
          <w:szCs w:val="21"/>
        </w:rPr>
        <w:footnoteReference w:id="116"/>
      </w:r>
      <w:r w:rsidRPr="003008E4">
        <w:rPr>
          <w:rFonts w:asciiTheme="minorEastAsia" w:eastAsiaTheme="minorEastAsia" w:hAnsiTheme="minorEastAsia" w:hint="eastAsia"/>
          <w:sz w:val="21"/>
          <w:szCs w:val="21"/>
        </w:rPr>
        <w:t>该项目的目标是支持中国实现其到2030年减少碳排放和到2060年实现碳中和的承诺。该项目最初以北京为重点，预计将扩展到其他大城市。项目</w:t>
      </w:r>
      <w:r>
        <w:rPr>
          <w:rFonts w:asciiTheme="minorEastAsia" w:eastAsiaTheme="minorEastAsia" w:hAnsiTheme="minorEastAsia" w:hint="eastAsia"/>
          <w:sz w:val="21"/>
          <w:szCs w:val="21"/>
        </w:rPr>
        <w:t>已</w:t>
      </w:r>
      <w:r w:rsidRPr="003008E4">
        <w:rPr>
          <w:rFonts w:asciiTheme="minorEastAsia" w:eastAsiaTheme="minorEastAsia" w:hAnsiTheme="minorEastAsia" w:hint="eastAsia"/>
          <w:sz w:val="21"/>
          <w:szCs w:val="21"/>
        </w:rPr>
        <w:t>产生两项协议：i)一</w:t>
      </w:r>
      <w:r w:rsidRPr="008F13C6">
        <w:rPr>
          <w:rFonts w:asciiTheme="minorEastAsia" w:eastAsiaTheme="minorEastAsia" w:hAnsiTheme="minorEastAsia" w:hint="eastAsia"/>
          <w:sz w:val="21"/>
          <w:szCs w:val="21"/>
        </w:rPr>
        <w:t>项处理酒店</w:t>
      </w:r>
      <w:r w:rsidRPr="003008E4">
        <w:rPr>
          <w:rFonts w:asciiTheme="minorEastAsia" w:eastAsiaTheme="minorEastAsia" w:hAnsiTheme="minorEastAsia" w:hint="eastAsia"/>
          <w:sz w:val="21"/>
          <w:szCs w:val="21"/>
        </w:rPr>
        <w:t>综合体中厨房垃圾的堆肥技术；以及ii)一个电动汽车充电站。</w:t>
      </w:r>
      <w:r w:rsidRPr="006C7800">
        <w:rPr>
          <w:rFonts w:asciiTheme="minorEastAsia" w:eastAsiaTheme="minorEastAsia" w:hAnsiTheme="minorEastAsia" w:hint="eastAsia"/>
          <w:sz w:val="21"/>
          <w:szCs w:val="21"/>
        </w:rPr>
        <w:t>2023年，与碳</w:t>
      </w:r>
      <w:r w:rsidRPr="00A60D43">
        <w:rPr>
          <w:rFonts w:asciiTheme="minorEastAsia" w:eastAsiaTheme="minorEastAsia" w:hAnsiTheme="minorEastAsia" w:hint="eastAsia"/>
          <w:sz w:val="21"/>
          <w:szCs w:val="21"/>
        </w:rPr>
        <w:t>管理系统和光伏</w:t>
      </w:r>
      <w:r w:rsidRPr="006C7800">
        <w:rPr>
          <w:rFonts w:asciiTheme="minorEastAsia" w:eastAsiaTheme="minorEastAsia" w:hAnsiTheme="minorEastAsia" w:hint="eastAsia"/>
          <w:sz w:val="21"/>
          <w:szCs w:val="21"/>
        </w:rPr>
        <w:t>系统管理</w:t>
      </w:r>
      <w:r>
        <w:rPr>
          <w:rFonts w:asciiTheme="minorEastAsia" w:eastAsiaTheme="minorEastAsia" w:hAnsiTheme="minorEastAsia" w:hint="eastAsia"/>
          <w:sz w:val="21"/>
          <w:szCs w:val="21"/>
        </w:rPr>
        <w:t>相关</w:t>
      </w:r>
      <w:r w:rsidRPr="006C7800">
        <w:rPr>
          <w:rFonts w:asciiTheme="minorEastAsia" w:eastAsiaTheme="minorEastAsia" w:hAnsiTheme="minorEastAsia" w:hint="eastAsia"/>
          <w:sz w:val="21"/>
          <w:szCs w:val="21"/>
        </w:rPr>
        <w:t>的两项</w:t>
      </w:r>
      <w:r>
        <w:rPr>
          <w:rFonts w:asciiTheme="minorEastAsia" w:eastAsiaTheme="minorEastAsia" w:hAnsiTheme="minorEastAsia" w:hint="eastAsia"/>
          <w:sz w:val="21"/>
          <w:szCs w:val="21"/>
        </w:rPr>
        <w:t>牵线搭桥</w:t>
      </w:r>
      <w:r w:rsidRPr="006C7800">
        <w:rPr>
          <w:rFonts w:asciiTheme="minorEastAsia" w:eastAsiaTheme="minorEastAsia" w:hAnsiTheme="minorEastAsia" w:hint="eastAsia"/>
          <w:sz w:val="21"/>
          <w:szCs w:val="21"/>
        </w:rPr>
        <w:t>以及五项</w:t>
      </w:r>
      <w:r>
        <w:rPr>
          <w:rFonts w:asciiTheme="minorEastAsia" w:eastAsiaTheme="minorEastAsia" w:hAnsiTheme="minorEastAsia" w:hint="eastAsia"/>
          <w:sz w:val="21"/>
          <w:szCs w:val="21"/>
        </w:rPr>
        <w:t>联系得到</w:t>
      </w:r>
      <w:r w:rsidRPr="006C7800">
        <w:rPr>
          <w:rFonts w:asciiTheme="minorEastAsia" w:eastAsiaTheme="minorEastAsia" w:hAnsiTheme="minorEastAsia" w:hint="eastAsia"/>
          <w:sz w:val="21"/>
          <w:szCs w:val="21"/>
        </w:rPr>
        <w:t>建立。与此同时，印度尼西亚</w:t>
      </w:r>
      <w:r>
        <w:rPr>
          <w:rFonts w:asciiTheme="minorEastAsia" w:eastAsiaTheme="minorEastAsia" w:hAnsiTheme="minorEastAsia" w:hint="eastAsia"/>
          <w:sz w:val="21"/>
          <w:szCs w:val="21"/>
        </w:rPr>
        <w:t>的</w:t>
      </w:r>
      <w:r w:rsidRPr="006C7800">
        <w:rPr>
          <w:rFonts w:asciiTheme="minorEastAsia" w:eastAsiaTheme="minorEastAsia" w:hAnsiTheme="minorEastAsia" w:hint="eastAsia"/>
          <w:sz w:val="21"/>
          <w:szCs w:val="21"/>
        </w:rPr>
        <w:t>加速项目</w:t>
      </w:r>
      <w:r>
        <w:rPr>
          <w:rFonts w:asciiTheme="minorEastAsia" w:eastAsiaTheme="minorEastAsia" w:hAnsiTheme="minorEastAsia" w:hint="eastAsia"/>
          <w:sz w:val="21"/>
          <w:szCs w:val="21"/>
        </w:rPr>
        <w:t>制作</w:t>
      </w:r>
      <w:r w:rsidRPr="006C7800">
        <w:rPr>
          <w:rFonts w:asciiTheme="minorEastAsia" w:eastAsiaTheme="minorEastAsia" w:hAnsiTheme="minorEastAsia" w:hint="eastAsia"/>
          <w:sz w:val="21"/>
          <w:szCs w:val="21"/>
        </w:rPr>
        <w:t>了处理棕榈油厂废水（POME）技术解决方案</w:t>
      </w:r>
      <w:r>
        <w:rPr>
          <w:rFonts w:asciiTheme="minorEastAsia" w:eastAsiaTheme="minorEastAsia" w:hAnsiTheme="minorEastAsia" w:hint="eastAsia"/>
          <w:sz w:val="21"/>
          <w:szCs w:val="21"/>
        </w:rPr>
        <w:t>的新</w:t>
      </w:r>
      <w:r w:rsidRPr="006C7800">
        <w:rPr>
          <w:rFonts w:asciiTheme="minorEastAsia" w:eastAsiaTheme="minorEastAsia" w:hAnsiTheme="minorEastAsia" w:hint="eastAsia"/>
          <w:sz w:val="21"/>
          <w:szCs w:val="21"/>
        </w:rPr>
        <w:t>目录。</w:t>
      </w:r>
      <w:r>
        <w:rPr>
          <w:rFonts w:asciiTheme="minorEastAsia" w:eastAsiaTheme="minorEastAsia" w:hAnsiTheme="minorEastAsia" w:hint="eastAsia"/>
          <w:sz w:val="21"/>
          <w:szCs w:val="21"/>
        </w:rPr>
        <w:t>其中一个</w:t>
      </w:r>
      <w:r w:rsidRPr="006C7800">
        <w:rPr>
          <w:rFonts w:asciiTheme="minorEastAsia" w:eastAsiaTheme="minorEastAsia" w:hAnsiTheme="minorEastAsia" w:hint="eastAsia"/>
          <w:sz w:val="21"/>
          <w:szCs w:val="21"/>
        </w:rPr>
        <w:t>解决方案</w:t>
      </w:r>
      <w:r>
        <w:rPr>
          <w:rFonts w:asciiTheme="minorEastAsia" w:eastAsiaTheme="minorEastAsia" w:hAnsiTheme="minorEastAsia" w:hint="eastAsia"/>
          <w:sz w:val="21"/>
          <w:szCs w:val="21"/>
        </w:rPr>
        <w:t>的试行</w:t>
      </w:r>
      <w:r w:rsidRPr="006C7800">
        <w:rPr>
          <w:rFonts w:asciiTheme="minorEastAsia" w:eastAsiaTheme="minorEastAsia" w:hAnsiTheme="minorEastAsia" w:hint="eastAsia"/>
          <w:sz w:val="21"/>
          <w:szCs w:val="21"/>
        </w:rPr>
        <w:t>在2023年</w:t>
      </w:r>
      <w:r>
        <w:rPr>
          <w:rFonts w:asciiTheme="minorEastAsia" w:eastAsiaTheme="minorEastAsia" w:hAnsiTheme="minorEastAsia" w:hint="eastAsia"/>
          <w:sz w:val="21"/>
          <w:szCs w:val="21"/>
        </w:rPr>
        <w:t>开展了准备工作</w:t>
      </w:r>
      <w:r w:rsidRPr="006C7800">
        <w:rPr>
          <w:rFonts w:asciiTheme="minorEastAsia" w:eastAsiaTheme="minorEastAsia" w:hAnsiTheme="minorEastAsia" w:hint="eastAsia"/>
          <w:sz w:val="21"/>
          <w:szCs w:val="21"/>
        </w:rPr>
        <w:t>。一个新的加速项目在乌拉圭与私营部门合作伙伴</w:t>
      </w:r>
      <w:r w:rsidRPr="002446DC">
        <w:rPr>
          <w:rFonts w:asciiTheme="minorEastAsia" w:eastAsiaTheme="minorEastAsia" w:hAnsiTheme="minorEastAsia" w:hint="eastAsia"/>
          <w:sz w:val="21"/>
          <w:szCs w:val="21"/>
        </w:rPr>
        <w:t>Field</w:t>
      </w:r>
      <w:r w:rsidRPr="006C7800">
        <w:rPr>
          <w:rFonts w:asciiTheme="minorEastAsia" w:eastAsiaTheme="minorEastAsia" w:hAnsiTheme="minorEastAsia" w:hint="eastAsia"/>
          <w:sz w:val="21"/>
          <w:szCs w:val="21"/>
        </w:rPr>
        <w:t xml:space="preserve"> Intelligence Energy</w:t>
      </w:r>
      <w:r>
        <w:rPr>
          <w:rFonts w:asciiTheme="minorEastAsia" w:eastAsiaTheme="minorEastAsia" w:hAnsiTheme="minorEastAsia" w:hint="eastAsia"/>
          <w:sz w:val="21"/>
          <w:szCs w:val="21"/>
        </w:rPr>
        <w:t>（“实地智能能源”，</w:t>
      </w:r>
      <w:r w:rsidRPr="006C7800">
        <w:rPr>
          <w:rFonts w:asciiTheme="minorEastAsia" w:eastAsiaTheme="minorEastAsia" w:hAnsiTheme="minorEastAsia" w:hint="eastAsia"/>
          <w:sz w:val="21"/>
          <w:szCs w:val="21"/>
        </w:rPr>
        <w:t>FEI</w:t>
      </w:r>
      <w:r>
        <w:rPr>
          <w:rFonts w:asciiTheme="minorEastAsia" w:eastAsiaTheme="minorEastAsia" w:hAnsiTheme="minorEastAsia" w:hint="eastAsia"/>
          <w:sz w:val="21"/>
          <w:szCs w:val="21"/>
        </w:rPr>
        <w:t>）</w:t>
      </w:r>
      <w:r w:rsidRPr="006C7800">
        <w:rPr>
          <w:rFonts w:asciiTheme="minorEastAsia" w:eastAsiaTheme="minorEastAsia" w:hAnsiTheme="minorEastAsia" w:hint="eastAsia"/>
          <w:sz w:val="21"/>
          <w:szCs w:val="21"/>
        </w:rPr>
        <w:t>共同启动。该项目的重点是减少该国大型养牛</w:t>
      </w:r>
      <w:r>
        <w:rPr>
          <w:rFonts w:asciiTheme="minorEastAsia" w:eastAsiaTheme="minorEastAsia" w:hAnsiTheme="minorEastAsia" w:hint="eastAsia"/>
          <w:sz w:val="21"/>
          <w:szCs w:val="21"/>
        </w:rPr>
        <w:t>场</w:t>
      </w:r>
      <w:r w:rsidRPr="006C7800">
        <w:rPr>
          <w:rFonts w:asciiTheme="minorEastAsia" w:eastAsiaTheme="minorEastAsia" w:hAnsiTheme="minorEastAsia" w:hint="eastAsia"/>
          <w:sz w:val="21"/>
          <w:szCs w:val="21"/>
        </w:rPr>
        <w:t>的排放量。2023年12月，WIPO GREEN的加速项目扩展</w:t>
      </w:r>
      <w:r>
        <w:rPr>
          <w:rFonts w:asciiTheme="minorEastAsia" w:eastAsiaTheme="minorEastAsia" w:hAnsiTheme="minorEastAsia" w:hint="eastAsia"/>
          <w:sz w:val="21"/>
          <w:szCs w:val="21"/>
        </w:rPr>
        <w:t>至</w:t>
      </w:r>
      <w:r w:rsidRPr="006C7800">
        <w:rPr>
          <w:rFonts w:asciiTheme="minorEastAsia" w:eastAsiaTheme="minorEastAsia" w:hAnsiTheme="minorEastAsia" w:hint="eastAsia"/>
          <w:sz w:val="21"/>
          <w:szCs w:val="21"/>
        </w:rPr>
        <w:t>中亚。</w:t>
      </w:r>
      <w:r>
        <w:rPr>
          <w:rFonts w:asciiTheme="minorEastAsia" w:eastAsiaTheme="minorEastAsia" w:hAnsiTheme="minorEastAsia" w:hint="eastAsia"/>
          <w:sz w:val="21"/>
          <w:szCs w:val="21"/>
        </w:rPr>
        <w:t>“</w:t>
      </w:r>
      <w:r w:rsidRPr="00230C78">
        <w:rPr>
          <w:rFonts w:ascii="KaiTi" w:eastAsia="KaiTi" w:hAnsi="KaiTi" w:hint="eastAsia"/>
          <w:sz w:val="21"/>
          <w:szCs w:val="21"/>
        </w:rPr>
        <w:t>塔吉克斯坦获取水资源</w:t>
      </w:r>
      <w:r>
        <w:rPr>
          <w:rFonts w:asciiTheme="minorEastAsia" w:eastAsiaTheme="minorEastAsia" w:hAnsiTheme="minorEastAsia" w:hint="eastAsia"/>
          <w:sz w:val="21"/>
          <w:szCs w:val="21"/>
        </w:rPr>
        <w:t>”</w:t>
      </w:r>
      <w:r w:rsidRPr="006C7800">
        <w:rPr>
          <w:rFonts w:asciiTheme="minorEastAsia" w:eastAsiaTheme="minorEastAsia" w:hAnsiTheme="minorEastAsia" w:hint="eastAsia"/>
          <w:sz w:val="21"/>
          <w:szCs w:val="21"/>
        </w:rPr>
        <w:t>项目旨在为塔吉克斯坦农村山区</w:t>
      </w:r>
      <w:r>
        <w:rPr>
          <w:rFonts w:asciiTheme="minorEastAsia" w:eastAsiaTheme="minorEastAsia" w:hAnsiTheme="minorEastAsia" w:hint="eastAsia"/>
          <w:sz w:val="21"/>
          <w:szCs w:val="21"/>
        </w:rPr>
        <w:t>打造具有抵御能力</w:t>
      </w:r>
      <w:r w:rsidRPr="006C7800">
        <w:rPr>
          <w:rFonts w:asciiTheme="minorEastAsia" w:eastAsiaTheme="minorEastAsia" w:hAnsiTheme="minorEastAsia" w:hint="eastAsia"/>
          <w:sz w:val="21"/>
          <w:szCs w:val="21"/>
        </w:rPr>
        <w:t>的</w:t>
      </w:r>
      <w:r>
        <w:rPr>
          <w:rFonts w:asciiTheme="minorEastAsia" w:eastAsiaTheme="minorEastAsia" w:hAnsiTheme="minorEastAsia" w:hint="eastAsia"/>
          <w:sz w:val="21"/>
          <w:szCs w:val="21"/>
        </w:rPr>
        <w:t>清洁水</w:t>
      </w:r>
      <w:r w:rsidRPr="006C7800">
        <w:rPr>
          <w:rFonts w:asciiTheme="minorEastAsia" w:eastAsiaTheme="minorEastAsia" w:hAnsiTheme="minorEastAsia" w:hint="eastAsia"/>
          <w:sz w:val="21"/>
          <w:szCs w:val="21"/>
        </w:rPr>
        <w:t>获取</w:t>
      </w:r>
      <w:r>
        <w:rPr>
          <w:rFonts w:asciiTheme="minorEastAsia" w:eastAsiaTheme="minorEastAsia" w:hAnsiTheme="minorEastAsia" w:hint="eastAsia"/>
          <w:sz w:val="21"/>
          <w:szCs w:val="21"/>
        </w:rPr>
        <w:t>，</w:t>
      </w:r>
      <w:r w:rsidRPr="006C7800">
        <w:rPr>
          <w:rFonts w:asciiTheme="minorEastAsia" w:eastAsiaTheme="minorEastAsia" w:hAnsiTheme="minorEastAsia" w:hint="eastAsia"/>
          <w:sz w:val="21"/>
          <w:szCs w:val="21"/>
        </w:rPr>
        <w:t>改善卫生条件</w:t>
      </w:r>
      <w:r>
        <w:rPr>
          <w:rFonts w:asciiTheme="minorEastAsia" w:eastAsiaTheme="minorEastAsia" w:hAnsiTheme="minorEastAsia" w:hint="eastAsia"/>
          <w:sz w:val="21"/>
          <w:szCs w:val="21"/>
        </w:rPr>
        <w:t>，提</w:t>
      </w:r>
      <w:r w:rsidRPr="006C7800">
        <w:rPr>
          <w:rFonts w:asciiTheme="minorEastAsia" w:eastAsiaTheme="minorEastAsia" w:hAnsiTheme="minorEastAsia" w:hint="eastAsia"/>
          <w:sz w:val="21"/>
          <w:szCs w:val="21"/>
        </w:rPr>
        <w:t>高生活质量和增加就业机会。在</w:t>
      </w:r>
      <w:r w:rsidRPr="00635067">
        <w:rPr>
          <w:rFonts w:asciiTheme="minorEastAsia" w:eastAsiaTheme="minorEastAsia" w:hAnsiTheme="minorEastAsia" w:hint="eastAsia"/>
          <w:sz w:val="21"/>
          <w:szCs w:val="21"/>
        </w:rPr>
        <w:t>“</w:t>
      </w:r>
      <w:r w:rsidRPr="00635067">
        <w:rPr>
          <w:rFonts w:asciiTheme="minorEastAsia" w:eastAsiaTheme="minorEastAsia" w:hAnsiTheme="minorEastAsia"/>
          <w:sz w:val="21"/>
          <w:szCs w:val="21"/>
        </w:rPr>
        <w:t>IPO GREEN</w:t>
      </w:r>
      <w:r>
        <w:rPr>
          <w:rFonts w:asciiTheme="minorEastAsia" w:eastAsiaTheme="minorEastAsia" w:hAnsiTheme="minorEastAsia" w:hint="eastAsia"/>
          <w:sz w:val="21"/>
          <w:szCs w:val="21"/>
        </w:rPr>
        <w:t>”</w:t>
      </w:r>
      <w:r w:rsidRPr="00383039">
        <w:rPr>
          <w:rFonts w:asciiTheme="minorEastAsia" w:eastAsiaTheme="minorEastAsia" w:hAnsiTheme="minorEastAsia"/>
          <w:sz w:val="21"/>
          <w:szCs w:val="21"/>
          <w:vertAlign w:val="superscript"/>
        </w:rPr>
        <w:footnoteReference w:id="117"/>
      </w:r>
      <w:r>
        <w:rPr>
          <w:rFonts w:asciiTheme="minorEastAsia" w:eastAsiaTheme="minorEastAsia" w:hAnsiTheme="minorEastAsia" w:hint="eastAsia"/>
          <w:sz w:val="21"/>
          <w:szCs w:val="21"/>
        </w:rPr>
        <w:t>举措的</w:t>
      </w:r>
      <w:r w:rsidRPr="00635067">
        <w:rPr>
          <w:rFonts w:asciiTheme="minorEastAsia" w:eastAsiaTheme="minorEastAsia" w:hAnsiTheme="minorEastAsia" w:hint="eastAsia"/>
          <w:sz w:val="21"/>
          <w:szCs w:val="21"/>
        </w:rPr>
        <w:t>框架内</w:t>
      </w:r>
      <w:r w:rsidRPr="006C7800">
        <w:rPr>
          <w:rFonts w:asciiTheme="minorEastAsia" w:eastAsiaTheme="minorEastAsia" w:hAnsiTheme="minorEastAsia" w:hint="eastAsia"/>
          <w:sz w:val="21"/>
          <w:szCs w:val="21"/>
        </w:rPr>
        <w:t>，组织了一系列网络研讨会</w:t>
      </w:r>
      <w:r w:rsidRPr="0049672B">
        <w:rPr>
          <w:rFonts w:asciiTheme="minorEastAsia" w:eastAsiaTheme="minorEastAsia" w:hAnsiTheme="minorEastAsia"/>
          <w:sz w:val="21"/>
          <w:szCs w:val="21"/>
          <w:vertAlign w:val="superscript"/>
        </w:rPr>
        <w:footnoteReference w:id="118"/>
      </w:r>
      <w:r w:rsidRPr="006C7800">
        <w:rPr>
          <w:rFonts w:asciiTheme="minorEastAsia" w:eastAsiaTheme="minorEastAsia" w:hAnsiTheme="minorEastAsia" w:hint="eastAsia"/>
          <w:sz w:val="21"/>
          <w:szCs w:val="21"/>
        </w:rPr>
        <w:t>，来自全球各地的知识产</w:t>
      </w:r>
      <w:r w:rsidRPr="006C7800">
        <w:rPr>
          <w:rFonts w:asciiTheme="minorEastAsia" w:eastAsiaTheme="minorEastAsia" w:hAnsiTheme="minorEastAsia" w:hint="eastAsia"/>
          <w:sz w:val="21"/>
          <w:szCs w:val="21"/>
        </w:rPr>
        <w:lastRenderedPageBreak/>
        <w:t>权局分享</w:t>
      </w:r>
      <w:r>
        <w:rPr>
          <w:rFonts w:asciiTheme="minorEastAsia" w:eastAsiaTheme="minorEastAsia" w:hAnsiTheme="minorEastAsia" w:hint="eastAsia"/>
          <w:sz w:val="21"/>
          <w:szCs w:val="21"/>
        </w:rPr>
        <w:t>了落实</w:t>
      </w:r>
      <w:r w:rsidRPr="006C7800">
        <w:rPr>
          <w:rFonts w:asciiTheme="minorEastAsia" w:eastAsiaTheme="minorEastAsia" w:hAnsiTheme="minorEastAsia" w:hint="eastAsia"/>
          <w:sz w:val="21"/>
          <w:szCs w:val="21"/>
        </w:rPr>
        <w:t>知识产权相关</w:t>
      </w:r>
      <w:r>
        <w:rPr>
          <w:rFonts w:asciiTheme="minorEastAsia" w:eastAsiaTheme="minorEastAsia" w:hAnsiTheme="minorEastAsia" w:hint="eastAsia"/>
          <w:sz w:val="21"/>
          <w:szCs w:val="21"/>
        </w:rPr>
        <w:t>举措</w:t>
      </w:r>
      <w:r w:rsidRPr="006C7800">
        <w:rPr>
          <w:rFonts w:asciiTheme="minorEastAsia" w:eastAsiaTheme="minorEastAsia" w:hAnsiTheme="minorEastAsia" w:hint="eastAsia"/>
          <w:sz w:val="21"/>
          <w:szCs w:val="21"/>
        </w:rPr>
        <w:t>的经验和最佳做法。</w:t>
      </w:r>
      <w:r w:rsidRPr="003008E4">
        <w:rPr>
          <w:rFonts w:asciiTheme="minorEastAsia" w:eastAsiaTheme="minorEastAsia" w:hAnsiTheme="minorEastAsia" w:hint="eastAsia"/>
          <w:sz w:val="21"/>
          <w:szCs w:val="21"/>
        </w:rPr>
        <w:t>此外，WIPO GREEN还主办了</w:t>
      </w:r>
      <w:r w:rsidRPr="00E10FB8">
        <w:rPr>
          <w:rFonts w:ascii="KaiTi" w:eastAsia="KaiTi" w:hAnsi="KaiTi" w:hint="eastAsia"/>
          <w:sz w:val="21"/>
          <w:szCs w:val="21"/>
        </w:rPr>
        <w:t>农业</w:t>
      </w:r>
      <w:r w:rsidRPr="00881444">
        <w:rPr>
          <w:rFonts w:asciiTheme="minorEastAsia" w:eastAsiaTheme="minorEastAsia" w:hAnsiTheme="minorEastAsia" w:hint="eastAsia"/>
          <w:sz w:val="21"/>
          <w:szCs w:val="21"/>
        </w:rPr>
        <w:t>知识产权管理诊所</w:t>
      </w:r>
      <w:r w:rsidRPr="003008E4">
        <w:rPr>
          <w:rStyle w:val="FootnoteReference"/>
          <w:rFonts w:asciiTheme="minorEastAsia" w:eastAsiaTheme="minorEastAsia" w:hAnsiTheme="minorEastAsia"/>
          <w:sz w:val="21"/>
          <w:szCs w:val="21"/>
        </w:rPr>
        <w:footnoteReference w:id="119"/>
      </w:r>
      <w:r w:rsidRPr="003008E4">
        <w:rPr>
          <w:rFonts w:asciiTheme="minorEastAsia" w:eastAsiaTheme="minorEastAsia" w:hAnsiTheme="minorEastAsia" w:hint="eastAsia"/>
          <w:sz w:val="21"/>
          <w:szCs w:val="21"/>
        </w:rPr>
        <w:t>，向</w:t>
      </w:r>
      <w:r>
        <w:rPr>
          <w:rFonts w:asciiTheme="minorEastAsia" w:eastAsiaTheme="minorEastAsia" w:hAnsiTheme="minorEastAsia" w:hint="eastAsia"/>
          <w:sz w:val="21"/>
          <w:szCs w:val="21"/>
        </w:rPr>
        <w:t>九</w:t>
      </w:r>
      <w:r w:rsidRPr="003008E4">
        <w:rPr>
          <w:rFonts w:asciiTheme="minorEastAsia" w:eastAsiaTheme="minorEastAsia" w:hAnsiTheme="minorEastAsia" w:hint="eastAsia"/>
          <w:sz w:val="21"/>
          <w:szCs w:val="21"/>
        </w:rPr>
        <w:t>家中小企业提供知识产权管理专家建议。</w:t>
      </w:r>
      <w:r>
        <w:rPr>
          <w:rFonts w:asciiTheme="minorEastAsia" w:eastAsiaTheme="minorEastAsia" w:hAnsiTheme="minorEastAsia" w:hint="eastAsia"/>
          <w:sz w:val="21"/>
          <w:szCs w:val="21"/>
        </w:rPr>
        <w:t>还</w:t>
      </w:r>
      <w:r w:rsidRPr="002942D7">
        <w:rPr>
          <w:rFonts w:asciiTheme="minorEastAsia" w:eastAsiaTheme="minorEastAsia" w:hAnsiTheme="minorEastAsia" w:hint="eastAsia"/>
          <w:sz w:val="21"/>
          <w:szCs w:val="21"/>
        </w:rPr>
        <w:t>值得注意的是，WIPO GREEN制定了一个工作流，减少绿色技术采用和部署的障碍，名为</w:t>
      </w:r>
      <w:r>
        <w:rPr>
          <w:rFonts w:asciiTheme="minorEastAsia" w:eastAsiaTheme="minorEastAsia" w:hAnsiTheme="minorEastAsia" w:hint="eastAsia"/>
          <w:sz w:val="21"/>
          <w:szCs w:val="21"/>
        </w:rPr>
        <w:t>“</w:t>
      </w:r>
      <w:r w:rsidRPr="002942D7">
        <w:rPr>
          <w:rFonts w:asciiTheme="minorEastAsia" w:eastAsiaTheme="minorEastAsia" w:hAnsiTheme="minorEastAsia" w:hint="eastAsia"/>
          <w:sz w:val="21"/>
          <w:szCs w:val="21"/>
        </w:rPr>
        <w:t>WIPO GREEN融资</w:t>
      </w:r>
      <w:r>
        <w:rPr>
          <w:rFonts w:asciiTheme="minorEastAsia" w:eastAsiaTheme="minorEastAsia" w:hAnsiTheme="minorEastAsia" w:hint="eastAsia"/>
          <w:sz w:val="21"/>
          <w:szCs w:val="21"/>
        </w:rPr>
        <w:t>举措”</w:t>
      </w:r>
      <w:r w:rsidRPr="002942D7">
        <w:rPr>
          <w:rFonts w:asciiTheme="minorEastAsia" w:eastAsiaTheme="minorEastAsia" w:hAnsiTheme="minorEastAsia" w:hint="eastAsia"/>
          <w:sz w:val="21"/>
          <w:szCs w:val="21"/>
        </w:rPr>
        <w:t>。其目的是建立一个生态系统，支持绿色技术公司</w:t>
      </w:r>
      <w:r>
        <w:rPr>
          <w:rFonts w:asciiTheme="minorEastAsia" w:eastAsiaTheme="minorEastAsia" w:hAnsiTheme="minorEastAsia" w:hint="eastAsia"/>
          <w:sz w:val="21"/>
          <w:szCs w:val="21"/>
        </w:rPr>
        <w:t>，</w:t>
      </w:r>
      <w:r w:rsidRPr="002942D7">
        <w:rPr>
          <w:rFonts w:asciiTheme="minorEastAsia" w:eastAsiaTheme="minorEastAsia" w:hAnsiTheme="minorEastAsia" w:hint="eastAsia"/>
          <w:sz w:val="21"/>
          <w:szCs w:val="21"/>
        </w:rPr>
        <w:t>特别是中小微型企业</w:t>
      </w:r>
      <w:r>
        <w:rPr>
          <w:rFonts w:asciiTheme="minorEastAsia" w:eastAsiaTheme="minorEastAsia" w:hAnsiTheme="minorEastAsia" w:hint="eastAsia"/>
          <w:sz w:val="21"/>
          <w:szCs w:val="21"/>
        </w:rPr>
        <w:t>，</w:t>
      </w:r>
      <w:r w:rsidRPr="00C76580">
        <w:rPr>
          <w:rFonts w:asciiTheme="minorEastAsia" w:eastAsiaTheme="minorEastAsia" w:hAnsiTheme="minorEastAsia" w:hint="eastAsia"/>
          <w:sz w:val="21"/>
          <w:szCs w:val="21"/>
        </w:rPr>
        <w:t>更多地了解气候融资机会</w:t>
      </w:r>
      <w:r>
        <w:rPr>
          <w:rFonts w:asciiTheme="minorEastAsia" w:eastAsiaTheme="minorEastAsia" w:hAnsiTheme="minorEastAsia" w:hint="eastAsia"/>
          <w:sz w:val="21"/>
          <w:szCs w:val="21"/>
        </w:rPr>
        <w:t>并支持</w:t>
      </w:r>
      <w:r w:rsidRPr="00C76580">
        <w:rPr>
          <w:rFonts w:asciiTheme="minorEastAsia" w:eastAsiaTheme="minorEastAsia" w:hAnsiTheme="minorEastAsia" w:hint="eastAsia"/>
          <w:sz w:val="21"/>
          <w:szCs w:val="21"/>
        </w:rPr>
        <w:t>气候融资</w:t>
      </w:r>
      <w:r>
        <w:rPr>
          <w:rFonts w:asciiTheme="minorEastAsia" w:eastAsiaTheme="minorEastAsia" w:hAnsiTheme="minorEastAsia" w:hint="eastAsia"/>
          <w:sz w:val="21"/>
          <w:szCs w:val="21"/>
        </w:rPr>
        <w:t>主体</w:t>
      </w:r>
      <w:r w:rsidRPr="00C76580">
        <w:rPr>
          <w:rFonts w:asciiTheme="minorEastAsia" w:eastAsiaTheme="minorEastAsia" w:hAnsiTheme="minorEastAsia" w:hint="eastAsia"/>
          <w:sz w:val="21"/>
          <w:szCs w:val="21"/>
        </w:rPr>
        <w:t>与企业家之间的联系。</w:t>
      </w:r>
    </w:p>
    <w:p w14:paraId="322FD37D"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树立尊重知识产权的风尚</w:t>
      </w:r>
    </w:p>
    <w:p w14:paraId="6FD11E5A" w14:textId="77777777" w:rsidR="006636A1" w:rsidRPr="004C0539" w:rsidRDefault="006636A1" w:rsidP="006636A1">
      <w:pPr>
        <w:pStyle w:val="ListParagraph"/>
        <w:numPr>
          <w:ilvl w:val="0"/>
          <w:numId w:val="5"/>
        </w:numPr>
        <w:spacing w:afterLines="50" w:after="120" w:line="340" w:lineRule="atLeast"/>
        <w:ind w:left="0" w:firstLine="0"/>
        <w:jc w:val="both"/>
        <w:rPr>
          <w:rFonts w:asciiTheme="minorEastAsia" w:eastAsiaTheme="minorEastAsia" w:hAnsiTheme="minorEastAsia"/>
          <w:sz w:val="21"/>
          <w:szCs w:val="21"/>
        </w:rPr>
      </w:pPr>
      <w:r>
        <w:rPr>
          <w:rFonts w:asciiTheme="minorEastAsia" w:eastAsiaTheme="minorEastAsia" w:hAnsiTheme="minorEastAsia" w:hint="eastAsia"/>
          <w:sz w:val="21"/>
          <w:szCs w:val="21"/>
        </w:rPr>
        <w:t>该</w:t>
      </w:r>
      <w:r w:rsidRPr="003008E4">
        <w:rPr>
          <w:rFonts w:asciiTheme="minorEastAsia" w:eastAsiaTheme="minorEastAsia" w:hAnsiTheme="minorEastAsia" w:hint="eastAsia"/>
          <w:sz w:val="21"/>
          <w:szCs w:val="21"/>
        </w:rPr>
        <w:t>部门协助成员国树立尊重知识产权的可持续环境。根据发展议程建议45，在整个过程中考虑了更广泛的社会利益和以发展为导向的</w:t>
      </w:r>
      <w:r>
        <w:rPr>
          <w:rFonts w:asciiTheme="minorEastAsia" w:eastAsiaTheme="minorEastAsia" w:hAnsiTheme="minorEastAsia" w:hint="eastAsia"/>
          <w:sz w:val="21"/>
          <w:szCs w:val="21"/>
        </w:rPr>
        <w:t>关切</w:t>
      </w:r>
      <w:r w:rsidRPr="003008E4">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在报告所涉期间，</w:t>
      </w:r>
      <w:r w:rsidRPr="003008E4">
        <w:rPr>
          <w:rFonts w:asciiTheme="minorEastAsia" w:eastAsiaTheme="minorEastAsia" w:hAnsiTheme="minorEastAsia" w:hint="eastAsia"/>
          <w:sz w:val="21"/>
          <w:szCs w:val="21"/>
        </w:rPr>
        <w:t>向</w:t>
      </w:r>
      <w:r>
        <w:rPr>
          <w:rFonts w:asciiTheme="minorEastAsia" w:eastAsiaTheme="minorEastAsia" w:hAnsiTheme="minorEastAsia" w:hint="eastAsia"/>
          <w:sz w:val="21"/>
          <w:szCs w:val="21"/>
        </w:rPr>
        <w:t>六</w:t>
      </w:r>
      <w:r w:rsidRPr="003008E4">
        <w:rPr>
          <w:rFonts w:asciiTheme="minorEastAsia" w:eastAsiaTheme="minorEastAsia" w:hAnsiTheme="minorEastAsia" w:hint="eastAsia"/>
          <w:sz w:val="21"/>
          <w:szCs w:val="21"/>
        </w:rPr>
        <w:t>个成员国提供了立法援助，帮助修订和/或通过相关法律框架，以便根据《TRIPS协定》第三部分实现有效的知识产权执法。</w:t>
      </w:r>
      <w:r w:rsidRPr="00B709D0">
        <w:rPr>
          <w:rFonts w:asciiTheme="minorEastAsia" w:eastAsiaTheme="minorEastAsia" w:hAnsiTheme="minorEastAsia" w:hint="eastAsia"/>
          <w:sz w:val="21"/>
          <w:szCs w:val="21"/>
        </w:rPr>
        <w:t>以线上或混合形式组织了十一次</w:t>
      </w:r>
      <w:r w:rsidRPr="003008E4">
        <w:rPr>
          <w:rStyle w:val="FootnoteReference"/>
          <w:rFonts w:asciiTheme="minorEastAsia" w:eastAsiaTheme="minorEastAsia" w:hAnsiTheme="minorEastAsia"/>
          <w:sz w:val="21"/>
          <w:szCs w:val="21"/>
        </w:rPr>
        <w:footnoteReference w:id="120"/>
      </w:r>
      <w:r w:rsidRPr="00B709D0">
        <w:rPr>
          <w:rFonts w:asciiTheme="minorEastAsia" w:eastAsiaTheme="minorEastAsia" w:hAnsiTheme="minorEastAsia" w:hint="eastAsia"/>
          <w:sz w:val="21"/>
          <w:szCs w:val="21"/>
        </w:rPr>
        <w:t>能力建设和培训活动，以便在国家、次区域或区域层面解决与知识产权执法和树立尊重知识产权的风尚有关的问题。</w:t>
      </w:r>
      <w:r w:rsidRPr="003008E4">
        <w:rPr>
          <w:rStyle w:val="FootnoteReference"/>
          <w:rFonts w:asciiTheme="minorEastAsia" w:eastAsiaTheme="minorEastAsia" w:hAnsiTheme="minorEastAsia"/>
          <w:sz w:val="21"/>
          <w:szCs w:val="21"/>
        </w:rPr>
        <w:footnoteReference w:id="121"/>
      </w:r>
      <w:r w:rsidRPr="00B709D0">
        <w:rPr>
          <w:rFonts w:asciiTheme="minorEastAsia" w:eastAsiaTheme="minorEastAsia" w:hAnsiTheme="minorEastAsia" w:hint="eastAsia"/>
          <w:sz w:val="21"/>
          <w:szCs w:val="21"/>
        </w:rPr>
        <w:t>继续强调与政府间组织、非政府组织和成员国的密切合作，以加强国际努力，提高知识产权执法能力和树立尊重知识产权的风尚。年度</w:t>
      </w:r>
      <w:r w:rsidRPr="00B709D0">
        <w:rPr>
          <w:rFonts w:ascii="KaiTi" w:eastAsia="KaiTi" w:hAnsi="KaiTi" w:hint="eastAsia"/>
          <w:sz w:val="21"/>
          <w:szCs w:val="21"/>
        </w:rPr>
        <w:t>“政府间组织协调会”</w:t>
      </w:r>
      <w:r w:rsidRPr="00B709D0">
        <w:rPr>
          <w:rFonts w:asciiTheme="minorEastAsia" w:eastAsiaTheme="minorEastAsia" w:hAnsiTheme="minorEastAsia" w:hint="eastAsia"/>
          <w:sz w:val="21"/>
          <w:szCs w:val="21"/>
        </w:rPr>
        <w:t>于202</w:t>
      </w:r>
      <w:r w:rsidRPr="00B709D0">
        <w:rPr>
          <w:rFonts w:asciiTheme="minorEastAsia" w:eastAsiaTheme="minorEastAsia" w:hAnsiTheme="minorEastAsia"/>
          <w:sz w:val="21"/>
          <w:szCs w:val="21"/>
        </w:rPr>
        <w:t>3</w:t>
      </w:r>
      <w:r w:rsidRPr="00B709D0">
        <w:rPr>
          <w:rFonts w:asciiTheme="minorEastAsia" w:eastAsiaTheme="minorEastAsia" w:hAnsiTheme="minorEastAsia" w:hint="eastAsia"/>
          <w:sz w:val="21"/>
          <w:szCs w:val="21"/>
        </w:rPr>
        <w:t>年</w:t>
      </w:r>
      <w:r w:rsidRPr="00B709D0">
        <w:rPr>
          <w:rFonts w:asciiTheme="minorEastAsia" w:eastAsiaTheme="minorEastAsia" w:hAnsiTheme="minorEastAsia"/>
          <w:sz w:val="21"/>
          <w:szCs w:val="21"/>
        </w:rPr>
        <w:t>3</w:t>
      </w:r>
      <w:r w:rsidRPr="00B709D0">
        <w:rPr>
          <w:rFonts w:asciiTheme="minorEastAsia" w:eastAsiaTheme="minorEastAsia" w:hAnsiTheme="minorEastAsia" w:hint="eastAsia"/>
          <w:sz w:val="21"/>
          <w:szCs w:val="21"/>
        </w:rPr>
        <w:t>月</w:t>
      </w:r>
      <w:r w:rsidRPr="00B709D0">
        <w:rPr>
          <w:rFonts w:asciiTheme="minorEastAsia" w:eastAsiaTheme="minorEastAsia" w:hAnsiTheme="minorEastAsia"/>
          <w:sz w:val="21"/>
          <w:szCs w:val="21"/>
        </w:rPr>
        <w:t>7</w:t>
      </w:r>
      <w:r w:rsidRPr="00B709D0">
        <w:rPr>
          <w:rFonts w:asciiTheme="minorEastAsia" w:eastAsiaTheme="minorEastAsia" w:hAnsiTheme="minorEastAsia" w:hint="eastAsia"/>
          <w:sz w:val="21"/>
          <w:szCs w:val="21"/>
        </w:rPr>
        <w:t>日举行，从事知识产权执法和树立尊重知识产权的风尚领域工作的十个政府间组织参加了会议。</w:t>
      </w:r>
      <w:r w:rsidRPr="00B709D0">
        <w:rPr>
          <w:rFonts w:asciiTheme="minorEastAsia" w:eastAsiaTheme="minorEastAsia" w:hAnsiTheme="minorEastAsia" w:hint="eastAsia"/>
          <w:color w:val="000000"/>
          <w:sz w:val="21"/>
          <w:szCs w:val="21"/>
        </w:rPr>
        <w:t>此外，第二次</w:t>
      </w:r>
      <w:r w:rsidRPr="00B709D0">
        <w:rPr>
          <w:rFonts w:ascii="KaiTi" w:eastAsia="KaiTi" w:hAnsi="KaiTi" w:hint="eastAsia"/>
          <w:color w:val="000000"/>
          <w:sz w:val="21"/>
          <w:szCs w:val="21"/>
        </w:rPr>
        <w:t>私营部门协会（PSA）会议</w:t>
      </w:r>
      <w:r w:rsidRPr="00B709D0">
        <w:rPr>
          <w:rFonts w:asciiTheme="minorEastAsia" w:eastAsiaTheme="minorEastAsia" w:hAnsiTheme="minorEastAsia" w:hint="eastAsia"/>
          <w:color w:val="000000"/>
          <w:sz w:val="21"/>
          <w:szCs w:val="21"/>
        </w:rPr>
        <w:t>于202</w:t>
      </w:r>
      <w:r w:rsidRPr="00B709D0">
        <w:rPr>
          <w:rFonts w:asciiTheme="minorEastAsia" w:eastAsiaTheme="minorEastAsia" w:hAnsiTheme="minorEastAsia"/>
          <w:color w:val="000000"/>
          <w:sz w:val="21"/>
          <w:szCs w:val="21"/>
        </w:rPr>
        <w:t>3</w:t>
      </w:r>
      <w:r w:rsidRPr="00B709D0">
        <w:rPr>
          <w:rFonts w:asciiTheme="minorEastAsia" w:eastAsiaTheme="minorEastAsia" w:hAnsiTheme="minorEastAsia" w:hint="eastAsia"/>
          <w:color w:val="000000"/>
          <w:sz w:val="21"/>
          <w:szCs w:val="21"/>
        </w:rPr>
        <w:t>年</w:t>
      </w:r>
      <w:r w:rsidRPr="00B709D0">
        <w:rPr>
          <w:rFonts w:asciiTheme="minorEastAsia" w:eastAsiaTheme="minorEastAsia" w:hAnsiTheme="minorEastAsia"/>
          <w:color w:val="000000"/>
          <w:sz w:val="21"/>
          <w:szCs w:val="21"/>
        </w:rPr>
        <w:t>7</w:t>
      </w:r>
      <w:r w:rsidRPr="00B709D0">
        <w:rPr>
          <w:rFonts w:asciiTheme="minorEastAsia" w:eastAsiaTheme="minorEastAsia" w:hAnsiTheme="minorEastAsia" w:hint="eastAsia"/>
          <w:color w:val="000000"/>
          <w:sz w:val="21"/>
          <w:szCs w:val="21"/>
        </w:rPr>
        <w:t>月</w:t>
      </w:r>
      <w:r w:rsidRPr="00B709D0">
        <w:rPr>
          <w:rFonts w:asciiTheme="minorEastAsia" w:eastAsiaTheme="minorEastAsia" w:hAnsiTheme="minorEastAsia"/>
          <w:color w:val="000000"/>
          <w:sz w:val="21"/>
          <w:szCs w:val="21"/>
        </w:rPr>
        <w:t>5</w:t>
      </w:r>
      <w:r w:rsidRPr="00B709D0">
        <w:rPr>
          <w:rFonts w:asciiTheme="minorEastAsia" w:eastAsiaTheme="minorEastAsia" w:hAnsiTheme="minorEastAsia" w:hint="eastAsia"/>
          <w:color w:val="000000"/>
          <w:sz w:val="21"/>
          <w:szCs w:val="21"/>
        </w:rPr>
        <w:t>日举行，</w:t>
      </w:r>
      <w:r>
        <w:rPr>
          <w:rFonts w:asciiTheme="minorEastAsia" w:eastAsiaTheme="minorEastAsia" w:hAnsiTheme="minorEastAsia" w:hint="eastAsia"/>
          <w:color w:val="000000"/>
          <w:sz w:val="21"/>
          <w:szCs w:val="21"/>
        </w:rPr>
        <w:t>汇集</w:t>
      </w:r>
      <w:r w:rsidRPr="00B709D0">
        <w:rPr>
          <w:rFonts w:asciiTheme="minorEastAsia" w:eastAsiaTheme="minorEastAsia" w:hAnsiTheme="minorEastAsia"/>
          <w:color w:val="000000"/>
          <w:sz w:val="21"/>
          <w:szCs w:val="21"/>
        </w:rPr>
        <w:t>24</w:t>
      </w:r>
      <w:r w:rsidRPr="00B709D0">
        <w:rPr>
          <w:rFonts w:asciiTheme="minorEastAsia" w:eastAsiaTheme="minorEastAsia" w:hAnsiTheme="minorEastAsia" w:hint="eastAsia"/>
          <w:color w:val="000000"/>
          <w:sz w:val="21"/>
          <w:szCs w:val="21"/>
        </w:rPr>
        <w:t>个活跃在知识产权执法和树立尊重知识产权风尚领域的私营部门协会，就可能联合开展的活动交换意见并分享看法。</w:t>
      </w:r>
      <w:r w:rsidRPr="00B709D0">
        <w:rPr>
          <w:rFonts w:asciiTheme="minorEastAsia" w:eastAsiaTheme="minorEastAsia" w:hAnsiTheme="minorEastAsia" w:hint="eastAsia"/>
          <w:sz w:val="21"/>
          <w:szCs w:val="21"/>
        </w:rPr>
        <w:t>为了提高更广泛受众的认识，进一步扩大了外联和宣传活动，并且开发了新工具供成员国使用。</w:t>
      </w:r>
      <w:r>
        <w:rPr>
          <w:rFonts w:asciiTheme="minorEastAsia" w:eastAsiaTheme="minorEastAsia" w:hAnsiTheme="minorEastAsia" w:hint="eastAsia"/>
          <w:sz w:val="21"/>
          <w:szCs w:val="21"/>
        </w:rPr>
        <w:t>此类</w:t>
      </w:r>
      <w:r w:rsidRPr="00B709D0">
        <w:rPr>
          <w:rFonts w:asciiTheme="minorEastAsia" w:eastAsiaTheme="minorEastAsia" w:hAnsiTheme="minorEastAsia" w:hint="eastAsia"/>
          <w:sz w:val="21"/>
          <w:szCs w:val="21"/>
        </w:rPr>
        <w:t>活动的</w:t>
      </w:r>
      <w:r>
        <w:rPr>
          <w:rFonts w:asciiTheme="minorEastAsia" w:eastAsiaTheme="minorEastAsia" w:hAnsiTheme="minorEastAsia" w:hint="eastAsia"/>
          <w:sz w:val="21"/>
          <w:szCs w:val="21"/>
        </w:rPr>
        <w:t>实例</w:t>
      </w:r>
      <w:r w:rsidRPr="00B709D0">
        <w:rPr>
          <w:rFonts w:asciiTheme="minorEastAsia" w:eastAsiaTheme="minorEastAsia" w:hAnsiTheme="minorEastAsia" w:hint="eastAsia"/>
          <w:sz w:val="21"/>
          <w:szCs w:val="21"/>
        </w:rPr>
        <w:t>包括：i)</w:t>
      </w:r>
      <w:r>
        <w:rPr>
          <w:rFonts w:asciiTheme="minorEastAsia" w:eastAsiaTheme="minorEastAsia" w:hAnsiTheme="minorEastAsia" w:hint="eastAsia"/>
          <w:sz w:val="21"/>
          <w:szCs w:val="21"/>
        </w:rPr>
        <w:t>面向1</w:t>
      </w:r>
      <w:r>
        <w:rPr>
          <w:rFonts w:asciiTheme="minorEastAsia" w:eastAsiaTheme="minorEastAsia" w:hAnsiTheme="minorEastAsia"/>
          <w:sz w:val="21"/>
          <w:szCs w:val="21"/>
        </w:rPr>
        <w:t>1</w:t>
      </w:r>
      <w:r>
        <w:rPr>
          <w:rFonts w:asciiTheme="minorEastAsia" w:eastAsiaTheme="minorEastAsia" w:hAnsiTheme="minorEastAsia" w:hint="eastAsia"/>
          <w:sz w:val="21"/>
          <w:szCs w:val="21"/>
        </w:rPr>
        <w:t>岁及以上儿童的新在线游戏“</w:t>
      </w:r>
      <w:r w:rsidRPr="001F1A38">
        <w:rPr>
          <w:rFonts w:ascii="KaiTi" w:eastAsia="KaiTi" w:hAnsi="KaiTi" w:hint="eastAsia"/>
          <w:sz w:val="21"/>
          <w:szCs w:val="21"/>
        </w:rPr>
        <w:t>知识产权挑战</w:t>
      </w:r>
      <w:r>
        <w:rPr>
          <w:rFonts w:asciiTheme="minorEastAsia" w:eastAsiaTheme="minorEastAsia" w:hAnsiTheme="minorEastAsia" w:hint="eastAsia"/>
          <w:sz w:val="21"/>
          <w:szCs w:val="21"/>
        </w:rPr>
        <w:t>”</w:t>
      </w:r>
      <w:r w:rsidRPr="00B709D0">
        <w:rPr>
          <w:rFonts w:asciiTheme="minorEastAsia" w:eastAsiaTheme="minorEastAsia" w:hAnsiTheme="minorEastAsia" w:hint="eastAsia"/>
          <w:sz w:val="21"/>
          <w:szCs w:val="21"/>
        </w:rPr>
        <w:t>；</w:t>
      </w:r>
      <w:r w:rsidRPr="001F1A38">
        <w:rPr>
          <w:rFonts w:asciiTheme="minorEastAsia" w:eastAsiaTheme="minorEastAsia" w:hAnsiTheme="minorEastAsia"/>
          <w:sz w:val="21"/>
          <w:szCs w:val="21"/>
          <w:vertAlign w:val="superscript"/>
        </w:rPr>
        <w:footnoteReference w:id="122"/>
      </w:r>
      <w:r w:rsidRPr="00B709D0">
        <w:rPr>
          <w:rFonts w:asciiTheme="minorEastAsia" w:eastAsiaTheme="minorEastAsia" w:hAnsiTheme="minorEastAsia" w:hint="eastAsia"/>
          <w:sz w:val="21"/>
          <w:szCs w:val="21"/>
        </w:rPr>
        <w:t>ii)</w:t>
      </w:r>
      <w:r w:rsidRPr="00732073">
        <w:rPr>
          <w:rFonts w:ascii="SimSun" w:hAnsi="SimSun" w:hint="eastAsia"/>
          <w:sz w:val="21"/>
        </w:rPr>
        <w:t>与</w:t>
      </w:r>
      <w:r w:rsidRPr="00A44936">
        <w:rPr>
          <w:rFonts w:asciiTheme="minorEastAsia" w:eastAsiaTheme="minorEastAsia" w:hAnsiTheme="minorEastAsia" w:hint="eastAsia"/>
          <w:sz w:val="21"/>
          <w:szCs w:val="21"/>
        </w:rPr>
        <w:t>菲律宾</w:t>
      </w:r>
      <w:r w:rsidRPr="00823540">
        <w:rPr>
          <w:rFonts w:asciiTheme="minorEastAsia" w:eastAsiaTheme="minorEastAsia" w:hAnsiTheme="minorEastAsia" w:hint="eastAsia"/>
          <w:sz w:val="21"/>
          <w:szCs w:val="21"/>
        </w:rPr>
        <w:t>知识产权局</w:t>
      </w:r>
      <w:r>
        <w:rPr>
          <w:rFonts w:asciiTheme="minorEastAsia" w:eastAsiaTheme="minorEastAsia" w:hAnsiTheme="minorEastAsia" w:hint="eastAsia"/>
          <w:sz w:val="21"/>
          <w:szCs w:val="21"/>
        </w:rPr>
        <w:t>协作，首个</w:t>
      </w:r>
      <w:r w:rsidRPr="00C859F9">
        <w:rPr>
          <w:rFonts w:ascii="KaiTi" w:eastAsia="KaiTi" w:hAnsi="KaiTi" w:hint="eastAsia"/>
          <w:sz w:val="21"/>
          <w:szCs w:val="21"/>
        </w:rPr>
        <w:t>知识产权与公民新闻</w:t>
      </w:r>
      <w:r>
        <w:rPr>
          <w:rFonts w:asciiTheme="minorEastAsia" w:eastAsiaTheme="minorEastAsia" w:hAnsiTheme="minorEastAsia" w:hint="eastAsia"/>
          <w:sz w:val="21"/>
          <w:szCs w:val="21"/>
        </w:rPr>
        <w:t>项目在菲律宾马尼拉开展，共有4</w:t>
      </w:r>
      <w:r>
        <w:rPr>
          <w:rFonts w:asciiTheme="minorEastAsia" w:eastAsiaTheme="minorEastAsia" w:hAnsiTheme="minorEastAsia"/>
          <w:sz w:val="21"/>
          <w:szCs w:val="21"/>
        </w:rPr>
        <w:t>8</w:t>
      </w:r>
      <w:r>
        <w:rPr>
          <w:rFonts w:asciiTheme="minorEastAsia" w:eastAsiaTheme="minorEastAsia" w:hAnsiTheme="minorEastAsia" w:hint="eastAsia"/>
          <w:sz w:val="21"/>
          <w:szCs w:val="21"/>
        </w:rPr>
        <w:t>名1</w:t>
      </w:r>
      <w:r>
        <w:rPr>
          <w:rFonts w:asciiTheme="minorEastAsia" w:eastAsiaTheme="minorEastAsia" w:hAnsiTheme="minorEastAsia"/>
          <w:sz w:val="21"/>
          <w:szCs w:val="21"/>
        </w:rPr>
        <w:t>4</w:t>
      </w:r>
      <w:r>
        <w:rPr>
          <w:rFonts w:asciiTheme="minorEastAsia" w:eastAsiaTheme="minorEastAsia" w:hAnsiTheme="minorEastAsia" w:hint="eastAsia"/>
          <w:sz w:val="21"/>
          <w:szCs w:val="21"/>
        </w:rPr>
        <w:t>至1</w:t>
      </w:r>
      <w:r>
        <w:rPr>
          <w:rFonts w:asciiTheme="minorEastAsia" w:eastAsiaTheme="minorEastAsia" w:hAnsiTheme="minorEastAsia"/>
          <w:sz w:val="21"/>
          <w:szCs w:val="21"/>
        </w:rPr>
        <w:t>7</w:t>
      </w:r>
      <w:r>
        <w:rPr>
          <w:rFonts w:asciiTheme="minorEastAsia" w:eastAsiaTheme="minorEastAsia" w:hAnsiTheme="minorEastAsia" w:hint="eastAsia"/>
          <w:sz w:val="21"/>
          <w:szCs w:val="21"/>
        </w:rPr>
        <w:t>岁的学生参与；</w:t>
      </w:r>
      <w:r>
        <w:rPr>
          <w:rFonts w:asciiTheme="minorEastAsia" w:eastAsiaTheme="minorEastAsia" w:hAnsiTheme="minorEastAsia"/>
          <w:sz w:val="21"/>
          <w:szCs w:val="21"/>
        </w:rPr>
        <w:t>iii)</w:t>
      </w:r>
      <w:r>
        <w:rPr>
          <w:rFonts w:asciiTheme="minorEastAsia" w:eastAsiaTheme="minorEastAsia" w:hAnsiTheme="minorEastAsia" w:hint="eastAsia"/>
          <w:sz w:val="21"/>
          <w:szCs w:val="21"/>
        </w:rPr>
        <w:t>产权组织</w:t>
      </w:r>
      <w:r w:rsidRPr="002A256C">
        <w:rPr>
          <w:rFonts w:asciiTheme="minorEastAsia" w:eastAsiaTheme="minorEastAsia" w:hAnsiTheme="minorEastAsia" w:hint="eastAsia"/>
          <w:sz w:val="21"/>
          <w:szCs w:val="21"/>
        </w:rPr>
        <w:t>-</w:t>
      </w:r>
      <w:r w:rsidRPr="00230FA7">
        <w:rPr>
          <w:rFonts w:asciiTheme="minorEastAsia" w:eastAsiaTheme="minorEastAsia" w:hAnsiTheme="minorEastAsia" w:hint="eastAsia"/>
          <w:sz w:val="21"/>
          <w:szCs w:val="21"/>
        </w:rPr>
        <w:t>非洲地区知识产权组织</w:t>
      </w:r>
      <w:r w:rsidRPr="002A256C">
        <w:rPr>
          <w:rFonts w:asciiTheme="minorEastAsia" w:eastAsiaTheme="minorEastAsia" w:hAnsiTheme="minorEastAsia" w:hint="eastAsia"/>
          <w:sz w:val="21"/>
          <w:szCs w:val="21"/>
        </w:rPr>
        <w:t>（ARIPO）知识产权俱乐部</w:t>
      </w:r>
      <w:r>
        <w:rPr>
          <w:rFonts w:asciiTheme="minorEastAsia" w:eastAsiaTheme="minorEastAsia" w:hAnsiTheme="minorEastAsia" w:hint="eastAsia"/>
          <w:sz w:val="21"/>
          <w:szCs w:val="21"/>
        </w:rPr>
        <w:t>，</w:t>
      </w:r>
      <w:r w:rsidRPr="002A256C">
        <w:rPr>
          <w:rFonts w:asciiTheme="minorEastAsia" w:eastAsiaTheme="minorEastAsia" w:hAnsiTheme="minorEastAsia" w:hint="eastAsia"/>
          <w:sz w:val="21"/>
          <w:szCs w:val="21"/>
        </w:rPr>
        <w:t>于2022年进行试点，</w:t>
      </w:r>
      <w:r>
        <w:rPr>
          <w:rFonts w:asciiTheme="minorEastAsia" w:eastAsiaTheme="minorEastAsia" w:hAnsiTheme="minorEastAsia" w:hint="eastAsia"/>
          <w:sz w:val="21"/>
          <w:szCs w:val="21"/>
        </w:rPr>
        <w:t>触及</w:t>
      </w:r>
      <w:r w:rsidRPr="002A256C">
        <w:rPr>
          <w:rFonts w:asciiTheme="minorEastAsia" w:eastAsiaTheme="minorEastAsia" w:hAnsiTheme="minorEastAsia" w:hint="eastAsia"/>
          <w:sz w:val="21"/>
          <w:szCs w:val="21"/>
        </w:rPr>
        <w:t>马拉维和津巴布韦</w:t>
      </w:r>
      <w:r>
        <w:rPr>
          <w:rFonts w:asciiTheme="minorEastAsia" w:eastAsiaTheme="minorEastAsia" w:hAnsiTheme="minorEastAsia" w:hint="eastAsia"/>
          <w:sz w:val="21"/>
          <w:szCs w:val="21"/>
        </w:rPr>
        <w:t>的更广泛受众，</w:t>
      </w:r>
      <w:r w:rsidRPr="002A256C">
        <w:rPr>
          <w:rFonts w:asciiTheme="minorEastAsia" w:eastAsiaTheme="minorEastAsia" w:hAnsiTheme="minorEastAsia" w:hint="eastAsia"/>
          <w:sz w:val="21"/>
          <w:szCs w:val="21"/>
        </w:rPr>
        <w:t>19所中学12至18岁的312名学生；iv)2023年3月推出了</w:t>
      </w:r>
      <w:r w:rsidRPr="00914221">
        <w:rPr>
          <w:rFonts w:asciiTheme="minorEastAsia" w:eastAsiaTheme="minorEastAsia" w:hAnsiTheme="minorEastAsia" w:hint="eastAsia"/>
          <w:sz w:val="21"/>
          <w:szCs w:val="21"/>
        </w:rPr>
        <w:t>产权组织消费者调查工具包</w:t>
      </w:r>
      <w:r w:rsidRPr="002A256C">
        <w:rPr>
          <w:rFonts w:asciiTheme="minorEastAsia" w:eastAsiaTheme="minorEastAsia" w:hAnsiTheme="minorEastAsia" w:hint="eastAsia"/>
          <w:sz w:val="21"/>
          <w:szCs w:val="21"/>
        </w:rPr>
        <w:t>简化版；</w:t>
      </w:r>
      <w:r w:rsidRPr="001609CC">
        <w:rPr>
          <w:rFonts w:asciiTheme="minorEastAsia" w:eastAsiaTheme="minorEastAsia" w:hAnsiTheme="minorEastAsia"/>
          <w:sz w:val="21"/>
          <w:szCs w:val="21"/>
          <w:vertAlign w:val="superscript"/>
        </w:rPr>
        <w:footnoteReference w:id="123"/>
      </w:r>
      <w:r>
        <w:rPr>
          <w:rFonts w:asciiTheme="minorEastAsia" w:eastAsiaTheme="minorEastAsia" w:hAnsiTheme="minorEastAsia" w:hint="eastAsia"/>
          <w:sz w:val="21"/>
          <w:szCs w:val="21"/>
        </w:rPr>
        <w:t>和</w:t>
      </w:r>
      <w:r w:rsidRPr="002A256C">
        <w:rPr>
          <w:rFonts w:asciiTheme="minorEastAsia" w:eastAsiaTheme="minorEastAsia" w:hAnsiTheme="minorEastAsia" w:hint="eastAsia"/>
          <w:sz w:val="21"/>
          <w:szCs w:val="21"/>
        </w:rPr>
        <w:t>iv)</w:t>
      </w:r>
      <w:r w:rsidRPr="008C251E">
        <w:rPr>
          <w:rFonts w:ascii="KaiTi" w:eastAsia="KaiTi" w:hAnsi="KaiTi" w:hint="eastAsia"/>
          <w:sz w:val="21"/>
          <w:szCs w:val="21"/>
        </w:rPr>
        <w:t>产权组织消费者调查工具包</w:t>
      </w:r>
      <w:r>
        <w:rPr>
          <w:rFonts w:asciiTheme="minorEastAsia" w:eastAsiaTheme="minorEastAsia" w:hAnsiTheme="minorEastAsia" w:hint="eastAsia"/>
          <w:sz w:val="21"/>
          <w:szCs w:val="21"/>
        </w:rPr>
        <w:t>试用</w:t>
      </w:r>
      <w:r w:rsidRPr="002A256C">
        <w:rPr>
          <w:rFonts w:asciiTheme="minorEastAsia" w:eastAsiaTheme="minorEastAsia" w:hAnsiTheme="minorEastAsia" w:hint="eastAsia"/>
          <w:sz w:val="21"/>
          <w:szCs w:val="21"/>
        </w:rPr>
        <w:t>第二阶段</w:t>
      </w:r>
      <w:r>
        <w:rPr>
          <w:rFonts w:asciiTheme="minorEastAsia" w:eastAsiaTheme="minorEastAsia" w:hAnsiTheme="minorEastAsia" w:hint="eastAsia"/>
          <w:sz w:val="21"/>
          <w:szCs w:val="21"/>
        </w:rPr>
        <w:t>在</w:t>
      </w:r>
      <w:r w:rsidRPr="002A256C">
        <w:rPr>
          <w:rFonts w:asciiTheme="minorEastAsia" w:eastAsiaTheme="minorEastAsia" w:hAnsiTheme="minorEastAsia" w:hint="eastAsia"/>
          <w:sz w:val="21"/>
          <w:szCs w:val="21"/>
        </w:rPr>
        <w:t>菲律宾启动，以解决盗版问题。此外，</w:t>
      </w:r>
      <w:r>
        <w:rPr>
          <w:rFonts w:asciiTheme="minorEastAsia" w:eastAsiaTheme="minorEastAsia" w:hAnsiTheme="minorEastAsia" w:hint="eastAsia"/>
          <w:sz w:val="21"/>
          <w:szCs w:val="21"/>
        </w:rPr>
        <w:t>产</w:t>
      </w:r>
      <w:r w:rsidRPr="00340B4B">
        <w:rPr>
          <w:rFonts w:asciiTheme="minorEastAsia" w:eastAsiaTheme="minorEastAsia" w:hAnsiTheme="minorEastAsia" w:hint="eastAsia"/>
          <w:sz w:val="21"/>
          <w:szCs w:val="21"/>
        </w:rPr>
        <w:t>权组织还支持成员国</w:t>
      </w:r>
      <w:r>
        <w:rPr>
          <w:rFonts w:asciiTheme="minorEastAsia" w:eastAsiaTheme="minorEastAsia" w:hAnsiTheme="minorEastAsia" w:hint="eastAsia"/>
          <w:sz w:val="21"/>
          <w:szCs w:val="21"/>
        </w:rPr>
        <w:t>推出</w:t>
      </w:r>
      <w:r w:rsidRPr="002A256C">
        <w:rPr>
          <w:rFonts w:asciiTheme="minorEastAsia" w:eastAsiaTheme="minorEastAsia" w:hAnsiTheme="minorEastAsia" w:hint="eastAsia"/>
          <w:sz w:val="21"/>
          <w:szCs w:val="21"/>
        </w:rPr>
        <w:t>新的国家</w:t>
      </w:r>
      <w:r>
        <w:rPr>
          <w:rFonts w:asciiTheme="minorEastAsia" w:eastAsiaTheme="minorEastAsia" w:hAnsiTheme="minorEastAsia" w:hint="eastAsia"/>
          <w:sz w:val="21"/>
          <w:szCs w:val="21"/>
        </w:rPr>
        <w:t>意识提升</w:t>
      </w:r>
      <w:r w:rsidRPr="002A256C">
        <w:rPr>
          <w:rFonts w:asciiTheme="minorEastAsia" w:eastAsiaTheme="minorEastAsia" w:hAnsiTheme="minorEastAsia" w:hint="eastAsia"/>
          <w:sz w:val="21"/>
          <w:szCs w:val="21"/>
        </w:rPr>
        <w:t>活动，如</w:t>
      </w:r>
      <w:r w:rsidRPr="003B0AC1">
        <w:rPr>
          <w:rFonts w:asciiTheme="minorEastAsia" w:eastAsiaTheme="minorEastAsia" w:hAnsiTheme="minorEastAsia" w:hint="eastAsia"/>
          <w:sz w:val="21"/>
          <w:szCs w:val="21"/>
        </w:rPr>
        <w:t>多米尼加共和国国家版权局</w:t>
      </w:r>
      <w:r w:rsidRPr="002A256C">
        <w:rPr>
          <w:rFonts w:asciiTheme="minorEastAsia" w:eastAsiaTheme="minorEastAsia" w:hAnsiTheme="minorEastAsia" w:hint="eastAsia"/>
          <w:sz w:val="21"/>
          <w:szCs w:val="21"/>
        </w:rPr>
        <w:t>制作了视频宣传片，由</w:t>
      </w:r>
      <w:r>
        <w:rPr>
          <w:rFonts w:asciiTheme="minorEastAsia" w:eastAsiaTheme="minorEastAsia" w:hAnsiTheme="minorEastAsia" w:hint="eastAsia"/>
          <w:sz w:val="21"/>
          <w:szCs w:val="21"/>
        </w:rPr>
        <w:t>知名</w:t>
      </w:r>
      <w:r w:rsidRPr="008500CA">
        <w:rPr>
          <w:rFonts w:asciiTheme="minorEastAsia" w:eastAsiaTheme="minorEastAsia" w:hAnsiTheme="minorEastAsia" w:hint="eastAsia"/>
          <w:sz w:val="21"/>
          <w:szCs w:val="21"/>
        </w:rPr>
        <w:t>唱作</w:t>
      </w:r>
      <w:r>
        <w:rPr>
          <w:rFonts w:asciiTheme="minorEastAsia" w:eastAsiaTheme="minorEastAsia" w:hAnsiTheme="minorEastAsia" w:hint="eastAsia"/>
          <w:sz w:val="21"/>
          <w:szCs w:val="21"/>
        </w:rPr>
        <w:t>人</w:t>
      </w:r>
      <w:r w:rsidRPr="002A256C">
        <w:rPr>
          <w:rFonts w:asciiTheme="minorEastAsia" w:eastAsiaTheme="minorEastAsia" w:hAnsiTheme="minorEastAsia" w:hint="eastAsia"/>
          <w:sz w:val="21"/>
          <w:szCs w:val="21"/>
        </w:rPr>
        <w:t>Manny Cruz</w:t>
      </w:r>
      <w:r>
        <w:rPr>
          <w:rFonts w:asciiTheme="minorEastAsia" w:eastAsiaTheme="minorEastAsia" w:hAnsiTheme="minorEastAsia" w:hint="eastAsia"/>
          <w:sz w:val="21"/>
          <w:szCs w:val="21"/>
        </w:rPr>
        <w:t>参</w:t>
      </w:r>
      <w:r w:rsidRPr="002A256C">
        <w:rPr>
          <w:rFonts w:asciiTheme="minorEastAsia" w:eastAsiaTheme="minorEastAsia" w:hAnsiTheme="minorEastAsia" w:hint="eastAsia"/>
          <w:sz w:val="21"/>
          <w:szCs w:val="21"/>
        </w:rPr>
        <w:t>演。</w:t>
      </w:r>
      <w:r w:rsidRPr="00950119">
        <w:rPr>
          <w:rFonts w:asciiTheme="minorEastAsia" w:eastAsiaTheme="minorEastAsia" w:hAnsiTheme="minorEastAsia"/>
          <w:sz w:val="21"/>
          <w:szCs w:val="21"/>
          <w:vertAlign w:val="superscript"/>
        </w:rPr>
        <w:footnoteReference w:id="124"/>
      </w:r>
    </w:p>
    <w:p w14:paraId="44864886"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传统知识</w:t>
      </w:r>
    </w:p>
    <w:p w14:paraId="6E9910D2" w14:textId="77777777" w:rsidR="006636A1" w:rsidRPr="003A07B5"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506B6D">
        <w:rPr>
          <w:rFonts w:asciiTheme="minorEastAsia" w:eastAsiaTheme="minorEastAsia" w:hAnsiTheme="minorEastAsia" w:hint="eastAsia"/>
          <w:sz w:val="21"/>
          <w:szCs w:val="21"/>
        </w:rPr>
        <w:t>202</w:t>
      </w:r>
      <w:r>
        <w:rPr>
          <w:rFonts w:asciiTheme="minorEastAsia" w:eastAsiaTheme="minorEastAsia" w:hAnsiTheme="minorEastAsia"/>
          <w:sz w:val="21"/>
          <w:szCs w:val="21"/>
        </w:rPr>
        <w:t>3</w:t>
      </w:r>
      <w:r w:rsidRPr="00506B6D">
        <w:rPr>
          <w:rFonts w:asciiTheme="minorEastAsia" w:eastAsiaTheme="minorEastAsia" w:hAnsiTheme="minorEastAsia" w:hint="eastAsia"/>
          <w:sz w:val="21"/>
          <w:szCs w:val="21"/>
        </w:rPr>
        <w:t>年，该部门在遗传资源、传统知识和传统文化表现形式方面的工作主要包括以下方面</w:t>
      </w:r>
      <w:r w:rsidRPr="003A07B5">
        <w:rPr>
          <w:rFonts w:asciiTheme="minorEastAsia" w:eastAsiaTheme="minorEastAsia" w:hAnsiTheme="minorEastAsia" w:hint="eastAsia"/>
          <w:sz w:val="21"/>
          <w:szCs w:val="21"/>
        </w:rPr>
        <w:t>：(i)提供由需求推动的中立信息，以协助制定和实施国家和地区政策和立法；(ii)作为产权组织应对COVID-19工作的一部分，支持土著人民、当地社区和主要政府机构的能力建设和宣传活动，并加强国家政策对话和进程；以及(iii)为土著人民和当地社区青年组织</w:t>
      </w:r>
      <w:r>
        <w:rPr>
          <w:rFonts w:asciiTheme="minorEastAsia" w:eastAsiaTheme="minorEastAsia" w:hAnsiTheme="minorEastAsia" w:hint="eastAsia"/>
          <w:sz w:val="21"/>
          <w:szCs w:val="21"/>
        </w:rPr>
        <w:t>主题为“</w:t>
      </w:r>
      <w:r w:rsidRPr="008A16FA">
        <w:rPr>
          <w:rFonts w:ascii="KaiTi" w:eastAsia="KaiTi" w:hAnsi="KaiTi" w:hint="eastAsia"/>
          <w:sz w:val="21"/>
          <w:szCs w:val="21"/>
        </w:rPr>
        <w:t>我们如何</w:t>
      </w:r>
      <w:r>
        <w:rPr>
          <w:rFonts w:ascii="KaiTi" w:eastAsia="KaiTi" w:hAnsi="KaiTi" w:hint="eastAsia"/>
          <w:sz w:val="21"/>
          <w:szCs w:val="21"/>
        </w:rPr>
        <w:t>穿戴</w:t>
      </w:r>
      <w:r w:rsidRPr="008A16FA">
        <w:rPr>
          <w:rFonts w:ascii="KaiTi" w:eastAsia="KaiTi" w:hAnsi="KaiTi" w:hint="eastAsia"/>
          <w:sz w:val="21"/>
          <w:szCs w:val="21"/>
        </w:rPr>
        <w:t>文化即如何讲述我们的故事</w:t>
      </w:r>
      <w:r>
        <w:rPr>
          <w:rFonts w:asciiTheme="minorEastAsia" w:eastAsiaTheme="minorEastAsia" w:hAnsiTheme="minorEastAsia"/>
          <w:sz w:val="21"/>
          <w:szCs w:val="21"/>
        </w:rPr>
        <w:t>”</w:t>
      </w:r>
      <w:r>
        <w:rPr>
          <w:rFonts w:asciiTheme="minorEastAsia" w:eastAsiaTheme="minorEastAsia" w:hAnsiTheme="minorEastAsia" w:hint="eastAsia"/>
          <w:sz w:val="21"/>
          <w:szCs w:val="21"/>
        </w:rPr>
        <w:t>的</w:t>
      </w:r>
      <w:r w:rsidRPr="00AC6495">
        <w:rPr>
          <w:rFonts w:ascii="KaiTi" w:eastAsia="KaiTi" w:hAnsi="KaiTi" w:hint="eastAsia"/>
          <w:sz w:val="21"/>
          <w:szCs w:val="21"/>
        </w:rPr>
        <w:t>产权组织</w:t>
      </w:r>
      <w:r w:rsidRPr="003A07B5">
        <w:rPr>
          <w:rFonts w:ascii="KaiTi" w:eastAsia="KaiTi" w:hAnsi="KaiTi" w:hint="eastAsia"/>
          <w:sz w:val="21"/>
          <w:szCs w:val="21"/>
        </w:rPr>
        <w:t>摄影大赛</w:t>
      </w:r>
      <w:r w:rsidRPr="003A07B5">
        <w:rPr>
          <w:rStyle w:val="FootnoteReference"/>
          <w:rFonts w:asciiTheme="minorEastAsia" w:eastAsiaTheme="minorEastAsia" w:hAnsiTheme="minorEastAsia"/>
          <w:sz w:val="21"/>
          <w:szCs w:val="21"/>
        </w:rPr>
        <w:footnoteReference w:id="125"/>
      </w:r>
      <w:r w:rsidRPr="003A07B5">
        <w:rPr>
          <w:rFonts w:asciiTheme="minorEastAsia" w:eastAsiaTheme="minorEastAsia" w:hAnsiTheme="minorEastAsia" w:hint="eastAsia"/>
          <w:sz w:val="21"/>
          <w:szCs w:val="21"/>
        </w:rPr>
        <w:t>。此外，</w:t>
      </w:r>
      <w:r w:rsidRPr="005F6550">
        <w:rPr>
          <w:rFonts w:ascii="KaiTi" w:eastAsia="KaiTi" w:hAnsi="KaiTi" w:hint="eastAsia"/>
          <w:sz w:val="21"/>
          <w:szCs w:val="21"/>
        </w:rPr>
        <w:t>产权组织</w:t>
      </w:r>
      <w:r w:rsidRPr="00B27A60">
        <w:rPr>
          <w:rFonts w:ascii="KaiTi" w:eastAsia="KaiTi" w:hAnsi="KaiTi" w:hint="eastAsia"/>
          <w:sz w:val="21"/>
          <w:szCs w:val="21"/>
        </w:rPr>
        <w:t>土著人民和当地社区女企业家的知识产权培训、指导和牵线搭桥计划</w:t>
      </w:r>
      <w:r>
        <w:rPr>
          <w:rFonts w:asciiTheme="minorEastAsia" w:eastAsiaTheme="minorEastAsia" w:hAnsiTheme="minorEastAsia" w:hint="eastAsia"/>
          <w:sz w:val="21"/>
          <w:szCs w:val="21"/>
        </w:rPr>
        <w:t>（WEP）</w:t>
      </w:r>
      <w:r w:rsidRPr="00775C40">
        <w:rPr>
          <w:rFonts w:asciiTheme="minorEastAsia" w:eastAsiaTheme="minorEastAsia" w:hAnsiTheme="minorEastAsia"/>
          <w:sz w:val="21"/>
          <w:szCs w:val="21"/>
          <w:vertAlign w:val="superscript"/>
        </w:rPr>
        <w:footnoteReference w:id="126"/>
      </w:r>
      <w:r>
        <w:rPr>
          <w:rFonts w:asciiTheme="minorEastAsia" w:eastAsiaTheme="minorEastAsia" w:hAnsiTheme="minorEastAsia" w:hint="eastAsia"/>
          <w:sz w:val="21"/>
          <w:szCs w:val="21"/>
        </w:rPr>
        <w:t>为</w:t>
      </w:r>
      <w:r w:rsidRPr="00775C40">
        <w:rPr>
          <w:rFonts w:asciiTheme="minorEastAsia" w:eastAsiaTheme="minorEastAsia" w:hAnsiTheme="minorEastAsia" w:hint="eastAsia"/>
          <w:sz w:val="21"/>
          <w:szCs w:val="21"/>
        </w:rPr>
        <w:t>土</w:t>
      </w:r>
      <w:r w:rsidRPr="00820C2F">
        <w:rPr>
          <w:rFonts w:asciiTheme="minorEastAsia" w:eastAsiaTheme="minorEastAsia" w:hAnsiTheme="minorEastAsia" w:hint="eastAsia"/>
          <w:sz w:val="21"/>
          <w:szCs w:val="21"/>
        </w:rPr>
        <w:t>著人民和当地社</w:t>
      </w:r>
      <w:r w:rsidRPr="00775C40">
        <w:rPr>
          <w:rFonts w:asciiTheme="minorEastAsia" w:eastAsiaTheme="minorEastAsia" w:hAnsiTheme="minorEastAsia" w:hint="eastAsia"/>
          <w:sz w:val="21"/>
          <w:szCs w:val="21"/>
        </w:rPr>
        <w:t>区的女企业家</w:t>
      </w:r>
      <w:r>
        <w:rPr>
          <w:rFonts w:asciiTheme="minorEastAsia" w:eastAsiaTheme="minorEastAsia" w:hAnsiTheme="minorEastAsia" w:hint="eastAsia"/>
          <w:sz w:val="21"/>
          <w:szCs w:val="21"/>
        </w:rPr>
        <w:t>提供培训和知识产权指导</w:t>
      </w:r>
      <w:r w:rsidRPr="003A07B5">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w:t>
      </w:r>
      <w:r w:rsidRPr="0091580A">
        <w:rPr>
          <w:rFonts w:asciiTheme="minorEastAsia" w:eastAsiaTheme="minorEastAsia" w:hAnsiTheme="minorEastAsia" w:hint="eastAsia"/>
          <w:sz w:val="21"/>
          <w:szCs w:val="21"/>
        </w:rPr>
        <w:t>023年标志着</w:t>
      </w:r>
      <w:r w:rsidRPr="00950119">
        <w:rPr>
          <w:rFonts w:asciiTheme="minorEastAsia" w:eastAsiaTheme="minorEastAsia" w:hAnsiTheme="minorEastAsia" w:hint="eastAsia"/>
          <w:sz w:val="21"/>
          <w:szCs w:val="21"/>
        </w:rPr>
        <w:t>中欧和波罗的海国家</w:t>
      </w:r>
      <w:r w:rsidRPr="0091580A">
        <w:rPr>
          <w:rFonts w:asciiTheme="minorEastAsia" w:eastAsiaTheme="minorEastAsia" w:hAnsiTheme="minorEastAsia" w:hint="eastAsia"/>
          <w:sz w:val="21"/>
          <w:szCs w:val="21"/>
        </w:rPr>
        <w:t>地区</w:t>
      </w:r>
      <w:r>
        <w:rPr>
          <w:rFonts w:asciiTheme="minorEastAsia" w:eastAsiaTheme="minorEastAsia" w:hAnsiTheme="minorEastAsia" w:hint="eastAsia"/>
          <w:sz w:val="21"/>
          <w:szCs w:val="21"/>
        </w:rPr>
        <w:t>W</w:t>
      </w:r>
      <w:r>
        <w:rPr>
          <w:rFonts w:asciiTheme="minorEastAsia" w:eastAsiaTheme="minorEastAsia" w:hAnsiTheme="minorEastAsia"/>
          <w:sz w:val="21"/>
          <w:szCs w:val="21"/>
        </w:rPr>
        <w:t>EP</w:t>
      </w:r>
      <w:r w:rsidRPr="0091580A">
        <w:rPr>
          <w:rFonts w:asciiTheme="minorEastAsia" w:eastAsiaTheme="minorEastAsia" w:hAnsiTheme="minorEastAsia" w:hint="eastAsia"/>
          <w:sz w:val="21"/>
          <w:szCs w:val="21"/>
        </w:rPr>
        <w:t>（CEBS WEP）</w:t>
      </w:r>
      <w:r w:rsidRPr="00192B2B">
        <w:rPr>
          <w:rFonts w:asciiTheme="minorEastAsia" w:eastAsiaTheme="minorEastAsia" w:hAnsiTheme="minorEastAsia"/>
          <w:sz w:val="21"/>
          <w:szCs w:val="21"/>
          <w:vertAlign w:val="superscript"/>
        </w:rPr>
        <w:footnoteReference w:id="127"/>
      </w:r>
      <w:r w:rsidRPr="0091580A">
        <w:rPr>
          <w:rFonts w:asciiTheme="minorEastAsia" w:eastAsiaTheme="minorEastAsia" w:hAnsiTheme="minorEastAsia" w:hint="eastAsia"/>
          <w:sz w:val="21"/>
          <w:szCs w:val="21"/>
        </w:rPr>
        <w:t>的启动和第三个全球</w:t>
      </w:r>
      <w:r>
        <w:rPr>
          <w:rFonts w:asciiTheme="minorEastAsia" w:eastAsiaTheme="minorEastAsia" w:hAnsiTheme="minorEastAsia" w:hint="eastAsia"/>
          <w:sz w:val="21"/>
          <w:szCs w:val="21"/>
        </w:rPr>
        <w:t>W</w:t>
      </w:r>
      <w:r>
        <w:rPr>
          <w:rFonts w:asciiTheme="minorEastAsia" w:eastAsiaTheme="minorEastAsia" w:hAnsiTheme="minorEastAsia"/>
          <w:sz w:val="21"/>
          <w:szCs w:val="21"/>
        </w:rPr>
        <w:t>EP</w:t>
      </w:r>
      <w:r w:rsidRPr="0091580A">
        <w:rPr>
          <w:rFonts w:asciiTheme="minorEastAsia" w:eastAsiaTheme="minorEastAsia" w:hAnsiTheme="minorEastAsia" w:hint="eastAsia"/>
          <w:sz w:val="21"/>
          <w:szCs w:val="21"/>
        </w:rPr>
        <w:t>（WEP 3）的启动。安第</w:t>
      </w:r>
      <w:r w:rsidRPr="0091580A">
        <w:rPr>
          <w:rFonts w:asciiTheme="minorEastAsia" w:eastAsiaTheme="minorEastAsia" w:hAnsiTheme="minorEastAsia" w:hint="eastAsia"/>
          <w:sz w:val="21"/>
          <w:szCs w:val="21"/>
        </w:rPr>
        <w:lastRenderedPageBreak/>
        <w:t>斯国家WEP的指导和牵线搭桥</w:t>
      </w:r>
      <w:r>
        <w:rPr>
          <w:rFonts w:asciiTheme="minorEastAsia" w:eastAsiaTheme="minorEastAsia" w:hAnsiTheme="minorEastAsia" w:hint="eastAsia"/>
          <w:sz w:val="21"/>
          <w:szCs w:val="21"/>
        </w:rPr>
        <w:t>阶段持续</w:t>
      </w:r>
      <w:r w:rsidRPr="0091580A">
        <w:rPr>
          <w:rFonts w:asciiTheme="minorEastAsia" w:eastAsiaTheme="minorEastAsia" w:hAnsiTheme="minorEastAsia" w:hint="eastAsia"/>
          <w:sz w:val="21"/>
          <w:szCs w:val="21"/>
        </w:rPr>
        <w:t>全年。同时，</w:t>
      </w:r>
      <w:r>
        <w:rPr>
          <w:rFonts w:asciiTheme="minorEastAsia" w:eastAsiaTheme="minorEastAsia" w:hAnsiTheme="minorEastAsia" w:hint="eastAsia"/>
          <w:sz w:val="21"/>
          <w:szCs w:val="21"/>
        </w:rPr>
        <w:t>产权组织</w:t>
      </w:r>
      <w:r w:rsidRPr="00B4399D">
        <w:rPr>
          <w:rFonts w:ascii="KaiTi" w:eastAsia="KaiTi" w:hAnsi="KaiTi" w:hint="eastAsia"/>
          <w:sz w:val="21"/>
          <w:szCs w:val="21"/>
        </w:rPr>
        <w:t>知识产权与非洲传统</w:t>
      </w:r>
      <w:r>
        <w:rPr>
          <w:rFonts w:ascii="KaiTi" w:eastAsia="KaiTi" w:hAnsi="KaiTi" w:hint="eastAsia"/>
          <w:sz w:val="21"/>
          <w:szCs w:val="21"/>
        </w:rPr>
        <w:t>医药</w:t>
      </w:r>
      <w:r w:rsidRPr="00B4399D">
        <w:rPr>
          <w:rFonts w:ascii="KaiTi" w:eastAsia="KaiTi" w:hAnsi="KaiTi" w:hint="eastAsia"/>
          <w:sz w:val="21"/>
          <w:szCs w:val="21"/>
        </w:rPr>
        <w:t>知识培训、指导和牵线搭桥计划</w:t>
      </w:r>
      <w:r w:rsidRPr="0091580A">
        <w:rPr>
          <w:rFonts w:asciiTheme="minorEastAsia" w:eastAsiaTheme="minorEastAsia" w:hAnsiTheme="minorEastAsia" w:hint="eastAsia"/>
          <w:sz w:val="21"/>
          <w:szCs w:val="21"/>
        </w:rPr>
        <w:t>于2023年9月在非洲12个成员国首次启动。该计划旨在</w:t>
      </w:r>
      <w:r>
        <w:rPr>
          <w:rFonts w:asciiTheme="minorEastAsia" w:eastAsiaTheme="minorEastAsia" w:hAnsiTheme="minorEastAsia" w:hint="eastAsia"/>
          <w:sz w:val="21"/>
          <w:szCs w:val="21"/>
        </w:rPr>
        <w:t>建设</w:t>
      </w:r>
      <w:r w:rsidRPr="0091580A">
        <w:rPr>
          <w:rFonts w:asciiTheme="minorEastAsia" w:eastAsiaTheme="minorEastAsia" w:hAnsiTheme="minorEastAsia" w:hint="eastAsia"/>
          <w:sz w:val="21"/>
          <w:szCs w:val="21"/>
        </w:rPr>
        <w:t>传统</w:t>
      </w:r>
      <w:r>
        <w:rPr>
          <w:rFonts w:asciiTheme="minorEastAsia" w:eastAsiaTheme="minorEastAsia" w:hAnsiTheme="minorEastAsia" w:hint="eastAsia"/>
          <w:sz w:val="21"/>
          <w:szCs w:val="21"/>
        </w:rPr>
        <w:t>治疗师</w:t>
      </w:r>
      <w:r w:rsidRPr="0091580A">
        <w:rPr>
          <w:rFonts w:asciiTheme="minorEastAsia" w:eastAsiaTheme="minorEastAsia" w:hAnsiTheme="minorEastAsia" w:hint="eastAsia"/>
          <w:sz w:val="21"/>
          <w:szCs w:val="21"/>
        </w:rPr>
        <w:t>、研究机构和其他利益攸关</w:t>
      </w:r>
      <w:r>
        <w:rPr>
          <w:rFonts w:asciiTheme="minorEastAsia" w:eastAsiaTheme="minorEastAsia" w:hAnsiTheme="minorEastAsia" w:hint="eastAsia"/>
          <w:sz w:val="21"/>
          <w:szCs w:val="21"/>
        </w:rPr>
        <w:t>方</w:t>
      </w:r>
      <w:r w:rsidRPr="0091580A">
        <w:rPr>
          <w:rFonts w:asciiTheme="minorEastAsia" w:eastAsiaTheme="minorEastAsia" w:hAnsiTheme="minorEastAsia" w:hint="eastAsia"/>
          <w:sz w:val="21"/>
          <w:szCs w:val="21"/>
        </w:rPr>
        <w:t>在知识产权和传统</w:t>
      </w:r>
      <w:r>
        <w:rPr>
          <w:rFonts w:asciiTheme="minorEastAsia" w:eastAsiaTheme="minorEastAsia" w:hAnsiTheme="minorEastAsia" w:hint="eastAsia"/>
          <w:sz w:val="21"/>
          <w:szCs w:val="21"/>
        </w:rPr>
        <w:t>医药</w:t>
      </w:r>
      <w:r w:rsidRPr="0091580A">
        <w:rPr>
          <w:rFonts w:asciiTheme="minorEastAsia" w:eastAsiaTheme="minorEastAsia" w:hAnsiTheme="minorEastAsia" w:hint="eastAsia"/>
          <w:sz w:val="21"/>
          <w:szCs w:val="21"/>
        </w:rPr>
        <w:t>知识方面的能力。</w:t>
      </w:r>
      <w:r>
        <w:rPr>
          <w:rFonts w:asciiTheme="minorEastAsia" w:eastAsiaTheme="minorEastAsia" w:hAnsiTheme="minorEastAsia" w:hint="eastAsia"/>
          <w:sz w:val="21"/>
          <w:szCs w:val="21"/>
        </w:rPr>
        <w:t>还</w:t>
      </w:r>
      <w:r w:rsidRPr="0091580A">
        <w:rPr>
          <w:rFonts w:asciiTheme="minorEastAsia" w:eastAsiaTheme="minorEastAsia" w:hAnsiTheme="minorEastAsia" w:hint="eastAsia"/>
          <w:sz w:val="21"/>
          <w:szCs w:val="21"/>
        </w:rPr>
        <w:t>值得</w:t>
      </w:r>
      <w:r>
        <w:rPr>
          <w:rFonts w:asciiTheme="minorEastAsia" w:eastAsiaTheme="minorEastAsia" w:hAnsiTheme="minorEastAsia" w:hint="eastAsia"/>
          <w:sz w:val="21"/>
          <w:szCs w:val="21"/>
        </w:rPr>
        <w:t>提及的</w:t>
      </w:r>
      <w:r w:rsidRPr="0091580A">
        <w:rPr>
          <w:rFonts w:asciiTheme="minorEastAsia" w:eastAsiaTheme="minorEastAsia" w:hAnsiTheme="minorEastAsia" w:hint="eastAsia"/>
          <w:sz w:val="21"/>
          <w:szCs w:val="21"/>
        </w:rPr>
        <w:t>是，</w:t>
      </w:r>
      <w:r>
        <w:rPr>
          <w:rFonts w:asciiTheme="minorEastAsia" w:eastAsiaTheme="minorEastAsia" w:hAnsiTheme="minorEastAsia" w:hint="eastAsia"/>
          <w:sz w:val="21"/>
          <w:szCs w:val="21"/>
        </w:rPr>
        <w:t>产权组织</w:t>
      </w:r>
      <w:r w:rsidRPr="0091580A">
        <w:rPr>
          <w:rFonts w:asciiTheme="minorEastAsia" w:eastAsiaTheme="minorEastAsia" w:hAnsiTheme="minorEastAsia" w:hint="eastAsia"/>
          <w:sz w:val="21"/>
          <w:szCs w:val="21"/>
        </w:rPr>
        <w:t>于2023年11月组织了</w:t>
      </w:r>
      <w:r w:rsidRPr="00D62016">
        <w:rPr>
          <w:rFonts w:ascii="KaiTi" w:eastAsia="KaiTi" w:hAnsi="KaiTi" w:hint="eastAsia"/>
          <w:sz w:val="21"/>
          <w:szCs w:val="21"/>
        </w:rPr>
        <w:t>关于土著人民、传统文化表现形式和时尚的高级别对话</w:t>
      </w:r>
      <w:r w:rsidRPr="009B73C8">
        <w:rPr>
          <w:rFonts w:ascii="SimSun" w:hAnsi="SimSun"/>
          <w:sz w:val="21"/>
          <w:szCs w:val="21"/>
          <w:vertAlign w:val="superscript"/>
        </w:rPr>
        <w:footnoteReference w:id="128"/>
      </w:r>
      <w:r w:rsidRPr="0091580A">
        <w:rPr>
          <w:rFonts w:asciiTheme="minorEastAsia" w:eastAsiaTheme="minorEastAsia" w:hAnsiTheme="minorEastAsia" w:hint="eastAsia"/>
          <w:sz w:val="21"/>
          <w:szCs w:val="21"/>
        </w:rPr>
        <w:t>，为时尚公司、土著人民和</w:t>
      </w:r>
      <w:r w:rsidRPr="00911408">
        <w:rPr>
          <w:rFonts w:asciiTheme="minorEastAsia" w:eastAsiaTheme="minorEastAsia" w:hAnsiTheme="minorEastAsia" w:hint="eastAsia"/>
          <w:sz w:val="21"/>
          <w:szCs w:val="21"/>
        </w:rPr>
        <w:t>民族群体</w:t>
      </w:r>
      <w:r w:rsidRPr="0091580A">
        <w:rPr>
          <w:rFonts w:asciiTheme="minorEastAsia" w:eastAsiaTheme="minorEastAsia" w:hAnsiTheme="minorEastAsia" w:hint="eastAsia"/>
          <w:sz w:val="21"/>
          <w:szCs w:val="21"/>
        </w:rPr>
        <w:t>深化对话和探索合作的前瞻性方式提供了机会。</w:t>
      </w:r>
    </w:p>
    <w:p w14:paraId="012747D2"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产权组织机构</w:t>
      </w:r>
    </w:p>
    <w:p w14:paraId="5AFAFCC2" w14:textId="77777777" w:rsidR="006636A1" w:rsidRPr="00EC3D00" w:rsidRDefault="006636A1" w:rsidP="006636A1">
      <w:pPr>
        <w:pStyle w:val="ListParagraph"/>
        <w:numPr>
          <w:ilvl w:val="0"/>
          <w:numId w:val="5"/>
        </w:numPr>
        <w:spacing w:afterLines="50" w:after="120" w:line="340" w:lineRule="atLeast"/>
        <w:ind w:left="0" w:firstLine="0"/>
        <w:contextualSpacing w:val="0"/>
        <w:jc w:val="both"/>
        <w:rPr>
          <w:rFonts w:asciiTheme="minorEastAsia" w:eastAsiaTheme="minorEastAsia" w:hAnsiTheme="minorEastAsia"/>
          <w:b/>
          <w:sz w:val="21"/>
          <w:szCs w:val="21"/>
        </w:rPr>
      </w:pPr>
      <w:r w:rsidRPr="003A07B5">
        <w:rPr>
          <w:rFonts w:asciiTheme="minorEastAsia" w:eastAsiaTheme="minorEastAsia" w:hAnsiTheme="minorEastAsia" w:hint="eastAsia"/>
          <w:sz w:val="21"/>
          <w:szCs w:val="21"/>
        </w:rPr>
        <w:t>该部门支持知识产权与遗传资源、传统知识和民间文学艺术政府间委员会（IGC）的工作。</w:t>
      </w:r>
      <w:r w:rsidRPr="00EC3D00">
        <w:rPr>
          <w:rFonts w:asciiTheme="minorEastAsia" w:eastAsiaTheme="minorEastAsia" w:hAnsiTheme="minorEastAsia" w:hint="eastAsia"/>
          <w:sz w:val="21"/>
          <w:szCs w:val="21"/>
        </w:rPr>
        <w:t>在本</w:t>
      </w:r>
      <w:r>
        <w:rPr>
          <w:rFonts w:asciiTheme="minorEastAsia" w:eastAsiaTheme="minorEastAsia" w:hAnsiTheme="minorEastAsia" w:hint="eastAsia"/>
          <w:sz w:val="21"/>
          <w:szCs w:val="21"/>
        </w:rPr>
        <w:t>报告所涉期间</w:t>
      </w:r>
      <w:r w:rsidRPr="00EC3D00">
        <w:rPr>
          <w:rFonts w:asciiTheme="minorEastAsia" w:eastAsiaTheme="minorEastAsia" w:hAnsiTheme="minorEastAsia" w:hint="eastAsia"/>
          <w:sz w:val="21"/>
          <w:szCs w:val="21"/>
        </w:rPr>
        <w:t>，政府间委员会召开了两次会议，即202</w:t>
      </w:r>
      <w:r w:rsidRPr="00EC3D00">
        <w:rPr>
          <w:rFonts w:asciiTheme="minorEastAsia" w:eastAsiaTheme="minorEastAsia" w:hAnsiTheme="minorEastAsia"/>
          <w:sz w:val="21"/>
          <w:szCs w:val="21"/>
        </w:rPr>
        <w:t>3</w:t>
      </w:r>
      <w:r w:rsidRPr="00EC3D00">
        <w:rPr>
          <w:rFonts w:asciiTheme="minorEastAsia" w:eastAsiaTheme="minorEastAsia" w:hAnsiTheme="minorEastAsia" w:hint="eastAsia"/>
          <w:sz w:val="21"/>
          <w:szCs w:val="21"/>
        </w:rPr>
        <w:t>年2月2</w:t>
      </w:r>
      <w:r w:rsidRPr="00EC3D00">
        <w:rPr>
          <w:rFonts w:asciiTheme="minorEastAsia" w:eastAsiaTheme="minorEastAsia" w:hAnsiTheme="minorEastAsia"/>
          <w:sz w:val="21"/>
          <w:szCs w:val="21"/>
        </w:rPr>
        <w:t>7</w:t>
      </w:r>
      <w:r w:rsidRPr="00EC3D00">
        <w:rPr>
          <w:rFonts w:asciiTheme="minorEastAsia" w:eastAsiaTheme="minorEastAsia" w:hAnsiTheme="minorEastAsia" w:hint="eastAsia"/>
          <w:sz w:val="21"/>
          <w:szCs w:val="21"/>
        </w:rPr>
        <w:t>日至3月</w:t>
      </w:r>
      <w:r w:rsidRPr="00EC3D00">
        <w:rPr>
          <w:rFonts w:asciiTheme="minorEastAsia" w:eastAsiaTheme="minorEastAsia" w:hAnsiTheme="minorEastAsia"/>
          <w:sz w:val="21"/>
          <w:szCs w:val="21"/>
        </w:rPr>
        <w:t>3</w:t>
      </w:r>
      <w:r w:rsidRPr="00EC3D00">
        <w:rPr>
          <w:rFonts w:asciiTheme="minorEastAsia" w:eastAsiaTheme="minorEastAsia" w:hAnsiTheme="minorEastAsia" w:hint="eastAsia"/>
          <w:sz w:val="21"/>
          <w:szCs w:val="21"/>
        </w:rPr>
        <w:t>日举行的第四十六届会议和202</w:t>
      </w:r>
      <w:r w:rsidRPr="00EC3D00">
        <w:rPr>
          <w:rFonts w:asciiTheme="minorEastAsia" w:eastAsiaTheme="minorEastAsia" w:hAnsiTheme="minorEastAsia"/>
          <w:sz w:val="21"/>
          <w:szCs w:val="21"/>
        </w:rPr>
        <w:t>3</w:t>
      </w:r>
      <w:r w:rsidRPr="00EC3D00">
        <w:rPr>
          <w:rFonts w:asciiTheme="minorEastAsia" w:eastAsiaTheme="minorEastAsia" w:hAnsiTheme="minorEastAsia" w:hint="eastAsia"/>
          <w:sz w:val="21"/>
          <w:szCs w:val="21"/>
        </w:rPr>
        <w:t>年6月</w:t>
      </w:r>
      <w:r w:rsidRPr="00EC3D00">
        <w:rPr>
          <w:rFonts w:asciiTheme="minorEastAsia" w:eastAsiaTheme="minorEastAsia" w:hAnsiTheme="minorEastAsia"/>
          <w:sz w:val="21"/>
          <w:szCs w:val="21"/>
        </w:rPr>
        <w:t>5</w:t>
      </w:r>
      <w:r w:rsidRPr="00EC3D00">
        <w:rPr>
          <w:rFonts w:asciiTheme="minorEastAsia" w:eastAsiaTheme="minorEastAsia" w:hAnsiTheme="minorEastAsia" w:hint="eastAsia"/>
          <w:sz w:val="21"/>
          <w:szCs w:val="21"/>
        </w:rPr>
        <w:t>日至9日举行的第四十七届会议。此外，</w:t>
      </w:r>
      <w:r w:rsidRPr="00EC3D00">
        <w:rPr>
          <w:rFonts w:asciiTheme="minorEastAsia" w:eastAsiaTheme="minorEastAsia" w:hAnsiTheme="minorEastAsia"/>
          <w:sz w:val="21"/>
          <w:szCs w:val="21"/>
        </w:rPr>
        <w:t>2023</w:t>
      </w:r>
      <w:r w:rsidRPr="00EC3D00">
        <w:rPr>
          <w:rFonts w:asciiTheme="minorEastAsia" w:eastAsiaTheme="minorEastAsia" w:hAnsiTheme="minorEastAsia" w:hint="eastAsia"/>
          <w:sz w:val="21"/>
          <w:szCs w:val="21"/>
        </w:rPr>
        <w:t>年2月2</w:t>
      </w:r>
      <w:r w:rsidRPr="00EC3D00">
        <w:rPr>
          <w:rFonts w:asciiTheme="minorEastAsia" w:eastAsiaTheme="minorEastAsia" w:hAnsiTheme="minorEastAsia"/>
          <w:sz w:val="21"/>
          <w:szCs w:val="21"/>
        </w:rPr>
        <w:t>6</w:t>
      </w:r>
      <w:r w:rsidRPr="00EC3D00">
        <w:rPr>
          <w:rFonts w:asciiTheme="minorEastAsia" w:eastAsiaTheme="minorEastAsia" w:hAnsiTheme="minorEastAsia" w:hint="eastAsia"/>
          <w:sz w:val="21"/>
          <w:szCs w:val="21"/>
        </w:rPr>
        <w:t>日，在IGC第四十六届会议前，组织了传统知识和传统文化表现形式特设专家组，以解决具体的法律、政策或技术问题。根据委员会的要求</w:t>
      </w:r>
      <w:r w:rsidRPr="0035329B">
        <w:rPr>
          <w:rFonts w:asciiTheme="minorEastAsia" w:eastAsiaTheme="minorEastAsia" w:hAnsiTheme="minorEastAsia"/>
          <w:sz w:val="21"/>
          <w:szCs w:val="21"/>
          <w:vertAlign w:val="superscript"/>
        </w:rPr>
        <w:footnoteReference w:id="129"/>
      </w:r>
      <w:r w:rsidRPr="00EC3D00">
        <w:rPr>
          <w:rFonts w:asciiTheme="minorEastAsia" w:eastAsiaTheme="minorEastAsia" w:hAnsiTheme="minorEastAsia" w:hint="eastAsia"/>
          <w:sz w:val="21"/>
          <w:szCs w:val="21"/>
        </w:rPr>
        <w:t>，秘书处组织了关于可能公开要求的特别虚拟专家会议，以及关于遗传资源、传统知识和传统文化表现形式的信息系统、登记册和数据库的虚拟技术会议</w:t>
      </w:r>
      <w:r w:rsidRPr="00E44768">
        <w:rPr>
          <w:rFonts w:asciiTheme="minorEastAsia" w:eastAsiaTheme="minorEastAsia" w:hAnsiTheme="minorEastAsia" w:hint="eastAsia"/>
          <w:sz w:val="21"/>
          <w:szCs w:val="21"/>
        </w:rPr>
        <w:t>。2023年7月，产权组织大会达成一致将IGC的任务授权延长至2024/2025两年期。还就IGC在2024年和</w:t>
      </w:r>
      <w:r w:rsidRPr="00EC3D00">
        <w:rPr>
          <w:rFonts w:asciiTheme="minorEastAsia" w:eastAsiaTheme="minorEastAsia" w:hAnsiTheme="minorEastAsia" w:hint="eastAsia"/>
          <w:sz w:val="21"/>
          <w:szCs w:val="21"/>
        </w:rPr>
        <w:t>2025年的工作计划达成了一致。根据产权组织成员国的决定</w:t>
      </w:r>
      <w:r w:rsidRPr="00540EAC">
        <w:rPr>
          <w:rFonts w:asciiTheme="minorEastAsia" w:eastAsiaTheme="minorEastAsia" w:hAnsiTheme="minorEastAsia"/>
          <w:sz w:val="21"/>
          <w:szCs w:val="21"/>
          <w:vertAlign w:val="superscript"/>
        </w:rPr>
        <w:footnoteReference w:id="130"/>
      </w:r>
      <w:r w:rsidRPr="00EC3D00">
        <w:rPr>
          <w:rFonts w:asciiTheme="minorEastAsia" w:eastAsiaTheme="minorEastAsia" w:hAnsiTheme="minorEastAsia" w:hint="eastAsia"/>
          <w:sz w:val="21"/>
          <w:szCs w:val="21"/>
        </w:rPr>
        <w:t>，秘书处开始了外交会议的筹备工作。2023年下半年举行了两次会议。IGC</w:t>
      </w:r>
      <w:r>
        <w:rPr>
          <w:rFonts w:asciiTheme="minorEastAsia" w:eastAsiaTheme="minorEastAsia" w:hAnsiTheme="minorEastAsia" w:hint="eastAsia"/>
          <w:sz w:val="21"/>
          <w:szCs w:val="21"/>
        </w:rPr>
        <w:t>召开</w:t>
      </w:r>
      <w:r w:rsidRPr="00EC3D00">
        <w:rPr>
          <w:rFonts w:asciiTheme="minorEastAsia" w:eastAsiaTheme="minorEastAsia" w:hAnsiTheme="minorEastAsia" w:hint="eastAsia"/>
          <w:sz w:val="21"/>
          <w:szCs w:val="21"/>
        </w:rPr>
        <w:t>了一次特别会议，就案文实质性条款的若干修订达成一致意见。外交会议筹备委员会批准了外交会议的必要模式，包括议事规则、文书的行政规定及最后条款草案、日期（2024年5月13日至24日）和地点（日内瓦，产权组织总部）。</w:t>
      </w:r>
    </w:p>
    <w:p w14:paraId="69BF8487"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rPr>
      </w:pPr>
      <w:r w:rsidRPr="00732073">
        <w:rPr>
          <w:rFonts w:ascii="SimSun" w:hAnsi="SimSun" w:hint="eastAsia"/>
          <w:b/>
          <w:bCs w:val="0"/>
          <w:sz w:val="21"/>
        </w:rPr>
        <w:t>已纳入主流的发展议程项目</w:t>
      </w:r>
    </w:p>
    <w:p w14:paraId="734C237B" w14:textId="77777777" w:rsidR="006636A1" w:rsidRPr="00905F05"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F13511">
        <w:rPr>
          <w:rFonts w:ascii="KaiTi" w:eastAsia="KaiTi" w:hAnsi="KaiTi" w:hint="eastAsia"/>
          <w:sz w:val="21"/>
          <w:szCs w:val="21"/>
        </w:rPr>
        <w:t>知识产权与竞争政策</w:t>
      </w:r>
      <w:r w:rsidRPr="00905F05">
        <w:rPr>
          <w:rFonts w:asciiTheme="minorEastAsia" w:eastAsiaTheme="minorEastAsia" w:hAnsiTheme="minorEastAsia" w:hint="eastAsia"/>
          <w:sz w:val="21"/>
          <w:szCs w:val="21"/>
        </w:rPr>
        <w:t>：</w:t>
      </w:r>
      <w:r w:rsidRPr="00905F05">
        <w:rPr>
          <w:rStyle w:val="FootnoteReference"/>
          <w:rFonts w:asciiTheme="minorEastAsia" w:eastAsiaTheme="minorEastAsia" w:hAnsiTheme="minorEastAsia"/>
          <w:sz w:val="21"/>
          <w:szCs w:val="21"/>
        </w:rPr>
        <w:footnoteReference w:id="131"/>
      </w:r>
      <w:r w:rsidRPr="00905F05">
        <w:rPr>
          <w:rFonts w:asciiTheme="minorEastAsia" w:eastAsiaTheme="minorEastAsia" w:hAnsiTheme="minorEastAsia" w:hint="eastAsia"/>
          <w:sz w:val="21"/>
          <w:szCs w:val="21"/>
        </w:rPr>
        <w:t>工作重心仍然是监测发展中国家和新兴经济体的知识产权和竞争判例法。产权组织加强了其</w:t>
      </w:r>
      <w:r>
        <w:rPr>
          <w:rFonts w:asciiTheme="minorEastAsia" w:eastAsiaTheme="minorEastAsia" w:hAnsiTheme="minorEastAsia" w:hint="eastAsia"/>
          <w:sz w:val="21"/>
          <w:szCs w:val="21"/>
        </w:rPr>
        <w:t>与</w:t>
      </w:r>
      <w:r w:rsidRPr="00905F05">
        <w:rPr>
          <w:rFonts w:asciiTheme="minorEastAsia" w:eastAsiaTheme="minorEastAsia" w:hAnsiTheme="minorEastAsia" w:hint="eastAsia"/>
          <w:sz w:val="21"/>
          <w:szCs w:val="21"/>
        </w:rPr>
        <w:t>国际竞争网络的</w:t>
      </w:r>
      <w:r>
        <w:rPr>
          <w:rFonts w:asciiTheme="minorEastAsia" w:eastAsiaTheme="minorEastAsia" w:hAnsiTheme="minorEastAsia" w:hint="eastAsia"/>
          <w:sz w:val="21"/>
          <w:szCs w:val="21"/>
        </w:rPr>
        <w:t>联系</w:t>
      </w:r>
      <w:r w:rsidRPr="00905F05">
        <w:rPr>
          <w:rFonts w:asciiTheme="minorEastAsia" w:eastAsiaTheme="minorEastAsia" w:hAnsiTheme="minorEastAsia" w:hint="eastAsia"/>
          <w:sz w:val="21"/>
          <w:szCs w:val="21"/>
        </w:rPr>
        <w:t>，特别是单边行为工作组，促进了与知识产权相关的竞争问题的讨论，并</w:t>
      </w:r>
      <w:r>
        <w:rPr>
          <w:rFonts w:asciiTheme="minorEastAsia" w:eastAsiaTheme="minorEastAsia" w:hAnsiTheme="minorEastAsia" w:hint="eastAsia"/>
          <w:sz w:val="21"/>
          <w:szCs w:val="21"/>
        </w:rPr>
        <w:t>带去</w:t>
      </w:r>
      <w:r w:rsidRPr="00905F05">
        <w:rPr>
          <w:rFonts w:asciiTheme="minorEastAsia" w:eastAsiaTheme="minorEastAsia" w:hAnsiTheme="minorEastAsia" w:hint="eastAsia"/>
          <w:sz w:val="21"/>
          <w:szCs w:val="21"/>
        </w:rPr>
        <w:t>知识产权利于竞争的观点。</w:t>
      </w:r>
      <w:r w:rsidRPr="00B56321">
        <w:rPr>
          <w:rFonts w:asciiTheme="minorEastAsia" w:eastAsiaTheme="minorEastAsia" w:hAnsiTheme="minorEastAsia" w:hint="eastAsia"/>
          <w:sz w:val="21"/>
          <w:szCs w:val="21"/>
        </w:rPr>
        <w:t>产权组织还增加</w:t>
      </w:r>
      <w:r>
        <w:rPr>
          <w:rFonts w:asciiTheme="minorEastAsia" w:eastAsiaTheme="minorEastAsia" w:hAnsiTheme="minorEastAsia" w:hint="eastAsia"/>
          <w:sz w:val="21"/>
          <w:szCs w:val="21"/>
        </w:rPr>
        <w:t>了</w:t>
      </w:r>
      <w:r w:rsidRPr="00B56321">
        <w:rPr>
          <w:rFonts w:asciiTheme="minorEastAsia" w:eastAsiaTheme="minorEastAsia" w:hAnsiTheme="minorEastAsia" w:hint="eastAsia"/>
          <w:sz w:val="21"/>
          <w:szCs w:val="21"/>
        </w:rPr>
        <w:t>与经</w:t>
      </w:r>
      <w:r w:rsidRPr="00905F05">
        <w:rPr>
          <w:rFonts w:asciiTheme="minorEastAsia" w:eastAsiaTheme="minorEastAsia" w:hAnsiTheme="minorEastAsia" w:hint="eastAsia"/>
          <w:sz w:val="21"/>
          <w:szCs w:val="21"/>
        </w:rPr>
        <w:t>济合作与发展组织（经合组织）</w:t>
      </w:r>
      <w:r>
        <w:rPr>
          <w:rFonts w:asciiTheme="minorEastAsia" w:eastAsiaTheme="minorEastAsia" w:hAnsiTheme="minorEastAsia" w:hint="eastAsia"/>
          <w:sz w:val="21"/>
          <w:szCs w:val="21"/>
        </w:rPr>
        <w:t>的协作</w:t>
      </w:r>
      <w:r w:rsidRPr="00905F05">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并参加面向转型期国家竞争机构的区域讲习班。产权组织继续对</w:t>
      </w:r>
      <w:r w:rsidRPr="00A645E7">
        <w:rPr>
          <w:rFonts w:ascii="KaiTi" w:eastAsia="KaiTi" w:hAnsi="KaiTi" w:hint="eastAsia"/>
          <w:sz w:val="21"/>
          <w:szCs w:val="21"/>
        </w:rPr>
        <w:t>知识产权、竞争和可持续性</w:t>
      </w:r>
      <w:r>
        <w:rPr>
          <w:rFonts w:asciiTheme="minorEastAsia" w:eastAsiaTheme="minorEastAsia" w:hAnsiTheme="minorEastAsia" w:hint="eastAsia"/>
          <w:sz w:val="21"/>
          <w:szCs w:val="21"/>
        </w:rPr>
        <w:t>和</w:t>
      </w:r>
      <w:r w:rsidRPr="00905F05">
        <w:rPr>
          <w:rFonts w:asciiTheme="minorEastAsia" w:eastAsiaTheme="minorEastAsia" w:hAnsiTheme="minorEastAsia" w:hint="eastAsia"/>
          <w:sz w:val="21"/>
          <w:szCs w:val="21"/>
        </w:rPr>
        <w:t>支持国家机构更好地处理知识产权相关行为</w:t>
      </w:r>
      <w:r>
        <w:rPr>
          <w:rFonts w:asciiTheme="minorEastAsia" w:eastAsiaTheme="minorEastAsia" w:hAnsiTheme="minorEastAsia" w:hint="eastAsia"/>
          <w:sz w:val="21"/>
          <w:szCs w:val="21"/>
        </w:rPr>
        <w:t>的</w:t>
      </w:r>
      <w:r w:rsidRPr="00905F05">
        <w:rPr>
          <w:rFonts w:asciiTheme="minorEastAsia" w:eastAsiaTheme="minorEastAsia" w:hAnsiTheme="minorEastAsia" w:hint="eastAsia"/>
          <w:sz w:val="21"/>
          <w:szCs w:val="21"/>
        </w:rPr>
        <w:t>不</w:t>
      </w:r>
      <w:r>
        <w:rPr>
          <w:rFonts w:asciiTheme="minorEastAsia" w:eastAsiaTheme="minorEastAsia" w:hAnsiTheme="minorEastAsia" w:hint="eastAsia"/>
          <w:sz w:val="21"/>
          <w:szCs w:val="21"/>
        </w:rPr>
        <w:t>正当</w:t>
      </w:r>
      <w:r w:rsidRPr="00905F05">
        <w:rPr>
          <w:rFonts w:asciiTheme="minorEastAsia" w:eastAsiaTheme="minorEastAsia" w:hAnsiTheme="minorEastAsia" w:hint="eastAsia"/>
          <w:sz w:val="21"/>
          <w:szCs w:val="21"/>
        </w:rPr>
        <w:t>竞争</w:t>
      </w:r>
      <w:r>
        <w:rPr>
          <w:rFonts w:asciiTheme="minorEastAsia" w:eastAsiaTheme="minorEastAsia" w:hAnsiTheme="minorEastAsia" w:hint="eastAsia"/>
          <w:sz w:val="21"/>
          <w:szCs w:val="21"/>
        </w:rPr>
        <w:t>工具包</w:t>
      </w:r>
      <w:r w:rsidRPr="00905F05">
        <w:rPr>
          <w:rFonts w:asciiTheme="minorEastAsia" w:eastAsiaTheme="minorEastAsia" w:hAnsiTheme="minorEastAsia" w:hint="eastAsia"/>
          <w:sz w:val="21"/>
          <w:szCs w:val="21"/>
        </w:rPr>
        <w:t>开展工作。</w:t>
      </w:r>
      <w:r>
        <w:rPr>
          <w:rFonts w:asciiTheme="minorEastAsia" w:eastAsiaTheme="minorEastAsia" w:hAnsiTheme="minorEastAsia" w:hint="eastAsia"/>
          <w:sz w:val="21"/>
          <w:szCs w:val="21"/>
        </w:rPr>
        <w:t>此外，</w:t>
      </w:r>
      <w:r w:rsidRPr="00EC4AC5">
        <w:rPr>
          <w:rFonts w:asciiTheme="minorEastAsia" w:eastAsiaTheme="minorEastAsia" w:hAnsiTheme="minorEastAsia" w:hint="eastAsia"/>
          <w:sz w:val="21"/>
          <w:szCs w:val="21"/>
        </w:rPr>
        <w:t>还为</w:t>
      </w:r>
      <w:r>
        <w:rPr>
          <w:rFonts w:asciiTheme="minorEastAsia" w:eastAsiaTheme="minorEastAsia" w:hAnsiTheme="minorEastAsia" w:hint="eastAsia"/>
          <w:sz w:val="21"/>
          <w:szCs w:val="21"/>
        </w:rPr>
        <w:t>多个</w:t>
      </w:r>
      <w:r w:rsidRPr="00EC4AC5">
        <w:rPr>
          <w:rFonts w:asciiTheme="minorEastAsia" w:eastAsiaTheme="minorEastAsia" w:hAnsiTheme="minorEastAsia" w:hint="eastAsia"/>
          <w:sz w:val="21"/>
          <w:szCs w:val="21"/>
        </w:rPr>
        <w:t>国家组织了关于竞争（包括不</w:t>
      </w:r>
      <w:r>
        <w:rPr>
          <w:rFonts w:asciiTheme="minorEastAsia" w:eastAsiaTheme="minorEastAsia" w:hAnsiTheme="minorEastAsia" w:hint="eastAsia"/>
          <w:sz w:val="21"/>
          <w:szCs w:val="21"/>
        </w:rPr>
        <w:t>正当</w:t>
      </w:r>
      <w:r w:rsidRPr="00EC4AC5">
        <w:rPr>
          <w:rFonts w:asciiTheme="minorEastAsia" w:eastAsiaTheme="minorEastAsia" w:hAnsiTheme="minorEastAsia" w:hint="eastAsia"/>
          <w:sz w:val="21"/>
          <w:szCs w:val="21"/>
        </w:rPr>
        <w:t>竞争和知识产权）的国家计划或介绍会。</w:t>
      </w:r>
    </w:p>
    <w:p w14:paraId="4AFA09DD" w14:textId="77777777" w:rsidR="006636A1" w:rsidRPr="00905F05" w:rsidRDefault="006636A1" w:rsidP="006636A1">
      <w:pPr>
        <w:pStyle w:val="Heading1"/>
        <w:spacing w:beforeLines="100" w:afterLines="50" w:after="120" w:line="340" w:lineRule="atLeast"/>
        <w:ind w:left="357"/>
        <w:jc w:val="both"/>
        <w:rPr>
          <w:rFonts w:ascii="SimHei" w:eastAsia="SimHei" w:hAnsi="SimHei"/>
          <w:b w:val="0"/>
          <w:sz w:val="21"/>
          <w:szCs w:val="21"/>
        </w:rPr>
      </w:pPr>
      <w:r>
        <w:rPr>
          <w:rFonts w:ascii="SimHei" w:eastAsia="SimHei" w:hAnsi="SimHei" w:hint="eastAsia"/>
          <w:b w:val="0"/>
          <w:sz w:val="21"/>
          <w:szCs w:val="21"/>
        </w:rPr>
        <w:t>七、</w:t>
      </w:r>
      <w:r w:rsidRPr="00905F05">
        <w:rPr>
          <w:rFonts w:ascii="SimHei" w:eastAsia="SimHei" w:hAnsi="SimHei" w:hint="eastAsia"/>
          <w:b w:val="0"/>
          <w:sz w:val="21"/>
          <w:szCs w:val="21"/>
        </w:rPr>
        <w:t>知识产权和创新生态系统部门</w:t>
      </w:r>
    </w:p>
    <w:p w14:paraId="75593794" w14:textId="77777777" w:rsidR="006636A1" w:rsidRPr="00732073" w:rsidRDefault="006636A1" w:rsidP="006636A1">
      <w:pPr>
        <w:pStyle w:val="ListParagraph"/>
        <w:numPr>
          <w:ilvl w:val="0"/>
          <w:numId w:val="5"/>
        </w:numPr>
        <w:overflowPunct w:val="0"/>
        <w:spacing w:afterLines="50" w:after="120" w:line="340" w:lineRule="atLeast"/>
        <w:ind w:left="0" w:firstLine="0"/>
        <w:contextualSpacing w:val="0"/>
        <w:jc w:val="both"/>
        <w:rPr>
          <w:rFonts w:ascii="SimSun" w:hAnsi="SimSun"/>
          <w:sz w:val="21"/>
          <w:szCs w:val="21"/>
        </w:rPr>
      </w:pPr>
      <w:r w:rsidRPr="00732073">
        <w:rPr>
          <w:rFonts w:ascii="SimSun" w:hAnsi="SimSun" w:hint="eastAsia"/>
          <w:sz w:val="21"/>
          <w:szCs w:val="21"/>
        </w:rPr>
        <w:t>知识产权和创新生态系统部门在整个国家知识产权战略制定过程中提供量身定制的协助，以支持成员国的目标、需求和优先事项。该部门以其独特的全球专门知识为基础，提供政策建议、数据和分析、最佳做法和其他定制的指导。</w:t>
      </w:r>
    </w:p>
    <w:p w14:paraId="7AB60FDD"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知识产权促进企业和创新者发展</w:t>
      </w:r>
    </w:p>
    <w:p w14:paraId="358B8F17" w14:textId="77777777" w:rsidR="006636A1" w:rsidRPr="00905F05"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905F05">
        <w:rPr>
          <w:rFonts w:asciiTheme="minorEastAsia" w:eastAsiaTheme="minorEastAsia" w:hAnsiTheme="minorEastAsia" w:hint="eastAsia"/>
          <w:sz w:val="21"/>
          <w:szCs w:val="21"/>
        </w:rPr>
        <w:t>继续关注中小</w:t>
      </w:r>
      <w:r>
        <w:rPr>
          <w:rFonts w:asciiTheme="minorEastAsia" w:eastAsiaTheme="minorEastAsia" w:hAnsiTheme="minorEastAsia" w:hint="eastAsia"/>
          <w:sz w:val="21"/>
          <w:szCs w:val="21"/>
        </w:rPr>
        <w:t>微</w:t>
      </w:r>
      <w:r w:rsidRPr="00905F05">
        <w:rPr>
          <w:rFonts w:asciiTheme="minorEastAsia" w:eastAsiaTheme="minorEastAsia" w:hAnsiTheme="minorEastAsia" w:hint="eastAsia"/>
          <w:sz w:val="21"/>
          <w:szCs w:val="21"/>
        </w:rPr>
        <w:t>企业的需求。</w:t>
      </w:r>
      <w:r w:rsidRPr="003C2AEF">
        <w:rPr>
          <w:rFonts w:asciiTheme="minorEastAsia" w:eastAsiaTheme="minorEastAsia" w:hAnsiTheme="minorEastAsia" w:hint="eastAsia"/>
          <w:sz w:val="21"/>
          <w:szCs w:val="21"/>
        </w:rPr>
        <w:t>在</w:t>
      </w:r>
      <w:r>
        <w:rPr>
          <w:rFonts w:asciiTheme="minorEastAsia" w:eastAsiaTheme="minorEastAsia" w:hAnsiTheme="minorEastAsia" w:hint="eastAsia"/>
          <w:sz w:val="21"/>
          <w:szCs w:val="21"/>
        </w:rPr>
        <w:t>关于</w:t>
      </w:r>
      <w:r w:rsidRPr="00D0335A">
        <w:rPr>
          <w:rFonts w:asciiTheme="minorEastAsia" w:eastAsiaTheme="minorEastAsia" w:hAnsiTheme="minorEastAsia" w:hint="eastAsia"/>
          <w:sz w:val="21"/>
          <w:szCs w:val="21"/>
        </w:rPr>
        <w:t>“</w:t>
      </w:r>
      <w:r w:rsidRPr="00D0335A">
        <w:rPr>
          <w:rFonts w:ascii="KaiTi" w:eastAsia="KaiTi" w:hAnsi="KaiTi" w:hint="eastAsia"/>
          <w:sz w:val="21"/>
          <w:szCs w:val="21"/>
        </w:rPr>
        <w:t>促进利用知识产权制度作为中美洲和多米尼加共和国企业家和中小微企业融资来源</w:t>
      </w:r>
      <w:r>
        <w:rPr>
          <w:rFonts w:asciiTheme="minorEastAsia" w:eastAsiaTheme="minorEastAsia" w:hAnsiTheme="minorEastAsia" w:hint="eastAsia"/>
          <w:sz w:val="21"/>
          <w:szCs w:val="21"/>
        </w:rPr>
        <w:t>”的项目中</w:t>
      </w:r>
      <w:r w:rsidRPr="003C2AEF">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六</w:t>
      </w:r>
      <w:r w:rsidRPr="003C2AEF">
        <w:rPr>
          <w:rFonts w:asciiTheme="minorEastAsia" w:eastAsiaTheme="minorEastAsia" w:hAnsiTheme="minorEastAsia" w:hint="eastAsia"/>
          <w:sz w:val="21"/>
          <w:szCs w:val="21"/>
        </w:rPr>
        <w:t>个成员国的15个中小企业</w:t>
      </w:r>
      <w:r>
        <w:rPr>
          <w:rFonts w:asciiTheme="minorEastAsia" w:eastAsiaTheme="minorEastAsia" w:hAnsiTheme="minorEastAsia" w:hint="eastAsia"/>
          <w:sz w:val="21"/>
          <w:szCs w:val="21"/>
        </w:rPr>
        <w:t>支持</w:t>
      </w:r>
      <w:r w:rsidRPr="003C2AEF">
        <w:rPr>
          <w:rFonts w:asciiTheme="minorEastAsia" w:eastAsiaTheme="minorEastAsia" w:hAnsiTheme="minorEastAsia" w:hint="eastAsia"/>
          <w:sz w:val="21"/>
          <w:szCs w:val="21"/>
        </w:rPr>
        <w:t>机构正在</w:t>
      </w:r>
      <w:r>
        <w:rPr>
          <w:rFonts w:asciiTheme="minorEastAsia" w:eastAsiaTheme="minorEastAsia" w:hAnsiTheme="minorEastAsia" w:hint="eastAsia"/>
          <w:sz w:val="21"/>
          <w:szCs w:val="21"/>
        </w:rPr>
        <w:t>发展</w:t>
      </w:r>
      <w:r w:rsidRPr="003C2AEF">
        <w:rPr>
          <w:rFonts w:asciiTheme="minorEastAsia" w:eastAsiaTheme="minorEastAsia" w:hAnsiTheme="minorEastAsia" w:hint="eastAsia"/>
          <w:sz w:val="21"/>
          <w:szCs w:val="21"/>
        </w:rPr>
        <w:t>专门的知识产权支助服务。</w:t>
      </w:r>
      <w:r w:rsidRPr="00AC7425">
        <w:rPr>
          <w:rFonts w:asciiTheme="minorEastAsia" w:eastAsiaTheme="minorEastAsia" w:hAnsiTheme="minorEastAsia"/>
          <w:iCs/>
          <w:sz w:val="21"/>
          <w:szCs w:val="21"/>
          <w:vertAlign w:val="superscript"/>
        </w:rPr>
        <w:footnoteReference w:id="132"/>
      </w:r>
      <w:r>
        <w:rPr>
          <w:rFonts w:asciiTheme="minorEastAsia" w:eastAsiaTheme="minorEastAsia" w:hAnsiTheme="minorEastAsia" w:hint="eastAsia"/>
          <w:sz w:val="21"/>
          <w:szCs w:val="21"/>
        </w:rPr>
        <w:t>五十四</w:t>
      </w:r>
      <w:r w:rsidRPr="003C2AEF">
        <w:rPr>
          <w:rFonts w:asciiTheme="minorEastAsia" w:eastAsiaTheme="minorEastAsia" w:hAnsiTheme="minorEastAsia" w:hint="eastAsia"/>
          <w:sz w:val="21"/>
          <w:szCs w:val="21"/>
        </w:rPr>
        <w:t>名机构工作人员接受了知识产权作为融资来源的培训。</w:t>
      </w:r>
      <w:r w:rsidRPr="004A5070">
        <w:rPr>
          <w:rFonts w:asciiTheme="minorEastAsia" w:eastAsiaTheme="minorEastAsia" w:hAnsiTheme="minorEastAsia"/>
          <w:iCs/>
          <w:sz w:val="21"/>
          <w:szCs w:val="21"/>
          <w:vertAlign w:val="superscript"/>
        </w:rPr>
        <w:footnoteReference w:id="133"/>
      </w:r>
      <w:r w:rsidRPr="003C2AEF">
        <w:rPr>
          <w:rFonts w:asciiTheme="minorEastAsia" w:eastAsiaTheme="minorEastAsia" w:hAnsiTheme="minorEastAsia" w:hint="eastAsia"/>
          <w:sz w:val="21"/>
          <w:szCs w:val="21"/>
        </w:rPr>
        <w:t>包括中介机构、政府</w:t>
      </w:r>
      <w:r w:rsidRPr="003C2AEF">
        <w:rPr>
          <w:rFonts w:asciiTheme="minorEastAsia" w:eastAsiaTheme="minorEastAsia" w:hAnsiTheme="minorEastAsia" w:hint="eastAsia"/>
          <w:sz w:val="21"/>
          <w:szCs w:val="21"/>
        </w:rPr>
        <w:lastRenderedPageBreak/>
        <w:t>官员和企业家在内的</w:t>
      </w:r>
      <w:r>
        <w:rPr>
          <w:rFonts w:asciiTheme="minorEastAsia" w:eastAsiaTheme="minorEastAsia" w:hAnsiTheme="minorEastAsia" w:hint="eastAsia"/>
          <w:sz w:val="21"/>
          <w:szCs w:val="21"/>
        </w:rPr>
        <w:t>超过</w:t>
      </w:r>
      <w:r w:rsidRPr="003C2AEF">
        <w:rPr>
          <w:rFonts w:asciiTheme="minorEastAsia" w:eastAsiaTheme="minorEastAsia" w:hAnsiTheme="minorEastAsia" w:hint="eastAsia"/>
          <w:sz w:val="21"/>
          <w:szCs w:val="21"/>
        </w:rPr>
        <w:t>113</w:t>
      </w:r>
      <w:r>
        <w:rPr>
          <w:rFonts w:asciiTheme="minorEastAsia" w:eastAsiaTheme="minorEastAsia" w:hAnsiTheme="minorEastAsia" w:hint="eastAsia"/>
          <w:sz w:val="21"/>
          <w:szCs w:val="21"/>
        </w:rPr>
        <w:t>人</w:t>
      </w:r>
      <w:r w:rsidRPr="003C2AEF">
        <w:rPr>
          <w:rFonts w:asciiTheme="minorEastAsia" w:eastAsiaTheme="minorEastAsia" w:hAnsiTheme="minorEastAsia" w:hint="eastAsia"/>
          <w:sz w:val="21"/>
          <w:szCs w:val="21"/>
        </w:rPr>
        <w:t>参加了知识产权和电子商务讲习班。</w:t>
      </w:r>
      <w:r>
        <w:rPr>
          <w:rFonts w:asciiTheme="minorEastAsia" w:eastAsiaTheme="minorEastAsia" w:hAnsiTheme="minorEastAsia" w:hint="eastAsia"/>
          <w:sz w:val="21"/>
          <w:szCs w:val="21"/>
        </w:rPr>
        <w:t>四十九</w:t>
      </w:r>
      <w:r w:rsidRPr="003C2AEF">
        <w:rPr>
          <w:rFonts w:asciiTheme="minorEastAsia" w:eastAsiaTheme="minorEastAsia" w:hAnsiTheme="minorEastAsia" w:hint="eastAsia"/>
          <w:sz w:val="21"/>
          <w:szCs w:val="21"/>
        </w:rPr>
        <w:t>家中小微企业接受了培训，并</w:t>
      </w:r>
      <w:r>
        <w:rPr>
          <w:rFonts w:asciiTheme="minorEastAsia" w:eastAsiaTheme="minorEastAsia" w:hAnsiTheme="minorEastAsia" w:hint="eastAsia"/>
          <w:sz w:val="21"/>
          <w:szCs w:val="21"/>
        </w:rPr>
        <w:t>获得</w:t>
      </w:r>
      <w:r w:rsidRPr="003C2AEF">
        <w:rPr>
          <w:rFonts w:asciiTheme="minorEastAsia" w:eastAsiaTheme="minorEastAsia" w:hAnsiTheme="minorEastAsia" w:hint="eastAsia"/>
          <w:sz w:val="21"/>
          <w:szCs w:val="21"/>
        </w:rPr>
        <w:t>当地专家</w:t>
      </w:r>
      <w:r>
        <w:rPr>
          <w:rFonts w:asciiTheme="minorEastAsia" w:eastAsiaTheme="minorEastAsia" w:hAnsiTheme="minorEastAsia" w:hint="eastAsia"/>
          <w:sz w:val="21"/>
          <w:szCs w:val="21"/>
        </w:rPr>
        <w:t>的</w:t>
      </w:r>
      <w:r w:rsidRPr="003C2AEF">
        <w:rPr>
          <w:rFonts w:asciiTheme="minorEastAsia" w:eastAsiaTheme="minorEastAsia" w:hAnsiTheme="minorEastAsia" w:hint="eastAsia"/>
          <w:sz w:val="21"/>
          <w:szCs w:val="21"/>
        </w:rPr>
        <w:t>160多次双边指导</w:t>
      </w:r>
      <w:r>
        <w:rPr>
          <w:rFonts w:asciiTheme="minorEastAsia" w:eastAsiaTheme="minorEastAsia" w:hAnsiTheme="minorEastAsia" w:hint="eastAsia"/>
          <w:sz w:val="21"/>
          <w:szCs w:val="21"/>
        </w:rPr>
        <w:t>课程</w:t>
      </w:r>
      <w:r w:rsidRPr="003C2AEF">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值得提及的是</w:t>
      </w:r>
      <w:r w:rsidRPr="00905F05">
        <w:rPr>
          <w:rFonts w:asciiTheme="minorEastAsia" w:eastAsiaTheme="minorEastAsia" w:hAnsiTheme="minorEastAsia" w:hint="eastAsia"/>
          <w:sz w:val="21"/>
          <w:szCs w:val="21"/>
        </w:rPr>
        <w:t>，产权组织知识产权诊断工具</w:t>
      </w:r>
      <w:r w:rsidRPr="00905F05">
        <w:rPr>
          <w:rStyle w:val="FootnoteReference"/>
          <w:rFonts w:asciiTheme="minorEastAsia" w:eastAsiaTheme="minorEastAsia" w:hAnsiTheme="minorEastAsia"/>
          <w:sz w:val="21"/>
          <w:szCs w:val="21"/>
        </w:rPr>
        <w:footnoteReference w:id="134"/>
      </w:r>
      <w:r w:rsidRPr="00905F05">
        <w:rPr>
          <w:rFonts w:asciiTheme="minorEastAsia" w:eastAsiaTheme="minorEastAsia" w:hAnsiTheme="minorEastAsia" w:hint="eastAsia"/>
          <w:sz w:val="21"/>
          <w:szCs w:val="21"/>
        </w:rPr>
        <w:t>继续支持企业对其知识产权资产进行自我评估。为</w:t>
      </w:r>
      <w:r w:rsidRPr="000A53CD">
        <w:rPr>
          <w:rFonts w:asciiTheme="minorEastAsia" w:eastAsiaTheme="minorEastAsia" w:hAnsiTheme="minorEastAsia" w:hint="eastAsia"/>
          <w:sz w:val="21"/>
          <w:szCs w:val="21"/>
        </w:rPr>
        <w:t>了让更广泛</w:t>
      </w:r>
      <w:r w:rsidRPr="00905F05">
        <w:rPr>
          <w:rFonts w:asciiTheme="minorEastAsia" w:eastAsiaTheme="minorEastAsia" w:hAnsiTheme="minorEastAsia" w:hint="eastAsia"/>
          <w:sz w:val="21"/>
          <w:szCs w:val="21"/>
        </w:rPr>
        <w:t>的受众可以使用，产权组织知识产权诊断工具被翻译</w:t>
      </w:r>
      <w:r>
        <w:rPr>
          <w:rFonts w:asciiTheme="minorEastAsia" w:eastAsiaTheme="minorEastAsia" w:hAnsiTheme="minorEastAsia" w:hint="eastAsia"/>
          <w:sz w:val="21"/>
          <w:szCs w:val="21"/>
        </w:rPr>
        <w:t>为</w:t>
      </w:r>
      <w:r w:rsidRPr="00683C35">
        <w:rPr>
          <w:rFonts w:asciiTheme="minorEastAsia" w:eastAsiaTheme="minorEastAsia" w:hAnsiTheme="minorEastAsia" w:hint="eastAsia"/>
          <w:sz w:val="21"/>
          <w:szCs w:val="21"/>
        </w:rPr>
        <w:t>阿尔巴尼亚语、保加利亚语、葡萄牙语和斯瓦希里语。该工具还根据非洲知识产权组织（OAPI）成员国（</w:t>
      </w:r>
      <w:r>
        <w:rPr>
          <w:rFonts w:asciiTheme="minorEastAsia" w:eastAsiaTheme="minorEastAsia" w:hAnsiTheme="minorEastAsia" w:hint="eastAsia"/>
          <w:sz w:val="21"/>
          <w:szCs w:val="21"/>
        </w:rPr>
        <w:t>法语</w:t>
      </w:r>
      <w:r w:rsidRPr="00683C35">
        <w:rPr>
          <w:rFonts w:asciiTheme="minorEastAsia" w:eastAsiaTheme="minorEastAsia" w:hAnsiTheme="minorEastAsia" w:hint="eastAsia"/>
          <w:sz w:val="21"/>
          <w:szCs w:val="21"/>
        </w:rPr>
        <w:t>）和印度（</w:t>
      </w:r>
      <w:r>
        <w:rPr>
          <w:rFonts w:asciiTheme="minorEastAsia" w:eastAsiaTheme="minorEastAsia" w:hAnsiTheme="minorEastAsia" w:hint="eastAsia"/>
          <w:sz w:val="21"/>
          <w:szCs w:val="21"/>
        </w:rPr>
        <w:t>英文</w:t>
      </w:r>
      <w:r w:rsidRPr="00683C35">
        <w:rPr>
          <w:rFonts w:asciiTheme="minorEastAsia" w:eastAsiaTheme="minorEastAsia" w:hAnsiTheme="minorEastAsia" w:hint="eastAsia"/>
          <w:sz w:val="21"/>
          <w:szCs w:val="21"/>
        </w:rPr>
        <w:t>）的法律、监管和程序</w:t>
      </w:r>
      <w:r>
        <w:rPr>
          <w:rFonts w:asciiTheme="minorEastAsia" w:eastAsiaTheme="minorEastAsia" w:hAnsiTheme="minorEastAsia" w:hint="eastAsia"/>
          <w:sz w:val="21"/>
          <w:szCs w:val="21"/>
        </w:rPr>
        <w:t>背景</w:t>
      </w:r>
      <w:r w:rsidRPr="00683C35">
        <w:rPr>
          <w:rFonts w:asciiTheme="minorEastAsia" w:eastAsiaTheme="minorEastAsia" w:hAnsiTheme="minorEastAsia" w:hint="eastAsia"/>
          <w:sz w:val="21"/>
          <w:szCs w:val="21"/>
        </w:rPr>
        <w:t>进行了调整。</w:t>
      </w:r>
      <w:r w:rsidRPr="00E5686F">
        <w:rPr>
          <w:rFonts w:asciiTheme="minorEastAsia" w:eastAsiaTheme="minorEastAsia" w:hAnsiTheme="minorEastAsia" w:hint="eastAsia"/>
          <w:sz w:val="21"/>
          <w:szCs w:val="21"/>
        </w:rPr>
        <w:t>此外，还根据感兴趣的成员国国家法律</w:t>
      </w:r>
      <w:r w:rsidRPr="00905F05">
        <w:rPr>
          <w:rFonts w:asciiTheme="minorEastAsia" w:eastAsiaTheme="minorEastAsia" w:hAnsiTheme="minorEastAsia" w:hint="eastAsia"/>
          <w:sz w:val="21"/>
          <w:szCs w:val="21"/>
        </w:rPr>
        <w:t>、法规和程序情况，改编了</w:t>
      </w:r>
      <w:r>
        <w:rPr>
          <w:rFonts w:asciiTheme="minorEastAsia" w:eastAsiaTheme="minorEastAsia" w:hAnsiTheme="minorEastAsia" w:hint="eastAsia"/>
          <w:sz w:val="21"/>
          <w:szCs w:val="21"/>
        </w:rPr>
        <w:t>四</w:t>
      </w:r>
      <w:r w:rsidRPr="00905F05">
        <w:rPr>
          <w:rFonts w:asciiTheme="minorEastAsia" w:eastAsiaTheme="minorEastAsia" w:hAnsiTheme="minorEastAsia" w:hint="eastAsia"/>
          <w:sz w:val="21"/>
          <w:szCs w:val="21"/>
        </w:rPr>
        <w:t>份企业知识产权指南。</w:t>
      </w:r>
      <w:r w:rsidRPr="00317F6C">
        <w:rPr>
          <w:rFonts w:asciiTheme="minorEastAsia" w:eastAsiaTheme="minorEastAsia" w:hAnsiTheme="minorEastAsia"/>
          <w:sz w:val="21"/>
          <w:szCs w:val="21"/>
          <w:vertAlign w:val="superscript"/>
        </w:rPr>
        <w:footnoteReference w:id="135"/>
      </w:r>
      <w:r w:rsidRPr="00905F05">
        <w:rPr>
          <w:rFonts w:asciiTheme="minorEastAsia" w:eastAsiaTheme="minorEastAsia" w:hAnsiTheme="minorEastAsia" w:hint="eastAsia"/>
          <w:sz w:val="21"/>
          <w:szCs w:val="21"/>
        </w:rPr>
        <w:t>同样值得注意的是，为</w:t>
      </w:r>
      <w:r>
        <w:rPr>
          <w:rFonts w:asciiTheme="minorEastAsia" w:eastAsiaTheme="minorEastAsia" w:hAnsiTheme="minorEastAsia" w:hint="eastAsia"/>
          <w:sz w:val="21"/>
          <w:szCs w:val="21"/>
        </w:rPr>
        <w:t>来自2</w:t>
      </w:r>
      <w:r>
        <w:rPr>
          <w:rFonts w:asciiTheme="minorEastAsia" w:eastAsiaTheme="minorEastAsia" w:hAnsiTheme="minorEastAsia"/>
          <w:sz w:val="21"/>
          <w:szCs w:val="21"/>
        </w:rPr>
        <w:t>8</w:t>
      </w:r>
      <w:r>
        <w:rPr>
          <w:rFonts w:asciiTheme="minorEastAsia" w:eastAsiaTheme="minorEastAsia" w:hAnsiTheme="minorEastAsia" w:hint="eastAsia"/>
          <w:sz w:val="21"/>
          <w:szCs w:val="21"/>
        </w:rPr>
        <w:t>个成员国的7</w:t>
      </w:r>
      <w:r>
        <w:rPr>
          <w:rFonts w:asciiTheme="minorEastAsia" w:eastAsiaTheme="minorEastAsia" w:hAnsiTheme="minorEastAsia"/>
          <w:sz w:val="21"/>
          <w:szCs w:val="21"/>
        </w:rPr>
        <w:t>0</w:t>
      </w:r>
      <w:r>
        <w:rPr>
          <w:rFonts w:asciiTheme="minorEastAsia" w:eastAsiaTheme="minorEastAsia" w:hAnsiTheme="minorEastAsia" w:hint="eastAsia"/>
          <w:sz w:val="21"/>
          <w:szCs w:val="21"/>
        </w:rPr>
        <w:t>家</w:t>
      </w:r>
      <w:r w:rsidRPr="00905F05">
        <w:rPr>
          <w:rFonts w:asciiTheme="minorEastAsia" w:eastAsiaTheme="minorEastAsia" w:hAnsiTheme="minorEastAsia" w:hint="eastAsia"/>
          <w:sz w:val="21"/>
          <w:szCs w:val="21"/>
        </w:rPr>
        <w:t>中小企业组织并完成了知识产权管理诊所计划</w:t>
      </w:r>
      <w:r>
        <w:rPr>
          <w:rFonts w:asciiTheme="minorEastAsia" w:eastAsiaTheme="minorEastAsia" w:hAnsiTheme="minorEastAsia" w:hint="eastAsia"/>
          <w:sz w:val="21"/>
          <w:szCs w:val="21"/>
        </w:rPr>
        <w:t>，这些企业从事不同</w:t>
      </w:r>
      <w:r w:rsidRPr="004D5368">
        <w:rPr>
          <w:rFonts w:asciiTheme="minorEastAsia" w:eastAsiaTheme="minorEastAsia" w:hAnsiTheme="minorEastAsia" w:hint="eastAsia"/>
          <w:sz w:val="21"/>
          <w:szCs w:val="21"/>
        </w:rPr>
        <w:t>行业领域，如绿色技术、农业技术食品和饮料、</w:t>
      </w:r>
      <w:r>
        <w:rPr>
          <w:rFonts w:asciiTheme="minorEastAsia" w:eastAsiaTheme="minorEastAsia" w:hAnsiTheme="minorEastAsia" w:hint="eastAsia"/>
          <w:sz w:val="21"/>
          <w:szCs w:val="21"/>
        </w:rPr>
        <w:t>手工艺</w:t>
      </w:r>
      <w:r w:rsidRPr="004D5368">
        <w:rPr>
          <w:rFonts w:asciiTheme="minorEastAsia" w:eastAsiaTheme="minorEastAsia" w:hAnsiTheme="minorEastAsia" w:hint="eastAsia"/>
          <w:sz w:val="21"/>
          <w:szCs w:val="21"/>
        </w:rPr>
        <w:t>、电子商务、特许经营、制造、</w:t>
      </w:r>
      <w:r>
        <w:rPr>
          <w:rFonts w:asciiTheme="minorEastAsia" w:eastAsiaTheme="minorEastAsia" w:hAnsiTheme="minorEastAsia" w:hint="eastAsia"/>
          <w:sz w:val="21"/>
          <w:szCs w:val="21"/>
        </w:rPr>
        <w:t>卫生</w:t>
      </w:r>
      <w:r w:rsidRPr="004D5368">
        <w:rPr>
          <w:rFonts w:asciiTheme="minorEastAsia" w:eastAsiaTheme="minorEastAsia" w:hAnsiTheme="minorEastAsia" w:hint="eastAsia"/>
          <w:sz w:val="21"/>
          <w:szCs w:val="21"/>
        </w:rPr>
        <w:t>技术、生物技术和医疗技术、教育、农业、人工智能、商业和农业食品</w:t>
      </w:r>
      <w:r w:rsidRPr="00905F05">
        <w:rPr>
          <w:rFonts w:asciiTheme="minorEastAsia" w:eastAsiaTheme="minorEastAsia" w:hAnsiTheme="minorEastAsia" w:hint="eastAsia"/>
          <w:sz w:val="21"/>
          <w:szCs w:val="21"/>
        </w:rPr>
        <w:t>。</w:t>
      </w:r>
    </w:p>
    <w:p w14:paraId="45FD3E4C" w14:textId="77777777" w:rsidR="006636A1" w:rsidRPr="00E4014E"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900869">
        <w:rPr>
          <w:rFonts w:asciiTheme="minorEastAsia" w:eastAsiaTheme="minorEastAsia" w:hAnsiTheme="minorEastAsia" w:hint="eastAsia"/>
          <w:sz w:val="21"/>
          <w:szCs w:val="21"/>
        </w:rPr>
        <w:t>发明人援助计划（IAP</w:t>
      </w:r>
      <w:r w:rsidRPr="00905F05">
        <w:rPr>
          <w:rFonts w:asciiTheme="minorEastAsia" w:eastAsiaTheme="minorEastAsia" w:hAnsiTheme="minorEastAsia" w:hint="eastAsia"/>
          <w:sz w:val="21"/>
          <w:szCs w:val="21"/>
        </w:rPr>
        <w:t>）对资源不足的发明人和小企业赋能，将他们的想法转化为资产。202</w:t>
      </w:r>
      <w:r>
        <w:rPr>
          <w:rFonts w:asciiTheme="minorEastAsia" w:eastAsiaTheme="minorEastAsia" w:hAnsiTheme="minorEastAsia"/>
          <w:sz w:val="21"/>
          <w:szCs w:val="21"/>
        </w:rPr>
        <w:t>3</w:t>
      </w:r>
      <w:r w:rsidRPr="00905F05">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IAP</w:t>
      </w:r>
      <w:r w:rsidRPr="00905F05">
        <w:rPr>
          <w:rFonts w:asciiTheme="minorEastAsia" w:eastAsiaTheme="minorEastAsia" w:hAnsiTheme="minorEastAsia" w:hint="eastAsia"/>
          <w:sz w:val="21"/>
          <w:szCs w:val="21"/>
        </w:rPr>
        <w:t>在</w:t>
      </w:r>
      <w:r>
        <w:rPr>
          <w:rFonts w:asciiTheme="minorEastAsia" w:eastAsiaTheme="minorEastAsia" w:hAnsiTheme="minorEastAsia" w:hint="eastAsia"/>
          <w:sz w:val="21"/>
          <w:szCs w:val="21"/>
        </w:rPr>
        <w:t>九</w:t>
      </w:r>
      <w:r w:rsidRPr="00905F05">
        <w:rPr>
          <w:rFonts w:asciiTheme="minorEastAsia" w:eastAsiaTheme="minorEastAsia" w:hAnsiTheme="minorEastAsia" w:hint="eastAsia"/>
          <w:sz w:val="21"/>
          <w:szCs w:val="21"/>
        </w:rPr>
        <w:t>个成员国</w:t>
      </w:r>
      <w:r w:rsidRPr="00905F05">
        <w:rPr>
          <w:rStyle w:val="FootnoteReference"/>
          <w:rFonts w:asciiTheme="minorEastAsia" w:eastAsiaTheme="minorEastAsia" w:hAnsiTheme="minorEastAsia"/>
          <w:sz w:val="21"/>
          <w:szCs w:val="21"/>
        </w:rPr>
        <w:footnoteReference w:id="136"/>
      </w:r>
      <w:r w:rsidRPr="00905F05">
        <w:rPr>
          <w:rFonts w:asciiTheme="minorEastAsia" w:eastAsiaTheme="minorEastAsia" w:hAnsiTheme="minorEastAsia" w:hint="eastAsia"/>
          <w:sz w:val="21"/>
          <w:szCs w:val="21"/>
        </w:rPr>
        <w:t>开展，</w:t>
      </w:r>
      <w:r>
        <w:rPr>
          <w:rFonts w:asciiTheme="minorEastAsia" w:eastAsiaTheme="minorEastAsia" w:hAnsiTheme="minorEastAsia" w:hint="eastAsia"/>
          <w:sz w:val="21"/>
          <w:szCs w:val="21"/>
        </w:rPr>
        <w:t>另有3</w:t>
      </w:r>
      <w:r>
        <w:rPr>
          <w:rFonts w:asciiTheme="minorEastAsia" w:eastAsiaTheme="minorEastAsia" w:hAnsiTheme="minorEastAsia"/>
          <w:sz w:val="21"/>
          <w:szCs w:val="21"/>
        </w:rPr>
        <w:t>0</w:t>
      </w:r>
      <w:r w:rsidRPr="00905F05">
        <w:rPr>
          <w:rFonts w:asciiTheme="minorEastAsia" w:eastAsiaTheme="minorEastAsia" w:hAnsiTheme="minorEastAsia" w:hint="eastAsia"/>
          <w:sz w:val="21"/>
          <w:szCs w:val="21"/>
        </w:rPr>
        <w:t>名受益人在其本国和选定</w:t>
      </w:r>
      <w:r>
        <w:rPr>
          <w:rFonts w:asciiTheme="minorEastAsia" w:eastAsiaTheme="minorEastAsia" w:hAnsiTheme="minorEastAsia" w:hint="eastAsia"/>
          <w:sz w:val="21"/>
          <w:szCs w:val="21"/>
        </w:rPr>
        <w:t>司法</w:t>
      </w:r>
      <w:r w:rsidRPr="00905F05">
        <w:rPr>
          <w:rFonts w:asciiTheme="minorEastAsia" w:eastAsiaTheme="minorEastAsia" w:hAnsiTheme="minorEastAsia" w:hint="eastAsia"/>
          <w:sz w:val="21"/>
          <w:szCs w:val="21"/>
        </w:rPr>
        <w:t>管辖区的专利采购程序过程中，免费获得了经验丰富的专利专业人员的支持。自</w:t>
      </w:r>
      <w:r>
        <w:rPr>
          <w:rFonts w:asciiTheme="minorEastAsia" w:eastAsiaTheme="minorEastAsia" w:hAnsiTheme="minorEastAsia" w:hint="eastAsia"/>
          <w:sz w:val="21"/>
          <w:szCs w:val="21"/>
        </w:rPr>
        <w:t>启动</w:t>
      </w:r>
      <w:r w:rsidRPr="00905F05">
        <w:rPr>
          <w:rFonts w:asciiTheme="minorEastAsia" w:eastAsiaTheme="minorEastAsia" w:hAnsiTheme="minorEastAsia" w:hint="eastAsia"/>
          <w:sz w:val="21"/>
          <w:szCs w:val="21"/>
        </w:rPr>
        <w:t>以来，</w:t>
      </w:r>
      <w:r>
        <w:rPr>
          <w:rFonts w:asciiTheme="minorEastAsia" w:eastAsiaTheme="minorEastAsia" w:hAnsiTheme="minorEastAsia" w:hint="eastAsia"/>
          <w:sz w:val="21"/>
          <w:szCs w:val="21"/>
        </w:rPr>
        <w:t>IAP</w:t>
      </w:r>
      <w:r w:rsidRPr="00905F05">
        <w:rPr>
          <w:rFonts w:asciiTheme="minorEastAsia" w:eastAsiaTheme="minorEastAsia" w:hAnsiTheme="minorEastAsia" w:hint="eastAsia"/>
          <w:sz w:val="21"/>
          <w:szCs w:val="21"/>
        </w:rPr>
        <w:t>已为1</w:t>
      </w:r>
      <w:r>
        <w:rPr>
          <w:rFonts w:asciiTheme="minorEastAsia" w:eastAsiaTheme="minorEastAsia" w:hAnsiTheme="minorEastAsia"/>
          <w:sz w:val="21"/>
          <w:szCs w:val="21"/>
        </w:rPr>
        <w:t>9</w:t>
      </w:r>
      <w:r w:rsidRPr="00905F05">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个</w:t>
      </w:r>
      <w:r w:rsidRPr="00905F05">
        <w:rPr>
          <w:rFonts w:asciiTheme="minorEastAsia" w:eastAsiaTheme="minorEastAsia" w:hAnsiTheme="minorEastAsia" w:hint="eastAsia"/>
          <w:sz w:val="21"/>
          <w:szCs w:val="21"/>
        </w:rPr>
        <w:t>发明</w:t>
      </w:r>
      <w:r>
        <w:rPr>
          <w:rFonts w:asciiTheme="minorEastAsia" w:eastAsiaTheme="minorEastAsia" w:hAnsiTheme="minorEastAsia" w:hint="eastAsia"/>
          <w:sz w:val="21"/>
          <w:szCs w:val="21"/>
        </w:rPr>
        <w:t>人和中小企业</w:t>
      </w:r>
      <w:r w:rsidRPr="00905F05">
        <w:rPr>
          <w:rFonts w:asciiTheme="minorEastAsia" w:eastAsiaTheme="minorEastAsia" w:hAnsiTheme="minorEastAsia" w:hint="eastAsia"/>
          <w:sz w:val="21"/>
          <w:szCs w:val="21"/>
        </w:rPr>
        <w:t>提供支持，包括</w:t>
      </w:r>
      <w:r>
        <w:rPr>
          <w:rFonts w:asciiTheme="minorEastAsia" w:eastAsiaTheme="minorEastAsia" w:hAnsiTheme="minorEastAsia"/>
          <w:sz w:val="21"/>
          <w:szCs w:val="21"/>
        </w:rPr>
        <w:t>52</w:t>
      </w:r>
      <w:r w:rsidRPr="00905F05">
        <w:rPr>
          <w:rFonts w:asciiTheme="minorEastAsia" w:eastAsiaTheme="minorEastAsia" w:hAnsiTheme="minorEastAsia" w:hint="eastAsia"/>
          <w:sz w:val="21"/>
          <w:szCs w:val="21"/>
        </w:rPr>
        <w:t>项授权专利。</w:t>
      </w:r>
      <w:r w:rsidRPr="00E4014E">
        <w:rPr>
          <w:rFonts w:asciiTheme="minorEastAsia" w:eastAsiaTheme="minorEastAsia" w:hAnsiTheme="minorEastAsia" w:hint="eastAsia"/>
          <w:sz w:val="21"/>
          <w:szCs w:val="21"/>
        </w:rPr>
        <w:t>在专利援助领域，专利撰写计划重点关注培养从业人员的实用专利撰写技能。自2016年以来，已有1,</w:t>
      </w:r>
      <w:r w:rsidRPr="00E4014E">
        <w:rPr>
          <w:rFonts w:asciiTheme="minorEastAsia" w:eastAsiaTheme="minorEastAsia" w:hAnsiTheme="minorEastAsia"/>
          <w:sz w:val="21"/>
          <w:szCs w:val="21"/>
        </w:rPr>
        <w:t>30</w:t>
      </w:r>
      <w:r w:rsidRPr="00E4014E">
        <w:rPr>
          <w:rFonts w:asciiTheme="minorEastAsia" w:eastAsiaTheme="minorEastAsia" w:hAnsiTheme="minorEastAsia" w:hint="eastAsia"/>
          <w:sz w:val="21"/>
          <w:szCs w:val="21"/>
        </w:rPr>
        <w:t>0多名参与者通过该计划接受培训。此外，与国际知识产权律师联合会（FICPI）合作，202</w:t>
      </w:r>
      <w:r w:rsidRPr="00E4014E">
        <w:rPr>
          <w:rFonts w:asciiTheme="minorEastAsia" w:eastAsiaTheme="minorEastAsia" w:hAnsiTheme="minorEastAsia"/>
          <w:sz w:val="21"/>
          <w:szCs w:val="21"/>
        </w:rPr>
        <w:t>3</w:t>
      </w:r>
      <w:r w:rsidRPr="00E4014E">
        <w:rPr>
          <w:rFonts w:asciiTheme="minorEastAsia" w:eastAsiaTheme="minorEastAsia" w:hAnsiTheme="minorEastAsia" w:hint="eastAsia"/>
          <w:sz w:val="21"/>
          <w:szCs w:val="21"/>
        </w:rPr>
        <w:t>年举办了专利撰写国际培训计划的第二期。该培训计</w:t>
      </w:r>
      <w:r w:rsidRPr="00FF0E37">
        <w:rPr>
          <w:rFonts w:asciiTheme="minorEastAsia" w:eastAsiaTheme="minorEastAsia" w:hAnsiTheme="minorEastAsia" w:hint="eastAsia"/>
          <w:sz w:val="21"/>
          <w:szCs w:val="21"/>
        </w:rPr>
        <w:t>划旨在培养新专利</w:t>
      </w:r>
      <w:r w:rsidRPr="00E4014E">
        <w:rPr>
          <w:rFonts w:asciiTheme="minorEastAsia" w:eastAsiaTheme="minorEastAsia" w:hAnsiTheme="minorEastAsia" w:hint="eastAsia"/>
          <w:sz w:val="21"/>
          <w:szCs w:val="21"/>
        </w:rPr>
        <w:t>起草人的技能，同时建立一个支持性社区，帮助这些专业人士在八个月内成长。来自</w:t>
      </w:r>
      <w:r w:rsidRPr="00E4014E">
        <w:rPr>
          <w:rFonts w:asciiTheme="minorEastAsia" w:eastAsiaTheme="minorEastAsia" w:hAnsiTheme="minorEastAsia"/>
          <w:sz w:val="21"/>
          <w:szCs w:val="21"/>
        </w:rPr>
        <w:t>20</w:t>
      </w:r>
      <w:r w:rsidRPr="00E4014E">
        <w:rPr>
          <w:rFonts w:asciiTheme="minorEastAsia" w:eastAsiaTheme="minorEastAsia" w:hAnsiTheme="minorEastAsia" w:hint="eastAsia"/>
          <w:sz w:val="21"/>
          <w:szCs w:val="21"/>
        </w:rPr>
        <w:t>多个国家的</w:t>
      </w:r>
      <w:r w:rsidRPr="00E4014E">
        <w:rPr>
          <w:rFonts w:asciiTheme="minorEastAsia" w:eastAsiaTheme="minorEastAsia" w:hAnsiTheme="minorEastAsia"/>
          <w:sz w:val="21"/>
          <w:szCs w:val="21"/>
        </w:rPr>
        <w:t>30</w:t>
      </w:r>
      <w:r w:rsidRPr="00E4014E">
        <w:rPr>
          <w:rFonts w:asciiTheme="minorEastAsia" w:eastAsiaTheme="minorEastAsia" w:hAnsiTheme="minorEastAsia" w:hint="eastAsia"/>
          <w:sz w:val="21"/>
          <w:szCs w:val="21"/>
        </w:rPr>
        <w:t>名学员参加了培训。此外，举办了两个区域和两个国家讲习班。</w:t>
      </w:r>
      <w:r w:rsidRPr="00A8685E">
        <w:rPr>
          <w:rFonts w:asciiTheme="minorEastAsia" w:eastAsiaTheme="minorEastAsia" w:hAnsiTheme="minorEastAsia"/>
          <w:sz w:val="21"/>
          <w:szCs w:val="21"/>
          <w:vertAlign w:val="superscript"/>
        </w:rPr>
        <w:footnoteReference w:id="137"/>
      </w:r>
      <w:r w:rsidRPr="00E4014E">
        <w:rPr>
          <w:rFonts w:asciiTheme="minorEastAsia" w:eastAsiaTheme="minorEastAsia" w:hAnsiTheme="minorEastAsia" w:hint="eastAsia"/>
          <w:sz w:val="21"/>
          <w:szCs w:val="21"/>
        </w:rPr>
        <w:t>在报告所涉期间，企业家在线网络（EON）</w:t>
      </w:r>
      <w:r w:rsidRPr="00AA7B45">
        <w:rPr>
          <w:rFonts w:asciiTheme="minorEastAsia" w:eastAsiaTheme="minorEastAsia" w:hAnsiTheme="minorEastAsia"/>
          <w:sz w:val="21"/>
          <w:szCs w:val="21"/>
          <w:vertAlign w:val="superscript"/>
        </w:rPr>
        <w:footnoteReference w:id="138"/>
      </w:r>
      <w:r w:rsidRPr="00E4014E">
        <w:rPr>
          <w:rFonts w:asciiTheme="minorEastAsia" w:eastAsiaTheme="minorEastAsia" w:hAnsiTheme="minorEastAsia" w:hint="eastAsia"/>
          <w:sz w:val="21"/>
          <w:szCs w:val="21"/>
        </w:rPr>
        <w:t>作为平台针对从事电子游戏开发的中小企业提供知识产权内容。项目包括聚焦国际和小型工作室的播客系列，将电子游戏商业化的可操作知识产权提示和工具包，以及由拉丁美洲和加勒比地区、中欧和波罗的海国家以及亚洲和太平洋地区的法律专家提供的知识产权诊所。</w:t>
      </w:r>
      <w:r w:rsidRPr="00D834FC">
        <w:rPr>
          <w:rFonts w:asciiTheme="minorEastAsia" w:eastAsiaTheme="minorEastAsia" w:hAnsiTheme="minorEastAsia" w:hint="eastAsia"/>
          <w:sz w:val="21"/>
          <w:szCs w:val="21"/>
        </w:rPr>
        <w:t>EON电子游戏资产触及</w:t>
      </w:r>
      <w:r w:rsidRPr="00E4014E">
        <w:rPr>
          <w:rFonts w:asciiTheme="minorEastAsia" w:eastAsiaTheme="minorEastAsia" w:hAnsiTheme="minorEastAsia" w:hint="eastAsia"/>
          <w:sz w:val="21"/>
          <w:szCs w:val="21"/>
        </w:rPr>
        <w:t>110个成员国，871名成员加入产权组织领英网络社群，播客节目和材料获得超过1400次下载。2023年</w:t>
      </w:r>
      <w:r>
        <w:rPr>
          <w:rFonts w:asciiTheme="minorEastAsia" w:eastAsiaTheme="minorEastAsia" w:hAnsiTheme="minorEastAsia" w:hint="eastAsia"/>
          <w:sz w:val="21"/>
          <w:szCs w:val="21"/>
        </w:rPr>
        <w:t>还值得注意的是</w:t>
      </w:r>
      <w:r w:rsidRPr="00E4014E">
        <w:rPr>
          <w:rFonts w:asciiTheme="minorEastAsia" w:eastAsiaTheme="minorEastAsia" w:hAnsiTheme="minorEastAsia" w:hint="eastAsia"/>
          <w:sz w:val="21"/>
          <w:szCs w:val="21"/>
        </w:rPr>
        <w:t>，本组织将知识产权融资从边缘推向主流的工作。2023年11月举办</w:t>
      </w:r>
      <w:r>
        <w:rPr>
          <w:rFonts w:asciiTheme="minorEastAsia" w:eastAsiaTheme="minorEastAsia" w:hAnsiTheme="minorEastAsia" w:hint="eastAsia"/>
          <w:sz w:val="21"/>
          <w:szCs w:val="21"/>
        </w:rPr>
        <w:t>了</w:t>
      </w:r>
      <w:r w:rsidRPr="00E4014E">
        <w:rPr>
          <w:rFonts w:asciiTheme="minorEastAsia" w:eastAsiaTheme="minorEastAsia" w:hAnsiTheme="minorEastAsia" w:hint="eastAsia"/>
          <w:sz w:val="21"/>
          <w:szCs w:val="21"/>
        </w:rPr>
        <w:t>“</w:t>
      </w:r>
      <w:r w:rsidRPr="00FD1158">
        <w:rPr>
          <w:rFonts w:ascii="KaiTi" w:eastAsia="KaiTi" w:hAnsi="KaiTi" w:hint="eastAsia"/>
          <w:sz w:val="21"/>
          <w:szCs w:val="21"/>
        </w:rPr>
        <w:t>知识产权融资对话会：拓展知识产权融资和估值的视野</w:t>
      </w:r>
      <w:r w:rsidRPr="00E4014E">
        <w:rPr>
          <w:rFonts w:asciiTheme="minorEastAsia" w:eastAsiaTheme="minorEastAsia" w:hAnsiTheme="minorEastAsia" w:hint="eastAsia"/>
          <w:sz w:val="21"/>
          <w:szCs w:val="21"/>
        </w:rPr>
        <w:t>”</w:t>
      </w:r>
      <w:r w:rsidRPr="00E16B16">
        <w:rPr>
          <w:rFonts w:asciiTheme="minorEastAsia" w:eastAsiaTheme="minorEastAsia" w:hAnsiTheme="minorEastAsia"/>
          <w:sz w:val="21"/>
          <w:szCs w:val="21"/>
          <w:vertAlign w:val="superscript"/>
        </w:rPr>
        <w:footnoteReference w:id="139"/>
      </w:r>
      <w:r w:rsidRPr="00E4014E">
        <w:rPr>
          <w:rFonts w:asciiTheme="minorEastAsia" w:eastAsiaTheme="minorEastAsia" w:hAnsiTheme="minorEastAsia" w:hint="eastAsia"/>
          <w:sz w:val="21"/>
          <w:szCs w:val="21"/>
        </w:rPr>
        <w:t>汇集来自120多个国家的超过2</w:t>
      </w:r>
      <w:r w:rsidRPr="00E4014E">
        <w:rPr>
          <w:rFonts w:asciiTheme="minorEastAsia" w:eastAsiaTheme="minorEastAsia" w:hAnsiTheme="minorEastAsia"/>
          <w:sz w:val="21"/>
          <w:szCs w:val="21"/>
        </w:rPr>
        <w:t>,</w:t>
      </w:r>
      <w:r w:rsidRPr="00E4014E">
        <w:rPr>
          <w:rFonts w:asciiTheme="minorEastAsia" w:eastAsiaTheme="minorEastAsia" w:hAnsiTheme="minorEastAsia" w:hint="eastAsia"/>
          <w:sz w:val="21"/>
          <w:szCs w:val="21"/>
        </w:rPr>
        <w:t>200人。另一个实例是产权组织的系列报告“</w:t>
      </w:r>
      <w:r w:rsidRPr="009F0EAF">
        <w:rPr>
          <w:rFonts w:ascii="KaiTi" w:eastAsia="KaiTi" w:hAnsi="KaiTi" w:hint="eastAsia"/>
          <w:sz w:val="21"/>
          <w:szCs w:val="21"/>
        </w:rPr>
        <w:t>解锁知识产权融资——国家视角</w:t>
      </w:r>
      <w:r w:rsidRPr="00E4014E">
        <w:rPr>
          <w:rFonts w:asciiTheme="minorEastAsia" w:eastAsiaTheme="minorEastAsia" w:hAnsiTheme="minorEastAsia" w:hint="eastAsia"/>
          <w:sz w:val="21"/>
          <w:szCs w:val="21"/>
        </w:rPr>
        <w:t>”，跟进成员国在知识产权融资方面的经验。2023年，关于牙买加的报告</w:t>
      </w:r>
      <w:r w:rsidRPr="00A80067">
        <w:rPr>
          <w:rFonts w:asciiTheme="minorEastAsia" w:eastAsiaTheme="minorEastAsia" w:hAnsiTheme="minorEastAsia"/>
          <w:sz w:val="21"/>
          <w:szCs w:val="21"/>
          <w:vertAlign w:val="superscript"/>
        </w:rPr>
        <w:footnoteReference w:id="140"/>
      </w:r>
      <w:r>
        <w:rPr>
          <w:rFonts w:asciiTheme="minorEastAsia" w:eastAsiaTheme="minorEastAsia" w:hAnsiTheme="minorEastAsia" w:hint="eastAsia"/>
          <w:sz w:val="21"/>
          <w:szCs w:val="21"/>
        </w:rPr>
        <w:t>发布</w:t>
      </w:r>
      <w:r w:rsidRPr="00E4014E">
        <w:rPr>
          <w:rFonts w:asciiTheme="minorEastAsia" w:eastAsiaTheme="minorEastAsia" w:hAnsiTheme="minorEastAsia" w:hint="eastAsia"/>
          <w:sz w:val="21"/>
          <w:szCs w:val="21"/>
        </w:rPr>
        <w:t>。</w:t>
      </w:r>
    </w:p>
    <w:p w14:paraId="1F4BB464" w14:textId="77777777" w:rsidR="006636A1" w:rsidRPr="00905F05"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该部门通过</w:t>
      </w:r>
      <w:r w:rsidRPr="00905F05">
        <w:rPr>
          <w:rFonts w:asciiTheme="minorEastAsia" w:eastAsiaTheme="minorEastAsia" w:hAnsiTheme="minorEastAsia" w:hint="eastAsia"/>
          <w:sz w:val="21"/>
          <w:szCs w:val="21"/>
        </w:rPr>
        <w:t>建立技术与创新支持中心（TISC）协助成员国发展当地创新支持和技术转让服务。TISC计划为获取专利</w:t>
      </w:r>
      <w:r>
        <w:rPr>
          <w:rFonts w:asciiTheme="minorEastAsia" w:eastAsiaTheme="minorEastAsia" w:hAnsiTheme="minorEastAsia" w:hint="eastAsia"/>
          <w:sz w:val="21"/>
          <w:szCs w:val="21"/>
        </w:rPr>
        <w:t>文献</w:t>
      </w:r>
      <w:r w:rsidRPr="00905F05">
        <w:rPr>
          <w:rFonts w:asciiTheme="minorEastAsia" w:eastAsiaTheme="minorEastAsia" w:hAnsiTheme="minorEastAsia" w:hint="eastAsia"/>
          <w:sz w:val="21"/>
          <w:szCs w:val="21"/>
        </w:rPr>
        <w:t>和科技出版物中的技术信息提供支持，并就知识产权管理和商业化提供援助和咨询。截至202</w:t>
      </w:r>
      <w:r>
        <w:rPr>
          <w:rFonts w:asciiTheme="minorEastAsia" w:eastAsiaTheme="minorEastAsia" w:hAnsiTheme="minorEastAsia"/>
          <w:sz w:val="21"/>
          <w:szCs w:val="21"/>
        </w:rPr>
        <w:t>3</w:t>
      </w:r>
      <w:r w:rsidRPr="00905F05">
        <w:rPr>
          <w:rFonts w:asciiTheme="minorEastAsia" w:eastAsiaTheme="minorEastAsia" w:hAnsiTheme="minorEastAsia" w:hint="eastAsia"/>
          <w:sz w:val="21"/>
          <w:szCs w:val="21"/>
        </w:rPr>
        <w:t>年底，已建立了9</w:t>
      </w:r>
      <w:r>
        <w:rPr>
          <w:rFonts w:asciiTheme="minorEastAsia" w:eastAsiaTheme="minorEastAsia" w:hAnsiTheme="minorEastAsia"/>
          <w:sz w:val="21"/>
          <w:szCs w:val="21"/>
        </w:rPr>
        <w:t>3</w:t>
      </w:r>
      <w:r w:rsidRPr="00905F05">
        <w:rPr>
          <w:rFonts w:asciiTheme="minorEastAsia" w:eastAsiaTheme="minorEastAsia" w:hAnsiTheme="minorEastAsia" w:hint="eastAsia"/>
          <w:sz w:val="21"/>
          <w:szCs w:val="21"/>
        </w:rPr>
        <w:t>个TISC国家网络，其中3</w:t>
      </w:r>
      <w:r>
        <w:rPr>
          <w:rFonts w:asciiTheme="minorEastAsia" w:eastAsiaTheme="minorEastAsia" w:hAnsiTheme="minorEastAsia"/>
          <w:sz w:val="21"/>
          <w:szCs w:val="21"/>
        </w:rPr>
        <w:t>3</w:t>
      </w:r>
      <w:r w:rsidRPr="00905F05">
        <w:rPr>
          <w:rFonts w:asciiTheme="minorEastAsia" w:eastAsiaTheme="minorEastAsia" w:hAnsiTheme="minorEastAsia" w:hint="eastAsia"/>
          <w:sz w:val="21"/>
          <w:szCs w:val="21"/>
        </w:rPr>
        <w:t>个在最不发达国家，并有1,</w:t>
      </w:r>
      <w:r>
        <w:rPr>
          <w:rFonts w:asciiTheme="minorEastAsia" w:eastAsiaTheme="minorEastAsia" w:hAnsiTheme="minorEastAsia"/>
          <w:sz w:val="21"/>
          <w:szCs w:val="21"/>
        </w:rPr>
        <w:t>530</w:t>
      </w:r>
      <w:r w:rsidRPr="00905F05">
        <w:rPr>
          <w:rFonts w:asciiTheme="minorEastAsia" w:eastAsiaTheme="minorEastAsia" w:hAnsiTheme="minorEastAsia" w:hint="eastAsia"/>
          <w:sz w:val="21"/>
          <w:szCs w:val="21"/>
        </w:rPr>
        <w:t>个TISC被列入TISC目录。</w:t>
      </w:r>
      <w:r w:rsidRPr="00905F05">
        <w:rPr>
          <w:rStyle w:val="FootnoteReference"/>
          <w:rFonts w:asciiTheme="minorEastAsia" w:eastAsiaTheme="minorEastAsia" w:hAnsiTheme="minorEastAsia"/>
          <w:sz w:val="21"/>
          <w:szCs w:val="21"/>
        </w:rPr>
        <w:footnoteReference w:id="141"/>
      </w:r>
      <w:r w:rsidRPr="00905F05">
        <w:rPr>
          <w:rFonts w:asciiTheme="minorEastAsia" w:eastAsiaTheme="minorEastAsia" w:hAnsiTheme="minorEastAsia" w:hint="eastAsia"/>
          <w:sz w:val="21"/>
          <w:szCs w:val="21"/>
        </w:rPr>
        <w:t>此外，</w:t>
      </w:r>
      <w:r>
        <w:rPr>
          <w:rFonts w:asciiTheme="minorEastAsia" w:eastAsiaTheme="minorEastAsia" w:hAnsiTheme="minorEastAsia" w:hint="eastAsia"/>
          <w:sz w:val="21"/>
          <w:szCs w:val="21"/>
        </w:rPr>
        <w:t>还在</w:t>
      </w:r>
      <w:r w:rsidRPr="00905F05">
        <w:rPr>
          <w:rFonts w:asciiTheme="minorEastAsia" w:eastAsiaTheme="minorEastAsia" w:hAnsiTheme="minorEastAsia" w:hint="eastAsia"/>
          <w:sz w:val="21"/>
          <w:szCs w:val="21"/>
        </w:rPr>
        <w:t>非洲</w:t>
      </w:r>
      <w:r>
        <w:rPr>
          <w:rFonts w:asciiTheme="minorEastAsia" w:eastAsiaTheme="minorEastAsia" w:hAnsiTheme="minorEastAsia" w:hint="eastAsia"/>
          <w:sz w:val="21"/>
          <w:szCs w:val="21"/>
        </w:rPr>
        <w:t>地区</w:t>
      </w:r>
      <w:r w:rsidRPr="00905F05">
        <w:rPr>
          <w:rFonts w:asciiTheme="minorEastAsia" w:eastAsiaTheme="minorEastAsia" w:hAnsiTheme="minorEastAsia" w:hint="eastAsia"/>
          <w:sz w:val="21"/>
          <w:szCs w:val="21"/>
        </w:rPr>
        <w:t>知识产权组织（ARIPO）、东南亚国家联盟（东盟）的成员国</w:t>
      </w:r>
      <w:r>
        <w:rPr>
          <w:rFonts w:asciiTheme="minorEastAsia" w:eastAsiaTheme="minorEastAsia" w:hAnsiTheme="minorEastAsia" w:hint="eastAsia"/>
          <w:sz w:val="21"/>
          <w:szCs w:val="21"/>
        </w:rPr>
        <w:t>、</w:t>
      </w:r>
      <w:r w:rsidRPr="00905F05">
        <w:rPr>
          <w:rFonts w:asciiTheme="minorEastAsia" w:eastAsiaTheme="minorEastAsia" w:hAnsiTheme="minorEastAsia" w:hint="eastAsia"/>
          <w:sz w:val="21"/>
          <w:szCs w:val="21"/>
        </w:rPr>
        <w:t>中美洲各国和多米尼加共和国（CATI-CARD）</w:t>
      </w:r>
      <w:r>
        <w:rPr>
          <w:rFonts w:asciiTheme="minorEastAsia" w:eastAsiaTheme="minorEastAsia" w:hAnsiTheme="minorEastAsia" w:hint="eastAsia"/>
          <w:sz w:val="21"/>
          <w:szCs w:val="21"/>
        </w:rPr>
        <w:t>以及阿拉伯国家</w:t>
      </w:r>
      <w:r w:rsidRPr="00905F05">
        <w:rPr>
          <w:rFonts w:asciiTheme="minorEastAsia" w:eastAsiaTheme="minorEastAsia" w:hAnsiTheme="minorEastAsia" w:hint="eastAsia"/>
          <w:sz w:val="21"/>
          <w:szCs w:val="21"/>
        </w:rPr>
        <w:t>建立了</w:t>
      </w:r>
      <w:r>
        <w:rPr>
          <w:rFonts w:asciiTheme="minorEastAsia" w:eastAsiaTheme="minorEastAsia" w:hAnsiTheme="minorEastAsia" w:hint="eastAsia"/>
          <w:sz w:val="21"/>
          <w:szCs w:val="21"/>
        </w:rPr>
        <w:t>四</w:t>
      </w:r>
      <w:r w:rsidRPr="00905F05">
        <w:rPr>
          <w:rFonts w:asciiTheme="minorEastAsia" w:eastAsiaTheme="minorEastAsia" w:hAnsiTheme="minorEastAsia" w:hint="eastAsia"/>
          <w:sz w:val="21"/>
          <w:szCs w:val="21"/>
        </w:rPr>
        <w:t>个</w:t>
      </w:r>
      <w:r>
        <w:rPr>
          <w:rFonts w:asciiTheme="minorEastAsia" w:eastAsiaTheme="minorEastAsia" w:hAnsiTheme="minorEastAsia" w:hint="eastAsia"/>
          <w:sz w:val="21"/>
          <w:szCs w:val="21"/>
        </w:rPr>
        <w:t>地区</w:t>
      </w:r>
      <w:r w:rsidRPr="00905F05">
        <w:rPr>
          <w:rFonts w:asciiTheme="minorEastAsia" w:eastAsiaTheme="minorEastAsia" w:hAnsiTheme="minorEastAsia" w:hint="eastAsia"/>
          <w:sz w:val="21"/>
          <w:szCs w:val="21"/>
        </w:rPr>
        <w:t>TISC网络。通过</w:t>
      </w:r>
      <w:r>
        <w:rPr>
          <w:rFonts w:asciiTheme="minorEastAsia" w:eastAsiaTheme="minorEastAsia" w:hAnsiTheme="minorEastAsia"/>
          <w:sz w:val="21"/>
          <w:szCs w:val="21"/>
        </w:rPr>
        <w:t>15</w:t>
      </w:r>
      <w:r w:rsidRPr="00905F05">
        <w:rPr>
          <w:rFonts w:asciiTheme="minorEastAsia" w:eastAsiaTheme="minorEastAsia" w:hAnsiTheme="minorEastAsia" w:hint="eastAsia"/>
          <w:sz w:val="21"/>
          <w:szCs w:val="21"/>
        </w:rPr>
        <w:t>个国家TISC讲习班在线培训和</w:t>
      </w:r>
      <w:r>
        <w:rPr>
          <w:rFonts w:asciiTheme="minorEastAsia" w:eastAsiaTheme="minorEastAsia" w:hAnsiTheme="minorEastAsia" w:hint="eastAsia"/>
          <w:sz w:val="21"/>
          <w:szCs w:val="21"/>
        </w:rPr>
        <w:t>五</w:t>
      </w:r>
      <w:r w:rsidRPr="00905F05">
        <w:rPr>
          <w:rFonts w:asciiTheme="minorEastAsia" w:eastAsiaTheme="minorEastAsia" w:hAnsiTheme="minorEastAsia" w:hint="eastAsia"/>
          <w:sz w:val="21"/>
          <w:szCs w:val="21"/>
        </w:rPr>
        <w:t>个区域</w:t>
      </w:r>
      <w:r w:rsidRPr="008B05C4">
        <w:rPr>
          <w:rFonts w:asciiTheme="minorEastAsia" w:eastAsiaTheme="minorEastAsia" w:hAnsiTheme="minorEastAsia"/>
          <w:sz w:val="21"/>
          <w:szCs w:val="21"/>
          <w:vertAlign w:val="superscript"/>
        </w:rPr>
        <w:footnoteReference w:id="142"/>
      </w:r>
      <w:r w:rsidRPr="00905F05">
        <w:rPr>
          <w:rFonts w:asciiTheme="minorEastAsia" w:eastAsiaTheme="minorEastAsia" w:hAnsiTheme="minorEastAsia" w:hint="eastAsia"/>
          <w:sz w:val="21"/>
          <w:szCs w:val="21"/>
        </w:rPr>
        <w:t>会议</w:t>
      </w:r>
      <w:r>
        <w:rPr>
          <w:rFonts w:asciiTheme="minorEastAsia" w:eastAsiaTheme="minorEastAsia" w:hAnsiTheme="minorEastAsia" w:hint="eastAsia"/>
          <w:sz w:val="21"/>
          <w:szCs w:val="21"/>
        </w:rPr>
        <w:t>，</w:t>
      </w:r>
      <w:r w:rsidRPr="00905F05">
        <w:rPr>
          <w:rFonts w:asciiTheme="minorEastAsia" w:eastAsiaTheme="minorEastAsia" w:hAnsiTheme="minorEastAsia" w:hint="eastAsia"/>
          <w:sz w:val="21"/>
          <w:szCs w:val="21"/>
        </w:rPr>
        <w:t>能力建设继续加强TISC的影响和可持续性。</w:t>
      </w:r>
    </w:p>
    <w:p w14:paraId="36541E72"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lastRenderedPageBreak/>
        <w:t>经济学和数据分析</w:t>
      </w:r>
    </w:p>
    <w:p w14:paraId="5420C525" w14:textId="77777777" w:rsidR="006636A1" w:rsidRPr="00905F05"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905F05">
        <w:rPr>
          <w:rFonts w:asciiTheme="minorEastAsia" w:eastAsiaTheme="minorEastAsia" w:hAnsiTheme="minorEastAsia" w:hint="eastAsia"/>
          <w:sz w:val="21"/>
          <w:szCs w:val="21"/>
        </w:rPr>
        <w:t>该部</w:t>
      </w:r>
      <w:r w:rsidRPr="00280F3B">
        <w:rPr>
          <w:rFonts w:asciiTheme="minorEastAsia" w:eastAsiaTheme="minorEastAsia" w:hAnsiTheme="minorEastAsia" w:hint="eastAsia"/>
          <w:sz w:val="21"/>
          <w:szCs w:val="21"/>
        </w:rPr>
        <w:t>门编</w:t>
      </w:r>
      <w:r w:rsidRPr="00905F05">
        <w:rPr>
          <w:rFonts w:asciiTheme="minorEastAsia" w:eastAsiaTheme="minorEastAsia" w:hAnsiTheme="minorEastAsia" w:hint="eastAsia"/>
          <w:sz w:val="21"/>
          <w:szCs w:val="21"/>
        </w:rPr>
        <w:t>写了关于知识产权性别差距和创新热点的发展相关研究，并提供了高质量的知识产权数据，以帮助决策者做出知情决策。在202</w:t>
      </w:r>
      <w:r>
        <w:rPr>
          <w:rFonts w:asciiTheme="minorEastAsia" w:eastAsiaTheme="minorEastAsia" w:hAnsiTheme="minorEastAsia"/>
          <w:sz w:val="21"/>
          <w:szCs w:val="21"/>
        </w:rPr>
        <w:t>3</w:t>
      </w:r>
      <w:r w:rsidRPr="00905F05">
        <w:rPr>
          <w:rFonts w:asciiTheme="minorEastAsia" w:eastAsiaTheme="minorEastAsia" w:hAnsiTheme="minorEastAsia" w:hint="eastAsia"/>
          <w:sz w:val="21"/>
          <w:szCs w:val="21"/>
        </w:rPr>
        <w:t>年取得的与知识产权性别差距工作相关的具体成就包括：</w:t>
      </w:r>
      <w:r w:rsidRPr="003E776A">
        <w:rPr>
          <w:rFonts w:asciiTheme="minorEastAsia" w:eastAsiaTheme="minorEastAsia" w:hAnsiTheme="minorEastAsia" w:hint="eastAsia"/>
          <w:sz w:val="21"/>
          <w:szCs w:val="21"/>
        </w:rPr>
        <w:t>(i)</w:t>
      </w:r>
      <w:r>
        <w:rPr>
          <w:rFonts w:asciiTheme="minorEastAsia" w:eastAsiaTheme="minorEastAsia" w:hAnsiTheme="minorEastAsia" w:hint="eastAsia"/>
          <w:sz w:val="21"/>
          <w:szCs w:val="21"/>
        </w:rPr>
        <w:t>发布</w:t>
      </w:r>
      <w:r w:rsidRPr="003E776A">
        <w:rPr>
          <w:rFonts w:asciiTheme="minorEastAsia" w:eastAsiaTheme="minorEastAsia" w:hAnsiTheme="minorEastAsia" w:hint="eastAsia"/>
          <w:sz w:val="21"/>
          <w:szCs w:val="21"/>
        </w:rPr>
        <w:t>了关于</w:t>
      </w:r>
      <w:r>
        <w:rPr>
          <w:rFonts w:asciiTheme="minorEastAsia" w:eastAsiaTheme="minorEastAsia" w:hAnsiTheme="minorEastAsia" w:hint="eastAsia"/>
          <w:sz w:val="21"/>
          <w:szCs w:val="21"/>
        </w:rPr>
        <w:t>“</w:t>
      </w:r>
      <w:r w:rsidRPr="00956521">
        <w:rPr>
          <w:rFonts w:ascii="KaiTi" w:eastAsia="KaiTi" w:hAnsi="KaiTi" w:hint="eastAsia"/>
          <w:sz w:val="21"/>
          <w:szCs w:val="21"/>
        </w:rPr>
        <w:t>创新和创造方面的全球性别差距</w:t>
      </w:r>
      <w:r>
        <w:rPr>
          <w:rFonts w:asciiTheme="minorEastAsia" w:eastAsiaTheme="minorEastAsia" w:hAnsiTheme="minorEastAsia" w:hint="eastAsia"/>
          <w:sz w:val="21"/>
          <w:szCs w:val="21"/>
        </w:rPr>
        <w:t>”</w:t>
      </w:r>
      <w:r w:rsidRPr="003E776A">
        <w:rPr>
          <w:rFonts w:asciiTheme="minorEastAsia" w:eastAsiaTheme="minorEastAsia" w:hAnsiTheme="minorEastAsia" w:hint="eastAsia"/>
          <w:sz w:val="21"/>
          <w:szCs w:val="21"/>
        </w:rPr>
        <w:t>的</w:t>
      </w:r>
      <w:r w:rsidRPr="00956521">
        <w:rPr>
          <w:rFonts w:ascii="KaiTi" w:eastAsia="KaiTi" w:hAnsi="KaiTi" w:hint="eastAsia"/>
          <w:sz w:val="21"/>
          <w:szCs w:val="21"/>
        </w:rPr>
        <w:t>发展研究</w:t>
      </w:r>
      <w:r w:rsidRPr="003E776A">
        <w:rPr>
          <w:rFonts w:asciiTheme="minorEastAsia" w:eastAsiaTheme="minorEastAsia" w:hAnsiTheme="minorEastAsia" w:hint="eastAsia"/>
          <w:sz w:val="21"/>
          <w:szCs w:val="21"/>
        </w:rPr>
        <w:t>；</w:t>
      </w:r>
      <w:r w:rsidRPr="00956521">
        <w:rPr>
          <w:rFonts w:asciiTheme="minorEastAsia" w:eastAsiaTheme="minorEastAsia" w:hAnsiTheme="minorEastAsia"/>
          <w:bCs/>
          <w:sz w:val="21"/>
          <w:szCs w:val="21"/>
          <w:vertAlign w:val="superscript"/>
        </w:rPr>
        <w:footnoteReference w:id="143"/>
      </w:r>
      <w:r w:rsidRPr="003E776A">
        <w:rPr>
          <w:rFonts w:asciiTheme="minorEastAsia" w:eastAsiaTheme="minorEastAsia" w:hAnsiTheme="minorEastAsia" w:hint="eastAsia"/>
          <w:sz w:val="21"/>
          <w:szCs w:val="21"/>
        </w:rPr>
        <w:t>(ii)对</w:t>
      </w:r>
      <w:r>
        <w:rPr>
          <w:rFonts w:asciiTheme="minorEastAsia" w:eastAsiaTheme="minorEastAsia" w:hAnsiTheme="minorEastAsia" w:hint="eastAsia"/>
          <w:sz w:val="21"/>
          <w:szCs w:val="21"/>
        </w:rPr>
        <w:t>产权组织</w:t>
      </w:r>
      <w:r w:rsidRPr="00060FB3">
        <w:rPr>
          <w:rFonts w:asciiTheme="minorEastAsia" w:eastAsiaTheme="minorEastAsia" w:hAnsiTheme="minorEastAsia" w:hint="eastAsia"/>
          <w:sz w:val="21"/>
          <w:szCs w:val="21"/>
        </w:rPr>
        <w:t>《世界性别人名词典》</w:t>
      </w:r>
      <w:r>
        <w:rPr>
          <w:rFonts w:asciiTheme="minorEastAsia" w:eastAsiaTheme="minorEastAsia" w:hAnsiTheme="minorEastAsia" w:hint="eastAsia"/>
          <w:sz w:val="21"/>
          <w:szCs w:val="21"/>
        </w:rPr>
        <w:t>的</w:t>
      </w:r>
      <w:r w:rsidRPr="003E776A">
        <w:rPr>
          <w:rFonts w:asciiTheme="minorEastAsia" w:eastAsiaTheme="minorEastAsia" w:hAnsiTheme="minorEastAsia" w:hint="eastAsia"/>
          <w:sz w:val="21"/>
          <w:szCs w:val="21"/>
        </w:rPr>
        <w:t>进一步技术改进；</w:t>
      </w:r>
      <w:r w:rsidRPr="00972827">
        <w:rPr>
          <w:rFonts w:asciiTheme="minorEastAsia" w:eastAsiaTheme="minorEastAsia" w:hAnsiTheme="minorEastAsia"/>
          <w:bCs/>
          <w:sz w:val="21"/>
          <w:szCs w:val="21"/>
          <w:vertAlign w:val="superscript"/>
        </w:rPr>
        <w:footnoteReference w:id="144"/>
      </w:r>
      <w:r>
        <w:rPr>
          <w:rFonts w:asciiTheme="minorEastAsia" w:eastAsiaTheme="minorEastAsia" w:hAnsiTheme="minorEastAsia" w:hint="eastAsia"/>
          <w:sz w:val="21"/>
          <w:szCs w:val="21"/>
        </w:rPr>
        <w:t>和</w:t>
      </w:r>
      <w:r w:rsidRPr="003E776A">
        <w:rPr>
          <w:rFonts w:asciiTheme="minorEastAsia" w:eastAsiaTheme="minorEastAsia" w:hAnsiTheme="minorEastAsia" w:hint="eastAsia"/>
          <w:sz w:val="21"/>
          <w:szCs w:val="21"/>
        </w:rPr>
        <w:t>(iii)</w:t>
      </w:r>
      <w:r w:rsidRPr="0011584D">
        <w:rPr>
          <w:rFonts w:asciiTheme="minorEastAsia" w:eastAsiaTheme="minorEastAsia" w:hAnsiTheme="minorEastAsia" w:hint="eastAsia"/>
          <w:sz w:val="21"/>
          <w:szCs w:val="21"/>
        </w:rPr>
        <w:t>完成了与</w:t>
      </w:r>
      <w:r w:rsidRPr="0011584D">
        <w:rPr>
          <w:rFonts w:asciiTheme="minorEastAsia" w:eastAsiaTheme="minorEastAsia" w:hAnsiTheme="minorEastAsia"/>
          <w:bCs/>
          <w:sz w:val="21"/>
          <w:szCs w:val="21"/>
        </w:rPr>
        <w:t>Invent Together</w:t>
      </w:r>
      <w:r w:rsidRPr="003E776A">
        <w:rPr>
          <w:rFonts w:asciiTheme="minorEastAsia" w:eastAsiaTheme="minorEastAsia" w:hAnsiTheme="minorEastAsia" w:hint="eastAsia"/>
          <w:sz w:val="21"/>
          <w:szCs w:val="21"/>
        </w:rPr>
        <w:t>联合举办的一系列关于</w:t>
      </w:r>
      <w:r w:rsidRPr="00F279CD">
        <w:rPr>
          <w:rFonts w:asciiTheme="minorEastAsia" w:eastAsiaTheme="minorEastAsia" w:hAnsiTheme="minorEastAsia" w:hint="eastAsia"/>
          <w:sz w:val="21"/>
          <w:szCs w:val="21"/>
        </w:rPr>
        <w:t>知识产权性别和多样性差距</w:t>
      </w:r>
      <w:r w:rsidRPr="003E776A">
        <w:rPr>
          <w:rFonts w:asciiTheme="minorEastAsia" w:eastAsiaTheme="minorEastAsia" w:hAnsiTheme="minorEastAsia" w:hint="eastAsia"/>
          <w:sz w:val="21"/>
          <w:szCs w:val="21"/>
        </w:rPr>
        <w:t>的</w:t>
      </w:r>
      <w:r>
        <w:rPr>
          <w:rFonts w:asciiTheme="minorEastAsia" w:eastAsiaTheme="minorEastAsia" w:hAnsiTheme="minorEastAsia" w:hint="eastAsia"/>
          <w:sz w:val="21"/>
          <w:szCs w:val="21"/>
        </w:rPr>
        <w:t>区域</w:t>
      </w:r>
      <w:r w:rsidRPr="003E776A">
        <w:rPr>
          <w:rFonts w:asciiTheme="minorEastAsia" w:eastAsiaTheme="minorEastAsia" w:hAnsiTheme="minorEastAsia" w:hint="eastAsia"/>
          <w:sz w:val="21"/>
          <w:szCs w:val="21"/>
        </w:rPr>
        <w:t>在线研讨会</w:t>
      </w:r>
      <w:r w:rsidRPr="004133FE">
        <w:rPr>
          <w:rFonts w:asciiTheme="minorEastAsia" w:eastAsiaTheme="minorEastAsia" w:hAnsiTheme="minorEastAsia"/>
          <w:bCs/>
          <w:sz w:val="21"/>
          <w:szCs w:val="21"/>
          <w:vertAlign w:val="superscript"/>
        </w:rPr>
        <w:footnoteReference w:id="145"/>
      </w:r>
      <w:r w:rsidRPr="003E776A">
        <w:rPr>
          <w:rFonts w:asciiTheme="minorEastAsia" w:eastAsiaTheme="minorEastAsia" w:hAnsiTheme="minorEastAsia" w:hint="eastAsia"/>
          <w:sz w:val="21"/>
          <w:szCs w:val="21"/>
        </w:rPr>
        <w:t>。</w:t>
      </w:r>
      <w:r w:rsidRPr="00905F05">
        <w:rPr>
          <w:rFonts w:asciiTheme="minorEastAsia" w:eastAsiaTheme="minorEastAsia" w:hAnsiTheme="minorEastAsia" w:hint="eastAsia"/>
          <w:sz w:val="21"/>
          <w:szCs w:val="21"/>
        </w:rPr>
        <w:t>此外，还提供了与全球创新指数有关的由需求推动和以发展为导向的技术咨询</w:t>
      </w:r>
      <w:r>
        <w:rPr>
          <w:rFonts w:asciiTheme="minorEastAsia" w:eastAsiaTheme="minorEastAsia" w:hAnsiTheme="minorEastAsia" w:hint="eastAsia"/>
          <w:sz w:val="21"/>
          <w:szCs w:val="21"/>
        </w:rPr>
        <w:t>，旨在：i</w:t>
      </w:r>
      <w:r>
        <w:rPr>
          <w:rFonts w:asciiTheme="minorEastAsia" w:eastAsiaTheme="minorEastAsia" w:hAnsiTheme="minorEastAsia"/>
          <w:sz w:val="21"/>
          <w:szCs w:val="21"/>
        </w:rPr>
        <w:t>)</w:t>
      </w:r>
      <w:r w:rsidRPr="00C538F4">
        <w:rPr>
          <w:rFonts w:asciiTheme="minorEastAsia" w:eastAsiaTheme="minorEastAsia" w:hAnsiTheme="minorEastAsia" w:hint="eastAsia"/>
          <w:sz w:val="21"/>
          <w:szCs w:val="21"/>
        </w:rPr>
        <w:t>提高创新数据的可用性；</w:t>
      </w:r>
      <w:r>
        <w:rPr>
          <w:rFonts w:asciiTheme="minorEastAsia" w:eastAsiaTheme="minorEastAsia" w:hAnsiTheme="minorEastAsia" w:hint="eastAsia"/>
          <w:sz w:val="21"/>
          <w:szCs w:val="21"/>
        </w:rPr>
        <w:t>和</w:t>
      </w:r>
      <w:r w:rsidRPr="00C538F4">
        <w:rPr>
          <w:rFonts w:asciiTheme="minorEastAsia" w:eastAsiaTheme="minorEastAsia" w:hAnsiTheme="minorEastAsia" w:hint="eastAsia"/>
          <w:sz w:val="21"/>
          <w:szCs w:val="21"/>
        </w:rPr>
        <w:t>ii)评估各经济体的创新</w:t>
      </w:r>
      <w:r>
        <w:rPr>
          <w:rFonts w:asciiTheme="minorEastAsia" w:eastAsiaTheme="minorEastAsia" w:hAnsiTheme="minorEastAsia" w:hint="eastAsia"/>
          <w:sz w:val="21"/>
          <w:szCs w:val="21"/>
        </w:rPr>
        <w:t>表现</w:t>
      </w:r>
      <w:r w:rsidRPr="00C538F4">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以便</w:t>
      </w:r>
      <w:r w:rsidRPr="00C538F4">
        <w:rPr>
          <w:rFonts w:asciiTheme="minorEastAsia" w:eastAsiaTheme="minorEastAsia" w:hAnsiTheme="minorEastAsia" w:hint="eastAsia"/>
          <w:sz w:val="21"/>
          <w:szCs w:val="21"/>
        </w:rPr>
        <w:t>为创新和知识产权战略提供信息，并制定创新和知识产权政策。为此，2023年共</w:t>
      </w:r>
      <w:r>
        <w:rPr>
          <w:rFonts w:asciiTheme="minorEastAsia" w:eastAsiaTheme="minorEastAsia" w:hAnsiTheme="minorEastAsia" w:hint="eastAsia"/>
          <w:sz w:val="21"/>
          <w:szCs w:val="21"/>
        </w:rPr>
        <w:t>举办</w:t>
      </w:r>
      <w:r w:rsidRPr="00C538F4">
        <w:rPr>
          <w:rFonts w:asciiTheme="minorEastAsia" w:eastAsiaTheme="minorEastAsia" w:hAnsiTheme="minorEastAsia" w:hint="eastAsia"/>
          <w:sz w:val="21"/>
          <w:szCs w:val="21"/>
        </w:rPr>
        <w:t>了50多次在线或实体会议。</w:t>
      </w:r>
    </w:p>
    <w:p w14:paraId="0837EC18"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产权组织司法研究所</w:t>
      </w:r>
    </w:p>
    <w:p w14:paraId="64690B6A" w14:textId="77777777" w:rsidR="006636A1" w:rsidRPr="00577192" w:rsidRDefault="006636A1" w:rsidP="006636A1">
      <w:pPr>
        <w:pStyle w:val="ListParagraph"/>
        <w:numPr>
          <w:ilvl w:val="0"/>
          <w:numId w:val="5"/>
        </w:numPr>
        <w:overflowPunct w:val="0"/>
        <w:spacing w:afterLines="50" w:after="120" w:line="340" w:lineRule="atLeast"/>
        <w:ind w:left="0" w:firstLine="0"/>
        <w:jc w:val="both"/>
        <w:rPr>
          <w:rStyle w:val="null"/>
          <w:rFonts w:asciiTheme="minorEastAsia" w:eastAsiaTheme="minorEastAsia" w:hAnsiTheme="minorEastAsia"/>
          <w:sz w:val="21"/>
          <w:szCs w:val="21"/>
        </w:rPr>
      </w:pPr>
      <w:r w:rsidRPr="00905F05">
        <w:rPr>
          <w:rFonts w:asciiTheme="minorEastAsia" w:eastAsiaTheme="minorEastAsia" w:hAnsiTheme="minorEastAsia" w:hint="eastAsia"/>
          <w:sz w:val="21"/>
          <w:szCs w:val="21"/>
        </w:rPr>
        <w:t>产权组织司法研究所领导产权组织的工作，为发展中国家和最不发达国家的司法机构提供支持，使其在有效裁决知识产权纠纷方面发挥重要作用。</w:t>
      </w:r>
      <w:r w:rsidRPr="000D23B6">
        <w:rPr>
          <w:rFonts w:asciiTheme="minorEastAsia" w:eastAsiaTheme="minorEastAsia" w:hAnsiTheme="minorEastAsia"/>
          <w:sz w:val="21"/>
          <w:szCs w:val="21"/>
        </w:rPr>
        <w:t>通过以下方式促进了法官之间的经验和</w:t>
      </w:r>
      <w:r>
        <w:rPr>
          <w:rFonts w:asciiTheme="minorEastAsia" w:eastAsiaTheme="minorEastAsia" w:hAnsiTheme="minorEastAsia" w:hint="eastAsia"/>
          <w:sz w:val="21"/>
          <w:szCs w:val="21"/>
        </w:rPr>
        <w:t>最佳</w:t>
      </w:r>
      <w:r w:rsidRPr="000D23B6">
        <w:rPr>
          <w:rFonts w:asciiTheme="minorEastAsia" w:eastAsiaTheme="minorEastAsia" w:hAnsiTheme="minorEastAsia"/>
          <w:sz w:val="21"/>
          <w:szCs w:val="21"/>
        </w:rPr>
        <w:t>做法交流：i)</w:t>
      </w:r>
      <w:r w:rsidRPr="00890334">
        <w:rPr>
          <w:rFonts w:asciiTheme="minorEastAsia" w:eastAsiaTheme="minorEastAsia" w:hAnsiTheme="minorEastAsia" w:hint="eastAsia"/>
          <w:sz w:val="21"/>
          <w:szCs w:val="21"/>
        </w:rPr>
        <w:t>产权组织知识产权法官论坛</w:t>
      </w:r>
      <w:r w:rsidRPr="00283A93">
        <w:rPr>
          <w:rFonts w:asciiTheme="minorEastAsia" w:eastAsiaTheme="minorEastAsia" w:hAnsiTheme="minorEastAsia"/>
          <w:sz w:val="21"/>
          <w:szCs w:val="21"/>
          <w:vertAlign w:val="superscript"/>
        </w:rPr>
        <w:footnoteReference w:id="146"/>
      </w:r>
      <w:r w:rsidRPr="000D23B6">
        <w:rPr>
          <w:rFonts w:asciiTheme="minorEastAsia" w:eastAsiaTheme="minorEastAsia" w:hAnsiTheme="minorEastAsia"/>
          <w:sz w:val="21"/>
          <w:szCs w:val="21"/>
        </w:rPr>
        <w:t>，以混合形式汇集了来自101个国家和</w:t>
      </w:r>
      <w:r>
        <w:rPr>
          <w:rFonts w:asciiTheme="minorEastAsia" w:eastAsiaTheme="minorEastAsia" w:hAnsiTheme="minorEastAsia" w:hint="eastAsia"/>
          <w:sz w:val="21"/>
          <w:szCs w:val="21"/>
        </w:rPr>
        <w:t>四</w:t>
      </w:r>
      <w:r w:rsidRPr="000D23B6">
        <w:rPr>
          <w:rFonts w:asciiTheme="minorEastAsia" w:eastAsiaTheme="minorEastAsia" w:hAnsiTheme="minorEastAsia"/>
          <w:sz w:val="21"/>
          <w:szCs w:val="21"/>
        </w:rPr>
        <w:t>个地区法院的360多名法官；ii)</w:t>
      </w:r>
      <w:r w:rsidRPr="005A46C6">
        <w:rPr>
          <w:rFonts w:asciiTheme="minorEastAsia" w:eastAsiaTheme="minorEastAsia" w:hAnsiTheme="minorEastAsia" w:hint="eastAsia"/>
          <w:sz w:val="21"/>
          <w:szCs w:val="21"/>
        </w:rPr>
        <w:t>知识产权司法审判高级研究班</w:t>
      </w:r>
      <w:r w:rsidRPr="000D23B6">
        <w:rPr>
          <w:rFonts w:asciiTheme="minorEastAsia" w:eastAsiaTheme="minorEastAsia" w:hAnsiTheme="minorEastAsia"/>
          <w:sz w:val="21"/>
          <w:szCs w:val="21"/>
        </w:rPr>
        <w:t>，促进来自21个司法管辖区的31名经验丰富的专利法官就专利相关经验和</w:t>
      </w:r>
      <w:r>
        <w:rPr>
          <w:rFonts w:asciiTheme="minorEastAsia" w:eastAsiaTheme="minorEastAsia" w:hAnsiTheme="minorEastAsia" w:hint="eastAsia"/>
          <w:sz w:val="21"/>
          <w:szCs w:val="21"/>
        </w:rPr>
        <w:t>司法</w:t>
      </w:r>
      <w:r w:rsidRPr="000D23B6">
        <w:rPr>
          <w:rFonts w:asciiTheme="minorEastAsia" w:eastAsiaTheme="minorEastAsia" w:hAnsiTheme="minorEastAsia"/>
          <w:sz w:val="21"/>
          <w:szCs w:val="21"/>
        </w:rPr>
        <w:t>发展进行同行司法交流；</w:t>
      </w:r>
      <w:r>
        <w:rPr>
          <w:rFonts w:asciiTheme="minorEastAsia" w:eastAsiaTheme="minorEastAsia" w:hAnsiTheme="minorEastAsia" w:hint="eastAsia"/>
          <w:sz w:val="21"/>
          <w:szCs w:val="21"/>
        </w:rPr>
        <w:t>和</w:t>
      </w:r>
      <w:r w:rsidRPr="000D23B6">
        <w:rPr>
          <w:rFonts w:asciiTheme="minorEastAsia" w:eastAsiaTheme="minorEastAsia" w:hAnsiTheme="minorEastAsia"/>
          <w:sz w:val="21"/>
          <w:szCs w:val="21"/>
        </w:rPr>
        <w:t>iii)</w:t>
      </w:r>
      <w:r w:rsidRPr="00D00063">
        <w:rPr>
          <w:rFonts w:asciiTheme="minorEastAsia" w:eastAsiaTheme="minorEastAsia" w:hAnsiTheme="minorEastAsia" w:hint="eastAsia"/>
          <w:sz w:val="21"/>
          <w:szCs w:val="21"/>
        </w:rPr>
        <w:t>法官网络研讨会</w:t>
      </w:r>
      <w:r>
        <w:rPr>
          <w:rFonts w:asciiTheme="minorEastAsia" w:eastAsiaTheme="minorEastAsia" w:hAnsiTheme="minorEastAsia" w:hint="eastAsia"/>
          <w:sz w:val="21"/>
          <w:szCs w:val="21"/>
        </w:rPr>
        <w:t>系列</w:t>
      </w:r>
      <w:r w:rsidRPr="000D23B6">
        <w:rPr>
          <w:rFonts w:asciiTheme="minorEastAsia" w:eastAsiaTheme="minorEastAsia" w:hAnsiTheme="minorEastAsia"/>
          <w:sz w:val="21"/>
          <w:szCs w:val="21"/>
        </w:rPr>
        <w:t>，就强制许可方面的标志性案例和新发展进行交流。</w:t>
      </w:r>
      <w:r w:rsidRPr="00890334">
        <w:rPr>
          <w:rFonts w:asciiTheme="minorEastAsia" w:eastAsiaTheme="minorEastAsia" w:hAnsiTheme="minorEastAsia" w:hint="eastAsia"/>
          <w:sz w:val="21"/>
          <w:szCs w:val="21"/>
        </w:rPr>
        <w:t>参加</w:t>
      </w:r>
      <w:r>
        <w:rPr>
          <w:rFonts w:asciiTheme="minorEastAsia" w:eastAsiaTheme="minorEastAsia" w:hAnsiTheme="minorEastAsia" w:hint="eastAsia"/>
          <w:sz w:val="21"/>
          <w:szCs w:val="21"/>
        </w:rPr>
        <w:t>这三个活动</w:t>
      </w:r>
      <w:r w:rsidRPr="00890334">
        <w:rPr>
          <w:rFonts w:asciiTheme="minorEastAsia" w:eastAsiaTheme="minorEastAsia" w:hAnsiTheme="minorEastAsia" w:hint="eastAsia"/>
          <w:sz w:val="21"/>
          <w:szCs w:val="21"/>
        </w:rPr>
        <w:t>的法官中，有三分之二以上来自发展中国家和最不发达国家。还与司法机关和其他</w:t>
      </w:r>
      <w:r>
        <w:rPr>
          <w:rFonts w:asciiTheme="minorEastAsia" w:eastAsiaTheme="minorEastAsia" w:hAnsiTheme="minorEastAsia" w:hint="eastAsia"/>
          <w:sz w:val="21"/>
          <w:szCs w:val="21"/>
        </w:rPr>
        <w:t>相关</w:t>
      </w:r>
      <w:r w:rsidRPr="00890334">
        <w:rPr>
          <w:rFonts w:asciiTheme="minorEastAsia" w:eastAsiaTheme="minorEastAsia" w:hAnsiTheme="minorEastAsia" w:hint="eastAsia"/>
          <w:sz w:val="21"/>
          <w:szCs w:val="21"/>
        </w:rPr>
        <w:t>当局密切合作，根据发展议程建议，为增加法官的知识产权知识和提高相关技能，提供有针对性的能力建设支持。</w:t>
      </w:r>
      <w:r>
        <w:rPr>
          <w:rFonts w:asciiTheme="minorEastAsia" w:eastAsiaTheme="minorEastAsia" w:hAnsiTheme="minorEastAsia" w:hint="eastAsia"/>
          <w:sz w:val="21"/>
          <w:szCs w:val="21"/>
        </w:rPr>
        <w:t>根据</w:t>
      </w:r>
      <w:r w:rsidRPr="00890334">
        <w:rPr>
          <w:rFonts w:asciiTheme="minorEastAsia" w:eastAsiaTheme="minorEastAsia" w:hAnsiTheme="minorEastAsia" w:hint="eastAsia"/>
          <w:sz w:val="21"/>
          <w:szCs w:val="21"/>
        </w:rPr>
        <w:t>收到的请求，产权组织为四个成员国</w:t>
      </w:r>
      <w:r w:rsidRPr="0005029B">
        <w:rPr>
          <w:rFonts w:asciiTheme="minorEastAsia" w:eastAsiaTheme="minorEastAsia" w:hAnsiTheme="minorEastAsia"/>
          <w:sz w:val="21"/>
          <w:szCs w:val="21"/>
          <w:vertAlign w:val="superscript"/>
        </w:rPr>
        <w:footnoteReference w:id="147"/>
      </w:r>
      <w:r w:rsidRPr="00890334">
        <w:rPr>
          <w:rFonts w:asciiTheme="minorEastAsia" w:eastAsiaTheme="minorEastAsia" w:hAnsiTheme="minorEastAsia" w:hint="eastAsia"/>
          <w:sz w:val="21"/>
          <w:szCs w:val="21"/>
        </w:rPr>
        <w:t>的司法教育计划提供了支持。</w:t>
      </w:r>
      <w:r w:rsidRPr="0049083B">
        <w:rPr>
          <w:rFonts w:asciiTheme="minorEastAsia" w:eastAsiaTheme="minorEastAsia" w:hAnsiTheme="minorEastAsia" w:hint="eastAsia"/>
          <w:sz w:val="21"/>
          <w:szCs w:val="21"/>
        </w:rPr>
        <w:t>此外，还在非洲法语国家</w:t>
      </w:r>
      <w:r w:rsidRPr="00890334">
        <w:rPr>
          <w:rFonts w:asciiTheme="minorEastAsia" w:eastAsiaTheme="minorEastAsia" w:hAnsiTheme="minorEastAsia" w:hint="eastAsia"/>
          <w:sz w:val="21"/>
          <w:szCs w:val="21"/>
        </w:rPr>
        <w:t>、波罗的海地区和葡语国家提供了区域和次区域司法培训。在本</w:t>
      </w:r>
      <w:r>
        <w:rPr>
          <w:rFonts w:asciiTheme="minorEastAsia" w:eastAsiaTheme="minorEastAsia" w:hAnsiTheme="minorEastAsia" w:hint="eastAsia"/>
          <w:sz w:val="21"/>
          <w:szCs w:val="21"/>
        </w:rPr>
        <w:t>报告所涉期间</w:t>
      </w:r>
      <w:r w:rsidRPr="00890334">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该部门编写了以下司法资源：i</w:t>
      </w:r>
      <w:r>
        <w:rPr>
          <w:rFonts w:asciiTheme="minorEastAsia" w:eastAsiaTheme="minorEastAsia" w:hAnsiTheme="minorEastAsia"/>
          <w:sz w:val="21"/>
          <w:szCs w:val="21"/>
        </w:rPr>
        <w:t>)</w:t>
      </w:r>
      <w:r w:rsidRPr="0049083B">
        <w:rPr>
          <w:rFonts w:ascii="KaiTi" w:eastAsia="KaiTi" w:hAnsi="KaiTi" w:hint="eastAsia"/>
          <w:sz w:val="21"/>
          <w:szCs w:val="21"/>
        </w:rPr>
        <w:t>《法官专利案件管理国际指南》</w:t>
      </w:r>
      <w:r w:rsidRPr="000F242E">
        <w:rPr>
          <w:rFonts w:asciiTheme="minorEastAsia" w:eastAsiaTheme="minorEastAsia" w:hAnsiTheme="minorEastAsia"/>
          <w:sz w:val="21"/>
          <w:szCs w:val="21"/>
          <w:vertAlign w:val="superscript"/>
        </w:rPr>
        <w:footnoteReference w:id="148"/>
      </w:r>
      <w:r>
        <w:rPr>
          <w:rFonts w:asciiTheme="minorEastAsia" w:eastAsiaTheme="minorEastAsia" w:hAnsiTheme="minorEastAsia" w:hint="eastAsia"/>
          <w:sz w:val="21"/>
          <w:szCs w:val="21"/>
        </w:rPr>
        <w:t>；i</w:t>
      </w:r>
      <w:r>
        <w:rPr>
          <w:rFonts w:asciiTheme="minorEastAsia" w:eastAsiaTheme="minorEastAsia" w:hAnsiTheme="minorEastAsia"/>
          <w:sz w:val="21"/>
          <w:szCs w:val="21"/>
        </w:rPr>
        <w:t>i)</w:t>
      </w:r>
      <w:r w:rsidRPr="003E5888">
        <w:rPr>
          <w:rFonts w:ascii="KaiTi" w:eastAsia="KaiTi" w:hAnsi="KaiTi" w:hint="eastAsia"/>
          <w:sz w:val="21"/>
          <w:szCs w:val="21"/>
        </w:rPr>
        <w:t>《知识产权法官手册》丛书</w:t>
      </w:r>
      <w:r w:rsidRPr="00971697">
        <w:rPr>
          <w:rFonts w:asciiTheme="minorEastAsia" w:eastAsiaTheme="minorEastAsia" w:hAnsiTheme="minorEastAsia"/>
          <w:sz w:val="21"/>
          <w:szCs w:val="21"/>
          <w:vertAlign w:val="superscript"/>
        </w:rPr>
        <w:footnoteReference w:id="149"/>
      </w:r>
      <w:r>
        <w:rPr>
          <w:rFonts w:asciiTheme="minorEastAsia" w:eastAsiaTheme="minorEastAsia" w:hAnsiTheme="minorEastAsia" w:hint="eastAsia"/>
          <w:sz w:val="21"/>
          <w:szCs w:val="21"/>
        </w:rPr>
        <w:t>；和i</w:t>
      </w:r>
      <w:r>
        <w:rPr>
          <w:rFonts w:asciiTheme="minorEastAsia" w:eastAsiaTheme="minorEastAsia" w:hAnsiTheme="minorEastAsia"/>
          <w:sz w:val="21"/>
          <w:szCs w:val="21"/>
        </w:rPr>
        <w:t>ii)</w:t>
      </w:r>
      <w:r w:rsidRPr="00C9280D">
        <w:rPr>
          <w:rFonts w:asciiTheme="minorEastAsia" w:eastAsiaTheme="minorEastAsia" w:hAnsiTheme="minorEastAsia" w:hint="eastAsia"/>
          <w:sz w:val="21"/>
          <w:szCs w:val="21"/>
        </w:rPr>
        <w:t>最新一卷</w:t>
      </w:r>
      <w:r w:rsidRPr="000E25A4">
        <w:rPr>
          <w:rFonts w:ascii="KaiTi" w:eastAsia="KaiTi" w:hAnsi="KaiTi" w:hint="eastAsia"/>
          <w:sz w:val="21"/>
          <w:szCs w:val="21"/>
        </w:rPr>
        <w:t>《产权组织知识产权典型案例集》</w:t>
      </w:r>
      <w:r w:rsidRPr="00C81E5B">
        <w:rPr>
          <w:rFonts w:asciiTheme="minorEastAsia" w:eastAsiaTheme="minorEastAsia" w:hAnsiTheme="minorEastAsia"/>
          <w:sz w:val="21"/>
          <w:szCs w:val="21"/>
          <w:vertAlign w:val="superscript"/>
        </w:rPr>
        <w:footnoteReference w:id="150"/>
      </w:r>
      <w:r>
        <w:rPr>
          <w:rFonts w:asciiTheme="minorEastAsia" w:eastAsiaTheme="minorEastAsia" w:hAnsiTheme="minorEastAsia" w:hint="eastAsia"/>
          <w:sz w:val="21"/>
          <w:szCs w:val="21"/>
        </w:rPr>
        <w:t>。同时，</w:t>
      </w:r>
      <w:r w:rsidRPr="00890334">
        <w:rPr>
          <w:rFonts w:asciiTheme="minorEastAsia" w:eastAsiaTheme="minorEastAsia" w:hAnsiTheme="minorEastAsia" w:hint="eastAsia"/>
          <w:sz w:val="21"/>
          <w:szCs w:val="21"/>
        </w:rPr>
        <w:t>采取了一些措施来</w:t>
      </w:r>
      <w:r w:rsidRPr="00890334">
        <w:rPr>
          <w:rStyle w:val="null"/>
          <w:rFonts w:asciiTheme="minorEastAsia" w:eastAsiaTheme="minorEastAsia" w:hAnsiTheme="minorEastAsia" w:hint="eastAsia"/>
          <w:sz w:val="21"/>
          <w:szCs w:val="21"/>
        </w:rPr>
        <w:t>加强WIPO Lex</w:t>
      </w:r>
      <w:r w:rsidRPr="00905F05">
        <w:rPr>
          <w:rStyle w:val="FootnoteReference"/>
          <w:rFonts w:asciiTheme="minorEastAsia" w:eastAsiaTheme="minorEastAsia" w:hAnsiTheme="minorEastAsia"/>
          <w:sz w:val="21"/>
          <w:szCs w:val="21"/>
        </w:rPr>
        <w:footnoteReference w:id="151"/>
      </w:r>
      <w:r w:rsidRPr="00890334">
        <w:rPr>
          <w:rStyle w:val="null"/>
          <w:rFonts w:asciiTheme="minorEastAsia" w:eastAsiaTheme="minorEastAsia" w:hAnsiTheme="minorEastAsia" w:hint="eastAsia"/>
          <w:sz w:val="21"/>
          <w:szCs w:val="21"/>
        </w:rPr>
        <w:t>。</w:t>
      </w:r>
      <w:r w:rsidRPr="00890334">
        <w:rPr>
          <w:rFonts w:asciiTheme="minorEastAsia" w:eastAsiaTheme="minorEastAsia" w:hAnsiTheme="minorEastAsia" w:hint="eastAsia"/>
          <w:color w:val="212121"/>
          <w:sz w:val="21"/>
          <w:szCs w:val="21"/>
        </w:rPr>
        <w:t>WIPO Lex的法律、条约和判决集继续提供网上最全面、最权威和最可靠的知识产权法律信息来源。202</w:t>
      </w:r>
      <w:r>
        <w:rPr>
          <w:rFonts w:asciiTheme="minorEastAsia" w:eastAsiaTheme="minorEastAsia" w:hAnsiTheme="minorEastAsia"/>
          <w:color w:val="212121"/>
          <w:sz w:val="21"/>
          <w:szCs w:val="21"/>
        </w:rPr>
        <w:t>3</w:t>
      </w:r>
      <w:r w:rsidRPr="00890334">
        <w:rPr>
          <w:rFonts w:asciiTheme="minorEastAsia" w:eastAsiaTheme="minorEastAsia" w:hAnsiTheme="minorEastAsia" w:hint="eastAsia"/>
          <w:color w:val="212121"/>
          <w:sz w:val="21"/>
          <w:szCs w:val="21"/>
        </w:rPr>
        <w:t>年，WIPO Lex增加了</w:t>
      </w:r>
      <w:r>
        <w:rPr>
          <w:rFonts w:asciiTheme="minorEastAsia" w:eastAsiaTheme="minorEastAsia" w:hAnsiTheme="minorEastAsia"/>
          <w:color w:val="212121"/>
          <w:sz w:val="21"/>
          <w:szCs w:val="21"/>
        </w:rPr>
        <w:t>66</w:t>
      </w:r>
      <w:r w:rsidRPr="00890334">
        <w:rPr>
          <w:rFonts w:asciiTheme="minorEastAsia" w:eastAsiaTheme="minorEastAsia" w:hAnsiTheme="minorEastAsia" w:hint="eastAsia"/>
          <w:color w:val="212121"/>
          <w:sz w:val="21"/>
          <w:szCs w:val="21"/>
        </w:rPr>
        <w:t>个国家的</w:t>
      </w:r>
      <w:r>
        <w:rPr>
          <w:rFonts w:asciiTheme="minorEastAsia" w:eastAsiaTheme="minorEastAsia" w:hAnsiTheme="minorEastAsia"/>
          <w:color w:val="212121"/>
          <w:sz w:val="21"/>
          <w:szCs w:val="21"/>
        </w:rPr>
        <w:t>406</w:t>
      </w:r>
      <w:r w:rsidRPr="00890334">
        <w:rPr>
          <w:rFonts w:asciiTheme="minorEastAsia" w:eastAsiaTheme="minorEastAsia" w:hAnsiTheme="minorEastAsia" w:hint="eastAsia"/>
          <w:color w:val="212121"/>
          <w:sz w:val="21"/>
          <w:szCs w:val="21"/>
        </w:rPr>
        <w:t>部新法律。截至202</w:t>
      </w:r>
      <w:r>
        <w:rPr>
          <w:rFonts w:asciiTheme="minorEastAsia" w:eastAsiaTheme="minorEastAsia" w:hAnsiTheme="minorEastAsia"/>
          <w:color w:val="212121"/>
          <w:sz w:val="21"/>
          <w:szCs w:val="21"/>
        </w:rPr>
        <w:t>3</w:t>
      </w:r>
      <w:r w:rsidRPr="00890334">
        <w:rPr>
          <w:rFonts w:asciiTheme="minorEastAsia" w:eastAsiaTheme="minorEastAsia" w:hAnsiTheme="minorEastAsia" w:hint="eastAsia"/>
          <w:color w:val="212121"/>
          <w:sz w:val="21"/>
          <w:szCs w:val="21"/>
        </w:rPr>
        <w:t>年底，该数据库包含</w:t>
      </w:r>
      <w:r>
        <w:rPr>
          <w:rFonts w:asciiTheme="minorEastAsia" w:eastAsiaTheme="minorEastAsia" w:hAnsiTheme="minorEastAsia" w:hint="eastAsia"/>
          <w:color w:val="212121"/>
          <w:sz w:val="21"/>
          <w:szCs w:val="21"/>
        </w:rPr>
        <w:t>超过</w:t>
      </w:r>
      <w:r w:rsidRPr="00890334">
        <w:rPr>
          <w:rFonts w:asciiTheme="minorEastAsia" w:eastAsiaTheme="minorEastAsia" w:hAnsiTheme="minorEastAsia" w:hint="eastAsia"/>
          <w:color w:val="212121"/>
          <w:sz w:val="21"/>
          <w:szCs w:val="21"/>
        </w:rPr>
        <w:t>17,000部法律，涵盖20</w:t>
      </w:r>
      <w:r>
        <w:rPr>
          <w:rFonts w:asciiTheme="minorEastAsia" w:eastAsiaTheme="minorEastAsia" w:hAnsiTheme="minorEastAsia"/>
          <w:color w:val="212121"/>
          <w:sz w:val="21"/>
          <w:szCs w:val="21"/>
        </w:rPr>
        <w:t>1</w:t>
      </w:r>
      <w:r w:rsidRPr="00890334">
        <w:rPr>
          <w:rFonts w:asciiTheme="minorEastAsia" w:eastAsiaTheme="minorEastAsia" w:hAnsiTheme="minorEastAsia" w:hint="eastAsia"/>
          <w:color w:val="212121"/>
          <w:sz w:val="21"/>
          <w:szCs w:val="21"/>
        </w:rPr>
        <w:t>个司法管辖区的国家知识产权和知识产权相关立法，以及</w:t>
      </w:r>
      <w:r>
        <w:rPr>
          <w:rFonts w:asciiTheme="minorEastAsia" w:eastAsiaTheme="minorEastAsia" w:hAnsiTheme="minorEastAsia"/>
          <w:color w:val="212121"/>
          <w:sz w:val="21"/>
          <w:szCs w:val="21"/>
        </w:rPr>
        <w:t>236</w:t>
      </w:r>
      <w:r w:rsidRPr="00890334">
        <w:rPr>
          <w:rFonts w:asciiTheme="minorEastAsia" w:eastAsiaTheme="minorEastAsia" w:hAnsiTheme="minorEastAsia" w:hint="eastAsia"/>
          <w:color w:val="212121"/>
          <w:sz w:val="21"/>
          <w:szCs w:val="21"/>
        </w:rPr>
        <w:t>部知识产权条约，包括26部产权组织管理的条约。</w:t>
      </w:r>
      <w:r w:rsidRPr="00890334">
        <w:rPr>
          <w:rFonts w:asciiTheme="minorEastAsia" w:eastAsiaTheme="minorEastAsia" w:hAnsiTheme="minorEastAsia" w:hint="eastAsia"/>
          <w:sz w:val="21"/>
          <w:szCs w:val="21"/>
        </w:rPr>
        <w:t>WIPO Lex</w:t>
      </w:r>
      <w:r w:rsidRPr="00890334">
        <w:rPr>
          <w:rStyle w:val="null"/>
          <w:rFonts w:asciiTheme="minorEastAsia" w:eastAsiaTheme="minorEastAsia" w:hAnsiTheme="minorEastAsia" w:hint="eastAsia"/>
          <w:sz w:val="21"/>
          <w:szCs w:val="21"/>
        </w:rPr>
        <w:t>判决集扩大到包括</w:t>
      </w:r>
      <w:r>
        <w:rPr>
          <w:rStyle w:val="null"/>
          <w:rFonts w:asciiTheme="minorEastAsia" w:eastAsiaTheme="minorEastAsia" w:hAnsiTheme="minorEastAsia" w:hint="eastAsia"/>
          <w:sz w:val="21"/>
          <w:szCs w:val="21"/>
        </w:rPr>
        <w:t>欧洲联盟和</w:t>
      </w:r>
      <w:r w:rsidRPr="00890334">
        <w:rPr>
          <w:rStyle w:val="null"/>
          <w:rFonts w:asciiTheme="minorEastAsia" w:eastAsiaTheme="minorEastAsia" w:hAnsiTheme="minorEastAsia" w:hint="eastAsia"/>
          <w:sz w:val="21"/>
          <w:szCs w:val="21"/>
        </w:rPr>
        <w:t>另外</w:t>
      </w:r>
      <w:r>
        <w:rPr>
          <w:rStyle w:val="null"/>
          <w:rFonts w:asciiTheme="minorEastAsia" w:eastAsiaTheme="minorEastAsia" w:hAnsiTheme="minorEastAsia" w:hint="eastAsia"/>
          <w:sz w:val="21"/>
          <w:szCs w:val="21"/>
        </w:rPr>
        <w:t>五</w:t>
      </w:r>
      <w:r w:rsidRPr="00890334">
        <w:rPr>
          <w:rStyle w:val="null"/>
          <w:rFonts w:asciiTheme="minorEastAsia" w:eastAsiaTheme="minorEastAsia" w:hAnsiTheme="minorEastAsia" w:hint="eastAsia"/>
          <w:sz w:val="21"/>
          <w:szCs w:val="21"/>
        </w:rPr>
        <w:t>个成员国</w:t>
      </w:r>
      <w:r w:rsidRPr="00905F05">
        <w:rPr>
          <w:rStyle w:val="FootnoteReference"/>
          <w:rFonts w:asciiTheme="minorEastAsia" w:eastAsiaTheme="minorEastAsia" w:hAnsiTheme="minorEastAsia"/>
          <w:sz w:val="21"/>
          <w:szCs w:val="21"/>
        </w:rPr>
        <w:footnoteReference w:id="152"/>
      </w:r>
      <w:r w:rsidRPr="00890334">
        <w:rPr>
          <w:rStyle w:val="null"/>
          <w:rFonts w:asciiTheme="minorEastAsia" w:eastAsiaTheme="minorEastAsia" w:hAnsiTheme="minorEastAsia" w:hint="eastAsia"/>
          <w:sz w:val="21"/>
          <w:szCs w:val="21"/>
        </w:rPr>
        <w:t>的主要知识产权判决，使其覆盖范围增加</w:t>
      </w:r>
      <w:r>
        <w:rPr>
          <w:rStyle w:val="null"/>
          <w:rFonts w:asciiTheme="minorEastAsia" w:eastAsiaTheme="minorEastAsia" w:hAnsiTheme="minorEastAsia" w:hint="eastAsia"/>
          <w:sz w:val="21"/>
          <w:szCs w:val="21"/>
        </w:rPr>
        <w:t>至</w:t>
      </w:r>
      <w:r>
        <w:rPr>
          <w:rStyle w:val="null"/>
          <w:rFonts w:asciiTheme="minorEastAsia" w:eastAsiaTheme="minorEastAsia" w:hAnsiTheme="minorEastAsia"/>
          <w:sz w:val="21"/>
          <w:szCs w:val="21"/>
        </w:rPr>
        <w:t>35</w:t>
      </w:r>
      <w:r w:rsidRPr="00890334">
        <w:rPr>
          <w:rStyle w:val="null"/>
          <w:rFonts w:asciiTheme="minorEastAsia" w:eastAsiaTheme="minorEastAsia" w:hAnsiTheme="minorEastAsia" w:hint="eastAsia"/>
          <w:sz w:val="21"/>
          <w:szCs w:val="21"/>
        </w:rPr>
        <w:t>个管辖区域。</w:t>
      </w:r>
    </w:p>
    <w:p w14:paraId="2CE7D247"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产权组织仲裁与调解中心</w:t>
      </w:r>
    </w:p>
    <w:p w14:paraId="547AAF6E" w14:textId="77777777" w:rsidR="006636A1" w:rsidRPr="00F273C0" w:rsidRDefault="006636A1" w:rsidP="006636A1">
      <w:pPr>
        <w:pStyle w:val="ListParagraph"/>
        <w:numPr>
          <w:ilvl w:val="0"/>
          <w:numId w:val="5"/>
        </w:numPr>
        <w:overflowPunct w:val="0"/>
        <w:spacing w:afterLines="50" w:after="120" w:line="340" w:lineRule="atLeast"/>
        <w:ind w:left="0" w:firstLine="0"/>
        <w:jc w:val="both"/>
        <w:rPr>
          <w:rFonts w:asciiTheme="minorEastAsia" w:eastAsiaTheme="minorEastAsia" w:hAnsiTheme="minorEastAsia"/>
          <w:sz w:val="21"/>
          <w:szCs w:val="21"/>
        </w:rPr>
      </w:pPr>
      <w:r>
        <w:rPr>
          <w:rFonts w:asciiTheme="minorEastAsia" w:eastAsiaTheme="minorEastAsia" w:hAnsiTheme="minorEastAsia" w:hint="eastAsia"/>
          <w:sz w:val="21"/>
          <w:szCs w:val="21"/>
        </w:rPr>
        <w:t>产权组织</w:t>
      </w:r>
      <w:r w:rsidRPr="009F7ACF">
        <w:rPr>
          <w:rFonts w:asciiTheme="minorEastAsia" w:eastAsiaTheme="minorEastAsia" w:hAnsiTheme="minorEastAsia" w:hint="eastAsia"/>
          <w:sz w:val="21"/>
          <w:szCs w:val="21"/>
        </w:rPr>
        <w:t>仲裁与调解中心提供</w:t>
      </w:r>
      <w:r w:rsidRPr="00022BA1">
        <w:rPr>
          <w:rFonts w:asciiTheme="minorEastAsia" w:eastAsiaTheme="minorEastAsia" w:hAnsiTheme="minorEastAsia" w:hint="eastAsia"/>
          <w:sz w:val="21"/>
          <w:szCs w:val="21"/>
        </w:rPr>
        <w:t>省时合算的替代性争议解决（ADR）选项</w:t>
      </w:r>
      <w:r w:rsidRPr="002B5BE2">
        <w:rPr>
          <w:rFonts w:asciiTheme="minorEastAsia" w:eastAsiaTheme="minorEastAsia" w:hAnsiTheme="minorEastAsia" w:hint="eastAsia"/>
          <w:sz w:val="21"/>
          <w:szCs w:val="21"/>
        </w:rPr>
        <w:t>，如调解、仲裁、快速仲裁和专家鉴定让私人当事方</w:t>
      </w:r>
      <w:r>
        <w:rPr>
          <w:rFonts w:asciiTheme="minorEastAsia" w:eastAsiaTheme="minorEastAsia" w:hAnsiTheme="minorEastAsia" w:hint="eastAsia"/>
          <w:sz w:val="21"/>
          <w:szCs w:val="21"/>
        </w:rPr>
        <w:t>能够解决</w:t>
      </w:r>
      <w:r w:rsidRPr="009F7ACF">
        <w:rPr>
          <w:rFonts w:asciiTheme="minorEastAsia" w:eastAsiaTheme="minorEastAsia" w:hAnsiTheme="minorEastAsia" w:hint="eastAsia"/>
          <w:sz w:val="21"/>
          <w:szCs w:val="21"/>
        </w:rPr>
        <w:t>国内或跨境商事争议。在本</w:t>
      </w:r>
      <w:r>
        <w:rPr>
          <w:rFonts w:asciiTheme="minorEastAsia" w:eastAsiaTheme="minorEastAsia" w:hAnsiTheme="minorEastAsia" w:hint="eastAsia"/>
          <w:sz w:val="21"/>
          <w:szCs w:val="21"/>
        </w:rPr>
        <w:t>报告所涉期间</w:t>
      </w:r>
      <w:r w:rsidRPr="009F7ACF">
        <w:rPr>
          <w:rFonts w:asciiTheme="minorEastAsia" w:eastAsiaTheme="minorEastAsia" w:hAnsiTheme="minorEastAsia" w:hint="eastAsia"/>
          <w:sz w:val="21"/>
          <w:szCs w:val="21"/>
        </w:rPr>
        <w:t>，中心参与解决了近680起</w:t>
      </w:r>
      <w:r>
        <w:rPr>
          <w:rFonts w:asciiTheme="minorEastAsia" w:eastAsiaTheme="minorEastAsia" w:hAnsiTheme="minorEastAsia" w:hint="eastAsia"/>
          <w:sz w:val="21"/>
          <w:szCs w:val="21"/>
        </w:rPr>
        <w:t>争议</w:t>
      </w:r>
      <w:r w:rsidRPr="009F7ACF">
        <w:rPr>
          <w:rFonts w:asciiTheme="minorEastAsia" w:eastAsiaTheme="minorEastAsia" w:hAnsiTheme="minorEastAsia" w:hint="eastAsia"/>
          <w:sz w:val="21"/>
          <w:szCs w:val="21"/>
        </w:rPr>
        <w:t>，其中51%的当事人</w:t>
      </w:r>
      <w:r>
        <w:rPr>
          <w:rFonts w:asciiTheme="minorEastAsia" w:eastAsiaTheme="minorEastAsia" w:hAnsiTheme="minorEastAsia" w:hint="eastAsia"/>
          <w:sz w:val="21"/>
          <w:szCs w:val="21"/>
        </w:rPr>
        <w:t>代表</w:t>
      </w:r>
      <w:r w:rsidRPr="009F7ACF">
        <w:rPr>
          <w:rFonts w:asciiTheme="minorEastAsia" w:eastAsiaTheme="minorEastAsia" w:hAnsiTheme="minorEastAsia" w:hint="eastAsia"/>
          <w:sz w:val="21"/>
          <w:szCs w:val="21"/>
        </w:rPr>
        <w:t>中小企业，包括初创企业、创造者和创新者，许多来自发展中国家和最不发达国家。为了</w:t>
      </w:r>
      <w:r w:rsidRPr="00634087">
        <w:rPr>
          <w:rFonts w:asciiTheme="minorEastAsia" w:eastAsiaTheme="minorEastAsia" w:hAnsiTheme="minorEastAsia" w:hint="eastAsia"/>
          <w:sz w:val="21"/>
          <w:szCs w:val="21"/>
        </w:rPr>
        <w:t>提高对替代性争</w:t>
      </w:r>
      <w:r w:rsidRPr="009F7ACF">
        <w:rPr>
          <w:rFonts w:asciiTheme="minorEastAsia" w:eastAsiaTheme="minorEastAsia" w:hAnsiTheme="minorEastAsia" w:hint="eastAsia"/>
          <w:sz w:val="21"/>
          <w:szCs w:val="21"/>
        </w:rPr>
        <w:t>议解决</w:t>
      </w:r>
      <w:r>
        <w:rPr>
          <w:rFonts w:asciiTheme="minorEastAsia" w:eastAsiaTheme="minorEastAsia" w:hAnsiTheme="minorEastAsia" w:hint="eastAsia"/>
          <w:sz w:val="21"/>
          <w:szCs w:val="21"/>
        </w:rPr>
        <w:t>用于</w:t>
      </w:r>
      <w:r w:rsidRPr="009F7ACF">
        <w:rPr>
          <w:rFonts w:asciiTheme="minorEastAsia" w:eastAsiaTheme="minorEastAsia" w:hAnsiTheme="minorEastAsia" w:hint="eastAsia"/>
          <w:sz w:val="21"/>
          <w:szCs w:val="21"/>
        </w:rPr>
        <w:t>知识产权</w:t>
      </w:r>
      <w:r>
        <w:rPr>
          <w:rFonts w:asciiTheme="minorEastAsia" w:eastAsiaTheme="minorEastAsia" w:hAnsiTheme="minorEastAsia" w:hint="eastAsia"/>
          <w:sz w:val="21"/>
          <w:szCs w:val="21"/>
        </w:rPr>
        <w:t>争议</w:t>
      </w:r>
      <w:r w:rsidRPr="009F7ACF">
        <w:rPr>
          <w:rFonts w:asciiTheme="minorEastAsia" w:eastAsiaTheme="minorEastAsia" w:hAnsiTheme="minorEastAsia" w:hint="eastAsia"/>
          <w:sz w:val="21"/>
          <w:szCs w:val="21"/>
        </w:rPr>
        <w:t>的认识，组织了20多次在线培训，来</w:t>
      </w:r>
      <w:r w:rsidRPr="009F7ACF">
        <w:rPr>
          <w:rFonts w:asciiTheme="minorEastAsia" w:eastAsiaTheme="minorEastAsia" w:hAnsiTheme="minorEastAsia" w:hint="eastAsia"/>
          <w:sz w:val="21"/>
          <w:szCs w:val="21"/>
        </w:rPr>
        <w:lastRenderedPageBreak/>
        <w:t>自发展中国家和最不发达国家的4,300多人</w:t>
      </w:r>
      <w:r>
        <w:rPr>
          <w:rFonts w:asciiTheme="minorEastAsia" w:eastAsiaTheme="minorEastAsia" w:hAnsiTheme="minorEastAsia" w:hint="eastAsia"/>
          <w:sz w:val="21"/>
          <w:szCs w:val="21"/>
        </w:rPr>
        <w:t>参与</w:t>
      </w:r>
      <w:r w:rsidRPr="009F7ACF">
        <w:rPr>
          <w:rFonts w:asciiTheme="minorEastAsia" w:eastAsiaTheme="minorEastAsia" w:hAnsiTheme="minorEastAsia" w:hint="eastAsia"/>
          <w:sz w:val="21"/>
          <w:szCs w:val="21"/>
        </w:rPr>
        <w:t>。中心还为发展中国家和最不发达国家，</w:t>
      </w:r>
      <w:r>
        <w:rPr>
          <w:rFonts w:asciiTheme="minorEastAsia" w:eastAsiaTheme="minorEastAsia" w:hAnsiTheme="minorEastAsia" w:hint="eastAsia"/>
          <w:sz w:val="21"/>
          <w:szCs w:val="21"/>
        </w:rPr>
        <w:t>尤其</w:t>
      </w:r>
      <w:r w:rsidRPr="009F7ACF">
        <w:rPr>
          <w:rFonts w:asciiTheme="minorEastAsia" w:eastAsiaTheme="minorEastAsia" w:hAnsiTheme="minorEastAsia" w:hint="eastAsia"/>
          <w:sz w:val="21"/>
          <w:szCs w:val="21"/>
        </w:rPr>
        <w:t>是非洲和拉丁美洲的版权局和法院在线</w:t>
      </w:r>
      <w:r>
        <w:rPr>
          <w:rFonts w:asciiTheme="minorEastAsia" w:eastAsiaTheme="minorEastAsia" w:hAnsiTheme="minorEastAsia" w:hint="eastAsia"/>
          <w:sz w:val="21"/>
          <w:szCs w:val="21"/>
        </w:rPr>
        <w:t>开展</w:t>
      </w:r>
      <w:r w:rsidRPr="009F7ACF">
        <w:rPr>
          <w:rFonts w:asciiTheme="minorEastAsia" w:eastAsiaTheme="minorEastAsia" w:hAnsiTheme="minorEastAsia" w:hint="eastAsia"/>
          <w:sz w:val="21"/>
          <w:szCs w:val="21"/>
        </w:rPr>
        <w:t>替代性争议解决会议提供了信息技术支持。此外，还为替代性争议解决服务的潜在用户举办一对一在线情况介绍会。来自45个</w:t>
      </w:r>
      <w:r>
        <w:rPr>
          <w:rFonts w:asciiTheme="minorEastAsia" w:eastAsiaTheme="minorEastAsia" w:hAnsiTheme="minorEastAsia" w:hint="eastAsia"/>
          <w:sz w:val="21"/>
          <w:szCs w:val="21"/>
        </w:rPr>
        <w:t>成员</w:t>
      </w:r>
      <w:r w:rsidRPr="009F7ACF">
        <w:rPr>
          <w:rFonts w:asciiTheme="minorEastAsia" w:eastAsiaTheme="minorEastAsia" w:hAnsiTheme="minorEastAsia" w:hint="eastAsia"/>
          <w:sz w:val="21"/>
          <w:szCs w:val="21"/>
        </w:rPr>
        <w:t>国的用户</w:t>
      </w:r>
      <w:r>
        <w:rPr>
          <w:rFonts w:asciiTheme="minorEastAsia" w:eastAsiaTheme="minorEastAsia" w:hAnsiTheme="minorEastAsia" w:hint="eastAsia"/>
          <w:sz w:val="21"/>
          <w:szCs w:val="21"/>
        </w:rPr>
        <w:t>预约</w:t>
      </w:r>
      <w:r w:rsidRPr="00F273C0">
        <w:rPr>
          <w:rFonts w:asciiTheme="minorEastAsia" w:eastAsiaTheme="minorEastAsia" w:hAnsiTheme="minorEastAsia" w:hint="eastAsia"/>
          <w:sz w:val="21"/>
          <w:szCs w:val="21"/>
        </w:rPr>
        <w:t>了120多场会议。同样值得注意的是，</w:t>
      </w:r>
      <w:r w:rsidRPr="00205AB5">
        <w:rPr>
          <w:rFonts w:asciiTheme="minorEastAsia" w:eastAsiaTheme="minorEastAsia" w:hAnsiTheme="minorEastAsia" w:hint="eastAsia"/>
          <w:sz w:val="21"/>
          <w:szCs w:val="21"/>
        </w:rPr>
        <w:t>产权组织</w:t>
      </w:r>
      <w:r>
        <w:rPr>
          <w:rFonts w:asciiTheme="minorEastAsia" w:eastAsiaTheme="minorEastAsia" w:hAnsiTheme="minorEastAsia" w:hint="eastAsia"/>
          <w:sz w:val="21"/>
          <w:szCs w:val="21"/>
        </w:rPr>
        <w:t>ADR</w:t>
      </w:r>
      <w:r w:rsidRPr="00F273C0">
        <w:rPr>
          <w:rFonts w:asciiTheme="minorEastAsia" w:eastAsiaTheme="minorEastAsia" w:hAnsiTheme="minorEastAsia" w:hint="eastAsia"/>
          <w:sz w:val="21"/>
          <w:szCs w:val="21"/>
        </w:rPr>
        <w:t>青年</w:t>
      </w:r>
      <w:r>
        <w:rPr>
          <w:rFonts w:asciiTheme="minorEastAsia" w:eastAsiaTheme="minorEastAsia" w:hAnsiTheme="minorEastAsia" w:hint="eastAsia"/>
          <w:sz w:val="21"/>
          <w:szCs w:val="21"/>
        </w:rPr>
        <w:t>论坛</w:t>
      </w:r>
      <w:r w:rsidRPr="00C76F03">
        <w:rPr>
          <w:rFonts w:asciiTheme="minorEastAsia" w:eastAsiaTheme="minorEastAsia" w:hAnsiTheme="minorEastAsia" w:hint="eastAsia"/>
          <w:sz w:val="21"/>
          <w:szCs w:val="21"/>
        </w:rPr>
        <w:t>为知识产权和争议解决领域</w:t>
      </w:r>
      <w:r w:rsidRPr="00F273C0">
        <w:rPr>
          <w:rFonts w:asciiTheme="minorEastAsia" w:eastAsiaTheme="minorEastAsia" w:hAnsiTheme="minorEastAsia" w:hint="eastAsia"/>
          <w:sz w:val="21"/>
          <w:szCs w:val="21"/>
        </w:rPr>
        <w:t>的</w:t>
      </w:r>
      <w:r w:rsidRPr="00154831">
        <w:rPr>
          <w:rFonts w:asciiTheme="minorEastAsia" w:eastAsiaTheme="minorEastAsia" w:hAnsiTheme="minorEastAsia" w:hint="eastAsia"/>
          <w:sz w:val="21"/>
          <w:szCs w:val="21"/>
        </w:rPr>
        <w:t>青年专业人员提供</w:t>
      </w:r>
      <w:r>
        <w:rPr>
          <w:rFonts w:asciiTheme="minorEastAsia" w:eastAsiaTheme="minorEastAsia" w:hAnsiTheme="minorEastAsia" w:hint="eastAsia"/>
          <w:sz w:val="21"/>
          <w:szCs w:val="21"/>
        </w:rPr>
        <w:t>了</w:t>
      </w:r>
      <w:r w:rsidRPr="00154831">
        <w:rPr>
          <w:rFonts w:asciiTheme="minorEastAsia" w:eastAsiaTheme="minorEastAsia" w:hAnsiTheme="minorEastAsia" w:hint="eastAsia"/>
          <w:sz w:val="21"/>
          <w:szCs w:val="21"/>
        </w:rPr>
        <w:t>一个交流和培训的论坛</w:t>
      </w:r>
      <w:r w:rsidRPr="00F273C0">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现</w:t>
      </w:r>
      <w:r w:rsidRPr="00F273C0">
        <w:rPr>
          <w:rFonts w:asciiTheme="minorEastAsia" w:eastAsiaTheme="minorEastAsia" w:hAnsiTheme="minorEastAsia" w:hint="eastAsia"/>
          <w:sz w:val="21"/>
          <w:szCs w:val="21"/>
        </w:rPr>
        <w:t>已扩大</w:t>
      </w:r>
      <w:r>
        <w:rPr>
          <w:rFonts w:asciiTheme="minorEastAsia" w:eastAsiaTheme="minorEastAsia" w:hAnsiTheme="minorEastAsia" w:hint="eastAsia"/>
          <w:sz w:val="21"/>
          <w:szCs w:val="21"/>
        </w:rPr>
        <w:t>至</w:t>
      </w:r>
      <w:r w:rsidRPr="00F273C0">
        <w:rPr>
          <w:rFonts w:asciiTheme="minorEastAsia" w:eastAsiaTheme="minorEastAsia" w:hAnsiTheme="minorEastAsia" w:hint="eastAsia"/>
          <w:sz w:val="21"/>
          <w:szCs w:val="21"/>
        </w:rPr>
        <w:t>约100个国家的1</w:t>
      </w:r>
      <w:r>
        <w:rPr>
          <w:rFonts w:asciiTheme="minorEastAsia" w:eastAsiaTheme="minorEastAsia" w:hAnsiTheme="minorEastAsia"/>
          <w:sz w:val="21"/>
          <w:szCs w:val="21"/>
        </w:rPr>
        <w:t>,</w:t>
      </w:r>
      <w:r w:rsidRPr="00F273C0">
        <w:rPr>
          <w:rFonts w:asciiTheme="minorEastAsia" w:eastAsiaTheme="minorEastAsia" w:hAnsiTheme="minorEastAsia" w:hint="eastAsia"/>
          <w:sz w:val="21"/>
          <w:szCs w:val="21"/>
        </w:rPr>
        <w:t>300多</w:t>
      </w:r>
      <w:r>
        <w:rPr>
          <w:rFonts w:asciiTheme="minorEastAsia" w:eastAsiaTheme="minorEastAsia" w:hAnsiTheme="minorEastAsia" w:hint="eastAsia"/>
          <w:sz w:val="21"/>
          <w:szCs w:val="21"/>
        </w:rPr>
        <w:t>名</w:t>
      </w:r>
      <w:r w:rsidRPr="00F273C0">
        <w:rPr>
          <w:rFonts w:asciiTheme="minorEastAsia" w:eastAsiaTheme="minorEastAsia" w:hAnsiTheme="minorEastAsia" w:hint="eastAsia"/>
          <w:sz w:val="21"/>
          <w:szCs w:val="21"/>
        </w:rPr>
        <w:t>成员。</w:t>
      </w:r>
      <w:r w:rsidRPr="00DD4F72">
        <w:rPr>
          <w:rFonts w:asciiTheme="minorEastAsia" w:eastAsiaTheme="minorEastAsia" w:hAnsiTheme="minorEastAsia"/>
          <w:iCs/>
          <w:sz w:val="21"/>
          <w:szCs w:val="21"/>
          <w:vertAlign w:val="superscript"/>
        </w:rPr>
        <w:footnoteReference w:id="153"/>
      </w:r>
    </w:p>
    <w:p w14:paraId="01A8ED4D"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已纳入主流的发展议程项目</w:t>
      </w:r>
    </w:p>
    <w:p w14:paraId="48A44A62" w14:textId="77777777" w:rsidR="006636A1" w:rsidRPr="007C66F9"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7C66F9">
        <w:rPr>
          <w:rFonts w:asciiTheme="minorEastAsia" w:eastAsiaTheme="minorEastAsia" w:hAnsiTheme="minorEastAsia" w:hint="eastAsia"/>
          <w:sz w:val="21"/>
          <w:szCs w:val="21"/>
        </w:rPr>
        <w:t>以下是开展的与已纳入主流的发展议程项目相关的主要工作：</w:t>
      </w:r>
    </w:p>
    <w:p w14:paraId="61C68045" w14:textId="77777777" w:rsidR="006636A1" w:rsidRPr="007C66F9" w:rsidRDefault="006636A1" w:rsidP="006636A1">
      <w:pPr>
        <w:pStyle w:val="ListParagraph"/>
        <w:numPr>
          <w:ilvl w:val="0"/>
          <w:numId w:val="8"/>
        </w:numPr>
        <w:overflowPunct w:val="0"/>
        <w:spacing w:afterLines="50" w:after="120" w:line="340" w:lineRule="atLeast"/>
        <w:ind w:hanging="540"/>
        <w:contextualSpacing w:val="0"/>
        <w:jc w:val="both"/>
        <w:rPr>
          <w:rFonts w:asciiTheme="minorEastAsia" w:eastAsiaTheme="minorEastAsia" w:hAnsiTheme="minorEastAsia"/>
          <w:bCs/>
          <w:i/>
          <w:sz w:val="21"/>
          <w:szCs w:val="21"/>
        </w:rPr>
      </w:pPr>
      <w:r w:rsidRPr="00855D5E">
        <w:rPr>
          <w:rFonts w:ascii="KaiTi" w:eastAsia="KaiTi" w:hAnsi="KaiTi" w:hint="eastAsia"/>
          <w:bCs/>
          <w:iCs/>
          <w:sz w:val="21"/>
          <w:szCs w:val="21"/>
        </w:rPr>
        <w:t>专业数据库接入和支持：</w:t>
      </w:r>
      <w:r w:rsidRPr="007C66F9">
        <w:rPr>
          <w:rFonts w:asciiTheme="minorEastAsia" w:eastAsiaTheme="minorEastAsia" w:hAnsiTheme="minorEastAsia" w:hint="eastAsia"/>
          <w:sz w:val="21"/>
          <w:szCs w:val="21"/>
        </w:rPr>
        <w:t>关于知识产权权利、专利信息、专利检索策略和技术以及技术数</w:t>
      </w:r>
      <w:r w:rsidRPr="007C66F9">
        <w:rPr>
          <w:rFonts w:asciiTheme="minorEastAsia" w:eastAsiaTheme="minorEastAsia" w:hAnsiTheme="minorEastAsia" w:hint="eastAsia"/>
          <w:spacing w:val="-20"/>
          <w:sz w:val="21"/>
          <w:szCs w:val="21"/>
        </w:rPr>
        <w:t>据库的培训和宣传活动已纳入向TIS</w:t>
      </w:r>
      <w:r>
        <w:rPr>
          <w:rFonts w:asciiTheme="minorEastAsia" w:eastAsiaTheme="minorEastAsia" w:hAnsiTheme="minorEastAsia" w:hint="eastAsia"/>
          <w:spacing w:val="-20"/>
          <w:sz w:val="21"/>
          <w:szCs w:val="21"/>
        </w:rPr>
        <w:t>C</w:t>
      </w:r>
      <w:r w:rsidRPr="007C66F9">
        <w:rPr>
          <w:rFonts w:asciiTheme="minorEastAsia" w:eastAsiaTheme="minorEastAsia" w:hAnsiTheme="minorEastAsia" w:hint="eastAsia"/>
          <w:spacing w:val="-20"/>
          <w:sz w:val="21"/>
          <w:szCs w:val="21"/>
        </w:rPr>
        <w:t>及其利益攸关方提供的</w:t>
      </w:r>
      <w:r>
        <w:rPr>
          <w:rFonts w:asciiTheme="minorEastAsia" w:eastAsiaTheme="minorEastAsia" w:hAnsiTheme="minorEastAsia" w:hint="eastAsia"/>
          <w:spacing w:val="-20"/>
          <w:sz w:val="21"/>
          <w:szCs w:val="21"/>
        </w:rPr>
        <w:t>常规</w:t>
      </w:r>
      <w:r w:rsidRPr="007C66F9">
        <w:rPr>
          <w:rFonts w:asciiTheme="minorEastAsia" w:eastAsiaTheme="minorEastAsia" w:hAnsiTheme="minorEastAsia" w:hint="eastAsia"/>
          <w:spacing w:val="-20"/>
          <w:sz w:val="21"/>
          <w:szCs w:val="21"/>
        </w:rPr>
        <w:t>活动的主流。通过</w:t>
      </w:r>
      <w:r>
        <w:rPr>
          <w:rFonts w:asciiTheme="minorEastAsia" w:eastAsiaTheme="minorEastAsia" w:hAnsiTheme="minorEastAsia" w:hint="eastAsia"/>
          <w:spacing w:val="-20"/>
          <w:sz w:val="21"/>
          <w:szCs w:val="21"/>
        </w:rPr>
        <w:t>五</w:t>
      </w:r>
      <w:r w:rsidRPr="007C66F9">
        <w:rPr>
          <w:rFonts w:asciiTheme="minorEastAsia" w:eastAsiaTheme="minorEastAsia" w:hAnsiTheme="minorEastAsia" w:hint="eastAsia"/>
          <w:spacing w:val="-20"/>
          <w:sz w:val="21"/>
          <w:szCs w:val="21"/>
        </w:rPr>
        <w:t>次</w:t>
      </w:r>
      <w:r w:rsidRPr="007C66F9">
        <w:rPr>
          <w:rFonts w:asciiTheme="minorEastAsia" w:eastAsiaTheme="minorEastAsia" w:hAnsiTheme="minorEastAsia"/>
          <w:sz w:val="21"/>
          <w:szCs w:val="21"/>
          <w:vertAlign w:val="superscript"/>
        </w:rPr>
        <w:footnoteReference w:id="154"/>
      </w:r>
      <w:r w:rsidRPr="007C66F9">
        <w:rPr>
          <w:rFonts w:asciiTheme="minorEastAsia" w:eastAsiaTheme="minorEastAsia" w:hAnsiTheme="minorEastAsia" w:hint="eastAsia"/>
          <w:sz w:val="21"/>
          <w:szCs w:val="21"/>
        </w:rPr>
        <w:t>地区会议以及eTISC知识共享平台</w:t>
      </w:r>
      <w:r w:rsidRPr="0025334A">
        <w:rPr>
          <w:rFonts w:asciiTheme="minorEastAsia" w:eastAsiaTheme="minorEastAsia" w:hAnsiTheme="minorEastAsia"/>
          <w:sz w:val="21"/>
          <w:szCs w:val="21"/>
          <w:vertAlign w:val="superscript"/>
        </w:rPr>
        <w:footnoteReference w:id="155"/>
      </w:r>
      <w:r w:rsidRPr="007C66F9">
        <w:rPr>
          <w:rFonts w:asciiTheme="minorEastAsia" w:eastAsiaTheme="minorEastAsia" w:hAnsiTheme="minorEastAsia" w:hint="eastAsia"/>
          <w:sz w:val="21"/>
          <w:szCs w:val="21"/>
        </w:rPr>
        <w:t>，促进了TISC之间的经验和最佳做法交流，截至202</w:t>
      </w:r>
      <w:r>
        <w:rPr>
          <w:rFonts w:asciiTheme="minorEastAsia" w:eastAsiaTheme="minorEastAsia" w:hAnsiTheme="minorEastAsia"/>
          <w:sz w:val="21"/>
          <w:szCs w:val="21"/>
        </w:rPr>
        <w:t>3</w:t>
      </w:r>
      <w:r w:rsidRPr="007C66F9">
        <w:rPr>
          <w:rFonts w:asciiTheme="minorEastAsia" w:eastAsiaTheme="minorEastAsia" w:hAnsiTheme="minorEastAsia" w:hint="eastAsia"/>
          <w:sz w:val="21"/>
          <w:szCs w:val="21"/>
        </w:rPr>
        <w:t>年底，eTISC知识共享平台的注册成员已近1,</w:t>
      </w:r>
      <w:r>
        <w:rPr>
          <w:rFonts w:asciiTheme="minorEastAsia" w:eastAsiaTheme="minorEastAsia" w:hAnsiTheme="minorEastAsia"/>
          <w:sz w:val="21"/>
          <w:szCs w:val="21"/>
        </w:rPr>
        <w:t>3</w:t>
      </w:r>
      <w:r w:rsidRPr="007C66F9">
        <w:rPr>
          <w:rFonts w:asciiTheme="minorEastAsia" w:eastAsiaTheme="minorEastAsia" w:hAnsiTheme="minorEastAsia" w:hint="eastAsia"/>
          <w:sz w:val="21"/>
          <w:szCs w:val="21"/>
        </w:rPr>
        <w:t>00个。WIPO INSPIRE平台</w:t>
      </w:r>
      <w:r w:rsidRPr="007C66F9">
        <w:rPr>
          <w:rStyle w:val="FootnoteReference"/>
          <w:rFonts w:asciiTheme="minorEastAsia" w:eastAsiaTheme="minorEastAsia" w:hAnsiTheme="minorEastAsia"/>
          <w:sz w:val="21"/>
          <w:szCs w:val="21"/>
        </w:rPr>
        <w:footnoteReference w:id="156"/>
      </w:r>
      <w:r>
        <w:rPr>
          <w:rFonts w:asciiTheme="minorEastAsia" w:eastAsiaTheme="minorEastAsia" w:hAnsiTheme="minorEastAsia" w:hint="eastAsia"/>
          <w:sz w:val="21"/>
          <w:szCs w:val="21"/>
        </w:rPr>
        <w:t>上</w:t>
      </w:r>
      <w:r w:rsidRPr="007C66F9">
        <w:rPr>
          <w:rFonts w:asciiTheme="minorEastAsia" w:eastAsiaTheme="minorEastAsia" w:hAnsiTheme="minorEastAsia" w:hint="eastAsia"/>
          <w:sz w:val="21"/>
          <w:szCs w:val="21"/>
        </w:rPr>
        <w:t>的专利数据库报告</w:t>
      </w:r>
      <w:r w:rsidRPr="007C66F9">
        <w:rPr>
          <w:rStyle w:val="FootnoteReference"/>
          <w:rFonts w:asciiTheme="minorEastAsia" w:eastAsiaTheme="minorEastAsia" w:hAnsiTheme="minorEastAsia"/>
          <w:sz w:val="21"/>
          <w:szCs w:val="21"/>
        </w:rPr>
        <w:footnoteReference w:id="157"/>
      </w:r>
      <w:r w:rsidRPr="007C66F9">
        <w:rPr>
          <w:rFonts w:asciiTheme="minorEastAsia" w:eastAsiaTheme="minorEastAsia" w:hAnsiTheme="minorEastAsia" w:hint="eastAsia"/>
          <w:sz w:val="21"/>
          <w:szCs w:val="21"/>
        </w:rPr>
        <w:t>数量</w:t>
      </w:r>
      <w:r>
        <w:rPr>
          <w:rFonts w:asciiTheme="minorEastAsia" w:eastAsiaTheme="minorEastAsia" w:hAnsiTheme="minorEastAsia" w:hint="eastAsia"/>
          <w:sz w:val="21"/>
          <w:szCs w:val="21"/>
        </w:rPr>
        <w:t>增至</w:t>
      </w:r>
      <w:r w:rsidRPr="007C66F9">
        <w:rPr>
          <w:rFonts w:asciiTheme="minorEastAsia" w:eastAsiaTheme="minorEastAsia" w:hAnsiTheme="minorEastAsia" w:hint="eastAsia"/>
          <w:sz w:val="21"/>
          <w:szCs w:val="21"/>
        </w:rPr>
        <w:t>4</w:t>
      </w:r>
      <w:r>
        <w:rPr>
          <w:rFonts w:asciiTheme="minorEastAsia" w:eastAsiaTheme="minorEastAsia" w:hAnsiTheme="minorEastAsia"/>
          <w:sz w:val="21"/>
          <w:szCs w:val="21"/>
        </w:rPr>
        <w:t>6</w:t>
      </w:r>
      <w:r w:rsidRPr="007C66F9">
        <w:rPr>
          <w:rFonts w:asciiTheme="minorEastAsia" w:eastAsiaTheme="minorEastAsia" w:hAnsiTheme="minorEastAsia" w:hint="eastAsia"/>
          <w:sz w:val="21"/>
          <w:szCs w:val="21"/>
        </w:rPr>
        <w:t>份</w:t>
      </w:r>
      <w:r>
        <w:rPr>
          <w:rFonts w:asciiTheme="minorEastAsia" w:eastAsiaTheme="minorEastAsia" w:hAnsiTheme="minorEastAsia" w:hint="eastAsia"/>
          <w:sz w:val="21"/>
          <w:szCs w:val="21"/>
        </w:rPr>
        <w:t>，</w:t>
      </w:r>
      <w:r w:rsidRPr="007C66F9">
        <w:rPr>
          <w:rFonts w:asciiTheme="minorEastAsia" w:eastAsiaTheme="minorEastAsia" w:hAnsiTheme="minorEastAsia" w:hint="eastAsia"/>
          <w:sz w:val="21"/>
          <w:szCs w:val="21"/>
        </w:rPr>
        <w:t>有助于进一步促进落实发展议程建议19、30和31。截至202</w:t>
      </w:r>
      <w:r>
        <w:rPr>
          <w:rFonts w:asciiTheme="minorEastAsia" w:eastAsiaTheme="minorEastAsia" w:hAnsiTheme="minorEastAsia"/>
          <w:sz w:val="21"/>
          <w:szCs w:val="21"/>
        </w:rPr>
        <w:t>3</w:t>
      </w:r>
      <w:r w:rsidRPr="007C66F9">
        <w:rPr>
          <w:rFonts w:asciiTheme="minorEastAsia" w:eastAsiaTheme="minorEastAsia" w:hAnsiTheme="minorEastAsia" w:hint="eastAsia"/>
          <w:sz w:val="21"/>
          <w:szCs w:val="21"/>
        </w:rPr>
        <w:t>年底</w:t>
      </w:r>
      <w:r w:rsidRPr="000D59A9">
        <w:rPr>
          <w:rFonts w:asciiTheme="minorEastAsia" w:eastAsiaTheme="minorEastAsia" w:hAnsiTheme="minorEastAsia" w:hint="eastAsia"/>
          <w:sz w:val="21"/>
          <w:szCs w:val="21"/>
        </w:rPr>
        <w:t>，TISC名录包括1</w:t>
      </w:r>
      <w:r w:rsidRPr="007C66F9">
        <w:rPr>
          <w:rFonts w:asciiTheme="minorEastAsia" w:eastAsiaTheme="minorEastAsia" w:hAnsiTheme="minorEastAsia" w:hint="eastAsia"/>
          <w:sz w:val="21"/>
          <w:szCs w:val="21"/>
        </w:rPr>
        <w:t>,</w:t>
      </w:r>
      <w:r>
        <w:rPr>
          <w:rFonts w:asciiTheme="minorEastAsia" w:eastAsiaTheme="minorEastAsia" w:hAnsiTheme="minorEastAsia"/>
          <w:sz w:val="21"/>
          <w:szCs w:val="21"/>
        </w:rPr>
        <w:t>53</w:t>
      </w:r>
      <w:r w:rsidRPr="007C66F9">
        <w:rPr>
          <w:rFonts w:asciiTheme="minorEastAsia" w:eastAsiaTheme="minorEastAsia" w:hAnsiTheme="minorEastAsia" w:hint="eastAsia"/>
          <w:sz w:val="21"/>
          <w:szCs w:val="21"/>
        </w:rPr>
        <w:t>6个</w:t>
      </w:r>
      <w:r w:rsidRPr="005204BC">
        <w:rPr>
          <w:rFonts w:asciiTheme="minorEastAsia" w:eastAsiaTheme="minorEastAsia" w:hAnsiTheme="minorEastAsia" w:hint="eastAsia"/>
          <w:sz w:val="21"/>
          <w:szCs w:val="21"/>
        </w:rPr>
        <w:t>TISC提供的联系信息和服务信息</w:t>
      </w:r>
      <w:r w:rsidRPr="007C66F9">
        <w:rPr>
          <w:rFonts w:asciiTheme="minorEastAsia" w:eastAsiaTheme="minorEastAsia" w:hAnsiTheme="minorEastAsia" w:hint="eastAsia"/>
          <w:sz w:val="21"/>
          <w:szCs w:val="21"/>
        </w:rPr>
        <w:t>。TISC网页</w:t>
      </w:r>
      <w:r w:rsidRPr="007C66F9">
        <w:rPr>
          <w:rStyle w:val="FootnoteReference"/>
          <w:rFonts w:asciiTheme="minorEastAsia" w:eastAsiaTheme="minorEastAsia" w:hAnsiTheme="minorEastAsia"/>
          <w:sz w:val="21"/>
          <w:szCs w:val="21"/>
        </w:rPr>
        <w:footnoteReference w:id="158"/>
      </w:r>
      <w:r>
        <w:rPr>
          <w:rFonts w:asciiTheme="minorEastAsia" w:eastAsiaTheme="minorEastAsia" w:hAnsiTheme="minorEastAsia" w:hint="eastAsia"/>
          <w:sz w:val="21"/>
          <w:szCs w:val="21"/>
        </w:rPr>
        <w:t>获得</w:t>
      </w:r>
      <w:r>
        <w:rPr>
          <w:rFonts w:asciiTheme="minorEastAsia" w:eastAsiaTheme="minorEastAsia" w:hAnsiTheme="minorEastAsia"/>
          <w:sz w:val="21"/>
          <w:szCs w:val="21"/>
        </w:rPr>
        <w:t>81,595</w:t>
      </w:r>
      <w:r>
        <w:rPr>
          <w:rFonts w:asciiTheme="minorEastAsia" w:eastAsiaTheme="minorEastAsia" w:hAnsiTheme="minorEastAsia" w:hint="eastAsia"/>
          <w:sz w:val="21"/>
          <w:szCs w:val="21"/>
        </w:rPr>
        <w:t>名唯一身份用户的访问，</w:t>
      </w:r>
      <w:r w:rsidRPr="007C66F9">
        <w:rPr>
          <w:rFonts w:asciiTheme="minorEastAsia" w:eastAsiaTheme="minorEastAsia" w:hAnsiTheme="minorEastAsia" w:hint="eastAsia"/>
          <w:sz w:val="21"/>
          <w:szCs w:val="21"/>
        </w:rPr>
        <w:t>提供</w:t>
      </w:r>
      <w:r>
        <w:rPr>
          <w:rFonts w:asciiTheme="minorEastAsia" w:eastAsiaTheme="minorEastAsia" w:hAnsiTheme="minorEastAsia" w:hint="eastAsia"/>
          <w:sz w:val="21"/>
          <w:szCs w:val="21"/>
        </w:rPr>
        <w:t>对</w:t>
      </w:r>
      <w:r w:rsidRPr="007C66F9">
        <w:rPr>
          <w:rFonts w:asciiTheme="minorEastAsia" w:eastAsiaTheme="minorEastAsia" w:hAnsiTheme="minorEastAsia" w:hint="eastAsia"/>
          <w:sz w:val="21"/>
          <w:szCs w:val="21"/>
        </w:rPr>
        <w:t>支持知识和技能</w:t>
      </w:r>
      <w:r>
        <w:rPr>
          <w:rFonts w:asciiTheme="minorEastAsia" w:eastAsiaTheme="minorEastAsia" w:hAnsiTheme="minorEastAsia" w:hint="eastAsia"/>
          <w:sz w:val="21"/>
          <w:szCs w:val="21"/>
        </w:rPr>
        <w:t>发展的</w:t>
      </w:r>
      <w:r w:rsidRPr="007C66F9">
        <w:rPr>
          <w:rFonts w:asciiTheme="minorEastAsia" w:eastAsiaTheme="minorEastAsia" w:hAnsiTheme="minorEastAsia" w:hint="eastAsia"/>
          <w:sz w:val="21"/>
          <w:szCs w:val="21"/>
        </w:rPr>
        <w:t>各种资源信息</w:t>
      </w:r>
      <w:r>
        <w:rPr>
          <w:rFonts w:asciiTheme="minorEastAsia" w:eastAsiaTheme="minorEastAsia" w:hAnsiTheme="minorEastAsia" w:hint="eastAsia"/>
          <w:sz w:val="21"/>
          <w:szCs w:val="21"/>
        </w:rPr>
        <w:t>的获取</w:t>
      </w:r>
      <w:r w:rsidRPr="007C66F9">
        <w:rPr>
          <w:rFonts w:asciiTheme="minorEastAsia" w:eastAsiaTheme="minorEastAsia" w:hAnsiTheme="minorEastAsia" w:hint="eastAsia"/>
          <w:sz w:val="21"/>
          <w:szCs w:val="21"/>
        </w:rPr>
        <w:t>。TISC项目和绩效管理（TPPM）平台</w:t>
      </w:r>
      <w:r w:rsidRPr="007C66F9">
        <w:rPr>
          <w:rStyle w:val="FootnoteReference"/>
          <w:rFonts w:asciiTheme="minorEastAsia" w:eastAsiaTheme="minorEastAsia" w:hAnsiTheme="minorEastAsia"/>
          <w:sz w:val="21"/>
          <w:szCs w:val="21"/>
        </w:rPr>
        <w:footnoteReference w:id="159"/>
      </w:r>
      <w:r>
        <w:rPr>
          <w:rFonts w:asciiTheme="minorEastAsia" w:eastAsiaTheme="minorEastAsia" w:hAnsiTheme="minorEastAsia" w:hint="eastAsia"/>
          <w:sz w:val="21"/>
          <w:szCs w:val="21"/>
        </w:rPr>
        <w:t>在更多</w:t>
      </w:r>
      <w:r w:rsidRPr="007C66F9">
        <w:rPr>
          <w:rFonts w:asciiTheme="minorEastAsia" w:eastAsiaTheme="minorEastAsia" w:hAnsiTheme="minorEastAsia" w:hint="eastAsia"/>
          <w:sz w:val="21"/>
          <w:szCs w:val="21"/>
        </w:rPr>
        <w:t>TISC国家</w:t>
      </w:r>
      <w:r>
        <w:rPr>
          <w:rFonts w:asciiTheme="minorEastAsia" w:eastAsiaTheme="minorEastAsia" w:hAnsiTheme="minorEastAsia" w:hint="eastAsia"/>
          <w:sz w:val="21"/>
          <w:szCs w:val="21"/>
        </w:rPr>
        <w:t>推出</w:t>
      </w:r>
      <w:r w:rsidRPr="007C66F9">
        <w:rPr>
          <w:rFonts w:asciiTheme="minorEastAsia" w:eastAsiaTheme="minorEastAsia" w:hAnsiTheme="minorEastAsia" w:hint="eastAsia"/>
          <w:sz w:val="21"/>
          <w:szCs w:val="21"/>
        </w:rPr>
        <w:t>。此外，产权组织的</w:t>
      </w:r>
      <w:r w:rsidRPr="00855D5E">
        <w:rPr>
          <w:rFonts w:ascii="KaiTi" w:eastAsia="KaiTi" w:hAnsi="KaiTi" w:hint="eastAsia"/>
          <w:sz w:val="21"/>
          <w:szCs w:val="21"/>
        </w:rPr>
        <w:t>“获得研究成果，促进发展创新”（ARDI）</w:t>
      </w:r>
      <w:r w:rsidRPr="007C66F9">
        <w:rPr>
          <w:rFonts w:asciiTheme="minorEastAsia" w:eastAsiaTheme="minorEastAsia" w:hAnsiTheme="minorEastAsia" w:hint="eastAsia"/>
          <w:sz w:val="21"/>
          <w:szCs w:val="21"/>
        </w:rPr>
        <w:t>和</w:t>
      </w:r>
      <w:r w:rsidRPr="00855D5E">
        <w:rPr>
          <w:rFonts w:ascii="KaiTi" w:eastAsia="KaiTi" w:hAnsi="KaiTi" w:hint="eastAsia"/>
          <w:sz w:val="21"/>
          <w:szCs w:val="21"/>
        </w:rPr>
        <w:t>“专业专利信息获取”（ASPI）</w:t>
      </w:r>
      <w:r w:rsidRPr="007C66F9">
        <w:rPr>
          <w:rFonts w:asciiTheme="minorEastAsia" w:eastAsiaTheme="minorEastAsia" w:hAnsiTheme="minorEastAsia" w:hint="eastAsia"/>
          <w:sz w:val="21"/>
          <w:szCs w:val="21"/>
        </w:rPr>
        <w:t>计划为落实发展议程建议8做出贡献。</w:t>
      </w:r>
      <w:r w:rsidRPr="00083F3B">
        <w:rPr>
          <w:rFonts w:asciiTheme="minorEastAsia" w:eastAsiaTheme="minorEastAsia" w:hAnsiTheme="minorEastAsia" w:hint="eastAsia"/>
          <w:sz w:val="21"/>
          <w:szCs w:val="21"/>
        </w:rPr>
        <w:t>ARDI在202</w:t>
      </w:r>
      <w:r w:rsidRPr="00083F3B">
        <w:rPr>
          <w:rFonts w:asciiTheme="minorEastAsia" w:eastAsiaTheme="minorEastAsia" w:hAnsiTheme="minorEastAsia"/>
          <w:sz w:val="21"/>
          <w:szCs w:val="21"/>
        </w:rPr>
        <w:t>3</w:t>
      </w:r>
      <w:r w:rsidRPr="00083F3B">
        <w:rPr>
          <w:rFonts w:asciiTheme="minorEastAsia" w:eastAsiaTheme="minorEastAsia" w:hAnsiTheme="minorEastAsia" w:hint="eastAsia"/>
          <w:sz w:val="21"/>
          <w:szCs w:val="21"/>
        </w:rPr>
        <w:t>年提供免费或低价使用超过</w:t>
      </w:r>
      <w:r>
        <w:rPr>
          <w:rFonts w:asciiTheme="minorEastAsia" w:eastAsiaTheme="minorEastAsia" w:hAnsiTheme="minorEastAsia"/>
          <w:sz w:val="21"/>
          <w:szCs w:val="21"/>
        </w:rPr>
        <w:t>55</w:t>
      </w:r>
      <w:r w:rsidRPr="007C66F9">
        <w:rPr>
          <w:rFonts w:asciiTheme="minorEastAsia" w:eastAsiaTheme="minorEastAsia" w:hAnsiTheme="minorEastAsia" w:hint="eastAsia"/>
          <w:sz w:val="21"/>
          <w:szCs w:val="21"/>
        </w:rPr>
        <w:t>,000个经过同行评议的学术和专业内容，其中包括经过同行评议的期刊、书籍和其他资源。该计划</w:t>
      </w:r>
      <w:r>
        <w:rPr>
          <w:rFonts w:asciiTheme="minorEastAsia" w:eastAsiaTheme="minorEastAsia" w:hAnsiTheme="minorEastAsia" w:hint="eastAsia"/>
          <w:sz w:val="21"/>
          <w:szCs w:val="21"/>
        </w:rPr>
        <w:t>继续作为</w:t>
      </w:r>
      <w:r w:rsidRPr="007C66F9">
        <w:rPr>
          <w:rFonts w:asciiTheme="minorEastAsia" w:eastAsiaTheme="minorEastAsia" w:hAnsiTheme="minorEastAsia" w:hint="eastAsia"/>
          <w:sz w:val="21"/>
          <w:szCs w:val="21"/>
        </w:rPr>
        <w:t>Research4Life（R4L）</w:t>
      </w:r>
      <w:r w:rsidRPr="00555692">
        <w:rPr>
          <w:rFonts w:asciiTheme="minorEastAsia" w:eastAsiaTheme="minorEastAsia" w:hAnsiTheme="minorEastAsia" w:hint="eastAsia"/>
          <w:sz w:val="21"/>
          <w:szCs w:val="21"/>
        </w:rPr>
        <w:t>计划的合作伙</w:t>
      </w:r>
      <w:r w:rsidRPr="007C66F9">
        <w:rPr>
          <w:rFonts w:asciiTheme="minorEastAsia" w:eastAsiaTheme="minorEastAsia" w:hAnsiTheme="minorEastAsia" w:hint="eastAsia"/>
          <w:sz w:val="21"/>
          <w:szCs w:val="21"/>
        </w:rPr>
        <w:t>伴，与世界卫生组织（世卫组织）、粮食及农业组织（粮农组织）、国际劳工组织（劳工组织）和联合国环境规划署（环境署）所管理的各项计划</w:t>
      </w:r>
      <w:r>
        <w:rPr>
          <w:rFonts w:asciiTheme="minorEastAsia" w:eastAsiaTheme="minorEastAsia" w:hAnsiTheme="minorEastAsia" w:hint="eastAsia"/>
          <w:sz w:val="21"/>
          <w:szCs w:val="21"/>
        </w:rPr>
        <w:t>一起</w:t>
      </w:r>
      <w:r w:rsidRPr="007C66F9">
        <w:rPr>
          <w:rFonts w:asciiTheme="minorEastAsia" w:eastAsiaTheme="minorEastAsia" w:hAnsiTheme="minorEastAsia" w:hint="eastAsia"/>
          <w:sz w:val="21"/>
          <w:szCs w:val="21"/>
        </w:rPr>
        <w:t>提供各自专业领域的内容。</w:t>
      </w:r>
      <w:r>
        <w:rPr>
          <w:rFonts w:asciiTheme="minorEastAsia" w:eastAsiaTheme="minorEastAsia" w:hAnsiTheme="minorEastAsia" w:hint="eastAsia"/>
          <w:sz w:val="21"/>
          <w:szCs w:val="21"/>
        </w:rPr>
        <w:t>R</w:t>
      </w:r>
      <w:r>
        <w:rPr>
          <w:rFonts w:asciiTheme="minorEastAsia" w:eastAsiaTheme="minorEastAsia" w:hAnsiTheme="minorEastAsia"/>
          <w:sz w:val="21"/>
          <w:szCs w:val="21"/>
        </w:rPr>
        <w:t>4</w:t>
      </w:r>
      <w:r>
        <w:rPr>
          <w:rFonts w:asciiTheme="minorEastAsia" w:eastAsiaTheme="minorEastAsia" w:hAnsiTheme="minorEastAsia" w:hint="eastAsia"/>
          <w:sz w:val="21"/>
          <w:szCs w:val="21"/>
        </w:rPr>
        <w:t>L</w:t>
      </w:r>
      <w:r w:rsidRPr="007C66F9">
        <w:rPr>
          <w:rFonts w:asciiTheme="minorEastAsia" w:eastAsiaTheme="minorEastAsia" w:hAnsiTheme="minorEastAsia" w:hint="eastAsia"/>
          <w:sz w:val="21"/>
          <w:szCs w:val="21"/>
        </w:rPr>
        <w:t>向</w:t>
      </w:r>
      <w:r>
        <w:rPr>
          <w:rFonts w:asciiTheme="minorEastAsia" w:eastAsiaTheme="minorEastAsia" w:hAnsiTheme="minorEastAsia" w:hint="eastAsia"/>
          <w:sz w:val="21"/>
          <w:szCs w:val="21"/>
        </w:rPr>
        <w:t>超过</w:t>
      </w:r>
      <w:r w:rsidRPr="007C66F9">
        <w:rPr>
          <w:rFonts w:asciiTheme="minorEastAsia" w:eastAsiaTheme="minorEastAsia" w:hAnsiTheme="minorEastAsia" w:hint="eastAsia"/>
          <w:sz w:val="21"/>
          <w:szCs w:val="21"/>
        </w:rPr>
        <w:t>11,</w:t>
      </w:r>
      <w:r>
        <w:rPr>
          <w:rFonts w:asciiTheme="minorEastAsia" w:eastAsiaTheme="minorEastAsia" w:hAnsiTheme="minorEastAsia"/>
          <w:sz w:val="21"/>
          <w:szCs w:val="21"/>
        </w:rPr>
        <w:t>5</w:t>
      </w:r>
      <w:r w:rsidRPr="007C66F9">
        <w:rPr>
          <w:rFonts w:asciiTheme="minorEastAsia" w:eastAsiaTheme="minorEastAsia" w:hAnsiTheme="minorEastAsia" w:hint="eastAsia"/>
          <w:sz w:val="21"/>
          <w:szCs w:val="21"/>
        </w:rPr>
        <w:t>00个注册机构提供五个相关的联合国机构计划中的</w:t>
      </w:r>
      <w:r>
        <w:rPr>
          <w:rFonts w:asciiTheme="minorEastAsia" w:eastAsiaTheme="minorEastAsia" w:hAnsiTheme="minorEastAsia" w:hint="eastAsia"/>
          <w:sz w:val="21"/>
          <w:szCs w:val="21"/>
        </w:rPr>
        <w:t>超过</w:t>
      </w:r>
      <w:r>
        <w:rPr>
          <w:rFonts w:asciiTheme="minorEastAsia" w:eastAsiaTheme="minorEastAsia" w:hAnsiTheme="minorEastAsia"/>
          <w:sz w:val="21"/>
          <w:szCs w:val="21"/>
        </w:rPr>
        <w:t>200</w:t>
      </w:r>
      <w:r w:rsidRPr="007C66F9">
        <w:rPr>
          <w:rFonts w:asciiTheme="minorEastAsia" w:eastAsiaTheme="minorEastAsia" w:hAnsiTheme="minorEastAsia" w:hint="eastAsia"/>
          <w:sz w:val="21"/>
          <w:szCs w:val="21"/>
        </w:rPr>
        <w:t>,000个资源，这些机构可以使用所有R4L计划。ASPI计划提供免费或低成本使用九个领先专利数据库提供</w:t>
      </w:r>
      <w:r>
        <w:rPr>
          <w:rFonts w:asciiTheme="minorEastAsia" w:eastAsiaTheme="minorEastAsia" w:hAnsiTheme="minorEastAsia" w:hint="eastAsia"/>
          <w:sz w:val="21"/>
          <w:szCs w:val="21"/>
        </w:rPr>
        <w:t>方</w:t>
      </w:r>
      <w:r w:rsidRPr="007C66F9">
        <w:rPr>
          <w:rFonts w:asciiTheme="minorEastAsia" w:eastAsiaTheme="minorEastAsia" w:hAnsiTheme="minorEastAsia" w:hint="eastAsia"/>
          <w:sz w:val="21"/>
          <w:szCs w:val="21"/>
        </w:rPr>
        <w:t>提供的商业专利数据库服务，这些数据库提供</w:t>
      </w:r>
      <w:r>
        <w:rPr>
          <w:rFonts w:asciiTheme="minorEastAsia" w:eastAsiaTheme="minorEastAsia" w:hAnsiTheme="minorEastAsia" w:hint="eastAsia"/>
          <w:sz w:val="21"/>
          <w:szCs w:val="21"/>
        </w:rPr>
        <w:t>方</w:t>
      </w:r>
      <w:r w:rsidRPr="007C66F9">
        <w:rPr>
          <w:rFonts w:asciiTheme="minorEastAsia" w:eastAsiaTheme="minorEastAsia" w:hAnsiTheme="minorEastAsia" w:hint="eastAsia"/>
          <w:sz w:val="21"/>
          <w:szCs w:val="21"/>
        </w:rPr>
        <w:t>为检索和分析专利</w:t>
      </w:r>
      <w:r>
        <w:rPr>
          <w:rFonts w:asciiTheme="minorEastAsia" w:eastAsiaTheme="minorEastAsia" w:hAnsiTheme="minorEastAsia" w:hint="eastAsia"/>
          <w:sz w:val="21"/>
          <w:szCs w:val="21"/>
        </w:rPr>
        <w:t>文献</w:t>
      </w:r>
      <w:r w:rsidRPr="007C66F9">
        <w:rPr>
          <w:rFonts w:asciiTheme="minorEastAsia" w:eastAsiaTheme="minorEastAsia" w:hAnsiTheme="minorEastAsia" w:hint="eastAsia"/>
          <w:sz w:val="21"/>
          <w:szCs w:val="21"/>
        </w:rPr>
        <w:t>中包含的技术信息提供了先进</w:t>
      </w:r>
      <w:r>
        <w:rPr>
          <w:rFonts w:asciiTheme="minorEastAsia" w:eastAsiaTheme="minorEastAsia" w:hAnsiTheme="minorEastAsia" w:hint="eastAsia"/>
          <w:sz w:val="21"/>
          <w:szCs w:val="21"/>
        </w:rPr>
        <w:t>、成熟</w:t>
      </w:r>
      <w:r w:rsidRPr="007C66F9">
        <w:rPr>
          <w:rFonts w:asciiTheme="minorEastAsia" w:eastAsiaTheme="minorEastAsia" w:hAnsiTheme="minorEastAsia" w:hint="eastAsia"/>
          <w:sz w:val="21"/>
          <w:szCs w:val="21"/>
        </w:rPr>
        <w:t>的工具。202</w:t>
      </w:r>
      <w:r>
        <w:rPr>
          <w:rFonts w:asciiTheme="minorEastAsia" w:eastAsiaTheme="minorEastAsia" w:hAnsiTheme="minorEastAsia"/>
          <w:sz w:val="21"/>
          <w:szCs w:val="21"/>
        </w:rPr>
        <w:t>3</w:t>
      </w:r>
      <w:r w:rsidRPr="007C66F9">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w:t>
      </w:r>
      <w:r>
        <w:rPr>
          <w:rFonts w:asciiTheme="minorEastAsia" w:eastAsiaTheme="minorEastAsia" w:hAnsiTheme="minorEastAsia"/>
          <w:sz w:val="21"/>
          <w:szCs w:val="21"/>
        </w:rPr>
        <w:t>81</w:t>
      </w:r>
      <w:r w:rsidRPr="007C66F9">
        <w:rPr>
          <w:rFonts w:asciiTheme="minorEastAsia" w:eastAsiaTheme="minorEastAsia" w:hAnsiTheme="minorEastAsia" w:hint="eastAsia"/>
          <w:sz w:val="21"/>
          <w:szCs w:val="21"/>
        </w:rPr>
        <w:t>个机构在积极使用ASPI。</w:t>
      </w:r>
    </w:p>
    <w:p w14:paraId="1733C73D" w14:textId="77777777" w:rsidR="006636A1" w:rsidRPr="007C66F9" w:rsidRDefault="006636A1" w:rsidP="006636A1">
      <w:pPr>
        <w:pStyle w:val="ListParagraph"/>
        <w:numPr>
          <w:ilvl w:val="0"/>
          <w:numId w:val="8"/>
        </w:numPr>
        <w:overflowPunct w:val="0"/>
        <w:spacing w:afterLines="50" w:after="120" w:line="340" w:lineRule="atLeast"/>
        <w:ind w:hanging="540"/>
        <w:contextualSpacing w:val="0"/>
        <w:jc w:val="both"/>
        <w:rPr>
          <w:rFonts w:asciiTheme="minorEastAsia" w:eastAsiaTheme="minorEastAsia" w:hAnsiTheme="minorEastAsia"/>
          <w:sz w:val="21"/>
          <w:szCs w:val="21"/>
        </w:rPr>
      </w:pPr>
      <w:r w:rsidRPr="00855D5E">
        <w:rPr>
          <w:rFonts w:ascii="KaiTi" w:eastAsia="KaiTi" w:hAnsi="KaiTi" w:hint="eastAsia"/>
          <w:sz w:val="21"/>
          <w:szCs w:val="21"/>
        </w:rPr>
        <w:t>开发专利信息查询工具：</w:t>
      </w:r>
      <w:r w:rsidRPr="007C66F9">
        <w:rPr>
          <w:rFonts w:asciiTheme="minorEastAsia" w:eastAsiaTheme="minorEastAsia" w:hAnsiTheme="minorEastAsia" w:hint="eastAsia"/>
          <w:sz w:val="21"/>
          <w:szCs w:val="21"/>
        </w:rPr>
        <w:t>根据发展议程建议19、30和31，在该项目下启动了关于开展专利分析和撰写专利态势报告的工作。在此背景下，委托编写了</w:t>
      </w:r>
      <w:r>
        <w:rPr>
          <w:rFonts w:asciiTheme="minorEastAsia" w:eastAsiaTheme="minorEastAsia" w:hAnsiTheme="minorEastAsia"/>
          <w:sz w:val="21"/>
          <w:szCs w:val="21"/>
        </w:rPr>
        <w:t>18</w:t>
      </w:r>
      <w:r w:rsidRPr="007C66F9">
        <w:rPr>
          <w:rFonts w:asciiTheme="minorEastAsia" w:eastAsiaTheme="minorEastAsia" w:hAnsiTheme="minorEastAsia" w:hint="eastAsia"/>
          <w:sz w:val="21"/>
          <w:szCs w:val="21"/>
        </w:rPr>
        <w:t>份关于技术的专利态势报告，特别是卫生、气候变化和环境领域技术的专利态势报告。</w:t>
      </w:r>
      <w:r w:rsidRPr="00EC435E">
        <w:rPr>
          <w:rFonts w:asciiTheme="minorEastAsia" w:eastAsiaTheme="minorEastAsia" w:hAnsiTheme="minorEastAsia"/>
          <w:sz w:val="21"/>
          <w:szCs w:val="21"/>
          <w:vertAlign w:val="superscript"/>
        </w:rPr>
        <w:footnoteReference w:id="160"/>
      </w:r>
      <w:r w:rsidRPr="007C66F9">
        <w:rPr>
          <w:rFonts w:asciiTheme="minorEastAsia" w:eastAsiaTheme="minorEastAsia" w:hAnsiTheme="minorEastAsia" w:hint="eastAsia"/>
          <w:sz w:val="21"/>
          <w:szCs w:val="21"/>
        </w:rPr>
        <w:t>关于COVID-19相关疫苗和治疗方法</w:t>
      </w:r>
      <w:r w:rsidRPr="007C7063">
        <w:rPr>
          <w:rFonts w:asciiTheme="minorEastAsia" w:eastAsiaTheme="minorEastAsia" w:hAnsiTheme="minorEastAsia"/>
          <w:sz w:val="21"/>
          <w:szCs w:val="21"/>
          <w:vertAlign w:val="superscript"/>
        </w:rPr>
        <w:footnoteReference w:id="161"/>
      </w:r>
      <w:r w:rsidRPr="007C66F9">
        <w:rPr>
          <w:rFonts w:asciiTheme="minorEastAsia" w:eastAsiaTheme="minorEastAsia" w:hAnsiTheme="minorEastAsia" w:hint="eastAsia"/>
          <w:sz w:val="21"/>
          <w:szCs w:val="21"/>
        </w:rPr>
        <w:t>以及</w:t>
      </w:r>
      <w:r>
        <w:rPr>
          <w:rFonts w:asciiTheme="minorEastAsia" w:eastAsiaTheme="minorEastAsia" w:hAnsiTheme="minorEastAsia" w:hint="eastAsia"/>
          <w:sz w:val="21"/>
          <w:szCs w:val="21"/>
        </w:rPr>
        <w:t>石墨和钛铁矿及其各自应用</w:t>
      </w:r>
      <w:r w:rsidRPr="007C66F9">
        <w:rPr>
          <w:rFonts w:asciiTheme="minorEastAsia" w:eastAsiaTheme="minorEastAsia" w:hAnsiTheme="minorEastAsia" w:hint="eastAsia"/>
          <w:sz w:val="21"/>
          <w:szCs w:val="21"/>
        </w:rPr>
        <w:t>的专利态势报告于202</w:t>
      </w:r>
      <w:r>
        <w:rPr>
          <w:rFonts w:asciiTheme="minorEastAsia" w:eastAsiaTheme="minorEastAsia" w:hAnsiTheme="minorEastAsia"/>
          <w:sz w:val="21"/>
          <w:szCs w:val="21"/>
        </w:rPr>
        <w:t>3</w:t>
      </w:r>
      <w:r w:rsidRPr="007C66F9">
        <w:rPr>
          <w:rFonts w:asciiTheme="minorEastAsia" w:eastAsiaTheme="minorEastAsia" w:hAnsiTheme="minorEastAsia" w:hint="eastAsia"/>
          <w:sz w:val="21"/>
          <w:szCs w:val="21"/>
        </w:rPr>
        <w:t>年发布。此外，一份汇编列出了其他组织提供的</w:t>
      </w:r>
      <w:r>
        <w:rPr>
          <w:rFonts w:asciiTheme="minorEastAsia" w:eastAsiaTheme="minorEastAsia" w:hAnsiTheme="minorEastAsia" w:hint="eastAsia"/>
          <w:sz w:val="21"/>
          <w:szCs w:val="21"/>
        </w:rPr>
        <w:t>超过</w:t>
      </w:r>
      <w:r>
        <w:rPr>
          <w:rFonts w:asciiTheme="minorEastAsia" w:eastAsiaTheme="minorEastAsia" w:hAnsiTheme="minorEastAsia"/>
          <w:sz w:val="21"/>
          <w:szCs w:val="21"/>
        </w:rPr>
        <w:t>250</w:t>
      </w:r>
      <w:r w:rsidRPr="007C66F9">
        <w:rPr>
          <w:rFonts w:asciiTheme="minorEastAsia" w:eastAsiaTheme="minorEastAsia" w:hAnsiTheme="minorEastAsia" w:hint="eastAsia"/>
          <w:sz w:val="21"/>
          <w:szCs w:val="21"/>
        </w:rPr>
        <w:t>份关于各种技术的专利态势报告。</w:t>
      </w:r>
      <w:r w:rsidRPr="007C66F9">
        <w:rPr>
          <w:rFonts w:asciiTheme="minorEastAsia" w:eastAsiaTheme="minorEastAsia" w:hAnsiTheme="minorEastAsia" w:hint="eastAsia"/>
          <w:sz w:val="21"/>
          <w:szCs w:val="21"/>
          <w:shd w:val="clear" w:color="auto" w:fill="FAFAFA"/>
        </w:rPr>
        <w:t>撰写</w:t>
      </w:r>
      <w:r w:rsidRPr="007C66F9">
        <w:rPr>
          <w:rFonts w:asciiTheme="minorEastAsia" w:eastAsiaTheme="minorEastAsia" w:hAnsiTheme="minorEastAsia" w:hint="eastAsia"/>
          <w:sz w:val="21"/>
          <w:szCs w:val="21"/>
        </w:rPr>
        <w:t>此类报告的方法指南也已在产权组织出版物</w:t>
      </w:r>
      <w:r>
        <w:rPr>
          <w:rFonts w:ascii="KaiTi" w:eastAsia="KaiTi" w:hAnsi="KaiTi" w:hint="eastAsia"/>
          <w:sz w:val="21"/>
          <w:szCs w:val="21"/>
        </w:rPr>
        <w:t>《专利态势报告编写指南》《产权组织专利分析开源工具手册》</w:t>
      </w:r>
      <w:r w:rsidRPr="00855D5E">
        <w:rPr>
          <w:rFonts w:ascii="KaiTi" w:eastAsia="KaiTi" w:hAnsi="KaiTi" w:hint="eastAsia"/>
          <w:sz w:val="21"/>
          <w:szCs w:val="21"/>
        </w:rPr>
        <w:t>《专利分析手册》</w:t>
      </w:r>
      <w:r w:rsidRPr="007C66F9">
        <w:rPr>
          <w:rFonts w:asciiTheme="minorEastAsia" w:eastAsiaTheme="minorEastAsia" w:hAnsiTheme="minorEastAsia" w:hint="eastAsia"/>
          <w:sz w:val="21"/>
          <w:szCs w:val="21"/>
        </w:rPr>
        <w:t>中正式确定。在这方面，</w:t>
      </w:r>
      <w:r w:rsidRPr="00D402E9">
        <w:rPr>
          <w:rFonts w:asciiTheme="minorEastAsia" w:eastAsiaTheme="minorEastAsia" w:hAnsiTheme="minorEastAsia" w:hint="eastAsia"/>
          <w:sz w:val="21"/>
          <w:szCs w:val="21"/>
        </w:rPr>
        <w:t>关于使用专利</w:t>
      </w:r>
      <w:r w:rsidRPr="007C66F9">
        <w:rPr>
          <w:rFonts w:asciiTheme="minorEastAsia" w:eastAsiaTheme="minorEastAsia" w:hAnsiTheme="minorEastAsia" w:hint="eastAsia"/>
          <w:sz w:val="21"/>
          <w:szCs w:val="21"/>
        </w:rPr>
        <w:t>信息的电子教程已作为WIPO学院远程学习课程（DL-</w:t>
      </w:r>
      <w:r w:rsidRPr="007C66F9">
        <w:rPr>
          <w:rFonts w:asciiTheme="minorEastAsia" w:eastAsiaTheme="minorEastAsia" w:hAnsiTheme="minorEastAsia" w:hint="eastAsia"/>
          <w:sz w:val="21"/>
          <w:szCs w:val="21"/>
        </w:rPr>
        <w:lastRenderedPageBreak/>
        <w:t>177）提供。</w:t>
      </w:r>
      <w:r w:rsidRPr="007C66F9">
        <w:rPr>
          <w:rStyle w:val="FootnoteReference"/>
          <w:rFonts w:asciiTheme="minorEastAsia" w:eastAsiaTheme="minorEastAsia" w:hAnsiTheme="minorEastAsia"/>
          <w:sz w:val="21"/>
          <w:szCs w:val="21"/>
        </w:rPr>
        <w:footnoteReference w:id="162"/>
      </w:r>
      <w:r w:rsidRPr="007C66F9">
        <w:rPr>
          <w:rFonts w:asciiTheme="minorEastAsia" w:eastAsiaTheme="minorEastAsia" w:hAnsiTheme="minorEastAsia" w:hint="eastAsia"/>
          <w:sz w:val="21"/>
          <w:szCs w:val="21"/>
        </w:rPr>
        <w:t>另外，</w:t>
      </w:r>
      <w:r w:rsidRPr="007C66F9">
        <w:rPr>
          <w:rFonts w:asciiTheme="minorEastAsia" w:eastAsiaTheme="minorEastAsia" w:hAnsiTheme="minorEastAsia" w:hint="eastAsia"/>
          <w:spacing w:val="-20"/>
          <w:sz w:val="21"/>
          <w:szCs w:val="21"/>
        </w:rPr>
        <w:t>专利注册门户网站</w:t>
      </w:r>
      <w:r w:rsidRPr="007C66F9">
        <w:rPr>
          <w:rStyle w:val="FootnoteReference"/>
          <w:rFonts w:asciiTheme="minorEastAsia" w:eastAsiaTheme="minorEastAsia" w:hAnsiTheme="minorEastAsia"/>
          <w:sz w:val="21"/>
          <w:szCs w:val="21"/>
        </w:rPr>
        <w:footnoteReference w:id="163"/>
      </w:r>
      <w:r w:rsidRPr="007C66F9">
        <w:rPr>
          <w:rFonts w:asciiTheme="minorEastAsia" w:eastAsiaTheme="minorEastAsia" w:hAnsiTheme="minorEastAsia" w:hint="eastAsia"/>
          <w:sz w:val="21"/>
          <w:szCs w:val="21"/>
        </w:rPr>
        <w:t>提供200多</w:t>
      </w:r>
      <w:r w:rsidRPr="007C66F9">
        <w:rPr>
          <w:rFonts w:asciiTheme="minorEastAsia" w:eastAsiaTheme="minorEastAsia" w:hAnsiTheme="minorEastAsia" w:hint="eastAsia"/>
          <w:spacing w:val="-20"/>
          <w:sz w:val="21"/>
          <w:szCs w:val="21"/>
        </w:rPr>
        <w:t>个</w:t>
      </w:r>
      <w:r>
        <w:rPr>
          <w:rFonts w:asciiTheme="minorEastAsia" w:eastAsiaTheme="minorEastAsia" w:hAnsiTheme="minorEastAsia" w:hint="eastAsia"/>
          <w:spacing w:val="-20"/>
          <w:sz w:val="21"/>
          <w:szCs w:val="21"/>
        </w:rPr>
        <w:t>司法</w:t>
      </w:r>
      <w:r w:rsidRPr="007C66F9">
        <w:rPr>
          <w:rFonts w:asciiTheme="minorEastAsia" w:eastAsiaTheme="minorEastAsia" w:hAnsiTheme="minorEastAsia" w:hint="eastAsia"/>
          <w:spacing w:val="-20"/>
          <w:sz w:val="21"/>
          <w:szCs w:val="21"/>
        </w:rPr>
        <w:t>管辖区和专利信息库的在线专利注册、公报和法律地位相关信息</w:t>
      </w:r>
      <w:r>
        <w:rPr>
          <w:rFonts w:asciiTheme="minorEastAsia" w:eastAsiaTheme="minorEastAsia" w:hAnsiTheme="minorEastAsia" w:hint="eastAsia"/>
          <w:spacing w:val="-20"/>
          <w:sz w:val="21"/>
          <w:szCs w:val="21"/>
        </w:rPr>
        <w:t>。该门户网站</w:t>
      </w:r>
      <w:r w:rsidRPr="007C66F9">
        <w:rPr>
          <w:rFonts w:asciiTheme="minorEastAsia" w:eastAsiaTheme="minorEastAsia" w:hAnsiTheme="minorEastAsia" w:hint="eastAsia"/>
          <w:sz w:val="21"/>
          <w:szCs w:val="21"/>
        </w:rPr>
        <w:t>的独立访客数量达到</w:t>
      </w:r>
      <w:r>
        <w:rPr>
          <w:rFonts w:asciiTheme="minorEastAsia" w:eastAsiaTheme="minorEastAsia" w:hAnsiTheme="minorEastAsia"/>
          <w:sz w:val="21"/>
          <w:szCs w:val="21"/>
        </w:rPr>
        <w:t>11</w:t>
      </w:r>
      <w:r w:rsidRPr="007C66F9">
        <w:rPr>
          <w:rFonts w:asciiTheme="minorEastAsia" w:eastAsiaTheme="minorEastAsia" w:hAnsiTheme="minorEastAsia" w:hint="eastAsia"/>
          <w:sz w:val="21"/>
          <w:szCs w:val="21"/>
        </w:rPr>
        <w:t>,</w:t>
      </w:r>
      <w:r>
        <w:rPr>
          <w:rFonts w:asciiTheme="minorEastAsia" w:eastAsiaTheme="minorEastAsia" w:hAnsiTheme="minorEastAsia"/>
          <w:sz w:val="21"/>
          <w:szCs w:val="21"/>
        </w:rPr>
        <w:t>184</w:t>
      </w:r>
      <w:r w:rsidRPr="007C66F9">
        <w:rPr>
          <w:rFonts w:asciiTheme="minorEastAsia" w:eastAsiaTheme="minorEastAsia" w:hAnsiTheme="minorEastAsia" w:hint="eastAsia"/>
          <w:sz w:val="21"/>
          <w:szCs w:val="21"/>
        </w:rPr>
        <w:t>个，</w:t>
      </w:r>
      <w:r>
        <w:rPr>
          <w:rFonts w:asciiTheme="minorEastAsia" w:eastAsiaTheme="minorEastAsia" w:hAnsiTheme="minorEastAsia" w:hint="eastAsia"/>
          <w:sz w:val="21"/>
          <w:szCs w:val="21"/>
        </w:rPr>
        <w:t>其中司法</w:t>
      </w:r>
      <w:r w:rsidRPr="007C66F9">
        <w:rPr>
          <w:rFonts w:asciiTheme="minorEastAsia" w:eastAsiaTheme="minorEastAsia" w:hAnsiTheme="minorEastAsia" w:hint="eastAsia"/>
          <w:sz w:val="21"/>
          <w:szCs w:val="21"/>
        </w:rPr>
        <w:t>管辖区pdf文档</w:t>
      </w:r>
      <w:r>
        <w:rPr>
          <w:rFonts w:asciiTheme="minorEastAsia" w:eastAsiaTheme="minorEastAsia" w:hAnsiTheme="minorEastAsia" w:hint="eastAsia"/>
          <w:sz w:val="21"/>
          <w:szCs w:val="21"/>
        </w:rPr>
        <w:t>的</w:t>
      </w:r>
      <w:r w:rsidRPr="007C66F9">
        <w:rPr>
          <w:rFonts w:asciiTheme="minorEastAsia" w:eastAsiaTheme="minorEastAsia" w:hAnsiTheme="minorEastAsia" w:hint="eastAsia"/>
          <w:sz w:val="21"/>
          <w:szCs w:val="21"/>
        </w:rPr>
        <w:t>下载量达到</w:t>
      </w:r>
      <w:r>
        <w:rPr>
          <w:rFonts w:asciiTheme="minorEastAsia" w:eastAsiaTheme="minorEastAsia" w:hAnsiTheme="minorEastAsia"/>
          <w:sz w:val="21"/>
          <w:szCs w:val="21"/>
        </w:rPr>
        <w:t>728</w:t>
      </w:r>
      <w:r w:rsidRPr="007C66F9">
        <w:rPr>
          <w:rFonts w:asciiTheme="minorEastAsia" w:eastAsiaTheme="minorEastAsia" w:hAnsiTheme="minorEastAsia" w:hint="eastAsia"/>
          <w:sz w:val="21"/>
          <w:szCs w:val="21"/>
        </w:rPr>
        <w:t>次。</w:t>
      </w:r>
    </w:p>
    <w:p w14:paraId="386F1F6A" w14:textId="77777777" w:rsidR="006636A1" w:rsidRPr="007C66F9" w:rsidRDefault="006636A1" w:rsidP="006636A1">
      <w:pPr>
        <w:pStyle w:val="ListParagraph"/>
        <w:numPr>
          <w:ilvl w:val="0"/>
          <w:numId w:val="8"/>
        </w:numPr>
        <w:overflowPunct w:val="0"/>
        <w:spacing w:afterLines="50" w:after="120" w:line="340" w:lineRule="atLeast"/>
        <w:ind w:hanging="540"/>
        <w:contextualSpacing w:val="0"/>
        <w:jc w:val="both"/>
        <w:rPr>
          <w:rFonts w:asciiTheme="minorEastAsia" w:eastAsiaTheme="minorEastAsia" w:hAnsiTheme="minorEastAsia"/>
          <w:sz w:val="21"/>
          <w:szCs w:val="21"/>
        </w:rPr>
      </w:pPr>
      <w:r w:rsidRPr="00855D5E">
        <w:rPr>
          <w:rFonts w:ascii="KaiTi" w:eastAsia="KaiTi" w:hAnsi="KaiTi" w:hint="eastAsia"/>
          <w:sz w:val="21"/>
          <w:szCs w:val="21"/>
        </w:rPr>
        <w:t>运用公有领域信息促进经济发展：</w:t>
      </w:r>
      <w:r w:rsidRPr="00092828">
        <w:rPr>
          <w:rFonts w:asciiTheme="minorEastAsia" w:eastAsiaTheme="minorEastAsia" w:hAnsiTheme="minorEastAsia" w:hint="eastAsia"/>
          <w:sz w:val="21"/>
          <w:szCs w:val="21"/>
        </w:rPr>
        <w:t>关于识</w:t>
      </w:r>
      <w:r w:rsidRPr="00D01A2C">
        <w:rPr>
          <w:rFonts w:asciiTheme="minorEastAsia" w:eastAsiaTheme="minorEastAsia" w:hAnsiTheme="minorEastAsia" w:hint="eastAsia"/>
          <w:sz w:val="21"/>
          <w:szCs w:val="21"/>
        </w:rPr>
        <w:t>别</w:t>
      </w:r>
      <w:r w:rsidRPr="00D01A2C">
        <w:rPr>
          <w:rStyle w:val="FootnoteReference"/>
          <w:rFonts w:asciiTheme="minorEastAsia" w:eastAsiaTheme="minorEastAsia" w:hAnsiTheme="minorEastAsia"/>
          <w:sz w:val="21"/>
          <w:szCs w:val="21"/>
        </w:rPr>
        <w:footnoteReference w:id="164"/>
      </w:r>
      <w:r w:rsidRPr="007C66F9">
        <w:rPr>
          <w:rFonts w:asciiTheme="minorEastAsia" w:eastAsiaTheme="minorEastAsia" w:hAnsiTheme="minorEastAsia" w:hint="eastAsia"/>
          <w:sz w:val="21"/>
          <w:szCs w:val="21"/>
        </w:rPr>
        <w:t>和</w:t>
      </w:r>
      <w:r>
        <w:rPr>
          <w:rFonts w:asciiTheme="minorEastAsia" w:eastAsiaTheme="minorEastAsia" w:hAnsiTheme="minorEastAsia" w:hint="eastAsia"/>
          <w:sz w:val="21"/>
          <w:szCs w:val="21"/>
        </w:rPr>
        <w:t>运用</w:t>
      </w:r>
      <w:r w:rsidRPr="007C66F9">
        <w:rPr>
          <w:rStyle w:val="FootnoteReference"/>
          <w:rFonts w:asciiTheme="minorEastAsia" w:eastAsiaTheme="minorEastAsia" w:hAnsiTheme="minorEastAsia"/>
          <w:sz w:val="21"/>
          <w:szCs w:val="21"/>
        </w:rPr>
        <w:footnoteReference w:id="165"/>
      </w:r>
      <w:r w:rsidRPr="007C66F9">
        <w:rPr>
          <w:rFonts w:asciiTheme="minorEastAsia" w:eastAsiaTheme="minorEastAsia" w:hAnsiTheme="minorEastAsia" w:hint="eastAsia"/>
          <w:sz w:val="21"/>
          <w:szCs w:val="21"/>
        </w:rPr>
        <w:t>公有领域发明的实用指南</w:t>
      </w:r>
      <w:r>
        <w:rPr>
          <w:rFonts w:asciiTheme="minorEastAsia" w:eastAsiaTheme="minorEastAsia" w:hAnsiTheme="minorEastAsia" w:hint="eastAsia"/>
          <w:sz w:val="21"/>
          <w:szCs w:val="21"/>
        </w:rPr>
        <w:t>由帮助收集和分析数据的</w:t>
      </w:r>
      <w:r w:rsidRPr="007C66F9">
        <w:rPr>
          <w:rFonts w:asciiTheme="minorEastAsia" w:eastAsiaTheme="minorEastAsia" w:hAnsiTheme="minorEastAsia" w:hint="eastAsia"/>
          <w:sz w:val="21"/>
          <w:szCs w:val="21"/>
        </w:rPr>
        <w:t>工具</w:t>
      </w:r>
      <w:r>
        <w:rPr>
          <w:rFonts w:asciiTheme="minorEastAsia" w:eastAsiaTheme="minorEastAsia" w:hAnsiTheme="minorEastAsia" w:hint="eastAsia"/>
          <w:sz w:val="21"/>
          <w:szCs w:val="21"/>
        </w:rPr>
        <w:t>加以补充，以：i</w:t>
      </w:r>
      <w:r>
        <w:rPr>
          <w:rFonts w:asciiTheme="minorEastAsia" w:eastAsiaTheme="minorEastAsia" w:hAnsiTheme="minorEastAsia"/>
          <w:sz w:val="21"/>
          <w:szCs w:val="21"/>
        </w:rPr>
        <w:t>)</w:t>
      </w:r>
      <w:r>
        <w:rPr>
          <w:rFonts w:asciiTheme="minorEastAsia" w:eastAsiaTheme="minorEastAsia" w:hAnsiTheme="minorEastAsia" w:hint="eastAsia"/>
          <w:sz w:val="21"/>
          <w:szCs w:val="21"/>
        </w:rPr>
        <w:t>评估新产品开发举措；和i</w:t>
      </w:r>
      <w:r>
        <w:rPr>
          <w:rFonts w:asciiTheme="minorEastAsia" w:eastAsiaTheme="minorEastAsia" w:hAnsiTheme="minorEastAsia"/>
          <w:sz w:val="21"/>
          <w:szCs w:val="21"/>
        </w:rPr>
        <w:t>i)</w:t>
      </w:r>
      <w:r w:rsidRPr="000F6B4B">
        <w:rPr>
          <w:rFonts w:asciiTheme="minorEastAsia" w:eastAsiaTheme="minorEastAsia" w:hAnsiTheme="minorEastAsia" w:hint="eastAsia"/>
          <w:sz w:val="21"/>
          <w:szCs w:val="21"/>
        </w:rPr>
        <w:t>支持对基于公有领域发明开发新产品和服务的决策制定</w:t>
      </w:r>
      <w:r w:rsidRPr="007C66F9">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这些工具构成新产品开发“</w:t>
      </w:r>
      <w:r w:rsidRPr="007B4DD0">
        <w:rPr>
          <w:rFonts w:asciiTheme="minorEastAsia" w:eastAsiaTheme="minorEastAsia" w:hAnsiTheme="minorEastAsia" w:hint="eastAsia"/>
          <w:sz w:val="21"/>
          <w:szCs w:val="21"/>
        </w:rPr>
        <w:t>门径管理”流程中所用工具包的一部分</w:t>
      </w:r>
      <w:r>
        <w:rPr>
          <w:rFonts w:asciiTheme="minorEastAsia" w:eastAsiaTheme="minorEastAsia" w:hAnsiTheme="minorEastAsia" w:hint="eastAsia"/>
          <w:sz w:val="21"/>
          <w:szCs w:val="21"/>
        </w:rPr>
        <w:t>。</w:t>
      </w:r>
      <w:r w:rsidRPr="007C66F9">
        <w:rPr>
          <w:rFonts w:asciiTheme="minorEastAsia" w:eastAsiaTheme="minorEastAsia" w:hAnsiTheme="minorEastAsia" w:hint="eastAsia"/>
          <w:sz w:val="21"/>
          <w:szCs w:val="21"/>
        </w:rPr>
        <w:t>工具包和</w:t>
      </w:r>
      <w:r>
        <w:rPr>
          <w:rFonts w:asciiTheme="minorEastAsia" w:eastAsiaTheme="minorEastAsia" w:hAnsiTheme="minorEastAsia" w:hint="eastAsia"/>
          <w:sz w:val="21"/>
          <w:szCs w:val="21"/>
        </w:rPr>
        <w:t>含相关培训材料的</w:t>
      </w:r>
      <w:r w:rsidRPr="004609A8">
        <w:rPr>
          <w:rFonts w:asciiTheme="minorEastAsia" w:eastAsiaTheme="minorEastAsia" w:hAnsiTheme="minorEastAsia" w:hint="eastAsia"/>
          <w:sz w:val="21"/>
          <w:szCs w:val="21"/>
        </w:rPr>
        <w:t>模块化混合</w:t>
      </w:r>
      <w:r w:rsidRPr="007C66F9">
        <w:rPr>
          <w:rFonts w:asciiTheme="minorEastAsia" w:eastAsiaTheme="minorEastAsia" w:hAnsiTheme="minorEastAsia" w:hint="eastAsia"/>
          <w:sz w:val="21"/>
          <w:szCs w:val="21"/>
        </w:rPr>
        <w:t>学习方法</w:t>
      </w:r>
      <w:r>
        <w:rPr>
          <w:rFonts w:asciiTheme="minorEastAsia" w:eastAsiaTheme="minorEastAsia" w:hAnsiTheme="minorEastAsia" w:hint="eastAsia"/>
          <w:sz w:val="21"/>
          <w:szCs w:val="21"/>
        </w:rPr>
        <w:t>的开发</w:t>
      </w:r>
      <w:r w:rsidRPr="007C66F9">
        <w:rPr>
          <w:rFonts w:asciiTheme="minorEastAsia" w:eastAsiaTheme="minorEastAsia" w:hAnsiTheme="minorEastAsia" w:hint="eastAsia"/>
          <w:sz w:val="21"/>
          <w:szCs w:val="21"/>
        </w:rPr>
        <w:t>是正在进行的关于</w:t>
      </w:r>
      <w:r w:rsidRPr="00855D5E">
        <w:rPr>
          <w:rFonts w:ascii="KaiTi" w:eastAsia="KaiTi" w:hAnsi="KaiTi" w:hint="eastAsia"/>
          <w:sz w:val="21"/>
          <w:szCs w:val="21"/>
        </w:rPr>
        <w:t>“识别和运用公有领域的发明”</w:t>
      </w:r>
      <w:r w:rsidRPr="007C66F9">
        <w:rPr>
          <w:rFonts w:asciiTheme="minorEastAsia" w:eastAsiaTheme="minorEastAsia" w:hAnsiTheme="minorEastAsia" w:hint="eastAsia"/>
          <w:sz w:val="21"/>
          <w:szCs w:val="21"/>
        </w:rPr>
        <w:t>的发展议程项目的一部分。</w:t>
      </w:r>
    </w:p>
    <w:p w14:paraId="1A14FE73" w14:textId="77777777" w:rsidR="006636A1" w:rsidRPr="007C66F9" w:rsidRDefault="006636A1" w:rsidP="006636A1">
      <w:pPr>
        <w:numPr>
          <w:ilvl w:val="0"/>
          <w:numId w:val="8"/>
        </w:numPr>
        <w:overflowPunct w:val="0"/>
        <w:spacing w:afterLines="50" w:after="120" w:line="340" w:lineRule="atLeast"/>
        <w:ind w:hanging="578"/>
        <w:jc w:val="both"/>
        <w:rPr>
          <w:rFonts w:asciiTheme="minorEastAsia" w:eastAsiaTheme="minorEastAsia" w:hAnsiTheme="minorEastAsia"/>
          <w:i/>
          <w:sz w:val="21"/>
          <w:szCs w:val="21"/>
        </w:rPr>
      </w:pPr>
      <w:r w:rsidRPr="00855D5E">
        <w:rPr>
          <w:rFonts w:ascii="KaiTi" w:eastAsia="KaiTi" w:hAnsi="KaiTi" w:hint="eastAsia"/>
          <w:sz w:val="21"/>
          <w:szCs w:val="21"/>
        </w:rPr>
        <w:t>知识产权管理与技术转让：</w:t>
      </w:r>
      <w:r w:rsidRPr="00855D5E">
        <w:rPr>
          <w:rFonts w:ascii="KaiTi" w:eastAsia="KaiTi" w:hAnsi="KaiTi" w:hint="eastAsia"/>
          <w:iCs/>
          <w:sz w:val="21"/>
          <w:szCs w:val="21"/>
        </w:rPr>
        <w:t>促进发展中国家、最不发达国家和经济转型国家有效利用知识产权</w:t>
      </w:r>
      <w:r w:rsidRPr="00855D5E">
        <w:rPr>
          <w:rFonts w:ascii="KaiTi" w:eastAsia="KaiTi" w:hAnsi="KaiTi" w:hint="eastAsia"/>
          <w:sz w:val="21"/>
          <w:szCs w:val="21"/>
        </w:rPr>
        <w:t>：</w:t>
      </w:r>
      <w:r w:rsidRPr="007C66F9">
        <w:rPr>
          <w:rFonts w:asciiTheme="minorEastAsia" w:eastAsiaTheme="minorEastAsia" w:hAnsiTheme="minorEastAsia" w:hint="eastAsia"/>
          <w:sz w:val="21"/>
          <w:szCs w:val="21"/>
        </w:rPr>
        <w:t>开发了评估技术转让相关领域培训需求的手册和工具包</w:t>
      </w:r>
      <w:r w:rsidRPr="007C66F9">
        <w:rPr>
          <w:rStyle w:val="FootnoteReference"/>
          <w:rFonts w:asciiTheme="minorEastAsia" w:eastAsiaTheme="minorEastAsia" w:hAnsiTheme="minorEastAsia"/>
          <w:sz w:val="21"/>
          <w:szCs w:val="21"/>
        </w:rPr>
        <w:footnoteReference w:id="166"/>
      </w:r>
      <w:r w:rsidRPr="007C66F9">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它们</w:t>
      </w:r>
      <w:r w:rsidRPr="007C66F9">
        <w:rPr>
          <w:rFonts w:asciiTheme="minorEastAsia" w:eastAsiaTheme="minorEastAsia" w:hAnsiTheme="minorEastAsia" w:hint="eastAsia"/>
          <w:sz w:val="21"/>
          <w:szCs w:val="21"/>
        </w:rPr>
        <w:t>有助于绘制创新价值链，包括知识产权的资助者、开发者、管理者和使用者以及TISC等相关支持机构及他们之间的关系，以便</w:t>
      </w:r>
      <w:r>
        <w:rPr>
          <w:rFonts w:asciiTheme="minorEastAsia" w:eastAsiaTheme="minorEastAsia" w:hAnsiTheme="minorEastAsia" w:hint="eastAsia"/>
          <w:sz w:val="21"/>
          <w:szCs w:val="21"/>
        </w:rPr>
        <w:t>：i</w:t>
      </w:r>
      <w:r>
        <w:rPr>
          <w:rFonts w:asciiTheme="minorEastAsia" w:eastAsiaTheme="minorEastAsia" w:hAnsiTheme="minorEastAsia"/>
          <w:sz w:val="21"/>
          <w:szCs w:val="21"/>
        </w:rPr>
        <w:t>)</w:t>
      </w:r>
      <w:r w:rsidRPr="007C66F9">
        <w:rPr>
          <w:rFonts w:asciiTheme="minorEastAsia" w:eastAsiaTheme="minorEastAsia" w:hAnsiTheme="minorEastAsia" w:hint="eastAsia"/>
          <w:sz w:val="21"/>
          <w:szCs w:val="21"/>
        </w:rPr>
        <w:t>确定技能和能力方面的差距</w:t>
      </w:r>
      <w:r>
        <w:rPr>
          <w:rFonts w:asciiTheme="minorEastAsia" w:eastAsiaTheme="minorEastAsia" w:hAnsiTheme="minorEastAsia" w:hint="eastAsia"/>
          <w:sz w:val="21"/>
          <w:szCs w:val="21"/>
        </w:rPr>
        <w:t>；和i</w:t>
      </w:r>
      <w:r>
        <w:rPr>
          <w:rFonts w:asciiTheme="minorEastAsia" w:eastAsiaTheme="minorEastAsia" w:hAnsiTheme="minorEastAsia"/>
          <w:sz w:val="21"/>
          <w:szCs w:val="21"/>
        </w:rPr>
        <w:t>i)</w:t>
      </w:r>
      <w:r w:rsidRPr="007C66F9">
        <w:rPr>
          <w:rFonts w:asciiTheme="minorEastAsia" w:eastAsiaTheme="minorEastAsia" w:hAnsiTheme="minorEastAsia" w:hint="eastAsia"/>
          <w:sz w:val="21"/>
          <w:szCs w:val="21"/>
        </w:rPr>
        <w:t>在国家层面为个人和机构设计有效的培训计</w:t>
      </w:r>
      <w:r>
        <w:rPr>
          <w:rFonts w:asciiTheme="minorEastAsia" w:eastAsiaTheme="minorEastAsia" w:hAnsiTheme="minorEastAsia" w:hint="cs"/>
          <w:sz w:val="21"/>
          <w:szCs w:val="21"/>
        </w:rPr>
        <w:t>‍</w:t>
      </w:r>
      <w:r w:rsidRPr="007C66F9">
        <w:rPr>
          <w:rFonts w:asciiTheme="minorEastAsia" w:eastAsiaTheme="minorEastAsia" w:hAnsiTheme="minorEastAsia" w:hint="eastAsia"/>
          <w:sz w:val="21"/>
          <w:szCs w:val="21"/>
        </w:rPr>
        <w:t>划。</w:t>
      </w:r>
    </w:p>
    <w:p w14:paraId="32724C8F" w14:textId="77777777" w:rsidR="006636A1" w:rsidRPr="007C66F9" w:rsidRDefault="006636A1" w:rsidP="006636A1">
      <w:pPr>
        <w:numPr>
          <w:ilvl w:val="0"/>
          <w:numId w:val="8"/>
        </w:numPr>
        <w:overflowPunct w:val="0"/>
        <w:spacing w:afterLines="50" w:after="120" w:line="340" w:lineRule="atLeast"/>
        <w:ind w:hanging="578"/>
        <w:jc w:val="both"/>
        <w:rPr>
          <w:rFonts w:asciiTheme="minorEastAsia" w:eastAsiaTheme="minorEastAsia" w:hAnsiTheme="minorEastAsia"/>
          <w:i/>
          <w:sz w:val="21"/>
          <w:szCs w:val="21"/>
        </w:rPr>
      </w:pPr>
      <w:r w:rsidRPr="00855D5E">
        <w:rPr>
          <w:rFonts w:ascii="KaiTi" w:eastAsia="KaiTi" w:hAnsi="KaiTi" w:hint="eastAsia"/>
          <w:iCs/>
          <w:sz w:val="21"/>
          <w:szCs w:val="21"/>
        </w:rPr>
        <w:t>“</w:t>
      </w:r>
      <w:r w:rsidRPr="008132EB">
        <w:rPr>
          <w:rFonts w:ascii="KaiTi" w:eastAsia="KaiTi" w:hAnsi="KaiTi" w:hint="eastAsia"/>
          <w:iCs/>
          <w:sz w:val="21"/>
          <w:szCs w:val="21"/>
        </w:rPr>
        <w:t>知识产权与技</w:t>
      </w:r>
      <w:r w:rsidRPr="00855D5E">
        <w:rPr>
          <w:rFonts w:ascii="KaiTi" w:eastAsia="KaiTi" w:hAnsi="KaiTi" w:hint="eastAsia"/>
          <w:iCs/>
          <w:sz w:val="21"/>
          <w:szCs w:val="21"/>
        </w:rPr>
        <w:t>术转让：共同挑战——共同解决”：</w:t>
      </w:r>
      <w:r>
        <w:rPr>
          <w:rFonts w:asciiTheme="minorEastAsia" w:eastAsiaTheme="minorEastAsia" w:hAnsiTheme="minorEastAsia" w:hint="eastAsia"/>
          <w:sz w:val="21"/>
          <w:szCs w:val="21"/>
        </w:rPr>
        <w:t>“针对</w:t>
      </w:r>
      <w:r w:rsidRPr="00693076">
        <w:rPr>
          <w:rFonts w:asciiTheme="minorEastAsia" w:eastAsiaTheme="minorEastAsia" w:hAnsiTheme="minorEastAsia" w:hint="eastAsia"/>
          <w:sz w:val="21"/>
          <w:szCs w:val="21"/>
        </w:rPr>
        <w:t>巴拿马</w:t>
      </w:r>
      <w:r>
        <w:rPr>
          <w:rFonts w:asciiTheme="minorEastAsia" w:eastAsiaTheme="minorEastAsia" w:hAnsiTheme="minorEastAsia" w:hint="eastAsia"/>
          <w:sz w:val="21"/>
          <w:szCs w:val="21"/>
        </w:rPr>
        <w:t>高校</w:t>
      </w:r>
      <w:r w:rsidRPr="00693076">
        <w:rPr>
          <w:rFonts w:asciiTheme="minorEastAsia" w:eastAsiaTheme="minorEastAsia" w:hAnsiTheme="minorEastAsia" w:hint="eastAsia"/>
          <w:sz w:val="21"/>
          <w:szCs w:val="21"/>
        </w:rPr>
        <w:t>和研究机构</w:t>
      </w:r>
      <w:r>
        <w:rPr>
          <w:rFonts w:asciiTheme="minorEastAsia" w:eastAsiaTheme="minorEastAsia" w:hAnsiTheme="minorEastAsia" w:hint="eastAsia"/>
          <w:sz w:val="21"/>
          <w:szCs w:val="21"/>
        </w:rPr>
        <w:t>的</w:t>
      </w:r>
      <w:r w:rsidRPr="00693076">
        <w:rPr>
          <w:rFonts w:asciiTheme="minorEastAsia" w:eastAsiaTheme="minorEastAsia" w:hAnsiTheme="minorEastAsia" w:hint="eastAsia"/>
          <w:sz w:val="21"/>
          <w:szCs w:val="21"/>
        </w:rPr>
        <w:t>知识产权政策</w:t>
      </w:r>
      <w:r>
        <w:rPr>
          <w:rFonts w:asciiTheme="minorEastAsia" w:eastAsiaTheme="minorEastAsia" w:hAnsiTheme="minorEastAsia" w:hint="eastAsia"/>
          <w:sz w:val="21"/>
          <w:szCs w:val="21"/>
        </w:rPr>
        <w:t>国家</w:t>
      </w:r>
      <w:r w:rsidRPr="00693076">
        <w:rPr>
          <w:rFonts w:asciiTheme="minorEastAsia" w:eastAsiaTheme="minorEastAsia" w:hAnsiTheme="minorEastAsia" w:hint="eastAsia"/>
          <w:sz w:val="21"/>
          <w:szCs w:val="21"/>
        </w:rPr>
        <w:t>模板</w:t>
      </w:r>
      <w:r>
        <w:rPr>
          <w:rFonts w:asciiTheme="minorEastAsia" w:eastAsiaTheme="minorEastAsia" w:hAnsiTheme="minorEastAsia" w:hint="eastAsia"/>
          <w:sz w:val="21"/>
          <w:szCs w:val="21"/>
        </w:rPr>
        <w:t>”</w:t>
      </w:r>
      <w:r w:rsidRPr="00693076">
        <w:rPr>
          <w:rFonts w:asciiTheme="minorEastAsia" w:eastAsiaTheme="minorEastAsia" w:hAnsiTheme="minorEastAsia" w:hint="eastAsia"/>
          <w:sz w:val="21"/>
          <w:szCs w:val="21"/>
        </w:rPr>
        <w:t>及其</w:t>
      </w:r>
      <w:r>
        <w:rPr>
          <w:rFonts w:asciiTheme="minorEastAsia" w:eastAsiaTheme="minorEastAsia" w:hAnsiTheme="minorEastAsia" w:hint="eastAsia"/>
          <w:sz w:val="21"/>
          <w:szCs w:val="21"/>
        </w:rPr>
        <w:t>“</w:t>
      </w:r>
      <w:r w:rsidRPr="00693076">
        <w:rPr>
          <w:rFonts w:asciiTheme="minorEastAsia" w:eastAsiaTheme="minorEastAsia" w:hAnsiTheme="minorEastAsia" w:hint="eastAsia"/>
          <w:sz w:val="21"/>
          <w:szCs w:val="21"/>
        </w:rPr>
        <w:t>定制指南</w:t>
      </w:r>
      <w:r>
        <w:rPr>
          <w:rFonts w:asciiTheme="minorEastAsia" w:eastAsiaTheme="minorEastAsia" w:hAnsiTheme="minorEastAsia" w:hint="eastAsia"/>
          <w:sz w:val="21"/>
          <w:szCs w:val="21"/>
        </w:rPr>
        <w:t>”已完成并交付</w:t>
      </w:r>
      <w:r w:rsidRPr="00693076">
        <w:rPr>
          <w:rFonts w:asciiTheme="minorEastAsia" w:eastAsiaTheme="minorEastAsia" w:hAnsiTheme="minorEastAsia" w:hint="eastAsia"/>
          <w:sz w:val="21"/>
          <w:szCs w:val="21"/>
        </w:rPr>
        <w:t>巴拿马工业和商业部（MICI）工业产权局。2023年10月，以混合形式在巴拿马知识产权和技术转让管理者生态系统内</w:t>
      </w:r>
      <w:r>
        <w:rPr>
          <w:rFonts w:asciiTheme="minorEastAsia" w:eastAsiaTheme="minorEastAsia" w:hAnsiTheme="minorEastAsia" w:hint="eastAsia"/>
          <w:sz w:val="21"/>
          <w:szCs w:val="21"/>
        </w:rPr>
        <w:t>推出</w:t>
      </w:r>
      <w:r w:rsidRPr="00693076">
        <w:rPr>
          <w:rFonts w:asciiTheme="minorEastAsia" w:eastAsiaTheme="minorEastAsia" w:hAnsiTheme="minorEastAsia" w:hint="eastAsia"/>
          <w:sz w:val="21"/>
          <w:szCs w:val="21"/>
        </w:rPr>
        <w:t>。</w:t>
      </w:r>
      <w:r w:rsidRPr="002D6D8F">
        <w:rPr>
          <w:rFonts w:asciiTheme="minorEastAsia" w:eastAsiaTheme="minorEastAsia" w:hAnsiTheme="minorEastAsia" w:hint="eastAsia"/>
          <w:sz w:val="21"/>
          <w:szCs w:val="21"/>
        </w:rPr>
        <w:t>产权组织知识产权政策数据库</w:t>
      </w:r>
      <w:r w:rsidRPr="00693076">
        <w:rPr>
          <w:rFonts w:asciiTheme="minorEastAsia" w:eastAsiaTheme="minorEastAsia" w:hAnsiTheme="minorEastAsia" w:hint="eastAsia"/>
          <w:sz w:val="21"/>
          <w:szCs w:val="21"/>
        </w:rPr>
        <w:t>展示了来自世界各地学术和研究机构的</w:t>
      </w:r>
      <w:r>
        <w:rPr>
          <w:rFonts w:asciiTheme="minorEastAsia" w:eastAsiaTheme="minorEastAsia" w:hAnsiTheme="minorEastAsia" w:hint="eastAsia"/>
          <w:sz w:val="21"/>
          <w:szCs w:val="21"/>
        </w:rPr>
        <w:t>超过</w:t>
      </w:r>
      <w:r w:rsidRPr="00693076">
        <w:rPr>
          <w:rFonts w:asciiTheme="minorEastAsia" w:eastAsiaTheme="minorEastAsia" w:hAnsiTheme="minorEastAsia" w:hint="eastAsia"/>
          <w:sz w:val="21"/>
          <w:szCs w:val="21"/>
        </w:rPr>
        <w:t>692个知识产权政策、指导方针、模板和协议实例</w:t>
      </w:r>
      <w:r w:rsidRPr="00C143AC">
        <w:rPr>
          <w:rFonts w:asciiTheme="minorEastAsia" w:eastAsiaTheme="minorEastAsia" w:hAnsiTheme="minorEastAsia" w:hint="eastAsia"/>
          <w:sz w:val="21"/>
          <w:szCs w:val="21"/>
        </w:rPr>
        <w:t>。其中一些实例包括有关南北合作和</w:t>
      </w:r>
      <w:r w:rsidRPr="00693076">
        <w:rPr>
          <w:rFonts w:asciiTheme="minorEastAsia" w:eastAsiaTheme="minorEastAsia" w:hAnsiTheme="minorEastAsia" w:hint="eastAsia"/>
          <w:sz w:val="21"/>
          <w:szCs w:val="21"/>
        </w:rPr>
        <w:t>/或负责任</w:t>
      </w:r>
      <w:r>
        <w:rPr>
          <w:rFonts w:asciiTheme="minorEastAsia" w:eastAsiaTheme="minorEastAsia" w:hAnsiTheme="minorEastAsia" w:hint="eastAsia"/>
          <w:sz w:val="21"/>
          <w:szCs w:val="21"/>
        </w:rPr>
        <w:t>的</w:t>
      </w:r>
      <w:r w:rsidRPr="00693076">
        <w:rPr>
          <w:rFonts w:asciiTheme="minorEastAsia" w:eastAsiaTheme="minorEastAsia" w:hAnsiTheme="minorEastAsia" w:hint="eastAsia"/>
          <w:sz w:val="21"/>
          <w:szCs w:val="21"/>
        </w:rPr>
        <w:t>商业化和知识转让的</w:t>
      </w:r>
      <w:r>
        <w:rPr>
          <w:rFonts w:asciiTheme="minorEastAsia" w:eastAsiaTheme="minorEastAsia" w:hAnsiTheme="minorEastAsia" w:hint="eastAsia"/>
          <w:sz w:val="21"/>
          <w:szCs w:val="21"/>
        </w:rPr>
        <w:t>指导原则</w:t>
      </w:r>
      <w:r w:rsidRPr="00693076">
        <w:rPr>
          <w:rFonts w:asciiTheme="minorEastAsia" w:eastAsiaTheme="minorEastAsia" w:hAnsiTheme="minorEastAsia" w:hint="eastAsia"/>
          <w:sz w:val="21"/>
          <w:szCs w:val="21"/>
        </w:rPr>
        <w:t>或</w:t>
      </w:r>
      <w:r>
        <w:rPr>
          <w:rFonts w:asciiTheme="minorEastAsia" w:eastAsiaTheme="minorEastAsia" w:hAnsiTheme="minorEastAsia" w:hint="eastAsia"/>
          <w:sz w:val="21"/>
          <w:szCs w:val="21"/>
        </w:rPr>
        <w:t>参引</w:t>
      </w:r>
      <w:r w:rsidRPr="00693076">
        <w:rPr>
          <w:rFonts w:asciiTheme="minorEastAsia" w:eastAsiaTheme="minorEastAsia" w:hAnsiTheme="minorEastAsia" w:hint="eastAsia"/>
          <w:sz w:val="21"/>
          <w:szCs w:val="21"/>
        </w:rPr>
        <w:t>。此外，</w:t>
      </w:r>
      <w:r>
        <w:rPr>
          <w:rFonts w:asciiTheme="minorEastAsia" w:eastAsiaTheme="minorEastAsia" w:hAnsiTheme="minorEastAsia" w:hint="eastAsia"/>
          <w:sz w:val="21"/>
          <w:szCs w:val="21"/>
        </w:rPr>
        <w:t>产权组织</w:t>
      </w:r>
      <w:r w:rsidRPr="00693076">
        <w:rPr>
          <w:rFonts w:asciiTheme="minorEastAsia" w:eastAsiaTheme="minorEastAsia" w:hAnsiTheme="minorEastAsia" w:hint="eastAsia"/>
          <w:sz w:val="21"/>
          <w:szCs w:val="21"/>
        </w:rPr>
        <w:t>技术转让网页在2023年经历了大幅增长，</w:t>
      </w:r>
      <w:r>
        <w:rPr>
          <w:rFonts w:asciiTheme="minorEastAsia" w:eastAsiaTheme="minorEastAsia" w:hAnsiTheme="minorEastAsia" w:hint="eastAsia"/>
          <w:sz w:val="21"/>
          <w:szCs w:val="21"/>
        </w:rPr>
        <w:t>独立</w:t>
      </w:r>
      <w:r w:rsidRPr="001C1A84">
        <w:rPr>
          <w:rFonts w:asciiTheme="minorEastAsia" w:eastAsiaTheme="minorEastAsia" w:hAnsiTheme="minorEastAsia" w:hint="eastAsia"/>
          <w:sz w:val="21"/>
          <w:szCs w:val="21"/>
        </w:rPr>
        <w:t>访问者</w:t>
      </w:r>
      <w:r w:rsidRPr="00693076">
        <w:rPr>
          <w:rFonts w:asciiTheme="minorEastAsia" w:eastAsiaTheme="minorEastAsia" w:hAnsiTheme="minorEastAsia" w:hint="eastAsia"/>
          <w:sz w:val="21"/>
          <w:szCs w:val="21"/>
        </w:rPr>
        <w:t>增加52%，从2022年的53,262增至80,885。</w:t>
      </w:r>
      <w:r>
        <w:rPr>
          <w:rFonts w:asciiTheme="minorEastAsia" w:eastAsiaTheme="minorEastAsia" w:hAnsiTheme="minorEastAsia" w:hint="eastAsia"/>
          <w:sz w:val="21"/>
          <w:szCs w:val="21"/>
        </w:rPr>
        <w:t>另外</w:t>
      </w:r>
      <w:r w:rsidRPr="00693076">
        <w:rPr>
          <w:rFonts w:asciiTheme="minorEastAsia" w:eastAsiaTheme="minorEastAsia" w:hAnsiTheme="minorEastAsia" w:hint="eastAsia"/>
          <w:sz w:val="21"/>
          <w:szCs w:val="21"/>
        </w:rPr>
        <w:t>，页面浏览量也显著</w:t>
      </w:r>
      <w:r>
        <w:rPr>
          <w:rFonts w:asciiTheme="minorEastAsia" w:eastAsiaTheme="minorEastAsia" w:hAnsiTheme="minorEastAsia" w:hint="eastAsia"/>
          <w:sz w:val="21"/>
          <w:szCs w:val="21"/>
        </w:rPr>
        <w:t>增加</w:t>
      </w:r>
      <w:r w:rsidRPr="00693076">
        <w:rPr>
          <w:rFonts w:asciiTheme="minorEastAsia" w:eastAsiaTheme="minorEastAsia" w:hAnsiTheme="minorEastAsia" w:hint="eastAsia"/>
          <w:sz w:val="21"/>
          <w:szCs w:val="21"/>
        </w:rPr>
        <w:t>，从71,567次增至146,269次，增幅约为104%。</w:t>
      </w:r>
    </w:p>
    <w:p w14:paraId="65EFC810" w14:textId="77777777" w:rsidR="006636A1" w:rsidRPr="007C66F9" w:rsidRDefault="006636A1" w:rsidP="006636A1">
      <w:pPr>
        <w:numPr>
          <w:ilvl w:val="0"/>
          <w:numId w:val="8"/>
        </w:numPr>
        <w:overflowPunct w:val="0"/>
        <w:spacing w:afterLines="50" w:after="120" w:line="340" w:lineRule="atLeast"/>
        <w:ind w:hanging="578"/>
        <w:jc w:val="both"/>
        <w:rPr>
          <w:rFonts w:asciiTheme="minorEastAsia" w:eastAsiaTheme="minorEastAsia" w:hAnsiTheme="minorEastAsia"/>
          <w:i/>
          <w:sz w:val="21"/>
          <w:szCs w:val="21"/>
        </w:rPr>
      </w:pPr>
      <w:r w:rsidRPr="00855D5E">
        <w:rPr>
          <w:rFonts w:ascii="KaiTi" w:eastAsia="KaiTi" w:hAnsi="KaiTi" w:hint="eastAsia"/>
          <w:sz w:val="21"/>
          <w:szCs w:val="21"/>
        </w:rPr>
        <w:t>提升国家、次区域和区域知识产权机构和用户的能力：</w:t>
      </w:r>
      <w:r>
        <w:rPr>
          <w:rFonts w:asciiTheme="minorEastAsia" w:eastAsiaTheme="minorEastAsia" w:hAnsiTheme="minorEastAsia" w:hint="eastAsia"/>
          <w:sz w:val="21"/>
          <w:szCs w:val="21"/>
        </w:rPr>
        <w:t>产权组织</w:t>
      </w:r>
      <w:r w:rsidRPr="004B61F3">
        <w:rPr>
          <w:rFonts w:asciiTheme="minorEastAsia" w:eastAsiaTheme="minorEastAsia" w:hAnsiTheme="minorEastAsia" w:hint="eastAsia"/>
          <w:sz w:val="21"/>
          <w:szCs w:val="21"/>
        </w:rPr>
        <w:t>在2023年实施了</w:t>
      </w:r>
      <w:r>
        <w:rPr>
          <w:rFonts w:asciiTheme="minorEastAsia" w:eastAsiaTheme="minorEastAsia" w:hAnsiTheme="minorEastAsia" w:hint="eastAsia"/>
          <w:sz w:val="21"/>
          <w:szCs w:val="21"/>
        </w:rPr>
        <w:t>经过更</w:t>
      </w:r>
      <w:r w:rsidRPr="004B61F3">
        <w:rPr>
          <w:rFonts w:asciiTheme="minorEastAsia" w:eastAsiaTheme="minorEastAsia" w:hAnsiTheme="minorEastAsia" w:hint="eastAsia"/>
          <w:sz w:val="21"/>
          <w:szCs w:val="21"/>
        </w:rPr>
        <w:t>新的</w:t>
      </w:r>
      <w:r>
        <w:rPr>
          <w:rFonts w:asciiTheme="minorEastAsia" w:eastAsiaTheme="minorEastAsia" w:hAnsiTheme="minorEastAsia" w:hint="eastAsia"/>
          <w:sz w:val="21"/>
          <w:szCs w:val="21"/>
        </w:rPr>
        <w:t>方式</w:t>
      </w:r>
      <w:r w:rsidRPr="004B61F3">
        <w:rPr>
          <w:rFonts w:asciiTheme="minorEastAsia" w:eastAsiaTheme="minorEastAsia" w:hAnsiTheme="minorEastAsia" w:hint="eastAsia"/>
          <w:sz w:val="21"/>
          <w:szCs w:val="21"/>
        </w:rPr>
        <w:t>，为制定国家知识产权战略提供支持。新</w:t>
      </w:r>
      <w:r>
        <w:rPr>
          <w:rFonts w:asciiTheme="minorEastAsia" w:eastAsiaTheme="minorEastAsia" w:hAnsiTheme="minorEastAsia" w:hint="eastAsia"/>
          <w:sz w:val="21"/>
          <w:szCs w:val="21"/>
        </w:rPr>
        <w:t>方式</w:t>
      </w:r>
      <w:r w:rsidRPr="004B61F3">
        <w:rPr>
          <w:rFonts w:asciiTheme="minorEastAsia" w:eastAsiaTheme="minorEastAsia" w:hAnsiTheme="minorEastAsia" w:hint="eastAsia"/>
          <w:sz w:val="21"/>
          <w:szCs w:val="21"/>
        </w:rPr>
        <w:t>的主要目标是：i)</w:t>
      </w:r>
      <w:r w:rsidRPr="00915B7D">
        <w:rPr>
          <w:rFonts w:asciiTheme="minorEastAsia" w:eastAsiaTheme="minorEastAsia" w:hAnsiTheme="minorEastAsia" w:hint="eastAsia"/>
          <w:sz w:val="21"/>
          <w:szCs w:val="21"/>
        </w:rPr>
        <w:t>在成员国经济发展目标以及创新和创造生态系统背景下，更好地调整国家知识产权战略；ii)确保产权组织向成员国提供的战略和实质性建议产生符合国情、优先重点和需求的高质量战略；和iii)通过对趋势、最佳做法和有效性的分析等方式，加强成员国和政策制定者对国家知识产权战略价值和影响的了解。</w:t>
      </w:r>
      <w:r>
        <w:rPr>
          <w:rFonts w:asciiTheme="minorEastAsia" w:eastAsiaTheme="minorEastAsia" w:hAnsiTheme="minorEastAsia" w:hint="eastAsia"/>
          <w:sz w:val="21"/>
          <w:szCs w:val="21"/>
        </w:rPr>
        <w:t>2</w:t>
      </w:r>
      <w:r>
        <w:rPr>
          <w:rFonts w:asciiTheme="minorEastAsia" w:eastAsiaTheme="minorEastAsia" w:hAnsiTheme="minorEastAsia"/>
          <w:sz w:val="21"/>
          <w:szCs w:val="21"/>
        </w:rPr>
        <w:t>023</w:t>
      </w:r>
      <w:r>
        <w:rPr>
          <w:rFonts w:asciiTheme="minorEastAsia" w:eastAsiaTheme="minorEastAsia" w:hAnsiTheme="minorEastAsia" w:hint="eastAsia"/>
          <w:sz w:val="21"/>
          <w:szCs w:val="21"/>
        </w:rPr>
        <w:t>年，</w:t>
      </w:r>
      <w:r w:rsidRPr="0051612E">
        <w:rPr>
          <w:rFonts w:asciiTheme="minorEastAsia" w:eastAsiaTheme="minorEastAsia" w:hAnsiTheme="minorEastAsia" w:hint="eastAsia"/>
          <w:sz w:val="21"/>
          <w:szCs w:val="21"/>
        </w:rPr>
        <w:t>国家知识产权战略</w:t>
      </w:r>
      <w:r w:rsidRPr="007C66F9">
        <w:rPr>
          <w:rFonts w:asciiTheme="minorEastAsia" w:eastAsiaTheme="minorEastAsia" w:hAnsiTheme="minorEastAsia" w:hint="eastAsia"/>
          <w:sz w:val="21"/>
          <w:szCs w:val="21"/>
        </w:rPr>
        <w:t>小组与区域和国家发展部门的各地区司以及产权组织其他部门</w:t>
      </w:r>
      <w:r>
        <w:rPr>
          <w:rFonts w:asciiTheme="minorEastAsia" w:eastAsiaTheme="minorEastAsia" w:hAnsiTheme="minorEastAsia" w:hint="eastAsia"/>
          <w:sz w:val="21"/>
          <w:szCs w:val="21"/>
        </w:rPr>
        <w:t>密切协作和协调</w:t>
      </w:r>
      <w:r w:rsidRPr="007C66F9">
        <w:rPr>
          <w:rFonts w:asciiTheme="minorEastAsia" w:eastAsiaTheme="minorEastAsia" w:hAnsiTheme="minorEastAsia" w:hint="eastAsia"/>
          <w:sz w:val="21"/>
          <w:szCs w:val="21"/>
        </w:rPr>
        <w:t>，就超过2</w:t>
      </w:r>
      <w:r>
        <w:rPr>
          <w:rFonts w:asciiTheme="minorEastAsia" w:eastAsiaTheme="minorEastAsia" w:hAnsiTheme="minorEastAsia"/>
          <w:sz w:val="21"/>
          <w:szCs w:val="21"/>
        </w:rPr>
        <w:t>0</w:t>
      </w:r>
      <w:r w:rsidRPr="007C66F9">
        <w:rPr>
          <w:rFonts w:asciiTheme="minorEastAsia" w:eastAsiaTheme="minorEastAsia" w:hAnsiTheme="minorEastAsia" w:hint="eastAsia"/>
          <w:sz w:val="21"/>
          <w:szCs w:val="21"/>
        </w:rPr>
        <w:t>项国家知识产权战略向成员国提供</w:t>
      </w:r>
      <w:r>
        <w:rPr>
          <w:rFonts w:asciiTheme="minorEastAsia" w:eastAsiaTheme="minorEastAsia" w:hAnsiTheme="minorEastAsia" w:hint="eastAsia"/>
          <w:sz w:val="21"/>
          <w:szCs w:val="21"/>
        </w:rPr>
        <w:t>了</w:t>
      </w:r>
      <w:r w:rsidRPr="007C66F9">
        <w:rPr>
          <w:rFonts w:asciiTheme="minorEastAsia" w:eastAsiaTheme="minorEastAsia" w:hAnsiTheme="minorEastAsia" w:hint="eastAsia"/>
          <w:sz w:val="21"/>
          <w:szCs w:val="21"/>
        </w:rPr>
        <w:t>更有力的支持和咨询。在</w:t>
      </w:r>
      <w:r>
        <w:rPr>
          <w:rFonts w:asciiTheme="minorEastAsia" w:eastAsiaTheme="minorEastAsia" w:hAnsiTheme="minorEastAsia" w:hint="eastAsia"/>
          <w:sz w:val="21"/>
          <w:szCs w:val="21"/>
        </w:rPr>
        <w:t>关于</w:t>
      </w:r>
      <w:r w:rsidRPr="00A871D1">
        <w:rPr>
          <w:rFonts w:ascii="KaiTi" w:eastAsia="KaiTi" w:hAnsi="KaiTi" w:hint="eastAsia"/>
          <w:sz w:val="21"/>
          <w:szCs w:val="21"/>
        </w:rPr>
        <w:t>提升国家、次区域和区域知识产权机构和用户的能力</w:t>
      </w:r>
      <w:r>
        <w:rPr>
          <w:rFonts w:asciiTheme="minorEastAsia" w:eastAsiaTheme="minorEastAsia" w:hAnsiTheme="minorEastAsia" w:hint="eastAsia"/>
          <w:sz w:val="21"/>
          <w:szCs w:val="21"/>
        </w:rPr>
        <w:t>的</w:t>
      </w:r>
      <w:r w:rsidRPr="007C66F9">
        <w:rPr>
          <w:rFonts w:asciiTheme="minorEastAsia" w:eastAsiaTheme="minorEastAsia" w:hAnsiTheme="minorEastAsia" w:hint="eastAsia"/>
          <w:sz w:val="21"/>
          <w:szCs w:val="21"/>
        </w:rPr>
        <w:t>发展议程项目下创建的</w:t>
      </w:r>
      <w:r w:rsidRPr="00855D5E">
        <w:rPr>
          <w:rFonts w:ascii="KaiTi" w:eastAsia="KaiTi" w:hAnsi="KaiTi" w:hint="eastAsia"/>
          <w:sz w:val="21"/>
          <w:szCs w:val="21"/>
        </w:rPr>
        <w:t>产权组织国家知识产权战略制定方法</w:t>
      </w:r>
      <w:r w:rsidRPr="007C66F9">
        <w:rPr>
          <w:rStyle w:val="FootnoteReference"/>
          <w:rFonts w:asciiTheme="minorEastAsia" w:eastAsiaTheme="minorEastAsia" w:hAnsiTheme="minorEastAsia"/>
          <w:sz w:val="21"/>
          <w:szCs w:val="21"/>
        </w:rPr>
        <w:footnoteReference w:id="167"/>
      </w:r>
      <w:r w:rsidRPr="007C66F9">
        <w:rPr>
          <w:rFonts w:asciiTheme="minorEastAsia" w:eastAsiaTheme="minorEastAsia" w:hAnsiTheme="minorEastAsia" w:hint="eastAsia"/>
          <w:sz w:val="21"/>
          <w:szCs w:val="21"/>
        </w:rPr>
        <w:t>继续为支持国家知识产权战略制定过程提供一种灵活和易于定制的方法。</w:t>
      </w:r>
    </w:p>
    <w:p w14:paraId="3ADAFDE8" w14:textId="77777777" w:rsidR="006636A1" w:rsidRPr="007C66F9" w:rsidRDefault="006636A1" w:rsidP="006636A1">
      <w:pPr>
        <w:numPr>
          <w:ilvl w:val="0"/>
          <w:numId w:val="8"/>
        </w:numPr>
        <w:overflowPunct w:val="0"/>
        <w:spacing w:afterLines="50" w:after="120" w:line="340" w:lineRule="atLeast"/>
        <w:ind w:hanging="578"/>
        <w:jc w:val="both"/>
        <w:rPr>
          <w:rFonts w:asciiTheme="minorEastAsia" w:eastAsiaTheme="minorEastAsia" w:hAnsiTheme="minorEastAsia"/>
          <w:i/>
          <w:sz w:val="21"/>
          <w:szCs w:val="21"/>
        </w:rPr>
      </w:pPr>
      <w:r w:rsidRPr="00855D5E">
        <w:rPr>
          <w:rFonts w:ascii="KaiTi" w:eastAsia="KaiTi" w:hAnsi="KaiTi" w:hint="eastAsia"/>
          <w:sz w:val="21"/>
          <w:szCs w:val="21"/>
        </w:rPr>
        <w:t>“知识产权与非正规经济”</w:t>
      </w:r>
      <w:r w:rsidRPr="007C66F9">
        <w:rPr>
          <w:rFonts w:asciiTheme="minorEastAsia" w:eastAsiaTheme="minorEastAsia" w:hAnsiTheme="minorEastAsia" w:hint="eastAsia"/>
          <w:sz w:val="21"/>
          <w:szCs w:val="21"/>
        </w:rPr>
        <w:t>项目以及与剑桥大学出版社</w:t>
      </w:r>
      <w:r>
        <w:rPr>
          <w:rFonts w:asciiTheme="minorEastAsia" w:eastAsiaTheme="minorEastAsia" w:hAnsiTheme="minorEastAsia" w:hint="eastAsia"/>
          <w:sz w:val="21"/>
          <w:szCs w:val="21"/>
        </w:rPr>
        <w:t>相应</w:t>
      </w:r>
      <w:r w:rsidRPr="007C66F9">
        <w:rPr>
          <w:rFonts w:asciiTheme="minorEastAsia" w:eastAsiaTheme="minorEastAsia" w:hAnsiTheme="minorEastAsia" w:hint="eastAsia"/>
          <w:sz w:val="21"/>
          <w:szCs w:val="21"/>
        </w:rPr>
        <w:t>出版的</w:t>
      </w:r>
      <w:r w:rsidRPr="00855D5E">
        <w:rPr>
          <w:rFonts w:ascii="KaiTi" w:eastAsia="KaiTi" w:hAnsi="KaiTi" w:hint="eastAsia"/>
          <w:sz w:val="21"/>
          <w:szCs w:val="21"/>
        </w:rPr>
        <w:t>《发展中国家的非正规经济——隐形的创新引擎？》</w:t>
      </w:r>
      <w:r w:rsidRPr="007C66F9">
        <w:rPr>
          <w:rStyle w:val="FootnoteReference"/>
          <w:rFonts w:asciiTheme="minorEastAsia" w:eastAsiaTheme="minorEastAsia" w:hAnsiTheme="minorEastAsia"/>
          <w:sz w:val="21"/>
          <w:szCs w:val="21"/>
        </w:rPr>
        <w:footnoteReference w:id="168"/>
      </w:r>
      <w:r w:rsidRPr="007C66F9">
        <w:rPr>
          <w:rFonts w:asciiTheme="minorEastAsia" w:eastAsiaTheme="minorEastAsia" w:hAnsiTheme="minorEastAsia" w:hint="eastAsia"/>
          <w:sz w:val="21"/>
          <w:szCs w:val="21"/>
        </w:rPr>
        <w:t>一书继续受到政策制定者和学术界的极大关注。</w:t>
      </w:r>
      <w:r>
        <w:rPr>
          <w:rFonts w:asciiTheme="minorEastAsia" w:eastAsiaTheme="minorEastAsia" w:hAnsiTheme="minorEastAsia" w:hint="eastAsia"/>
          <w:sz w:val="21"/>
          <w:szCs w:val="21"/>
        </w:rPr>
        <w:t>非正规经济</w:t>
      </w:r>
      <w:r w:rsidRPr="00B05BD2">
        <w:rPr>
          <w:rFonts w:asciiTheme="minorEastAsia" w:eastAsiaTheme="minorEastAsia" w:hAnsiTheme="minorEastAsia" w:hint="eastAsia"/>
          <w:sz w:val="21"/>
          <w:szCs w:val="21"/>
        </w:rPr>
        <w:t>在许多</w:t>
      </w:r>
      <w:r w:rsidRPr="00B05BD2">
        <w:rPr>
          <w:rFonts w:asciiTheme="minorEastAsia" w:eastAsiaTheme="minorEastAsia" w:hAnsiTheme="minorEastAsia" w:hint="eastAsia"/>
          <w:sz w:val="21"/>
          <w:szCs w:val="21"/>
        </w:rPr>
        <w:lastRenderedPageBreak/>
        <w:t>发展中国家的产出和就业中</w:t>
      </w:r>
      <w:r>
        <w:rPr>
          <w:rFonts w:asciiTheme="minorEastAsia" w:eastAsiaTheme="minorEastAsia" w:hAnsiTheme="minorEastAsia" w:hint="eastAsia"/>
          <w:sz w:val="21"/>
          <w:szCs w:val="21"/>
        </w:rPr>
        <w:t>占据极大比重</w:t>
      </w:r>
      <w:r w:rsidRPr="00B05BD2">
        <w:rPr>
          <w:rFonts w:asciiTheme="minorEastAsia" w:eastAsiaTheme="minorEastAsia" w:hAnsiTheme="minorEastAsia" w:hint="eastAsia"/>
          <w:sz w:val="21"/>
          <w:szCs w:val="21"/>
        </w:rPr>
        <w:t>。</w:t>
      </w:r>
      <w:r w:rsidRPr="003D71E1">
        <w:rPr>
          <w:rFonts w:asciiTheme="minorEastAsia" w:eastAsiaTheme="minorEastAsia" w:hAnsiTheme="minorEastAsia" w:hint="eastAsia"/>
          <w:sz w:val="21"/>
          <w:szCs w:val="21"/>
        </w:rPr>
        <w:t>然而，人们对这一</w:t>
      </w:r>
      <w:r>
        <w:rPr>
          <w:rFonts w:asciiTheme="minorEastAsia" w:eastAsiaTheme="minorEastAsia" w:hAnsiTheme="minorEastAsia" w:hint="eastAsia"/>
          <w:sz w:val="21"/>
          <w:szCs w:val="21"/>
        </w:rPr>
        <w:t>隐形</w:t>
      </w:r>
      <w:r w:rsidRPr="003D71E1">
        <w:rPr>
          <w:rFonts w:asciiTheme="minorEastAsia" w:eastAsiaTheme="minorEastAsia" w:hAnsiTheme="minorEastAsia" w:hint="eastAsia"/>
          <w:sz w:val="21"/>
          <w:szCs w:val="21"/>
        </w:rPr>
        <w:t>的创新引擎知之甚少。这项研究探讨了一些关键问题，包括：</w:t>
      </w:r>
      <w:r w:rsidRPr="00B83F58">
        <w:rPr>
          <w:rFonts w:ascii="KaiTi" w:eastAsia="KaiTi" w:hAnsi="KaiTi" w:hint="eastAsia"/>
          <w:sz w:val="21"/>
          <w:szCs w:val="21"/>
        </w:rPr>
        <w:t>非正规经济中的创新是如何出现的？；创新如何扩散，谁是关键主体以及有哪些影响？；是什么阻碍非正规部门的创新扩大规模？；可如何衡量发展中国家非正规部门的创新？；</w:t>
      </w:r>
      <w:r w:rsidRPr="00B83F58">
        <w:rPr>
          <w:rFonts w:ascii="SimSun" w:hAnsi="SimSun" w:hint="eastAsia"/>
          <w:sz w:val="21"/>
          <w:szCs w:val="21"/>
        </w:rPr>
        <w:t>以及</w:t>
      </w:r>
      <w:r w:rsidRPr="00B83F58">
        <w:rPr>
          <w:rFonts w:ascii="KaiTi" w:eastAsia="KaiTi" w:hAnsi="KaiTi" w:hint="eastAsia"/>
          <w:sz w:val="21"/>
          <w:szCs w:val="21"/>
        </w:rPr>
        <w:t>哪些政策</w:t>
      </w:r>
      <w:r>
        <w:rPr>
          <w:rFonts w:ascii="KaiTi" w:eastAsia="KaiTi" w:hAnsi="KaiTi" w:hint="eastAsia"/>
          <w:sz w:val="21"/>
          <w:szCs w:val="21"/>
        </w:rPr>
        <w:t>可能</w:t>
      </w:r>
      <w:r w:rsidRPr="00B83F58">
        <w:rPr>
          <w:rFonts w:ascii="KaiTi" w:eastAsia="KaiTi" w:hAnsi="KaiTi" w:hint="eastAsia"/>
          <w:sz w:val="21"/>
          <w:szCs w:val="21"/>
        </w:rPr>
        <w:t>支持非正规部门的创新并改善其影响？</w:t>
      </w:r>
      <w:r w:rsidRPr="003D71E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该</w:t>
      </w:r>
      <w:r w:rsidRPr="003D71E1">
        <w:rPr>
          <w:rFonts w:asciiTheme="minorEastAsia" w:eastAsiaTheme="minorEastAsia" w:hAnsiTheme="minorEastAsia" w:hint="eastAsia"/>
          <w:sz w:val="21"/>
          <w:szCs w:val="21"/>
        </w:rPr>
        <w:t>发展议程项目和</w:t>
      </w:r>
      <w:r>
        <w:rPr>
          <w:rFonts w:asciiTheme="minorEastAsia" w:eastAsiaTheme="minorEastAsia" w:hAnsiTheme="minorEastAsia" w:hint="eastAsia"/>
          <w:sz w:val="21"/>
          <w:szCs w:val="21"/>
        </w:rPr>
        <w:t>书籍</w:t>
      </w:r>
      <w:r w:rsidRPr="003D71E1">
        <w:rPr>
          <w:rFonts w:asciiTheme="minorEastAsia" w:eastAsiaTheme="minorEastAsia" w:hAnsiTheme="minorEastAsia" w:hint="eastAsia"/>
          <w:sz w:val="21"/>
          <w:szCs w:val="21"/>
        </w:rPr>
        <w:t>继续</w:t>
      </w:r>
      <w:r>
        <w:rPr>
          <w:rFonts w:asciiTheme="minorEastAsia" w:eastAsiaTheme="minorEastAsia" w:hAnsiTheme="minorEastAsia" w:hint="eastAsia"/>
          <w:sz w:val="21"/>
          <w:szCs w:val="21"/>
        </w:rPr>
        <w:t>鼓励</w:t>
      </w:r>
      <w:r w:rsidRPr="003D71E1">
        <w:rPr>
          <w:rFonts w:asciiTheme="minorEastAsia" w:eastAsiaTheme="minorEastAsia" w:hAnsiTheme="minorEastAsia" w:hint="eastAsia"/>
          <w:sz w:val="21"/>
          <w:szCs w:val="21"/>
        </w:rPr>
        <w:t>就这一重要但研究不足的主题进一步</w:t>
      </w:r>
      <w:r>
        <w:rPr>
          <w:rFonts w:asciiTheme="minorEastAsia" w:eastAsiaTheme="minorEastAsia" w:hAnsiTheme="minorEastAsia" w:hint="eastAsia"/>
          <w:sz w:val="21"/>
          <w:szCs w:val="21"/>
        </w:rPr>
        <w:t>开展</w:t>
      </w:r>
      <w:r w:rsidRPr="003D71E1">
        <w:rPr>
          <w:rFonts w:asciiTheme="minorEastAsia" w:eastAsiaTheme="minorEastAsia" w:hAnsiTheme="minorEastAsia" w:hint="eastAsia"/>
          <w:sz w:val="21"/>
          <w:szCs w:val="21"/>
        </w:rPr>
        <w:t>工作，包括</w:t>
      </w:r>
      <w:r>
        <w:rPr>
          <w:rFonts w:asciiTheme="minorEastAsia" w:eastAsiaTheme="minorEastAsia" w:hAnsiTheme="minorEastAsia" w:hint="eastAsia"/>
          <w:sz w:val="21"/>
          <w:szCs w:val="21"/>
        </w:rPr>
        <w:t>在</w:t>
      </w:r>
      <w:r w:rsidRPr="003D71E1">
        <w:rPr>
          <w:rFonts w:asciiTheme="minorEastAsia" w:eastAsiaTheme="minorEastAsia" w:hAnsiTheme="minorEastAsia" w:hint="eastAsia"/>
          <w:sz w:val="21"/>
          <w:szCs w:val="21"/>
        </w:rPr>
        <w:t>政策</w:t>
      </w:r>
      <w:r>
        <w:rPr>
          <w:rFonts w:asciiTheme="minorEastAsia" w:eastAsiaTheme="minorEastAsia" w:hAnsiTheme="minorEastAsia" w:hint="eastAsia"/>
          <w:sz w:val="21"/>
          <w:szCs w:val="21"/>
        </w:rPr>
        <w:t>界，如</w:t>
      </w:r>
      <w:r w:rsidRPr="003D71E1">
        <w:rPr>
          <w:rFonts w:asciiTheme="minorEastAsia" w:eastAsiaTheme="minorEastAsia" w:hAnsiTheme="minorEastAsia" w:hint="eastAsia"/>
          <w:sz w:val="21"/>
          <w:szCs w:val="21"/>
        </w:rPr>
        <w:t>非洲联盟</w:t>
      </w:r>
      <w:r>
        <w:rPr>
          <w:rFonts w:asciiTheme="minorEastAsia" w:eastAsiaTheme="minorEastAsia" w:hAnsiTheme="minorEastAsia" w:hint="eastAsia"/>
          <w:sz w:val="21"/>
          <w:szCs w:val="21"/>
        </w:rPr>
        <w:t>，和</w:t>
      </w:r>
      <w:r w:rsidRPr="003D71E1">
        <w:rPr>
          <w:rFonts w:asciiTheme="minorEastAsia" w:eastAsiaTheme="minorEastAsia" w:hAnsiTheme="minorEastAsia" w:hint="eastAsia"/>
          <w:sz w:val="21"/>
          <w:szCs w:val="21"/>
        </w:rPr>
        <w:t>非洲、东南亚</w:t>
      </w:r>
      <w:r>
        <w:rPr>
          <w:rFonts w:asciiTheme="minorEastAsia" w:eastAsiaTheme="minorEastAsia" w:hAnsiTheme="minorEastAsia" w:hint="eastAsia"/>
          <w:sz w:val="21"/>
          <w:szCs w:val="21"/>
        </w:rPr>
        <w:t>及</w:t>
      </w:r>
      <w:r w:rsidRPr="003D71E1">
        <w:rPr>
          <w:rFonts w:asciiTheme="minorEastAsia" w:eastAsiaTheme="minorEastAsia" w:hAnsiTheme="minorEastAsia" w:hint="eastAsia"/>
          <w:sz w:val="21"/>
          <w:szCs w:val="21"/>
        </w:rPr>
        <w:t>拉丁美洲的国家创新计划。2023年，</w:t>
      </w:r>
      <w:r>
        <w:rPr>
          <w:rFonts w:asciiTheme="minorEastAsia" w:eastAsiaTheme="minorEastAsia" w:hAnsiTheme="minorEastAsia" w:hint="eastAsia"/>
          <w:sz w:val="21"/>
          <w:szCs w:val="21"/>
        </w:rPr>
        <w:t>这项工作在</w:t>
      </w:r>
      <w:r w:rsidRPr="00FB5DF5">
        <w:rPr>
          <w:rFonts w:ascii="KaiTi" w:eastAsia="KaiTi" w:hAnsi="KaiTi" w:hint="eastAsia"/>
          <w:sz w:val="21"/>
          <w:szCs w:val="21"/>
        </w:rPr>
        <w:t>《创新与监管手册》</w:t>
      </w:r>
      <w:r w:rsidRPr="003D71E1">
        <w:rPr>
          <w:rFonts w:asciiTheme="minorEastAsia" w:eastAsiaTheme="minorEastAsia" w:hAnsiTheme="minorEastAsia" w:hint="eastAsia"/>
          <w:sz w:val="21"/>
          <w:szCs w:val="21"/>
        </w:rPr>
        <w:t>（Edward Elgar出版社）</w:t>
      </w:r>
      <w:r>
        <w:rPr>
          <w:rFonts w:asciiTheme="minorEastAsia" w:eastAsiaTheme="minorEastAsia" w:hAnsiTheme="minorEastAsia" w:hint="eastAsia"/>
          <w:sz w:val="21"/>
          <w:szCs w:val="21"/>
        </w:rPr>
        <w:t>中得到关注</w:t>
      </w:r>
      <w:r w:rsidRPr="003D71E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并对</w:t>
      </w:r>
      <w:r w:rsidRPr="003D71E1">
        <w:rPr>
          <w:rFonts w:asciiTheme="minorEastAsia" w:eastAsiaTheme="minorEastAsia" w:hAnsiTheme="minorEastAsia" w:hint="eastAsia"/>
          <w:sz w:val="21"/>
          <w:szCs w:val="21"/>
        </w:rPr>
        <w:t>由Fred Gault、Anthony Arundel和Erika Kraemer-Mbula编辑的</w:t>
      </w:r>
      <w:r w:rsidRPr="0086631C">
        <w:rPr>
          <w:rFonts w:ascii="KaiTi" w:eastAsia="KaiTi" w:hAnsi="KaiTi" w:hint="eastAsia"/>
          <w:sz w:val="21"/>
          <w:szCs w:val="21"/>
        </w:rPr>
        <w:t>《创新指标与衡量手册》</w:t>
      </w:r>
      <w:r w:rsidRPr="003D71E1">
        <w:rPr>
          <w:rFonts w:asciiTheme="minorEastAsia" w:eastAsiaTheme="minorEastAsia" w:hAnsiTheme="minorEastAsia" w:hint="eastAsia"/>
          <w:sz w:val="21"/>
          <w:szCs w:val="21"/>
        </w:rPr>
        <w:t>（Edward Elgar出版社）中有关</w:t>
      </w:r>
      <w:r>
        <w:rPr>
          <w:rFonts w:asciiTheme="minorEastAsia" w:eastAsiaTheme="minorEastAsia" w:hAnsiTheme="minorEastAsia" w:hint="eastAsia"/>
          <w:sz w:val="21"/>
          <w:szCs w:val="21"/>
        </w:rPr>
        <w:t>该</w:t>
      </w:r>
      <w:r w:rsidRPr="003D71E1">
        <w:rPr>
          <w:rFonts w:asciiTheme="minorEastAsia" w:eastAsiaTheme="minorEastAsia" w:hAnsiTheme="minorEastAsia" w:hint="eastAsia"/>
          <w:sz w:val="21"/>
          <w:szCs w:val="21"/>
        </w:rPr>
        <w:t>主题的</w:t>
      </w:r>
      <w:r>
        <w:rPr>
          <w:rFonts w:asciiTheme="minorEastAsia" w:eastAsiaTheme="minorEastAsia" w:hAnsiTheme="minorEastAsia" w:hint="eastAsia"/>
          <w:sz w:val="21"/>
          <w:szCs w:val="21"/>
        </w:rPr>
        <w:t>章节</w:t>
      </w:r>
      <w:r w:rsidRPr="003D71E1">
        <w:rPr>
          <w:rFonts w:asciiTheme="minorEastAsia" w:eastAsiaTheme="minorEastAsia" w:hAnsiTheme="minorEastAsia" w:hint="eastAsia"/>
          <w:sz w:val="21"/>
          <w:szCs w:val="21"/>
        </w:rPr>
        <w:t>做出了重要贡献。</w:t>
      </w:r>
    </w:p>
    <w:p w14:paraId="7E4B7CED" w14:textId="77777777" w:rsidR="006636A1" w:rsidRPr="008E1906" w:rsidRDefault="006636A1" w:rsidP="006636A1">
      <w:pPr>
        <w:numPr>
          <w:ilvl w:val="0"/>
          <w:numId w:val="8"/>
        </w:numPr>
        <w:overflowPunct w:val="0"/>
        <w:spacing w:afterLines="50" w:after="120" w:line="340" w:lineRule="atLeast"/>
        <w:ind w:hanging="578"/>
        <w:jc w:val="both"/>
        <w:rPr>
          <w:rFonts w:asciiTheme="minorEastAsia" w:eastAsiaTheme="minorEastAsia" w:hAnsiTheme="minorEastAsia"/>
          <w:i/>
          <w:sz w:val="21"/>
          <w:szCs w:val="21"/>
        </w:rPr>
      </w:pPr>
      <w:r w:rsidRPr="00855D5E">
        <w:rPr>
          <w:rFonts w:ascii="KaiTi" w:eastAsia="KaiTi" w:hAnsi="KaiTi" w:hint="eastAsia"/>
          <w:iCs/>
          <w:spacing w:val="-20"/>
          <w:sz w:val="21"/>
          <w:szCs w:val="21"/>
        </w:rPr>
        <w:t>与</w:t>
      </w:r>
      <w:r w:rsidRPr="005811C9">
        <w:rPr>
          <w:rFonts w:ascii="KaiTi" w:eastAsia="KaiTi" w:hAnsi="KaiTi" w:hint="eastAsia"/>
          <w:iCs/>
          <w:spacing w:val="-20"/>
          <w:sz w:val="21"/>
          <w:szCs w:val="21"/>
        </w:rPr>
        <w:t>发展中国家</w:t>
      </w:r>
      <w:r w:rsidRPr="00855D5E">
        <w:rPr>
          <w:rFonts w:ascii="KaiTi" w:eastAsia="KaiTi" w:hAnsi="KaiTi" w:hint="eastAsia"/>
          <w:iCs/>
          <w:spacing w:val="-20"/>
          <w:sz w:val="21"/>
          <w:szCs w:val="21"/>
        </w:rPr>
        <w:t>和最不发达国家司法培训机构在发展与知识产权教育和职业培训方面的合作</w:t>
      </w:r>
      <w:r w:rsidRPr="00855D5E">
        <w:rPr>
          <w:rFonts w:ascii="KaiTi" w:eastAsia="KaiTi" w:hAnsi="KaiTi" w:hint="eastAsia"/>
          <w:iCs/>
          <w:sz w:val="21"/>
          <w:szCs w:val="21"/>
        </w:rPr>
        <w:t>：</w:t>
      </w:r>
      <w:r w:rsidRPr="007C66F9">
        <w:rPr>
          <w:rStyle w:val="FootnoteReference"/>
          <w:rFonts w:asciiTheme="minorEastAsia" w:eastAsiaTheme="minorEastAsia" w:hAnsiTheme="minorEastAsia"/>
          <w:iCs/>
          <w:sz w:val="21"/>
          <w:szCs w:val="21"/>
        </w:rPr>
        <w:footnoteReference w:id="169"/>
      </w:r>
      <w:r w:rsidRPr="007C66F9">
        <w:rPr>
          <w:rFonts w:asciiTheme="minorEastAsia" w:eastAsiaTheme="minorEastAsia" w:hAnsiTheme="minorEastAsia" w:hint="eastAsia"/>
          <w:sz w:val="21"/>
          <w:szCs w:val="21"/>
        </w:rPr>
        <w:t>产权组织司法研究所与WIPO学院和产权组织其他相关工作领域合作，继续发展其服务范围，以支持国家和地区司法机构在确保平衡和有效的知识产权生态系统方面发挥作用，包括在发展中国家和最不发达国家。具体而言，该项目</w:t>
      </w:r>
      <w:r>
        <w:rPr>
          <w:rFonts w:asciiTheme="minorEastAsia" w:eastAsiaTheme="minorEastAsia" w:hAnsiTheme="minorEastAsia" w:hint="eastAsia"/>
          <w:sz w:val="21"/>
          <w:szCs w:val="21"/>
        </w:rPr>
        <w:t>已</w:t>
      </w:r>
      <w:r w:rsidRPr="007C66F9">
        <w:rPr>
          <w:rFonts w:asciiTheme="minorEastAsia" w:eastAsiaTheme="minorEastAsia" w:hAnsiTheme="minorEastAsia" w:hint="eastAsia"/>
          <w:sz w:val="21"/>
          <w:szCs w:val="21"/>
        </w:rPr>
        <w:t>纳入由产权组织司法研究所协调的继续司法教育（CJE）计划的主流</w:t>
      </w:r>
      <w:r w:rsidRPr="007C66F9">
        <w:rPr>
          <w:rStyle w:val="FootnoteReference"/>
          <w:rFonts w:asciiTheme="minorEastAsia" w:eastAsiaTheme="minorEastAsia" w:hAnsiTheme="minorEastAsia"/>
          <w:sz w:val="21"/>
          <w:szCs w:val="21"/>
        </w:rPr>
        <w:footnoteReference w:id="170"/>
      </w:r>
      <w:r w:rsidRPr="007C66F9">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w:t>
      </w:r>
      <w:r>
        <w:rPr>
          <w:rFonts w:asciiTheme="minorEastAsia" w:eastAsiaTheme="minorEastAsia" w:hAnsiTheme="minorEastAsia"/>
          <w:sz w:val="21"/>
          <w:szCs w:val="21"/>
        </w:rPr>
        <w:t>023</w:t>
      </w:r>
      <w:r>
        <w:rPr>
          <w:rFonts w:asciiTheme="minorEastAsia" w:eastAsiaTheme="minorEastAsia" w:hAnsiTheme="minorEastAsia" w:hint="eastAsia"/>
          <w:sz w:val="21"/>
          <w:szCs w:val="21"/>
        </w:rPr>
        <w:t>年期间，产权组织</w:t>
      </w:r>
      <w:r w:rsidRPr="00511EFD">
        <w:rPr>
          <w:rFonts w:asciiTheme="minorEastAsia" w:eastAsiaTheme="minorEastAsia" w:hAnsiTheme="minorEastAsia" w:hint="eastAsia"/>
          <w:sz w:val="21"/>
          <w:szCs w:val="21"/>
        </w:rPr>
        <w:t>与蒙古、波兰和乌克兰开展</w:t>
      </w:r>
      <w:r>
        <w:rPr>
          <w:rFonts w:asciiTheme="minorEastAsia" w:eastAsiaTheme="minorEastAsia" w:hAnsiTheme="minorEastAsia" w:hint="eastAsia"/>
          <w:sz w:val="21"/>
          <w:szCs w:val="21"/>
        </w:rPr>
        <w:t>协作确立</w:t>
      </w:r>
      <w:r w:rsidRPr="00511EFD">
        <w:rPr>
          <w:rFonts w:asciiTheme="minorEastAsia" w:eastAsiaTheme="minorEastAsia" w:hAnsiTheme="minorEastAsia" w:hint="eastAsia"/>
          <w:sz w:val="21"/>
          <w:szCs w:val="21"/>
        </w:rPr>
        <w:t>CJE计划</w:t>
      </w:r>
      <w:r>
        <w:rPr>
          <w:rFonts w:asciiTheme="minorEastAsia" w:eastAsiaTheme="minorEastAsia" w:hAnsiTheme="minorEastAsia" w:hint="eastAsia"/>
          <w:sz w:val="21"/>
          <w:szCs w:val="21"/>
        </w:rPr>
        <w:t>。</w:t>
      </w:r>
    </w:p>
    <w:p w14:paraId="31049386" w14:textId="77777777" w:rsidR="006636A1" w:rsidRPr="007C66F9" w:rsidRDefault="006636A1" w:rsidP="006636A1">
      <w:pPr>
        <w:numPr>
          <w:ilvl w:val="0"/>
          <w:numId w:val="8"/>
        </w:numPr>
        <w:overflowPunct w:val="0"/>
        <w:spacing w:afterLines="50" w:after="120" w:line="340" w:lineRule="atLeast"/>
        <w:ind w:hanging="578"/>
        <w:jc w:val="both"/>
        <w:rPr>
          <w:rFonts w:asciiTheme="minorEastAsia" w:eastAsiaTheme="minorEastAsia" w:hAnsiTheme="minorEastAsia"/>
          <w:i/>
          <w:sz w:val="21"/>
          <w:szCs w:val="21"/>
        </w:rPr>
      </w:pPr>
      <w:r w:rsidRPr="00855D5E">
        <w:rPr>
          <w:rFonts w:ascii="KaiTi" w:eastAsia="KaiTi" w:hAnsi="KaiTi" w:hint="eastAsia"/>
          <w:sz w:val="21"/>
          <w:szCs w:val="21"/>
        </w:rPr>
        <w:t>加大女性在创新创业方面的作用、鼓励发展中国家女性运用知识产权制度</w:t>
      </w:r>
      <w:r>
        <w:rPr>
          <w:rFonts w:asciiTheme="minorEastAsia" w:eastAsiaTheme="minorEastAsia" w:hAnsiTheme="minorEastAsia" w:hint="eastAsia"/>
          <w:sz w:val="21"/>
          <w:szCs w:val="21"/>
        </w:rPr>
        <w:t>于</w:t>
      </w:r>
      <w:r w:rsidRPr="00744087">
        <w:rPr>
          <w:rFonts w:asciiTheme="minorEastAsia" w:eastAsiaTheme="minorEastAsia" w:hAnsiTheme="minorEastAsia" w:hint="eastAsia"/>
          <w:sz w:val="21"/>
          <w:szCs w:val="21"/>
        </w:rPr>
        <w:t>2022年12月在墨西哥</w:t>
      </w:r>
      <w:r w:rsidRPr="003222DC">
        <w:rPr>
          <w:rFonts w:asciiTheme="minorEastAsia" w:eastAsiaTheme="minorEastAsia" w:hAnsiTheme="minorEastAsia" w:hint="eastAsia"/>
          <w:sz w:val="21"/>
          <w:szCs w:val="21"/>
        </w:rPr>
        <w:t>、乌干达、阿曼和巴基斯坦圆满完成。该项目的成果包括关于</w:t>
      </w:r>
      <w:r w:rsidRPr="005533F2">
        <w:rPr>
          <w:rFonts w:ascii="KaiTi" w:eastAsia="KaiTi" w:hAnsi="KaiTi" w:hint="eastAsia"/>
          <w:sz w:val="21"/>
          <w:szCs w:val="21"/>
        </w:rPr>
        <w:t>产权组织女性发明人知识产权指导计划</w:t>
      </w:r>
      <w:r w:rsidRPr="003222DC">
        <w:rPr>
          <w:rFonts w:asciiTheme="minorEastAsia" w:eastAsiaTheme="minorEastAsia" w:hAnsiTheme="minorEastAsia" w:hint="eastAsia"/>
          <w:sz w:val="21"/>
          <w:szCs w:val="21"/>
        </w:rPr>
        <w:t>的信息和一</w:t>
      </w:r>
      <w:r>
        <w:rPr>
          <w:rFonts w:asciiTheme="minorEastAsia" w:eastAsiaTheme="minorEastAsia" w:hAnsiTheme="minorEastAsia" w:hint="eastAsia"/>
          <w:sz w:val="21"/>
          <w:szCs w:val="21"/>
        </w:rPr>
        <w:t>系列</w:t>
      </w:r>
      <w:r w:rsidRPr="003222DC">
        <w:rPr>
          <w:rFonts w:asciiTheme="minorEastAsia" w:eastAsiaTheme="minorEastAsia" w:hAnsiTheme="minorEastAsia" w:hint="eastAsia"/>
          <w:sz w:val="21"/>
          <w:szCs w:val="21"/>
        </w:rPr>
        <w:t>女</w:t>
      </w:r>
      <w:r>
        <w:rPr>
          <w:rFonts w:asciiTheme="minorEastAsia" w:eastAsiaTheme="minorEastAsia" w:hAnsiTheme="minorEastAsia" w:hint="eastAsia"/>
          <w:sz w:val="21"/>
          <w:szCs w:val="21"/>
        </w:rPr>
        <w:t>性</w:t>
      </w:r>
      <w:r w:rsidRPr="003222DC">
        <w:rPr>
          <w:rFonts w:asciiTheme="minorEastAsia" w:eastAsiaTheme="minorEastAsia" w:hAnsiTheme="minorEastAsia" w:hint="eastAsia"/>
          <w:sz w:val="21"/>
          <w:szCs w:val="21"/>
        </w:rPr>
        <w:t>发明</w:t>
      </w:r>
      <w:r>
        <w:rPr>
          <w:rFonts w:asciiTheme="minorEastAsia" w:eastAsiaTheme="minorEastAsia" w:hAnsiTheme="minorEastAsia" w:hint="eastAsia"/>
          <w:sz w:val="21"/>
          <w:szCs w:val="21"/>
        </w:rPr>
        <w:t>人</w:t>
      </w:r>
      <w:r w:rsidRPr="003222DC">
        <w:rPr>
          <w:rFonts w:asciiTheme="minorEastAsia" w:eastAsiaTheme="minorEastAsia" w:hAnsiTheme="minorEastAsia" w:hint="eastAsia"/>
          <w:sz w:val="21"/>
          <w:szCs w:val="21"/>
        </w:rPr>
        <w:t>的故事，可在该项目的网页上查阅</w:t>
      </w:r>
      <w:r w:rsidRPr="00BE5170">
        <w:rPr>
          <w:rFonts w:asciiTheme="minorEastAsia" w:eastAsiaTheme="minorEastAsia" w:hAnsiTheme="minorEastAsia"/>
          <w:sz w:val="21"/>
          <w:szCs w:val="21"/>
          <w:vertAlign w:val="superscript"/>
        </w:rPr>
        <w:footnoteReference w:id="171"/>
      </w:r>
      <w:r w:rsidRPr="003222DC">
        <w:rPr>
          <w:rFonts w:asciiTheme="minorEastAsia" w:eastAsiaTheme="minorEastAsia" w:hAnsiTheme="minorEastAsia" w:hint="eastAsia"/>
          <w:sz w:val="21"/>
          <w:szCs w:val="21"/>
        </w:rPr>
        <w:t>。在第三十届会议上，</w:t>
      </w:r>
      <w:r w:rsidRPr="001D27FA">
        <w:rPr>
          <w:rFonts w:asciiTheme="minorEastAsia" w:eastAsiaTheme="minorEastAsia" w:hAnsiTheme="minorEastAsia" w:hint="eastAsia"/>
          <w:sz w:val="21"/>
          <w:szCs w:val="21"/>
        </w:rPr>
        <w:t>委员会审议了该项</w:t>
      </w:r>
      <w:r w:rsidRPr="003222DC">
        <w:rPr>
          <w:rFonts w:asciiTheme="minorEastAsia" w:eastAsiaTheme="minorEastAsia" w:hAnsiTheme="minorEastAsia" w:hint="eastAsia"/>
          <w:sz w:val="21"/>
          <w:szCs w:val="21"/>
        </w:rPr>
        <w:t>目的完成</w:t>
      </w:r>
      <w:r w:rsidRPr="000831AC">
        <w:rPr>
          <w:rFonts w:asciiTheme="minorEastAsia" w:eastAsiaTheme="minorEastAsia" w:hAnsiTheme="minorEastAsia"/>
          <w:sz w:val="21"/>
          <w:szCs w:val="21"/>
          <w:vertAlign w:val="superscript"/>
        </w:rPr>
        <w:footnoteReference w:id="172"/>
      </w:r>
      <w:r w:rsidRPr="003222DC">
        <w:rPr>
          <w:rFonts w:asciiTheme="minorEastAsia" w:eastAsiaTheme="minorEastAsia" w:hAnsiTheme="minorEastAsia" w:hint="eastAsia"/>
          <w:sz w:val="21"/>
          <w:szCs w:val="21"/>
        </w:rPr>
        <w:t>和</w:t>
      </w:r>
      <w:r>
        <w:rPr>
          <w:rFonts w:asciiTheme="minorEastAsia" w:eastAsiaTheme="minorEastAsia" w:hAnsiTheme="minorEastAsia" w:hint="eastAsia"/>
          <w:sz w:val="21"/>
          <w:szCs w:val="21"/>
        </w:rPr>
        <w:t>审评</w:t>
      </w:r>
      <w:r w:rsidRPr="000831AC">
        <w:rPr>
          <w:rFonts w:asciiTheme="minorEastAsia" w:eastAsiaTheme="minorEastAsia" w:hAnsiTheme="minorEastAsia"/>
          <w:sz w:val="21"/>
          <w:szCs w:val="21"/>
          <w:vertAlign w:val="superscript"/>
        </w:rPr>
        <w:footnoteReference w:id="173"/>
      </w:r>
      <w:r w:rsidRPr="003222DC">
        <w:rPr>
          <w:rFonts w:asciiTheme="minorEastAsia" w:eastAsiaTheme="minorEastAsia" w:hAnsiTheme="minorEastAsia" w:hint="eastAsia"/>
          <w:sz w:val="21"/>
          <w:szCs w:val="21"/>
        </w:rPr>
        <w:t>报告，</w:t>
      </w:r>
      <w:r w:rsidRPr="00126A96">
        <w:rPr>
          <w:rFonts w:asciiTheme="minorEastAsia" w:eastAsiaTheme="minorEastAsia" w:hAnsiTheme="minorEastAsia" w:hint="eastAsia"/>
          <w:sz w:val="21"/>
          <w:szCs w:val="21"/>
        </w:rPr>
        <w:t>并要求秘书处进一步将该项目下所做的工作，特别是</w:t>
      </w:r>
      <w:r>
        <w:rPr>
          <w:rFonts w:asciiTheme="minorEastAsia" w:eastAsiaTheme="minorEastAsia" w:hAnsiTheme="minorEastAsia" w:hint="eastAsia"/>
          <w:sz w:val="21"/>
          <w:szCs w:val="21"/>
        </w:rPr>
        <w:t>指导</w:t>
      </w:r>
      <w:r w:rsidRPr="00126A96">
        <w:rPr>
          <w:rFonts w:asciiTheme="minorEastAsia" w:eastAsiaTheme="minorEastAsia" w:hAnsiTheme="minorEastAsia" w:hint="eastAsia"/>
          <w:sz w:val="21"/>
          <w:szCs w:val="21"/>
        </w:rPr>
        <w:t>计划，纳入其常规工作的主流。委员会还要求秘书处评估在该领域待开展的进一步工作，并在适当时候向委员会报告。</w:t>
      </w:r>
      <w:r w:rsidRPr="003222DC">
        <w:rPr>
          <w:rFonts w:asciiTheme="minorEastAsia" w:eastAsiaTheme="minorEastAsia" w:hAnsiTheme="minorEastAsia" w:hint="eastAsia"/>
          <w:sz w:val="21"/>
          <w:szCs w:val="21"/>
        </w:rPr>
        <w:t>因此，在本届会议上，委员会将</w:t>
      </w:r>
      <w:r>
        <w:rPr>
          <w:rFonts w:asciiTheme="minorEastAsia" w:eastAsiaTheme="minorEastAsia" w:hAnsiTheme="minorEastAsia" w:hint="eastAsia"/>
          <w:sz w:val="21"/>
          <w:szCs w:val="21"/>
        </w:rPr>
        <w:t>审议“</w:t>
      </w:r>
      <w:r w:rsidRPr="000A3D09">
        <w:rPr>
          <w:rFonts w:ascii="KaiTi" w:eastAsia="KaiTi" w:hAnsi="KaiTi" w:hint="eastAsia"/>
          <w:sz w:val="21"/>
          <w:szCs w:val="21"/>
        </w:rPr>
        <w:t>关于妇女与知识产权：内部和外部活动、战略方向的报告</w:t>
      </w:r>
      <w:r>
        <w:rPr>
          <w:rFonts w:asciiTheme="minorEastAsia" w:eastAsiaTheme="minorEastAsia" w:hAnsiTheme="minorEastAsia" w:hint="eastAsia"/>
          <w:sz w:val="21"/>
          <w:szCs w:val="21"/>
        </w:rPr>
        <w:t>”</w:t>
      </w:r>
      <w:r w:rsidRPr="003222DC">
        <w:rPr>
          <w:rFonts w:asciiTheme="minorEastAsia" w:eastAsiaTheme="minorEastAsia" w:hAnsiTheme="minorEastAsia" w:hint="eastAsia"/>
          <w:sz w:val="21"/>
          <w:szCs w:val="21"/>
        </w:rPr>
        <w:t>。</w:t>
      </w:r>
    </w:p>
    <w:p w14:paraId="179C463C"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正在实施的发展议程项目</w:t>
      </w:r>
    </w:p>
    <w:p w14:paraId="613F3B5E" w14:textId="77777777" w:rsidR="006636A1" w:rsidRPr="00855D5E"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855D5E">
        <w:rPr>
          <w:rFonts w:asciiTheme="minorEastAsia" w:eastAsiaTheme="minorEastAsia" w:hAnsiTheme="minorEastAsia" w:hint="eastAsia"/>
          <w:sz w:val="21"/>
          <w:szCs w:val="21"/>
        </w:rPr>
        <w:t>该部门负责落实以下正在实施的发展议程项目：</w:t>
      </w:r>
    </w:p>
    <w:p w14:paraId="51D5819B" w14:textId="77777777" w:rsidR="006636A1" w:rsidRPr="00855D5E" w:rsidRDefault="006636A1" w:rsidP="006636A1">
      <w:pPr>
        <w:pStyle w:val="ListParagraph"/>
        <w:numPr>
          <w:ilvl w:val="0"/>
          <w:numId w:val="24"/>
        </w:numPr>
        <w:overflowPunct w:val="0"/>
        <w:spacing w:afterLines="50" w:after="120" w:line="340" w:lineRule="atLeast"/>
        <w:ind w:left="924" w:hanging="567"/>
        <w:contextualSpacing w:val="0"/>
        <w:jc w:val="both"/>
        <w:rPr>
          <w:rFonts w:asciiTheme="minorEastAsia" w:eastAsiaTheme="minorEastAsia" w:hAnsiTheme="minorEastAsia"/>
          <w:sz w:val="21"/>
          <w:szCs w:val="21"/>
        </w:rPr>
      </w:pPr>
      <w:r w:rsidRPr="00182762">
        <w:rPr>
          <w:rFonts w:ascii="KaiTi" w:eastAsia="KaiTi" w:hAnsi="KaiTi" w:hint="eastAsia"/>
          <w:sz w:val="21"/>
          <w:szCs w:val="21"/>
        </w:rPr>
        <w:t>系统化统计数据并制定和实施对采用知识产权制度的影响进行评估的方法：</w:t>
      </w:r>
      <w:r w:rsidRPr="0039009C">
        <w:rPr>
          <w:rFonts w:asciiTheme="minorEastAsia" w:eastAsiaTheme="minorEastAsia" w:hAnsiTheme="minorEastAsia" w:hint="eastAsia"/>
          <w:sz w:val="21"/>
          <w:szCs w:val="21"/>
        </w:rPr>
        <w:t>2023年的显著成就包括：i)征聘了一名项目研究员；ii)整合</w:t>
      </w:r>
      <w:r>
        <w:rPr>
          <w:rFonts w:asciiTheme="minorEastAsia" w:eastAsiaTheme="minorEastAsia" w:hAnsiTheme="minorEastAsia" w:hint="eastAsia"/>
          <w:sz w:val="21"/>
          <w:szCs w:val="21"/>
        </w:rPr>
        <w:t>来自产权组织</w:t>
      </w:r>
      <w:r w:rsidRPr="0039009C">
        <w:rPr>
          <w:rFonts w:asciiTheme="minorEastAsia" w:eastAsiaTheme="minorEastAsia" w:hAnsiTheme="minorEastAsia" w:hint="eastAsia"/>
          <w:sz w:val="21"/>
          <w:szCs w:val="21"/>
        </w:rPr>
        <w:t>受益成员国的所</w:t>
      </w:r>
      <w:r>
        <w:rPr>
          <w:rFonts w:asciiTheme="minorEastAsia" w:eastAsiaTheme="minorEastAsia" w:hAnsiTheme="minorEastAsia" w:hint="eastAsia"/>
          <w:sz w:val="21"/>
          <w:szCs w:val="21"/>
        </w:rPr>
        <w:t>要求</w:t>
      </w:r>
      <w:r w:rsidRPr="0039009C">
        <w:rPr>
          <w:rFonts w:asciiTheme="minorEastAsia" w:eastAsiaTheme="minorEastAsia" w:hAnsiTheme="minorEastAsia" w:hint="eastAsia"/>
          <w:sz w:val="21"/>
          <w:szCs w:val="21"/>
        </w:rPr>
        <w:t>输入数据：萨尔瓦多和不丹；</w:t>
      </w:r>
      <w:r>
        <w:rPr>
          <w:rFonts w:asciiTheme="minorEastAsia" w:eastAsiaTheme="minorEastAsia" w:hAnsiTheme="minorEastAsia" w:hint="eastAsia"/>
          <w:sz w:val="21"/>
          <w:szCs w:val="21"/>
        </w:rPr>
        <w:t>和</w:t>
      </w:r>
      <w:r w:rsidRPr="0039009C">
        <w:rPr>
          <w:rFonts w:asciiTheme="minorEastAsia" w:eastAsiaTheme="minorEastAsia" w:hAnsiTheme="minorEastAsia" w:hint="eastAsia"/>
          <w:sz w:val="21"/>
          <w:szCs w:val="21"/>
        </w:rPr>
        <w:t>iii)完成项目方法草案。</w:t>
      </w:r>
    </w:p>
    <w:p w14:paraId="06D9E5D6" w14:textId="77777777" w:rsidR="006636A1" w:rsidRPr="002D108B" w:rsidRDefault="006636A1" w:rsidP="006636A1">
      <w:pPr>
        <w:pStyle w:val="ListParagraph"/>
        <w:numPr>
          <w:ilvl w:val="0"/>
          <w:numId w:val="24"/>
        </w:numPr>
        <w:overflowPunct w:val="0"/>
        <w:spacing w:afterLines="50" w:after="120" w:line="340" w:lineRule="atLeast"/>
        <w:ind w:left="924" w:hanging="567"/>
        <w:contextualSpacing w:val="0"/>
        <w:jc w:val="both"/>
        <w:rPr>
          <w:rFonts w:asciiTheme="minorEastAsia" w:eastAsiaTheme="minorEastAsia" w:hAnsiTheme="minorEastAsia"/>
          <w:sz w:val="21"/>
          <w:szCs w:val="21"/>
        </w:rPr>
      </w:pPr>
      <w:r w:rsidRPr="002D108B">
        <w:rPr>
          <w:rFonts w:ascii="KaiTi" w:eastAsia="KaiTi" w:hAnsi="KaiTi" w:hint="eastAsia"/>
          <w:sz w:val="21"/>
          <w:szCs w:val="21"/>
        </w:rPr>
        <w:t>识别和运用公有领域的发明：</w:t>
      </w:r>
      <w:r w:rsidRPr="002D108B">
        <w:rPr>
          <w:rFonts w:asciiTheme="minorEastAsia" w:eastAsiaTheme="minorEastAsia" w:hAnsiTheme="minorEastAsia" w:hint="eastAsia"/>
          <w:sz w:val="21"/>
          <w:szCs w:val="21"/>
        </w:rPr>
        <w:t>项目于202</w:t>
      </w:r>
      <w:r w:rsidRPr="002D108B">
        <w:rPr>
          <w:rFonts w:asciiTheme="minorEastAsia" w:eastAsiaTheme="minorEastAsia" w:hAnsiTheme="minorEastAsia"/>
          <w:sz w:val="21"/>
          <w:szCs w:val="21"/>
        </w:rPr>
        <w:t>3</w:t>
      </w:r>
      <w:r w:rsidRPr="002D108B">
        <w:rPr>
          <w:rFonts w:asciiTheme="minorEastAsia" w:eastAsiaTheme="minorEastAsia" w:hAnsiTheme="minorEastAsia" w:hint="eastAsia"/>
          <w:sz w:val="21"/>
          <w:szCs w:val="21"/>
        </w:rPr>
        <w:t>年</w:t>
      </w:r>
      <w:r w:rsidRPr="002D108B">
        <w:rPr>
          <w:rFonts w:asciiTheme="minorEastAsia" w:eastAsiaTheme="minorEastAsia" w:hAnsiTheme="minorEastAsia"/>
          <w:sz w:val="21"/>
          <w:szCs w:val="21"/>
        </w:rPr>
        <w:t>12</w:t>
      </w:r>
      <w:r w:rsidRPr="002D108B">
        <w:rPr>
          <w:rFonts w:asciiTheme="minorEastAsia" w:eastAsiaTheme="minorEastAsia" w:hAnsiTheme="minorEastAsia" w:hint="eastAsia"/>
          <w:sz w:val="21"/>
          <w:szCs w:val="21"/>
        </w:rPr>
        <w:t>月实施完成。该项目的目标是使TISC工作人员、研究人员和普通企业家掌握实用工具，以收集和分析数据来评估新产品开发举措，并支持对基于公有领域发明开发新产品和服务的决策制定。这些实用工具构成工具包的一部分，对之前在已纳入主流的发展议程项目下编写的以下两份指南引入的概念和程序加以补充：i</w:t>
      </w:r>
      <w:r w:rsidRPr="002D108B">
        <w:rPr>
          <w:rFonts w:asciiTheme="minorEastAsia" w:eastAsiaTheme="minorEastAsia" w:hAnsiTheme="minorEastAsia"/>
          <w:sz w:val="21"/>
          <w:szCs w:val="21"/>
        </w:rPr>
        <w:t>)</w:t>
      </w:r>
      <w:r w:rsidRPr="002D108B">
        <w:rPr>
          <w:rFonts w:ascii="KaiTi" w:eastAsia="KaiTi" w:hAnsi="KaiTi" w:hint="eastAsia"/>
          <w:sz w:val="21"/>
          <w:szCs w:val="21"/>
        </w:rPr>
        <w:t>《发现公有领域的发明：发明人和企业家指南》</w:t>
      </w:r>
      <w:r w:rsidRPr="002D108B">
        <w:rPr>
          <w:rFonts w:asciiTheme="minorEastAsia" w:eastAsiaTheme="minorEastAsia" w:hAnsiTheme="minorEastAsia" w:hint="eastAsia"/>
          <w:sz w:val="21"/>
          <w:szCs w:val="21"/>
        </w:rPr>
        <w:t>（2</w:t>
      </w:r>
      <w:r w:rsidRPr="002D108B">
        <w:rPr>
          <w:rFonts w:asciiTheme="minorEastAsia" w:eastAsiaTheme="minorEastAsia" w:hAnsiTheme="minorEastAsia"/>
          <w:sz w:val="21"/>
          <w:szCs w:val="21"/>
        </w:rPr>
        <w:t>020</w:t>
      </w:r>
      <w:r w:rsidRPr="002D108B">
        <w:rPr>
          <w:rFonts w:asciiTheme="minorEastAsia" w:eastAsiaTheme="minorEastAsia" w:hAnsiTheme="minorEastAsia" w:hint="eastAsia"/>
          <w:sz w:val="21"/>
          <w:szCs w:val="21"/>
        </w:rPr>
        <w:t>年）</w:t>
      </w:r>
      <w:r w:rsidRPr="002D108B">
        <w:rPr>
          <w:rFonts w:asciiTheme="minorEastAsia" w:eastAsiaTheme="minorEastAsia" w:hAnsiTheme="minorEastAsia"/>
          <w:sz w:val="21"/>
          <w:szCs w:val="21"/>
          <w:vertAlign w:val="superscript"/>
        </w:rPr>
        <w:footnoteReference w:id="174"/>
      </w:r>
      <w:r w:rsidRPr="002D108B">
        <w:rPr>
          <w:rFonts w:asciiTheme="minorEastAsia" w:eastAsiaTheme="minorEastAsia" w:hAnsiTheme="minorEastAsia" w:hint="eastAsia"/>
          <w:sz w:val="21"/>
          <w:szCs w:val="21"/>
        </w:rPr>
        <w:t>；和i</w:t>
      </w:r>
      <w:r w:rsidRPr="002D108B">
        <w:rPr>
          <w:rFonts w:asciiTheme="minorEastAsia" w:eastAsiaTheme="minorEastAsia" w:hAnsiTheme="minorEastAsia"/>
          <w:sz w:val="21"/>
          <w:szCs w:val="21"/>
        </w:rPr>
        <w:t>i)</w:t>
      </w:r>
      <w:r w:rsidRPr="002D108B">
        <w:rPr>
          <w:rFonts w:ascii="KaiTi" w:eastAsia="KaiTi" w:hAnsi="KaiTi" w:hint="eastAsia"/>
          <w:sz w:val="21"/>
          <w:szCs w:val="21"/>
        </w:rPr>
        <w:t>《运用公有领域的发明：发明人和企业家指南》</w:t>
      </w:r>
      <w:r w:rsidRPr="002D108B">
        <w:rPr>
          <w:rFonts w:asciiTheme="minorEastAsia" w:eastAsiaTheme="minorEastAsia" w:hAnsiTheme="minorEastAsia" w:hint="eastAsia"/>
          <w:sz w:val="21"/>
          <w:szCs w:val="21"/>
        </w:rPr>
        <w:t>（2</w:t>
      </w:r>
      <w:r w:rsidRPr="002D108B">
        <w:rPr>
          <w:rFonts w:asciiTheme="minorEastAsia" w:eastAsiaTheme="minorEastAsia" w:hAnsiTheme="minorEastAsia"/>
          <w:sz w:val="21"/>
          <w:szCs w:val="21"/>
        </w:rPr>
        <w:t>020</w:t>
      </w:r>
      <w:r w:rsidRPr="002D108B">
        <w:rPr>
          <w:rFonts w:asciiTheme="minorEastAsia" w:eastAsiaTheme="minorEastAsia" w:hAnsiTheme="minorEastAsia" w:hint="eastAsia"/>
          <w:sz w:val="21"/>
          <w:szCs w:val="21"/>
        </w:rPr>
        <w:t>年）</w:t>
      </w:r>
      <w:r w:rsidRPr="002D108B">
        <w:rPr>
          <w:rFonts w:asciiTheme="minorEastAsia" w:eastAsiaTheme="minorEastAsia" w:hAnsiTheme="minorEastAsia"/>
          <w:sz w:val="21"/>
          <w:szCs w:val="21"/>
          <w:vertAlign w:val="superscript"/>
        </w:rPr>
        <w:footnoteReference w:id="175"/>
      </w:r>
      <w:r w:rsidRPr="002D108B">
        <w:rPr>
          <w:rFonts w:asciiTheme="minorEastAsia" w:eastAsiaTheme="minorEastAsia" w:hAnsiTheme="minorEastAsia" w:hint="eastAsia"/>
          <w:sz w:val="21"/>
          <w:szCs w:val="21"/>
        </w:rPr>
        <w:t>。在本报告所涉期间，制作了相关培训材料</w:t>
      </w:r>
      <w:r w:rsidRPr="002D108B">
        <w:rPr>
          <w:rFonts w:asciiTheme="minorEastAsia" w:eastAsiaTheme="minorEastAsia" w:hAnsiTheme="minorEastAsia" w:hint="eastAsia"/>
          <w:sz w:val="21"/>
          <w:szCs w:val="21"/>
        </w:rPr>
        <w:lastRenderedPageBreak/>
        <w:t>包，为新的模块化混合学习培训方式奠定基础。</w:t>
      </w:r>
      <w:r w:rsidRPr="002D108B">
        <w:rPr>
          <w:rFonts w:asciiTheme="minorEastAsia" w:eastAsiaTheme="minorEastAsia" w:hAnsiTheme="minorEastAsia"/>
          <w:sz w:val="21"/>
          <w:szCs w:val="21"/>
          <w:vertAlign w:val="superscript"/>
        </w:rPr>
        <w:footnoteReference w:id="176"/>
      </w:r>
      <w:r w:rsidRPr="002D108B">
        <w:rPr>
          <w:rFonts w:asciiTheme="minorEastAsia" w:eastAsiaTheme="minorEastAsia" w:hAnsiTheme="minorEastAsia" w:hint="eastAsia"/>
          <w:sz w:val="21"/>
          <w:szCs w:val="21"/>
        </w:rPr>
        <w:t>使用新培训材料的试点培训研讨会在马来西亚和菲律宾的TISC网络以在线形式举办，为期七周。在试点培训期间收集的反馈意见将为确定对培训和今后TISC类似培训活动的可能改进提供支持。在本届会议上，委员会将审议该项目的完成报告</w:t>
      </w:r>
      <w:r w:rsidRPr="002D108B">
        <w:rPr>
          <w:rFonts w:asciiTheme="minorEastAsia" w:eastAsiaTheme="minorEastAsia" w:hAnsiTheme="minorEastAsia"/>
          <w:sz w:val="21"/>
          <w:szCs w:val="21"/>
          <w:vertAlign w:val="superscript"/>
        </w:rPr>
        <w:footnoteReference w:id="177"/>
      </w:r>
      <w:r w:rsidRPr="002D108B">
        <w:rPr>
          <w:rFonts w:asciiTheme="minorEastAsia" w:eastAsiaTheme="minorEastAsia" w:hAnsiTheme="minorEastAsia" w:hint="eastAsia"/>
          <w:sz w:val="21"/>
          <w:szCs w:val="21"/>
        </w:rPr>
        <w:t>。</w:t>
      </w:r>
    </w:p>
    <w:p w14:paraId="70530401" w14:textId="77777777" w:rsidR="006636A1" w:rsidRPr="009129C5" w:rsidRDefault="006636A1" w:rsidP="006636A1">
      <w:pPr>
        <w:pStyle w:val="Heading1"/>
        <w:spacing w:beforeLines="100" w:afterLines="50" w:after="120" w:line="340" w:lineRule="atLeast"/>
        <w:ind w:left="357"/>
        <w:jc w:val="both"/>
        <w:rPr>
          <w:rFonts w:ascii="SimHei" w:eastAsia="SimHei" w:hAnsi="SimHei"/>
          <w:b w:val="0"/>
          <w:sz w:val="21"/>
          <w:szCs w:val="21"/>
        </w:rPr>
      </w:pPr>
      <w:r>
        <w:rPr>
          <w:rFonts w:ascii="SimHei" w:eastAsia="SimHei" w:hAnsi="SimHei" w:hint="eastAsia"/>
          <w:b w:val="0"/>
          <w:sz w:val="21"/>
          <w:szCs w:val="21"/>
        </w:rPr>
        <w:t>八、</w:t>
      </w:r>
      <w:r w:rsidRPr="00182762">
        <w:rPr>
          <w:rFonts w:ascii="SimHei" w:eastAsia="SimHei" w:hAnsi="SimHei" w:hint="eastAsia"/>
          <w:b w:val="0"/>
          <w:sz w:val="21"/>
          <w:szCs w:val="21"/>
        </w:rPr>
        <w:t>行政</w:t>
      </w:r>
      <w:r w:rsidRPr="009129C5">
        <w:rPr>
          <w:rFonts w:ascii="SimHei" w:eastAsia="SimHei" w:hAnsi="SimHei" w:hint="eastAsia"/>
          <w:b w:val="0"/>
          <w:sz w:val="21"/>
          <w:szCs w:val="21"/>
        </w:rPr>
        <w:t>、财务和管理部门</w:t>
      </w:r>
    </w:p>
    <w:p w14:paraId="3BCD7C38" w14:textId="77777777" w:rsidR="006636A1" w:rsidRPr="00182762"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182762">
        <w:rPr>
          <w:rFonts w:asciiTheme="minorEastAsia" w:eastAsiaTheme="minorEastAsia" w:hAnsiTheme="minorEastAsia" w:hint="eastAsia"/>
          <w:sz w:val="21"/>
          <w:szCs w:val="21"/>
        </w:rPr>
        <w:t>行政、财务和管理部门为整个产权组织有效落实各项成果提供基础。2022</w:t>
      </w:r>
      <w:r>
        <w:rPr>
          <w:rFonts w:asciiTheme="minorEastAsia" w:eastAsiaTheme="minorEastAsia" w:hAnsiTheme="minorEastAsia"/>
          <w:sz w:val="21"/>
          <w:szCs w:val="21"/>
        </w:rPr>
        <w:t>/23</w:t>
      </w:r>
      <w:r w:rsidRPr="00182762">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根据</w:t>
      </w:r>
      <w:r w:rsidRPr="00C43B6E">
        <w:rPr>
          <w:rFonts w:asciiTheme="minorEastAsia" w:eastAsiaTheme="minorEastAsia" w:hAnsiTheme="minorEastAsia" w:hint="eastAsia"/>
          <w:sz w:val="21"/>
          <w:szCs w:val="21"/>
        </w:rPr>
        <w:t>2022/23年工作计划和预算</w:t>
      </w:r>
      <w:r>
        <w:rPr>
          <w:rFonts w:asciiTheme="minorEastAsia" w:eastAsiaTheme="minorEastAsia" w:hAnsiTheme="minorEastAsia" w:hint="eastAsia"/>
          <w:sz w:val="21"/>
          <w:szCs w:val="21"/>
        </w:rPr>
        <w:t>，</w:t>
      </w:r>
      <w:r w:rsidRPr="00182762">
        <w:rPr>
          <w:rFonts w:asciiTheme="minorEastAsia" w:eastAsiaTheme="minorEastAsia" w:hAnsiTheme="minorEastAsia" w:hint="eastAsia"/>
          <w:sz w:val="21"/>
          <w:szCs w:val="21"/>
        </w:rPr>
        <w:t>作为跨领域主</w:t>
      </w:r>
      <w:r w:rsidRPr="00120061">
        <w:rPr>
          <w:rFonts w:asciiTheme="minorEastAsia" w:eastAsiaTheme="minorEastAsia" w:hAnsiTheme="minorEastAsia" w:hint="eastAsia"/>
          <w:sz w:val="21"/>
          <w:szCs w:val="21"/>
        </w:rPr>
        <w:t>题的发展继续</w:t>
      </w:r>
      <w:r w:rsidRPr="00182762">
        <w:rPr>
          <w:rFonts w:asciiTheme="minorEastAsia" w:eastAsiaTheme="minorEastAsia" w:hAnsiTheme="minorEastAsia" w:hint="eastAsia"/>
          <w:sz w:val="21"/>
          <w:szCs w:val="21"/>
        </w:rPr>
        <w:t>被纳入产权组织所有战略</w:t>
      </w:r>
      <w:r>
        <w:rPr>
          <w:rFonts w:asciiTheme="minorEastAsia" w:eastAsiaTheme="minorEastAsia" w:hAnsiTheme="minorEastAsia" w:hint="eastAsia"/>
          <w:sz w:val="21"/>
          <w:szCs w:val="21"/>
        </w:rPr>
        <w:t>支柱</w:t>
      </w:r>
      <w:r w:rsidRPr="00182762">
        <w:rPr>
          <w:rFonts w:asciiTheme="minorEastAsia" w:eastAsiaTheme="minorEastAsia" w:hAnsiTheme="minorEastAsia" w:hint="eastAsia"/>
          <w:sz w:val="21"/>
          <w:szCs w:val="21"/>
        </w:rPr>
        <w:t>的主流，本组织的工作与联合国可持续发展目标之间有明确的联系。在这一</w:t>
      </w:r>
      <w:r>
        <w:rPr>
          <w:rFonts w:asciiTheme="minorEastAsia" w:eastAsiaTheme="minorEastAsia" w:hAnsiTheme="minorEastAsia" w:hint="eastAsia"/>
          <w:sz w:val="21"/>
          <w:szCs w:val="21"/>
        </w:rPr>
        <w:t>两年期中</w:t>
      </w:r>
      <w:r w:rsidRPr="00182762">
        <w:rPr>
          <w:rFonts w:asciiTheme="minorEastAsia" w:eastAsiaTheme="minorEastAsia" w:hAnsiTheme="minorEastAsia" w:hint="eastAsia"/>
          <w:sz w:val="21"/>
          <w:szCs w:val="21"/>
        </w:rPr>
        <w:t>，产权组织</w:t>
      </w:r>
      <w:r>
        <w:rPr>
          <w:rFonts w:asciiTheme="minorEastAsia" w:eastAsiaTheme="minorEastAsia" w:hAnsiTheme="minorEastAsia" w:hint="eastAsia"/>
          <w:sz w:val="21"/>
          <w:szCs w:val="21"/>
        </w:rPr>
        <w:t>扩大了其以影响驱动的</w:t>
      </w:r>
      <w:r w:rsidRPr="00182762">
        <w:rPr>
          <w:rFonts w:asciiTheme="minorEastAsia" w:eastAsiaTheme="minorEastAsia" w:hAnsiTheme="minorEastAsia" w:hint="eastAsia"/>
          <w:sz w:val="21"/>
          <w:szCs w:val="21"/>
        </w:rPr>
        <w:t>技术援助和能力建设</w:t>
      </w:r>
      <w:r>
        <w:rPr>
          <w:rFonts w:asciiTheme="minorEastAsia" w:eastAsiaTheme="minorEastAsia" w:hAnsiTheme="minorEastAsia" w:hint="eastAsia"/>
          <w:sz w:val="21"/>
          <w:szCs w:val="21"/>
        </w:rPr>
        <w:t>举措范围以及在实地的项目</w:t>
      </w:r>
      <w:r w:rsidRPr="00182762">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包括通过增加</w:t>
      </w:r>
      <w:r w:rsidRPr="00182762">
        <w:rPr>
          <w:rFonts w:asciiTheme="minorEastAsia" w:eastAsiaTheme="minorEastAsia" w:hAnsiTheme="minorEastAsia" w:hint="eastAsia"/>
          <w:sz w:val="21"/>
          <w:szCs w:val="21"/>
        </w:rPr>
        <w:t>伙伴关系</w:t>
      </w:r>
      <w:r>
        <w:rPr>
          <w:rFonts w:asciiTheme="minorEastAsia" w:eastAsiaTheme="minorEastAsia" w:hAnsiTheme="minorEastAsia" w:hint="eastAsia"/>
          <w:sz w:val="21"/>
          <w:szCs w:val="21"/>
        </w:rPr>
        <w:t>数量</w:t>
      </w:r>
      <w:r w:rsidRPr="00182762">
        <w:rPr>
          <w:rFonts w:asciiTheme="minorEastAsia" w:eastAsiaTheme="minorEastAsia" w:hAnsiTheme="minorEastAsia" w:hint="eastAsia"/>
          <w:sz w:val="21"/>
          <w:szCs w:val="21"/>
        </w:rPr>
        <w:t>，以帮助其成员国利用创新和创造</w:t>
      </w:r>
      <w:r>
        <w:rPr>
          <w:rFonts w:asciiTheme="minorEastAsia" w:eastAsiaTheme="minorEastAsia" w:hAnsiTheme="minorEastAsia" w:hint="eastAsia"/>
          <w:sz w:val="21"/>
          <w:szCs w:val="21"/>
        </w:rPr>
        <w:t>的力量</w:t>
      </w:r>
      <w:r w:rsidRPr="00182762">
        <w:rPr>
          <w:rFonts w:asciiTheme="minorEastAsia" w:eastAsiaTheme="minorEastAsia" w:hAnsiTheme="minorEastAsia" w:hint="eastAsia"/>
          <w:sz w:val="21"/>
          <w:szCs w:val="21"/>
        </w:rPr>
        <w:t>。</w:t>
      </w:r>
      <w:r w:rsidRPr="00345581">
        <w:rPr>
          <w:rFonts w:asciiTheme="minorEastAsia" w:eastAsiaTheme="minorEastAsia" w:hAnsiTheme="minorEastAsia" w:hint="eastAsia"/>
          <w:sz w:val="21"/>
          <w:szCs w:val="21"/>
        </w:rPr>
        <w:t>还探索了扩大规模的方法，以最大限度地扩大这些</w:t>
      </w:r>
      <w:r>
        <w:rPr>
          <w:rFonts w:asciiTheme="minorEastAsia" w:eastAsiaTheme="minorEastAsia" w:hAnsiTheme="minorEastAsia" w:hint="eastAsia"/>
          <w:sz w:val="21"/>
          <w:szCs w:val="21"/>
        </w:rPr>
        <w:t>举措</w:t>
      </w:r>
      <w:r w:rsidRPr="00345581">
        <w:rPr>
          <w:rFonts w:asciiTheme="minorEastAsia" w:eastAsiaTheme="minorEastAsia" w:hAnsiTheme="minorEastAsia" w:hint="eastAsia"/>
          <w:sz w:val="21"/>
          <w:szCs w:val="21"/>
        </w:rPr>
        <w:t>在</w:t>
      </w:r>
      <w:r>
        <w:rPr>
          <w:rFonts w:asciiTheme="minorEastAsia" w:eastAsiaTheme="minorEastAsia" w:hAnsiTheme="minorEastAsia" w:hint="eastAsia"/>
          <w:sz w:val="21"/>
          <w:szCs w:val="21"/>
        </w:rPr>
        <w:t>实地</w:t>
      </w:r>
      <w:r w:rsidRPr="00345581">
        <w:rPr>
          <w:rFonts w:asciiTheme="minorEastAsia" w:eastAsiaTheme="minorEastAsia" w:hAnsiTheme="minorEastAsia" w:hint="eastAsia"/>
          <w:sz w:val="21"/>
          <w:szCs w:val="21"/>
        </w:rPr>
        <w:t>的覆盖面和发展影响，并更加强调</w:t>
      </w:r>
      <w:r>
        <w:rPr>
          <w:rFonts w:asciiTheme="minorEastAsia" w:eastAsiaTheme="minorEastAsia" w:hAnsiTheme="minorEastAsia" w:hint="eastAsia"/>
          <w:sz w:val="21"/>
          <w:szCs w:val="21"/>
        </w:rPr>
        <w:t>成果</w:t>
      </w:r>
      <w:r w:rsidRPr="00782F04">
        <w:rPr>
          <w:rFonts w:asciiTheme="minorEastAsia" w:eastAsiaTheme="minorEastAsia" w:hAnsiTheme="minorEastAsia" w:hint="eastAsia"/>
          <w:sz w:val="21"/>
          <w:szCs w:val="21"/>
        </w:rPr>
        <w:t>问责制</w:t>
      </w:r>
      <w:r w:rsidRPr="00345581">
        <w:rPr>
          <w:rFonts w:asciiTheme="minorEastAsia" w:eastAsiaTheme="minorEastAsia" w:hAnsiTheme="minorEastAsia" w:hint="eastAsia"/>
          <w:sz w:val="21"/>
          <w:szCs w:val="21"/>
        </w:rPr>
        <w:t>。</w:t>
      </w:r>
      <w:r w:rsidRPr="007026C1">
        <w:rPr>
          <w:rFonts w:asciiTheme="minorEastAsia" w:eastAsiaTheme="minorEastAsia" w:hAnsiTheme="minorEastAsia" w:hint="eastAsia"/>
          <w:sz w:val="21"/>
          <w:szCs w:val="21"/>
        </w:rPr>
        <w:t>2023年，</w:t>
      </w:r>
      <w:r w:rsidRPr="001D7828">
        <w:rPr>
          <w:rFonts w:asciiTheme="minorEastAsia" w:eastAsiaTheme="minorEastAsia" w:hAnsiTheme="minorEastAsia" w:hint="eastAsia"/>
          <w:sz w:val="21"/>
          <w:szCs w:val="21"/>
        </w:rPr>
        <w:t>COVID-19一揽子应对方案</w:t>
      </w:r>
      <w:r w:rsidRPr="00345581">
        <w:rPr>
          <w:rFonts w:asciiTheme="minorEastAsia" w:eastAsiaTheme="minorEastAsia" w:hAnsiTheme="minorEastAsia" w:hint="eastAsia"/>
          <w:sz w:val="21"/>
          <w:szCs w:val="21"/>
        </w:rPr>
        <w:t>的实施</w:t>
      </w:r>
      <w:r>
        <w:rPr>
          <w:rFonts w:asciiTheme="minorEastAsia" w:eastAsiaTheme="minorEastAsia" w:hAnsiTheme="minorEastAsia" w:hint="eastAsia"/>
          <w:sz w:val="21"/>
          <w:szCs w:val="21"/>
        </w:rPr>
        <w:t>加速</w:t>
      </w:r>
      <w:r w:rsidRPr="00345581">
        <w:rPr>
          <w:rFonts w:asciiTheme="minorEastAsia" w:eastAsiaTheme="minorEastAsia" w:hAnsiTheme="minorEastAsia" w:hint="eastAsia"/>
          <w:sz w:val="21"/>
          <w:szCs w:val="21"/>
        </w:rPr>
        <w:t>，在整个两年期惠及超过25%的</w:t>
      </w:r>
      <w:r>
        <w:rPr>
          <w:rFonts w:asciiTheme="minorEastAsia" w:eastAsiaTheme="minorEastAsia" w:hAnsiTheme="minorEastAsia" w:hint="eastAsia"/>
          <w:sz w:val="21"/>
          <w:szCs w:val="21"/>
        </w:rPr>
        <w:t>产权组织</w:t>
      </w:r>
      <w:r w:rsidRPr="00345581">
        <w:rPr>
          <w:rFonts w:asciiTheme="minorEastAsia" w:eastAsiaTheme="minorEastAsia" w:hAnsiTheme="minorEastAsia" w:hint="eastAsia"/>
          <w:sz w:val="21"/>
          <w:szCs w:val="21"/>
        </w:rPr>
        <w:t>成员国。</w:t>
      </w:r>
    </w:p>
    <w:p w14:paraId="552352E0"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已纳入主流的发展议程项目</w:t>
      </w:r>
    </w:p>
    <w:p w14:paraId="472F2FBF" w14:textId="77777777" w:rsidR="006636A1" w:rsidRPr="00182762"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182762">
        <w:rPr>
          <w:rFonts w:ascii="KaiTi" w:eastAsia="KaiTi" w:hAnsi="KaiTi" w:hint="eastAsia"/>
          <w:sz w:val="21"/>
          <w:szCs w:val="21"/>
        </w:rPr>
        <w:t>加强产权组织注重成果的管理（RBM）框架：</w:t>
      </w:r>
      <w:r w:rsidRPr="00182762">
        <w:rPr>
          <w:rFonts w:asciiTheme="minorEastAsia" w:eastAsiaTheme="minorEastAsia" w:hAnsiTheme="minorEastAsia" w:hint="eastAsia"/>
          <w:sz w:val="21"/>
          <w:szCs w:val="21"/>
        </w:rPr>
        <w:t>该项目引发了一系列关于产权组织在CDIP框架内提供技术援助的讨论。这</w:t>
      </w:r>
      <w:r>
        <w:rPr>
          <w:rFonts w:asciiTheme="minorEastAsia" w:eastAsiaTheme="minorEastAsia" w:hAnsiTheme="minorEastAsia" w:hint="eastAsia"/>
          <w:sz w:val="21"/>
          <w:szCs w:val="21"/>
        </w:rPr>
        <w:t>反过来使得</w:t>
      </w:r>
      <w:r w:rsidRPr="00182762">
        <w:rPr>
          <w:rFonts w:asciiTheme="minorEastAsia" w:eastAsiaTheme="minorEastAsia" w:hAnsiTheme="minorEastAsia" w:hint="eastAsia"/>
          <w:sz w:val="21"/>
          <w:szCs w:val="21"/>
        </w:rPr>
        <w:t>在委员会第十八届会议上通过了所谓的</w:t>
      </w:r>
      <w:r w:rsidRPr="00182762">
        <w:rPr>
          <w:rFonts w:ascii="KaiTi" w:eastAsia="KaiTi" w:hAnsi="KaiTi" w:hint="eastAsia"/>
          <w:sz w:val="21"/>
          <w:szCs w:val="21"/>
        </w:rPr>
        <w:t>西班牙提案或关于技术援助的六点提案</w:t>
      </w:r>
      <w:r w:rsidRPr="00182762">
        <w:rPr>
          <w:rFonts w:asciiTheme="minorEastAsia" w:eastAsiaTheme="minorEastAsia" w:hAnsiTheme="minorEastAsia" w:hint="eastAsia"/>
          <w:sz w:val="21"/>
          <w:szCs w:val="21"/>
        </w:rPr>
        <w:t>。该提案要求秘书处采取一系列行动，而这些行动的落实情况在提交CDIP第二十四届会议的一份报告中作了详细说明。在</w:t>
      </w:r>
      <w:r>
        <w:rPr>
          <w:rFonts w:asciiTheme="minorEastAsia" w:eastAsiaTheme="minorEastAsia" w:hAnsiTheme="minorEastAsia" w:hint="eastAsia"/>
          <w:sz w:val="21"/>
          <w:szCs w:val="21"/>
        </w:rPr>
        <w:t>该</w:t>
      </w:r>
      <w:r w:rsidRPr="00182762">
        <w:rPr>
          <w:rFonts w:asciiTheme="minorEastAsia" w:eastAsiaTheme="minorEastAsia" w:hAnsiTheme="minorEastAsia" w:hint="eastAsia"/>
          <w:sz w:val="21"/>
          <w:szCs w:val="21"/>
        </w:rPr>
        <w:t>届会议上，委员会决定，今后关于产权组织技术援助的讨论将在分议程项目</w:t>
      </w:r>
      <w:r w:rsidRPr="00182762">
        <w:rPr>
          <w:rFonts w:ascii="KaiTi" w:eastAsia="KaiTi" w:hAnsi="KaiTi" w:hint="eastAsia"/>
          <w:sz w:val="21"/>
          <w:szCs w:val="21"/>
        </w:rPr>
        <w:t>“产权组织合作促进发展领域的技术援助”</w:t>
      </w:r>
      <w:r w:rsidRPr="00182762">
        <w:rPr>
          <w:rFonts w:asciiTheme="minorEastAsia" w:eastAsiaTheme="minorEastAsia" w:hAnsiTheme="minorEastAsia" w:hint="eastAsia"/>
          <w:sz w:val="21"/>
          <w:szCs w:val="21"/>
        </w:rPr>
        <w:t>下继续进行</w:t>
      </w:r>
      <w:r w:rsidRPr="00DC2D16">
        <w:rPr>
          <w:rFonts w:asciiTheme="minorEastAsia" w:eastAsiaTheme="minorEastAsia" w:hAnsiTheme="minorEastAsia" w:hint="eastAsia"/>
          <w:sz w:val="21"/>
          <w:szCs w:val="21"/>
        </w:rPr>
        <w:t>。在第二十九届会议上，</w:t>
      </w:r>
      <w:r w:rsidRPr="00182762">
        <w:rPr>
          <w:rFonts w:asciiTheme="minorEastAsia" w:eastAsiaTheme="minorEastAsia" w:hAnsiTheme="minorEastAsia" w:hint="eastAsia"/>
          <w:sz w:val="21"/>
          <w:szCs w:val="21"/>
        </w:rPr>
        <w:t>在该分议程项目下</w:t>
      </w:r>
      <w:r>
        <w:rPr>
          <w:rFonts w:asciiTheme="minorEastAsia" w:eastAsiaTheme="minorEastAsia" w:hAnsiTheme="minorEastAsia" w:hint="eastAsia"/>
          <w:sz w:val="21"/>
          <w:szCs w:val="21"/>
        </w:rPr>
        <w:t>，</w:t>
      </w:r>
      <w:r w:rsidRPr="00182762">
        <w:rPr>
          <w:rFonts w:asciiTheme="minorEastAsia" w:eastAsiaTheme="minorEastAsia" w:hAnsiTheme="minorEastAsia" w:hint="eastAsia"/>
          <w:sz w:val="21"/>
          <w:szCs w:val="21"/>
        </w:rPr>
        <w:t>CDIP审议了</w:t>
      </w:r>
      <w:r w:rsidRPr="00182762">
        <w:rPr>
          <w:rFonts w:ascii="KaiTi" w:eastAsia="KaiTi" w:hAnsi="KaiTi" w:hint="eastAsia"/>
          <w:sz w:val="21"/>
          <w:szCs w:val="21"/>
        </w:rPr>
        <w:t>非洲集团关于对产权组织在合作促进发展领域开展的技术援助进行</w:t>
      </w:r>
      <w:r>
        <w:rPr>
          <w:rFonts w:ascii="KaiTi" w:eastAsia="KaiTi" w:hAnsi="KaiTi" w:hint="eastAsia"/>
          <w:sz w:val="21"/>
          <w:szCs w:val="21"/>
        </w:rPr>
        <w:t>新的</w:t>
      </w:r>
      <w:r w:rsidRPr="00182762">
        <w:rPr>
          <w:rFonts w:ascii="KaiTi" w:eastAsia="KaiTi" w:hAnsi="KaiTi" w:hint="eastAsia"/>
          <w:sz w:val="21"/>
          <w:szCs w:val="21"/>
        </w:rPr>
        <w:t>独立外部审查的提案</w:t>
      </w:r>
      <w:r w:rsidRPr="00182762">
        <w:rPr>
          <w:rFonts w:asciiTheme="minorEastAsia" w:eastAsiaTheme="minorEastAsia" w:hAnsiTheme="minorEastAsia" w:hint="eastAsia"/>
          <w:sz w:val="21"/>
          <w:szCs w:val="21"/>
        </w:rPr>
        <w:t>。</w:t>
      </w:r>
      <w:r w:rsidRPr="00182762">
        <w:rPr>
          <w:rStyle w:val="FootnoteReference"/>
          <w:rFonts w:asciiTheme="minorEastAsia" w:eastAsiaTheme="minorEastAsia" w:hAnsiTheme="minorEastAsia"/>
          <w:sz w:val="21"/>
          <w:szCs w:val="21"/>
        </w:rPr>
        <w:footnoteReference w:id="178"/>
      </w:r>
      <w:r w:rsidRPr="00182762">
        <w:rPr>
          <w:rFonts w:asciiTheme="minorEastAsia" w:eastAsiaTheme="minorEastAsia" w:hAnsiTheme="minorEastAsia" w:hint="eastAsia"/>
          <w:sz w:val="21"/>
          <w:szCs w:val="21"/>
        </w:rPr>
        <w:t>委员会要求</w:t>
      </w:r>
      <w:r w:rsidRPr="005C4DA4">
        <w:rPr>
          <w:rFonts w:asciiTheme="minorEastAsia" w:eastAsiaTheme="minorEastAsia" w:hAnsiTheme="minorEastAsia" w:hint="eastAsia"/>
          <w:sz w:val="21"/>
          <w:szCs w:val="21"/>
        </w:rPr>
        <w:t>秘书处对这一审查编拟职责范围草案</w:t>
      </w:r>
      <w:r w:rsidRPr="00DB45E6">
        <w:rPr>
          <w:rFonts w:asciiTheme="minorEastAsia" w:eastAsiaTheme="minorEastAsia" w:hAnsiTheme="minorEastAsia"/>
          <w:sz w:val="21"/>
          <w:szCs w:val="21"/>
          <w:vertAlign w:val="superscript"/>
        </w:rPr>
        <w:footnoteReference w:id="179"/>
      </w:r>
      <w:r w:rsidRPr="005C4DA4">
        <w:rPr>
          <w:rFonts w:asciiTheme="minorEastAsia" w:eastAsiaTheme="minorEastAsia" w:hAnsiTheme="minorEastAsia" w:hint="eastAsia"/>
          <w:sz w:val="21"/>
          <w:szCs w:val="21"/>
        </w:rPr>
        <w:t>，该草案在CDIP第三十届会议上通过。</w:t>
      </w:r>
      <w:r w:rsidRPr="00C72807">
        <w:rPr>
          <w:rFonts w:asciiTheme="minorEastAsia" w:eastAsiaTheme="minorEastAsia" w:hAnsiTheme="minorEastAsia" w:hint="eastAsia"/>
          <w:sz w:val="21"/>
          <w:szCs w:val="21"/>
        </w:rPr>
        <w:t>在同届会议上，委员会还批准了关于未来网络研讨会的文件修订版</w:t>
      </w:r>
      <w:r w:rsidRPr="001D5622">
        <w:rPr>
          <w:rFonts w:asciiTheme="minorEastAsia" w:eastAsiaTheme="minorEastAsia" w:hAnsiTheme="minorEastAsia"/>
          <w:sz w:val="21"/>
          <w:szCs w:val="21"/>
          <w:vertAlign w:val="superscript"/>
        </w:rPr>
        <w:footnoteReference w:id="180"/>
      </w:r>
      <w:r w:rsidRPr="00C72807">
        <w:rPr>
          <w:rFonts w:asciiTheme="minorEastAsia" w:eastAsiaTheme="minorEastAsia" w:hAnsiTheme="minorEastAsia" w:hint="eastAsia"/>
          <w:sz w:val="21"/>
          <w:szCs w:val="21"/>
        </w:rPr>
        <w:t>，其中列出了秘书处自2024年起组织技术援助网络研讨会的战略。</w:t>
      </w:r>
      <w:r>
        <w:rPr>
          <w:rFonts w:asciiTheme="minorEastAsia" w:eastAsiaTheme="minorEastAsia" w:hAnsiTheme="minorEastAsia" w:hint="eastAsia"/>
          <w:sz w:val="21"/>
          <w:szCs w:val="21"/>
        </w:rPr>
        <w:t>在第三十一届会议上，</w:t>
      </w:r>
      <w:r w:rsidRPr="00236B78">
        <w:rPr>
          <w:rFonts w:asciiTheme="minorEastAsia" w:eastAsiaTheme="minorEastAsia" w:hAnsiTheme="minorEastAsia" w:hint="eastAsia"/>
          <w:sz w:val="21"/>
          <w:szCs w:val="21"/>
        </w:rPr>
        <w:t>委员会讨论了</w:t>
      </w:r>
      <w:r>
        <w:rPr>
          <w:rFonts w:asciiTheme="minorEastAsia" w:eastAsiaTheme="minorEastAsia" w:hAnsiTheme="minorEastAsia" w:hint="eastAsia"/>
          <w:sz w:val="21"/>
          <w:szCs w:val="21"/>
        </w:rPr>
        <w:t>“</w:t>
      </w:r>
      <w:r w:rsidRPr="002B2E7F">
        <w:rPr>
          <w:rFonts w:ascii="KaiTi" w:eastAsia="KaiTi" w:hAnsi="KaiTi" w:hint="eastAsia"/>
          <w:sz w:val="21"/>
          <w:szCs w:val="21"/>
        </w:rPr>
        <w:t>秘书处就未来的技术援助网络研讨会提出的主题汇总</w:t>
      </w:r>
      <w:r w:rsidRPr="00236B78">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，并</w:t>
      </w:r>
      <w:r w:rsidRPr="00CD1663">
        <w:rPr>
          <w:rFonts w:asciiTheme="minorEastAsia" w:eastAsiaTheme="minorEastAsia" w:hAnsiTheme="minorEastAsia" w:hint="eastAsia"/>
          <w:sz w:val="21"/>
          <w:szCs w:val="21"/>
        </w:rPr>
        <w:t>欢迎为召开网络研讨会提出的两个议题</w:t>
      </w:r>
      <w:r>
        <w:rPr>
          <w:rFonts w:asciiTheme="minorEastAsia" w:eastAsiaTheme="minorEastAsia" w:hAnsiTheme="minorEastAsia" w:hint="eastAsia"/>
          <w:sz w:val="21"/>
          <w:szCs w:val="21"/>
        </w:rPr>
        <w:t>：i</w:t>
      </w:r>
      <w:r>
        <w:rPr>
          <w:rFonts w:asciiTheme="minorEastAsia" w:eastAsiaTheme="minorEastAsia" w:hAnsiTheme="minorEastAsia"/>
          <w:sz w:val="21"/>
          <w:szCs w:val="21"/>
        </w:rPr>
        <w:t>)</w:t>
      </w:r>
      <w:r w:rsidRPr="00D114D6">
        <w:rPr>
          <w:rFonts w:ascii="KaiTi" w:eastAsia="KaiTi" w:hAnsi="KaiTi" w:hint="eastAsia"/>
          <w:sz w:val="21"/>
          <w:szCs w:val="21"/>
        </w:rPr>
        <w:t>以影响为导向的技术援助和能力建设：成功因素与经验教训</w:t>
      </w:r>
      <w:r>
        <w:rPr>
          <w:rFonts w:asciiTheme="minorEastAsia" w:eastAsiaTheme="minorEastAsia" w:hAnsiTheme="minorEastAsia" w:hint="eastAsia"/>
          <w:sz w:val="21"/>
          <w:szCs w:val="21"/>
        </w:rPr>
        <w:t>；和i</w:t>
      </w:r>
      <w:r>
        <w:rPr>
          <w:rFonts w:asciiTheme="minorEastAsia" w:eastAsiaTheme="minorEastAsia" w:hAnsiTheme="minorEastAsia"/>
          <w:sz w:val="21"/>
          <w:szCs w:val="21"/>
        </w:rPr>
        <w:t>i)</w:t>
      </w:r>
      <w:r w:rsidRPr="006D5DD1">
        <w:rPr>
          <w:rFonts w:ascii="KaiTi" w:eastAsia="KaiTi" w:hAnsi="KaiTi" w:hint="eastAsia"/>
          <w:sz w:val="21"/>
          <w:szCs w:val="21"/>
        </w:rPr>
        <w:t>虚拟技术援助与能力建设：批判性地看待优势和局限性</w:t>
      </w:r>
      <w:r w:rsidRPr="00236B78">
        <w:rPr>
          <w:rFonts w:asciiTheme="minorEastAsia" w:eastAsiaTheme="minorEastAsia" w:hAnsiTheme="minorEastAsia" w:hint="eastAsia"/>
          <w:sz w:val="21"/>
          <w:szCs w:val="21"/>
        </w:rPr>
        <w:t>。</w:t>
      </w:r>
      <w:r w:rsidRPr="003045E2">
        <w:rPr>
          <w:rFonts w:asciiTheme="minorEastAsia" w:eastAsiaTheme="minorEastAsia" w:hAnsiTheme="minorEastAsia"/>
          <w:sz w:val="21"/>
          <w:szCs w:val="21"/>
          <w:vertAlign w:val="superscript"/>
        </w:rPr>
        <w:footnoteReference w:id="181"/>
      </w:r>
    </w:p>
    <w:p w14:paraId="78477A17" w14:textId="77777777" w:rsidR="006636A1" w:rsidRPr="00182762" w:rsidRDefault="006636A1" w:rsidP="006636A1">
      <w:pPr>
        <w:pStyle w:val="Heading1"/>
        <w:spacing w:beforeLines="100" w:afterLines="50" w:after="120" w:line="340" w:lineRule="atLeast"/>
        <w:ind w:left="357"/>
        <w:jc w:val="both"/>
        <w:rPr>
          <w:rFonts w:ascii="SimHei" w:eastAsia="SimHei" w:hAnsi="SimHei"/>
          <w:b w:val="0"/>
          <w:sz w:val="21"/>
          <w:szCs w:val="21"/>
        </w:rPr>
      </w:pPr>
      <w:r>
        <w:rPr>
          <w:rFonts w:ascii="SimHei" w:eastAsia="SimHei" w:hAnsi="SimHei" w:hint="eastAsia"/>
          <w:b w:val="0"/>
          <w:sz w:val="21"/>
          <w:szCs w:val="21"/>
        </w:rPr>
        <w:t>九、</w:t>
      </w:r>
      <w:r w:rsidRPr="00182762">
        <w:rPr>
          <w:rFonts w:ascii="SimHei" w:eastAsia="SimHei" w:hAnsi="SimHei" w:hint="eastAsia"/>
          <w:b w:val="0"/>
          <w:sz w:val="21"/>
          <w:szCs w:val="21"/>
        </w:rPr>
        <w:t>总干事办公室</w:t>
      </w:r>
    </w:p>
    <w:p w14:paraId="6923BE09" w14:textId="77777777" w:rsidR="006636A1" w:rsidRPr="00732073" w:rsidRDefault="006636A1" w:rsidP="006636A1">
      <w:pPr>
        <w:pStyle w:val="ListParagraph"/>
        <w:numPr>
          <w:ilvl w:val="0"/>
          <w:numId w:val="5"/>
        </w:numPr>
        <w:overflowPunct w:val="0"/>
        <w:spacing w:afterLines="50" w:after="120" w:line="340" w:lineRule="atLeast"/>
        <w:ind w:left="0" w:firstLine="0"/>
        <w:contextualSpacing w:val="0"/>
        <w:jc w:val="both"/>
        <w:rPr>
          <w:rFonts w:ascii="SimSun" w:hAnsi="SimSun"/>
          <w:sz w:val="21"/>
          <w:szCs w:val="21"/>
        </w:rPr>
      </w:pPr>
      <w:r w:rsidRPr="00732073">
        <w:rPr>
          <w:rFonts w:ascii="SimSun" w:hAnsi="SimSun" w:hint="eastAsia"/>
          <w:sz w:val="21"/>
          <w:szCs w:val="21"/>
        </w:rPr>
        <w:t>总干事办公室重点关注为产权组织的工作提供总体战略指导和协调。在此过程中，它引入了一些政策旨在营造具有活力和包容性的企业文化，使产权组织工作人员能够有效、协作和创新地开展工作。在本报告所涉期间，特别强调了与成员国的定期、有针对性的沟通，以传播信息和收集关于本组织活动的反馈，从而加强透明度。此外，制定了新的</w:t>
      </w:r>
      <w:r w:rsidRPr="001B26CB">
        <w:rPr>
          <w:rFonts w:ascii="SimSun" w:hAnsi="SimSun" w:hint="eastAsia"/>
          <w:sz w:val="21"/>
          <w:szCs w:val="21"/>
        </w:rPr>
        <w:t>性别平等政策</w:t>
      </w:r>
      <w:r w:rsidRPr="00732073">
        <w:rPr>
          <w:rFonts w:ascii="SimSun" w:hAnsi="SimSun" w:hint="eastAsia"/>
          <w:sz w:val="21"/>
          <w:szCs w:val="21"/>
        </w:rPr>
        <w:t>，使本组织能够将性别问题纳入所有工作领域。</w:t>
      </w:r>
    </w:p>
    <w:p w14:paraId="1B3E5EE0"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lastRenderedPageBreak/>
        <w:t>新闻和媒体</w:t>
      </w:r>
    </w:p>
    <w:p w14:paraId="42CA77AA" w14:textId="77777777" w:rsidR="006636A1" w:rsidRPr="00A91DBD"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A91DBD">
        <w:rPr>
          <w:rFonts w:asciiTheme="minorEastAsia" w:eastAsiaTheme="minorEastAsia" w:hAnsiTheme="minorEastAsia" w:hint="eastAsia"/>
          <w:sz w:val="21"/>
          <w:szCs w:val="21"/>
        </w:rPr>
        <w:t>在整个202</w:t>
      </w:r>
      <w:r>
        <w:rPr>
          <w:rFonts w:asciiTheme="minorEastAsia" w:eastAsiaTheme="minorEastAsia" w:hAnsiTheme="minorEastAsia"/>
          <w:sz w:val="21"/>
          <w:szCs w:val="21"/>
        </w:rPr>
        <w:t>3</w:t>
      </w:r>
      <w:r w:rsidRPr="00A91DBD">
        <w:rPr>
          <w:rFonts w:asciiTheme="minorEastAsia" w:eastAsiaTheme="minorEastAsia" w:hAnsiTheme="minorEastAsia" w:hint="eastAsia"/>
          <w:sz w:val="21"/>
          <w:szCs w:val="21"/>
        </w:rPr>
        <w:t>年，为提高对知识产权促进增长和发展的重要性的认识开展了一系列活动。采用“展示，而非告诉”</w:t>
      </w:r>
      <w:r>
        <w:rPr>
          <w:rFonts w:asciiTheme="minorEastAsia" w:eastAsiaTheme="minorEastAsia" w:hAnsiTheme="minorEastAsia" w:hint="eastAsia"/>
          <w:sz w:val="21"/>
          <w:szCs w:val="21"/>
        </w:rPr>
        <w:t>的</w:t>
      </w:r>
      <w:r w:rsidRPr="00A91DBD">
        <w:rPr>
          <w:rFonts w:asciiTheme="minorEastAsia" w:eastAsiaTheme="minorEastAsia" w:hAnsiTheme="minorEastAsia" w:hint="eastAsia"/>
          <w:sz w:val="21"/>
          <w:szCs w:val="21"/>
        </w:rPr>
        <w:t>故事</w:t>
      </w:r>
      <w:r>
        <w:rPr>
          <w:rFonts w:asciiTheme="minorEastAsia" w:eastAsiaTheme="minorEastAsia" w:hAnsiTheme="minorEastAsia" w:hint="eastAsia"/>
          <w:sz w:val="21"/>
          <w:szCs w:val="21"/>
        </w:rPr>
        <w:t>讲述方式</w:t>
      </w:r>
      <w:r w:rsidRPr="00A91DBD">
        <w:rPr>
          <w:rFonts w:asciiTheme="minorEastAsia" w:eastAsiaTheme="minorEastAsia" w:hAnsiTheme="minorEastAsia" w:hint="eastAsia"/>
          <w:sz w:val="21"/>
          <w:szCs w:val="21"/>
        </w:rPr>
        <w:t>来说明知识产权如何</w:t>
      </w:r>
      <w:r>
        <w:rPr>
          <w:rFonts w:asciiTheme="minorEastAsia" w:eastAsiaTheme="minorEastAsia" w:hAnsiTheme="minorEastAsia" w:hint="eastAsia"/>
          <w:sz w:val="21"/>
          <w:szCs w:val="21"/>
        </w:rPr>
        <w:t>支持</w:t>
      </w:r>
      <w:r w:rsidRPr="00A91DBD">
        <w:rPr>
          <w:rFonts w:asciiTheme="minorEastAsia" w:eastAsiaTheme="minorEastAsia" w:hAnsiTheme="minorEastAsia" w:hint="eastAsia"/>
          <w:sz w:val="21"/>
          <w:szCs w:val="21"/>
        </w:rPr>
        <w:t>发展。</w:t>
      </w:r>
      <w:r w:rsidRPr="005C24D3">
        <w:rPr>
          <w:rFonts w:asciiTheme="minorEastAsia" w:eastAsiaTheme="minorEastAsia" w:hAnsiTheme="minorEastAsia" w:hint="eastAsia"/>
          <w:sz w:val="21"/>
          <w:szCs w:val="21"/>
        </w:rPr>
        <w:t>2023年</w:t>
      </w:r>
      <w:r>
        <w:rPr>
          <w:rFonts w:asciiTheme="minorEastAsia" w:eastAsiaTheme="minorEastAsia" w:hAnsiTheme="minorEastAsia" w:hint="eastAsia"/>
          <w:sz w:val="21"/>
          <w:szCs w:val="21"/>
        </w:rPr>
        <w:t>，</w:t>
      </w:r>
      <w:r w:rsidRPr="005C24D3">
        <w:rPr>
          <w:rFonts w:asciiTheme="minorEastAsia" w:eastAsiaTheme="minorEastAsia" w:hAnsiTheme="minorEastAsia" w:hint="eastAsia"/>
          <w:sz w:val="21"/>
          <w:szCs w:val="21"/>
        </w:rPr>
        <w:t>重</w:t>
      </w:r>
      <w:r w:rsidRPr="006E4583">
        <w:rPr>
          <w:rFonts w:asciiTheme="minorEastAsia" w:eastAsiaTheme="minorEastAsia" w:hAnsiTheme="minorEastAsia" w:hint="eastAsia"/>
          <w:sz w:val="21"/>
          <w:szCs w:val="21"/>
        </w:rPr>
        <w:t>点是突出产</w:t>
      </w:r>
      <w:r>
        <w:rPr>
          <w:rFonts w:asciiTheme="minorEastAsia" w:eastAsiaTheme="minorEastAsia" w:hAnsiTheme="minorEastAsia" w:hint="eastAsia"/>
          <w:sz w:val="21"/>
          <w:szCs w:val="21"/>
        </w:rPr>
        <w:t>权组织</w:t>
      </w:r>
      <w:r w:rsidRPr="005C24D3">
        <w:rPr>
          <w:rFonts w:asciiTheme="minorEastAsia" w:eastAsiaTheme="minorEastAsia" w:hAnsiTheme="minorEastAsia" w:hint="eastAsia"/>
          <w:sz w:val="21"/>
          <w:szCs w:val="21"/>
        </w:rPr>
        <w:t>发展活动对人类的积极影响，</w:t>
      </w:r>
      <w:r w:rsidRPr="00486CA2">
        <w:rPr>
          <w:rFonts w:asciiTheme="minorEastAsia" w:eastAsiaTheme="minorEastAsia" w:hAnsiTheme="minorEastAsia" w:hint="eastAsia"/>
          <w:sz w:val="21"/>
          <w:szCs w:val="21"/>
        </w:rPr>
        <w:t>包括许多</w:t>
      </w:r>
      <w:r>
        <w:rPr>
          <w:rFonts w:asciiTheme="minorEastAsia" w:eastAsiaTheme="minorEastAsia" w:hAnsiTheme="minorEastAsia" w:hint="eastAsia"/>
          <w:sz w:val="21"/>
          <w:szCs w:val="21"/>
        </w:rPr>
        <w:t>通过</w:t>
      </w:r>
      <w:r w:rsidRPr="00486CA2">
        <w:rPr>
          <w:rFonts w:asciiTheme="minorEastAsia" w:eastAsiaTheme="minorEastAsia" w:hAnsiTheme="minorEastAsia" w:hint="eastAsia"/>
          <w:sz w:val="21"/>
          <w:szCs w:val="21"/>
        </w:rPr>
        <w:t>CDIP批准的活动</w:t>
      </w:r>
      <w:r w:rsidRPr="005C24D3">
        <w:rPr>
          <w:rFonts w:asciiTheme="minorEastAsia" w:eastAsiaTheme="minorEastAsia" w:hAnsiTheme="minorEastAsia" w:hint="eastAsia"/>
          <w:sz w:val="21"/>
          <w:szCs w:val="21"/>
        </w:rPr>
        <w:t>。这促成了</w:t>
      </w:r>
      <w:r>
        <w:rPr>
          <w:rFonts w:asciiTheme="minorEastAsia" w:eastAsiaTheme="minorEastAsia" w:hAnsiTheme="minorEastAsia" w:hint="eastAsia"/>
          <w:sz w:val="21"/>
          <w:szCs w:val="21"/>
        </w:rPr>
        <w:t>“</w:t>
      </w:r>
      <w:r w:rsidRPr="005908FE">
        <w:rPr>
          <w:rFonts w:ascii="KaiTi" w:eastAsia="KaiTi" w:hAnsi="KaiTi" w:hint="eastAsia"/>
          <w:sz w:val="21"/>
          <w:szCs w:val="21"/>
        </w:rPr>
        <w:t>知识产权产生影响</w:t>
      </w:r>
      <w:r>
        <w:rPr>
          <w:rFonts w:asciiTheme="minorEastAsia" w:eastAsiaTheme="minorEastAsia" w:hAnsiTheme="minorEastAsia" w:hint="eastAsia"/>
          <w:sz w:val="21"/>
          <w:szCs w:val="21"/>
        </w:rPr>
        <w:t>”</w:t>
      </w:r>
      <w:r w:rsidRPr="005C24D3">
        <w:rPr>
          <w:rFonts w:asciiTheme="minorEastAsia" w:eastAsiaTheme="minorEastAsia" w:hAnsiTheme="minorEastAsia" w:hint="eastAsia"/>
          <w:sz w:val="21"/>
          <w:szCs w:val="21"/>
        </w:rPr>
        <w:t>网页，读者可以在</w:t>
      </w:r>
      <w:r>
        <w:rPr>
          <w:rFonts w:asciiTheme="minorEastAsia" w:eastAsiaTheme="minorEastAsia" w:hAnsiTheme="minorEastAsia" w:hint="eastAsia"/>
          <w:sz w:val="21"/>
          <w:szCs w:val="21"/>
        </w:rPr>
        <w:t>该</w:t>
      </w:r>
      <w:r w:rsidRPr="005C24D3">
        <w:rPr>
          <w:rFonts w:asciiTheme="minorEastAsia" w:eastAsiaTheme="minorEastAsia" w:hAnsiTheme="minorEastAsia" w:hint="eastAsia"/>
          <w:sz w:val="21"/>
          <w:szCs w:val="21"/>
        </w:rPr>
        <w:t>网页上找到</w:t>
      </w:r>
      <w:r>
        <w:rPr>
          <w:rFonts w:asciiTheme="minorEastAsia" w:eastAsiaTheme="minorEastAsia" w:hAnsiTheme="minorEastAsia" w:hint="eastAsia"/>
          <w:sz w:val="21"/>
          <w:szCs w:val="21"/>
        </w:rPr>
        <w:t>世界各地产权组织</w:t>
      </w:r>
      <w:r w:rsidRPr="005C24D3">
        <w:rPr>
          <w:rFonts w:asciiTheme="minorEastAsia" w:eastAsiaTheme="minorEastAsia" w:hAnsiTheme="minorEastAsia" w:hint="eastAsia"/>
          <w:sz w:val="21"/>
          <w:szCs w:val="21"/>
        </w:rPr>
        <w:t>受益</w:t>
      </w:r>
      <w:r>
        <w:rPr>
          <w:rFonts w:asciiTheme="minorEastAsia" w:eastAsiaTheme="minorEastAsia" w:hAnsiTheme="minorEastAsia" w:hint="eastAsia"/>
          <w:sz w:val="21"/>
          <w:szCs w:val="21"/>
        </w:rPr>
        <w:t>人</w:t>
      </w:r>
      <w:r w:rsidRPr="005C24D3">
        <w:rPr>
          <w:rFonts w:asciiTheme="minorEastAsia" w:eastAsiaTheme="minorEastAsia" w:hAnsiTheme="minorEastAsia" w:hint="eastAsia"/>
          <w:sz w:val="21"/>
          <w:szCs w:val="21"/>
        </w:rPr>
        <w:t>的视频和文章。</w:t>
      </w:r>
      <w:r w:rsidRPr="00A91DBD">
        <w:rPr>
          <w:rFonts w:asciiTheme="minorEastAsia" w:eastAsiaTheme="minorEastAsia" w:hAnsiTheme="minorEastAsia" w:hint="eastAsia"/>
          <w:sz w:val="21"/>
          <w:szCs w:val="21"/>
        </w:rPr>
        <w:t>制作了2</w:t>
      </w:r>
      <w:r>
        <w:rPr>
          <w:rFonts w:asciiTheme="minorEastAsia" w:eastAsiaTheme="minorEastAsia" w:hAnsiTheme="minorEastAsia"/>
          <w:sz w:val="21"/>
          <w:szCs w:val="21"/>
        </w:rPr>
        <w:t>60</w:t>
      </w:r>
      <w:r w:rsidRPr="00A91DBD">
        <w:rPr>
          <w:rFonts w:asciiTheme="minorEastAsia" w:eastAsiaTheme="minorEastAsia" w:hAnsiTheme="minorEastAsia" w:hint="eastAsia"/>
          <w:sz w:val="21"/>
          <w:szCs w:val="21"/>
        </w:rPr>
        <w:t>多部视频，其中约</w:t>
      </w:r>
      <w:r>
        <w:rPr>
          <w:rFonts w:asciiTheme="minorEastAsia" w:eastAsiaTheme="minorEastAsia" w:hAnsiTheme="minorEastAsia" w:hint="eastAsia"/>
          <w:sz w:val="21"/>
          <w:szCs w:val="21"/>
        </w:rPr>
        <w:t>一半聚焦</w:t>
      </w:r>
      <w:r w:rsidRPr="00A91DBD">
        <w:rPr>
          <w:rFonts w:asciiTheme="minorEastAsia" w:eastAsiaTheme="minorEastAsia" w:hAnsiTheme="minorEastAsia" w:hint="eastAsia"/>
          <w:sz w:val="21"/>
          <w:szCs w:val="21"/>
        </w:rPr>
        <w:t>发展中国家</w:t>
      </w:r>
      <w:r>
        <w:rPr>
          <w:rFonts w:asciiTheme="minorEastAsia" w:eastAsiaTheme="minorEastAsia" w:hAnsiTheme="minorEastAsia" w:hint="eastAsia"/>
          <w:sz w:val="21"/>
          <w:szCs w:val="21"/>
        </w:rPr>
        <w:t>利用知识产权改变生活和社区</w:t>
      </w:r>
      <w:r w:rsidRPr="00A91DBD">
        <w:rPr>
          <w:rFonts w:asciiTheme="minorEastAsia" w:eastAsiaTheme="minorEastAsia" w:hAnsiTheme="minorEastAsia" w:hint="eastAsia"/>
          <w:sz w:val="21"/>
          <w:szCs w:val="21"/>
        </w:rPr>
        <w:t>的</w:t>
      </w:r>
      <w:r>
        <w:rPr>
          <w:rFonts w:asciiTheme="minorEastAsia" w:eastAsiaTheme="minorEastAsia" w:hAnsiTheme="minorEastAsia" w:hint="eastAsia"/>
          <w:sz w:val="21"/>
          <w:szCs w:val="21"/>
        </w:rPr>
        <w:t>人</w:t>
      </w:r>
      <w:r w:rsidRPr="00A91DBD">
        <w:rPr>
          <w:rFonts w:asciiTheme="minorEastAsia" w:eastAsiaTheme="minorEastAsia" w:hAnsiTheme="minorEastAsia" w:hint="eastAsia"/>
          <w:sz w:val="21"/>
          <w:szCs w:val="21"/>
        </w:rPr>
        <w:t>。也通过以人为本的方法对社交媒体内容进行了定制，突出知识产权在支持发展中国家和社区创新方面的重要性。在这一年里，产权组织的社交媒体和全球媒体</w:t>
      </w:r>
      <w:r>
        <w:rPr>
          <w:rFonts w:asciiTheme="minorEastAsia" w:eastAsiaTheme="minorEastAsia" w:hAnsiTheme="minorEastAsia" w:hint="eastAsia"/>
          <w:sz w:val="21"/>
          <w:szCs w:val="21"/>
        </w:rPr>
        <w:t>报道</w:t>
      </w:r>
      <w:r w:rsidRPr="00A91DBD">
        <w:rPr>
          <w:rFonts w:asciiTheme="minorEastAsia" w:eastAsiaTheme="minorEastAsia" w:hAnsiTheme="minorEastAsia" w:hint="eastAsia"/>
          <w:sz w:val="21"/>
          <w:szCs w:val="21"/>
        </w:rPr>
        <w:t>迅速发展，</w:t>
      </w:r>
      <w:r>
        <w:rPr>
          <w:rFonts w:asciiTheme="minorEastAsia" w:eastAsiaTheme="minorEastAsia" w:hAnsiTheme="minorEastAsia" w:hint="eastAsia"/>
          <w:sz w:val="21"/>
          <w:szCs w:val="21"/>
        </w:rPr>
        <w:t>并在社交媒体上获得5</w:t>
      </w:r>
      <w:r>
        <w:rPr>
          <w:rFonts w:asciiTheme="minorEastAsia" w:eastAsiaTheme="minorEastAsia" w:hAnsiTheme="minorEastAsia"/>
          <w:sz w:val="21"/>
          <w:szCs w:val="21"/>
        </w:rPr>
        <w:t>0</w:t>
      </w:r>
      <w:r>
        <w:rPr>
          <w:rFonts w:asciiTheme="minorEastAsia" w:eastAsiaTheme="minorEastAsia" w:hAnsiTheme="minorEastAsia" w:hint="eastAsia"/>
          <w:sz w:val="21"/>
          <w:szCs w:val="21"/>
        </w:rPr>
        <w:t>万关注者</w:t>
      </w:r>
      <w:r w:rsidRPr="00A91DBD">
        <w:rPr>
          <w:rFonts w:asciiTheme="minorEastAsia" w:eastAsiaTheme="minorEastAsia" w:hAnsiTheme="minorEastAsia" w:hint="eastAsia"/>
          <w:sz w:val="21"/>
          <w:szCs w:val="21"/>
        </w:rPr>
        <w:t>，这表明全球对产权组织和利用知识产权促进国家经济增长和文化发展的兴趣日益增加。</w:t>
      </w:r>
    </w:p>
    <w:p w14:paraId="6C5D88C0"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道德和诚信</w:t>
      </w:r>
    </w:p>
    <w:p w14:paraId="5B541F57" w14:textId="77777777" w:rsidR="006636A1" w:rsidRPr="00A91DBD"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A91DBD">
        <w:rPr>
          <w:rFonts w:asciiTheme="minorEastAsia" w:eastAsiaTheme="minorEastAsia" w:hAnsiTheme="minorEastAsia" w:hint="eastAsia"/>
          <w:sz w:val="21"/>
          <w:szCs w:val="21"/>
        </w:rPr>
        <w:t>产权组织道德操守办公室协助总干事开展工作，确保产权组织道德操守战略的设计、制定和实施能够加强产权组织业务中的诚信、遵守道德操守规则和道德行为。为了帮助产权组织人员了解他们的道德操守责任，并提升全组织的道德操守文化，</w:t>
      </w:r>
      <w:r w:rsidRPr="00547E5F">
        <w:rPr>
          <w:rFonts w:asciiTheme="minorEastAsia" w:eastAsiaTheme="minorEastAsia" w:hAnsiTheme="minorEastAsia" w:hint="eastAsia"/>
          <w:sz w:val="21"/>
          <w:szCs w:val="21"/>
        </w:rPr>
        <w:t>道德操守和廉正</w:t>
      </w:r>
      <w:r>
        <w:rPr>
          <w:rFonts w:asciiTheme="minorEastAsia" w:eastAsiaTheme="minorEastAsia" w:hAnsiTheme="minorEastAsia" w:hint="eastAsia"/>
          <w:sz w:val="21"/>
          <w:szCs w:val="21"/>
        </w:rPr>
        <w:t>强制性课程</w:t>
      </w:r>
      <w:r w:rsidRPr="00547E5F">
        <w:rPr>
          <w:rFonts w:asciiTheme="minorEastAsia" w:eastAsiaTheme="minorEastAsia" w:hAnsiTheme="minorEastAsia" w:hint="eastAsia"/>
          <w:sz w:val="21"/>
          <w:szCs w:val="21"/>
        </w:rPr>
        <w:t>继续向</w:t>
      </w:r>
      <w:r>
        <w:rPr>
          <w:rFonts w:asciiTheme="minorEastAsia" w:eastAsiaTheme="minorEastAsia" w:hAnsiTheme="minorEastAsia" w:hint="eastAsia"/>
          <w:sz w:val="21"/>
          <w:szCs w:val="21"/>
        </w:rPr>
        <w:t>产权组织</w:t>
      </w:r>
      <w:r w:rsidRPr="00547E5F">
        <w:rPr>
          <w:rFonts w:asciiTheme="minorEastAsia" w:eastAsiaTheme="minorEastAsia" w:hAnsiTheme="minorEastAsia" w:hint="eastAsia"/>
          <w:sz w:val="21"/>
          <w:szCs w:val="21"/>
        </w:rPr>
        <w:t>人员提供。此外，道德操守办公室审查并改革了</w:t>
      </w:r>
      <w:r w:rsidRPr="00150D4F">
        <w:rPr>
          <w:rFonts w:ascii="KaiTi" w:eastAsia="KaiTi" w:hAnsi="KaiTi" w:hint="eastAsia"/>
          <w:sz w:val="21"/>
          <w:szCs w:val="21"/>
        </w:rPr>
        <w:t>财务披露和利益申报程序</w:t>
      </w:r>
      <w:r w:rsidRPr="00547E5F">
        <w:rPr>
          <w:rFonts w:asciiTheme="minorEastAsia" w:eastAsiaTheme="minorEastAsia" w:hAnsiTheme="minorEastAsia" w:hint="eastAsia"/>
          <w:sz w:val="21"/>
          <w:szCs w:val="21"/>
        </w:rPr>
        <w:t>（FDDI）。</w:t>
      </w:r>
      <w:r>
        <w:rPr>
          <w:rFonts w:asciiTheme="minorEastAsia" w:eastAsiaTheme="minorEastAsia" w:hAnsiTheme="minorEastAsia" w:hint="eastAsia"/>
          <w:sz w:val="21"/>
          <w:szCs w:val="21"/>
        </w:rPr>
        <w:t>FDDI</w:t>
      </w:r>
      <w:r w:rsidRPr="00547E5F">
        <w:rPr>
          <w:rFonts w:asciiTheme="minorEastAsia" w:eastAsiaTheme="minorEastAsia" w:hAnsiTheme="minorEastAsia" w:hint="eastAsia"/>
          <w:sz w:val="21"/>
          <w:szCs w:val="21"/>
        </w:rPr>
        <w:t>是帮助工作人员，</w:t>
      </w:r>
      <w:r>
        <w:rPr>
          <w:rFonts w:asciiTheme="minorEastAsia" w:eastAsiaTheme="minorEastAsia" w:hAnsiTheme="minorEastAsia" w:hint="eastAsia"/>
          <w:sz w:val="21"/>
          <w:szCs w:val="21"/>
        </w:rPr>
        <w:t>尤其</w:t>
      </w:r>
      <w:r w:rsidRPr="00547E5F">
        <w:rPr>
          <w:rFonts w:asciiTheme="minorEastAsia" w:eastAsiaTheme="minorEastAsia" w:hAnsiTheme="minorEastAsia" w:hint="eastAsia"/>
          <w:sz w:val="21"/>
          <w:szCs w:val="21"/>
        </w:rPr>
        <w:t>是</w:t>
      </w:r>
      <w:r>
        <w:rPr>
          <w:rFonts w:asciiTheme="minorEastAsia" w:eastAsiaTheme="minorEastAsia" w:hAnsiTheme="minorEastAsia" w:hint="eastAsia"/>
          <w:sz w:val="21"/>
          <w:szCs w:val="21"/>
        </w:rPr>
        <w:t>高层</w:t>
      </w:r>
      <w:r w:rsidRPr="00547E5F">
        <w:rPr>
          <w:rFonts w:asciiTheme="minorEastAsia" w:eastAsiaTheme="minorEastAsia" w:hAnsiTheme="minorEastAsia" w:hint="eastAsia"/>
          <w:sz w:val="21"/>
          <w:szCs w:val="21"/>
        </w:rPr>
        <w:t>工作人员和从事采购</w:t>
      </w:r>
      <w:r>
        <w:rPr>
          <w:rFonts w:asciiTheme="minorEastAsia" w:eastAsiaTheme="minorEastAsia" w:hAnsiTheme="minorEastAsia" w:hint="eastAsia"/>
          <w:sz w:val="21"/>
          <w:szCs w:val="21"/>
        </w:rPr>
        <w:t>的</w:t>
      </w:r>
      <w:r w:rsidRPr="00547E5F">
        <w:rPr>
          <w:rFonts w:asciiTheme="minorEastAsia" w:eastAsiaTheme="minorEastAsia" w:hAnsiTheme="minorEastAsia" w:hint="eastAsia"/>
          <w:sz w:val="21"/>
          <w:szCs w:val="21"/>
        </w:rPr>
        <w:t>工作人员了解</w:t>
      </w:r>
      <w:r>
        <w:rPr>
          <w:rFonts w:asciiTheme="minorEastAsia" w:eastAsiaTheme="minorEastAsia" w:hAnsiTheme="minorEastAsia" w:hint="eastAsia"/>
          <w:sz w:val="21"/>
          <w:szCs w:val="21"/>
        </w:rPr>
        <w:t>自己</w:t>
      </w:r>
      <w:r w:rsidRPr="00547E5F">
        <w:rPr>
          <w:rFonts w:asciiTheme="minorEastAsia" w:eastAsiaTheme="minorEastAsia" w:hAnsiTheme="minorEastAsia" w:hint="eastAsia"/>
          <w:sz w:val="21"/>
          <w:szCs w:val="21"/>
        </w:rPr>
        <w:t>可能在哪些方面存在利益冲突的主要工具。</w:t>
      </w:r>
      <w:r w:rsidRPr="00003DDF">
        <w:rPr>
          <w:rFonts w:asciiTheme="minorEastAsia" w:eastAsiaTheme="minorEastAsia" w:hAnsiTheme="minorEastAsia" w:hint="eastAsia"/>
          <w:sz w:val="21"/>
          <w:szCs w:val="21"/>
        </w:rPr>
        <w:t>如果</w:t>
      </w:r>
      <w:r w:rsidRPr="00684CA0">
        <w:rPr>
          <w:rFonts w:asciiTheme="minorEastAsia" w:eastAsiaTheme="minorEastAsia" w:hAnsiTheme="minorEastAsia" w:hint="eastAsia"/>
          <w:sz w:val="21"/>
          <w:szCs w:val="21"/>
        </w:rPr>
        <w:t>发现冲突，</w:t>
      </w:r>
      <w:r>
        <w:rPr>
          <w:rFonts w:asciiTheme="minorEastAsia" w:eastAsiaTheme="minorEastAsia" w:hAnsiTheme="minorEastAsia" w:hint="eastAsia"/>
          <w:sz w:val="21"/>
          <w:szCs w:val="21"/>
        </w:rPr>
        <w:t>会建议</w:t>
      </w:r>
      <w:r w:rsidRPr="00684CA0">
        <w:rPr>
          <w:rFonts w:asciiTheme="minorEastAsia" w:eastAsiaTheme="minorEastAsia" w:hAnsiTheme="minorEastAsia" w:hint="eastAsia"/>
          <w:sz w:val="21"/>
          <w:szCs w:val="21"/>
        </w:rPr>
        <w:t>工作人员如何从本组织的利益出发消除或减少冲突</w:t>
      </w:r>
      <w:r>
        <w:rPr>
          <w:rFonts w:asciiTheme="minorEastAsia" w:eastAsiaTheme="minorEastAsia" w:hAnsiTheme="minorEastAsia" w:hint="eastAsia"/>
          <w:sz w:val="21"/>
          <w:szCs w:val="21"/>
        </w:rPr>
        <w:t>。</w:t>
      </w:r>
      <w:r w:rsidRPr="00D0478C">
        <w:rPr>
          <w:rFonts w:asciiTheme="minorEastAsia" w:eastAsiaTheme="minorEastAsia" w:hAnsiTheme="minorEastAsia"/>
          <w:sz w:val="21"/>
          <w:szCs w:val="21"/>
          <w:vertAlign w:val="superscript"/>
        </w:rPr>
        <w:footnoteReference w:id="182"/>
      </w:r>
      <w:r w:rsidRPr="00547E5F">
        <w:rPr>
          <w:rFonts w:asciiTheme="minorEastAsia" w:eastAsiaTheme="minorEastAsia" w:hAnsiTheme="minorEastAsia" w:hint="eastAsia"/>
          <w:sz w:val="21"/>
          <w:szCs w:val="21"/>
        </w:rPr>
        <w:t>2023年底，道德操守办公室分发了一份调查问卷，了解</w:t>
      </w:r>
      <w:r w:rsidRPr="00A13267">
        <w:rPr>
          <w:rFonts w:asciiTheme="minorEastAsia" w:eastAsiaTheme="minorEastAsia" w:hAnsiTheme="minorEastAsia" w:hint="eastAsia"/>
          <w:sz w:val="21"/>
          <w:szCs w:val="21"/>
        </w:rPr>
        <w:t>呈报人</w:t>
      </w:r>
      <w:r w:rsidRPr="00547E5F">
        <w:rPr>
          <w:rFonts w:asciiTheme="minorEastAsia" w:eastAsiaTheme="minorEastAsia" w:hAnsiTheme="minorEastAsia" w:hint="eastAsia"/>
          <w:sz w:val="21"/>
          <w:szCs w:val="21"/>
        </w:rPr>
        <w:t>对该程序的反应。</w:t>
      </w:r>
      <w:r>
        <w:rPr>
          <w:rFonts w:asciiTheme="minorEastAsia" w:eastAsiaTheme="minorEastAsia" w:hAnsiTheme="minorEastAsia" w:hint="eastAsia"/>
          <w:sz w:val="21"/>
          <w:szCs w:val="21"/>
        </w:rPr>
        <w:t>答复</w:t>
      </w:r>
      <w:r w:rsidRPr="00547E5F">
        <w:rPr>
          <w:rFonts w:asciiTheme="minorEastAsia" w:eastAsiaTheme="minorEastAsia" w:hAnsiTheme="minorEastAsia" w:hint="eastAsia"/>
          <w:sz w:val="21"/>
          <w:szCs w:val="21"/>
        </w:rPr>
        <w:t>者认为内部在线平台易于使用，对自动化和道德操守办公室在</w:t>
      </w:r>
      <w:r>
        <w:rPr>
          <w:rFonts w:asciiTheme="minorEastAsia" w:eastAsiaTheme="minorEastAsia" w:hAnsiTheme="minorEastAsia" w:hint="eastAsia"/>
          <w:sz w:val="21"/>
          <w:szCs w:val="21"/>
        </w:rPr>
        <w:t>填写</w:t>
      </w:r>
      <w:r w:rsidRPr="00547E5F">
        <w:rPr>
          <w:rFonts w:asciiTheme="minorEastAsia" w:eastAsiaTheme="minorEastAsia" w:hAnsiTheme="minorEastAsia" w:hint="eastAsia"/>
          <w:sz w:val="21"/>
          <w:szCs w:val="21"/>
        </w:rPr>
        <w:t>申报时提供的帮助表示赞赏</w:t>
      </w:r>
      <w:r w:rsidRPr="005D03A7">
        <w:rPr>
          <w:rFonts w:asciiTheme="minorEastAsia" w:eastAsiaTheme="minorEastAsia" w:hAnsiTheme="minorEastAsia" w:hint="eastAsia"/>
          <w:sz w:val="21"/>
          <w:szCs w:val="21"/>
        </w:rPr>
        <w:t>。道德操守办公室在法律顾问办公室</w:t>
      </w:r>
      <w:r>
        <w:rPr>
          <w:rFonts w:asciiTheme="minorEastAsia" w:eastAsiaTheme="minorEastAsia" w:hAnsiTheme="minorEastAsia" w:hint="eastAsia"/>
          <w:sz w:val="21"/>
          <w:szCs w:val="21"/>
        </w:rPr>
        <w:t>（</w:t>
      </w:r>
      <w:r w:rsidRPr="00547E5F">
        <w:rPr>
          <w:rFonts w:asciiTheme="minorEastAsia" w:eastAsiaTheme="minorEastAsia" w:hAnsiTheme="minorEastAsia" w:hint="eastAsia"/>
          <w:sz w:val="21"/>
          <w:szCs w:val="21"/>
        </w:rPr>
        <w:t>OLC</w:t>
      </w:r>
      <w:r>
        <w:rPr>
          <w:rFonts w:asciiTheme="minorEastAsia" w:eastAsiaTheme="minorEastAsia" w:hAnsiTheme="minorEastAsia" w:hint="eastAsia"/>
          <w:sz w:val="21"/>
          <w:szCs w:val="21"/>
        </w:rPr>
        <w:t>）</w:t>
      </w:r>
      <w:r w:rsidRPr="00547E5F">
        <w:rPr>
          <w:rFonts w:asciiTheme="minorEastAsia" w:eastAsiaTheme="minorEastAsia" w:hAnsiTheme="minorEastAsia" w:hint="eastAsia"/>
          <w:sz w:val="21"/>
          <w:szCs w:val="21"/>
        </w:rPr>
        <w:t>的协助下，经</w:t>
      </w:r>
      <w:r w:rsidRPr="00891B57">
        <w:rPr>
          <w:rFonts w:asciiTheme="minorEastAsia" w:eastAsiaTheme="minorEastAsia" w:hAnsiTheme="minorEastAsia" w:hint="eastAsia"/>
          <w:sz w:val="21"/>
          <w:szCs w:val="21"/>
        </w:rPr>
        <w:t>独立咨询监督委员会</w:t>
      </w:r>
      <w:r>
        <w:rPr>
          <w:rFonts w:asciiTheme="minorEastAsia" w:eastAsiaTheme="minorEastAsia" w:hAnsiTheme="minorEastAsia" w:hint="eastAsia"/>
          <w:sz w:val="21"/>
          <w:szCs w:val="21"/>
        </w:rPr>
        <w:t>（</w:t>
      </w:r>
      <w:r w:rsidRPr="00547E5F">
        <w:rPr>
          <w:rFonts w:asciiTheme="minorEastAsia" w:eastAsiaTheme="minorEastAsia" w:hAnsiTheme="minorEastAsia" w:hint="eastAsia"/>
          <w:sz w:val="21"/>
          <w:szCs w:val="21"/>
        </w:rPr>
        <w:t>IAOC</w:t>
      </w:r>
      <w:r>
        <w:rPr>
          <w:rFonts w:asciiTheme="minorEastAsia" w:eastAsiaTheme="minorEastAsia" w:hAnsiTheme="minorEastAsia" w:hint="eastAsia"/>
          <w:sz w:val="21"/>
          <w:szCs w:val="21"/>
        </w:rPr>
        <w:t>）</w:t>
      </w:r>
      <w:r w:rsidRPr="00547E5F">
        <w:rPr>
          <w:rFonts w:asciiTheme="minorEastAsia" w:eastAsiaTheme="minorEastAsia" w:hAnsiTheme="minorEastAsia" w:hint="eastAsia"/>
          <w:sz w:val="21"/>
          <w:szCs w:val="21"/>
        </w:rPr>
        <w:t>批准，更新了</w:t>
      </w:r>
      <w:r>
        <w:rPr>
          <w:rFonts w:asciiTheme="minorEastAsia" w:eastAsiaTheme="minorEastAsia" w:hAnsiTheme="minorEastAsia" w:hint="eastAsia"/>
          <w:sz w:val="21"/>
          <w:szCs w:val="21"/>
        </w:rPr>
        <w:t>“</w:t>
      </w:r>
      <w:r w:rsidRPr="00731133">
        <w:rPr>
          <w:rFonts w:ascii="KaiTi" w:eastAsia="KaiTi" w:hAnsi="KaiTi" w:hint="eastAsia"/>
          <w:sz w:val="21"/>
          <w:szCs w:val="21"/>
        </w:rPr>
        <w:t>产权组织防止打击报复政策</w:t>
      </w:r>
      <w:r>
        <w:rPr>
          <w:rFonts w:asciiTheme="minorEastAsia" w:eastAsiaTheme="minorEastAsia" w:hAnsiTheme="minorEastAsia" w:hint="eastAsia"/>
          <w:sz w:val="21"/>
          <w:szCs w:val="21"/>
        </w:rPr>
        <w:t>”（通常称为“</w:t>
      </w:r>
      <w:r w:rsidRPr="008164DA">
        <w:rPr>
          <w:rFonts w:asciiTheme="minorEastAsia" w:eastAsiaTheme="minorEastAsia" w:hAnsiTheme="minorEastAsia" w:hint="eastAsia"/>
          <w:sz w:val="21"/>
          <w:szCs w:val="21"/>
        </w:rPr>
        <w:t>举报人保护政策</w:t>
      </w:r>
      <w:r>
        <w:rPr>
          <w:rFonts w:asciiTheme="minorEastAsia" w:eastAsiaTheme="minorEastAsia" w:hAnsiTheme="minorEastAsia" w:hint="eastAsia"/>
          <w:sz w:val="21"/>
          <w:szCs w:val="21"/>
        </w:rPr>
        <w:t>”）</w:t>
      </w:r>
      <w:r w:rsidRPr="00547E5F">
        <w:rPr>
          <w:rFonts w:asciiTheme="minorEastAsia" w:eastAsiaTheme="minorEastAsia" w:hAnsiTheme="minorEastAsia" w:hint="eastAsia"/>
          <w:sz w:val="21"/>
          <w:szCs w:val="21"/>
        </w:rPr>
        <w:t>。同时，继续就道德操守相关事项向管理人、工作人员和其他人员提供保密咨询和指导。</w:t>
      </w:r>
      <w:r w:rsidRPr="00A91DBD">
        <w:rPr>
          <w:rFonts w:asciiTheme="minorEastAsia" w:eastAsiaTheme="minorEastAsia" w:hAnsiTheme="minorEastAsia" w:hint="eastAsia"/>
          <w:sz w:val="21"/>
          <w:szCs w:val="21"/>
        </w:rPr>
        <w:t>最后，道德操守办公室继续积极参加多边组织道德操守网络（ENMO）的工作。</w:t>
      </w:r>
      <w:r w:rsidRPr="00A91DBD">
        <w:rPr>
          <w:rStyle w:val="FootnoteReference"/>
          <w:rFonts w:asciiTheme="minorEastAsia" w:eastAsiaTheme="minorEastAsia" w:hAnsiTheme="minorEastAsia"/>
          <w:sz w:val="21"/>
          <w:szCs w:val="21"/>
        </w:rPr>
        <w:footnoteReference w:id="183"/>
      </w:r>
    </w:p>
    <w:p w14:paraId="45433488"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内部监督</w:t>
      </w:r>
    </w:p>
    <w:p w14:paraId="3E431CC6" w14:textId="77777777" w:rsidR="006636A1"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B0002E">
        <w:rPr>
          <w:rFonts w:asciiTheme="minorEastAsia" w:eastAsiaTheme="minorEastAsia" w:hAnsiTheme="minorEastAsia" w:hint="eastAsia"/>
          <w:sz w:val="21"/>
          <w:szCs w:val="21"/>
        </w:rPr>
        <w:t>内部监督</w:t>
      </w:r>
      <w:r>
        <w:rPr>
          <w:rFonts w:asciiTheme="minorEastAsia" w:eastAsiaTheme="minorEastAsia" w:hAnsiTheme="minorEastAsia" w:hint="eastAsia"/>
          <w:sz w:val="21"/>
          <w:szCs w:val="21"/>
        </w:rPr>
        <w:t>举措</w:t>
      </w:r>
      <w:r w:rsidRPr="00B0002E">
        <w:rPr>
          <w:rFonts w:asciiTheme="minorEastAsia" w:eastAsiaTheme="minorEastAsia" w:hAnsiTheme="minorEastAsia" w:hint="eastAsia"/>
          <w:sz w:val="21"/>
          <w:szCs w:val="21"/>
        </w:rPr>
        <w:t>支持本组织通过加强问责制</w:t>
      </w:r>
      <w:r w:rsidRPr="00A91DBD">
        <w:rPr>
          <w:rFonts w:asciiTheme="minorEastAsia" w:eastAsiaTheme="minorEastAsia" w:hAnsiTheme="minorEastAsia" w:hint="eastAsia"/>
          <w:sz w:val="21"/>
          <w:szCs w:val="21"/>
        </w:rPr>
        <w:t>、合规性、资金效益、受托责任、内部控制和组织治理来实现其目标。</w:t>
      </w:r>
      <w:r w:rsidRPr="004857FD">
        <w:rPr>
          <w:rFonts w:asciiTheme="minorEastAsia" w:eastAsiaTheme="minorEastAsia" w:hAnsiTheme="minorEastAsia" w:hint="eastAsia"/>
          <w:sz w:val="21"/>
          <w:szCs w:val="21"/>
        </w:rPr>
        <w:t>2023年，应CDIP的请求</w:t>
      </w:r>
      <w:r w:rsidRPr="0085593B">
        <w:rPr>
          <w:rFonts w:asciiTheme="minorEastAsia" w:eastAsiaTheme="minorEastAsia" w:hAnsiTheme="minorEastAsia"/>
          <w:sz w:val="21"/>
          <w:szCs w:val="21"/>
          <w:vertAlign w:val="superscript"/>
        </w:rPr>
        <w:footnoteReference w:id="184"/>
      </w:r>
      <w:r w:rsidRPr="004857FD">
        <w:rPr>
          <w:rFonts w:asciiTheme="minorEastAsia" w:eastAsiaTheme="minorEastAsia" w:hAnsiTheme="minorEastAsia" w:hint="eastAsia"/>
          <w:sz w:val="21"/>
          <w:szCs w:val="21"/>
        </w:rPr>
        <w:t>，</w:t>
      </w:r>
      <w:r w:rsidRPr="003E5F48">
        <w:rPr>
          <w:rFonts w:asciiTheme="minorEastAsia" w:eastAsiaTheme="minorEastAsia" w:hAnsiTheme="minorEastAsia" w:hint="eastAsia"/>
          <w:sz w:val="21"/>
          <w:szCs w:val="21"/>
        </w:rPr>
        <w:t>产权组织内部监督司</w:t>
      </w:r>
      <w:r w:rsidRPr="004857FD">
        <w:rPr>
          <w:rFonts w:asciiTheme="minorEastAsia" w:eastAsiaTheme="minorEastAsia" w:hAnsiTheme="minorEastAsia" w:hint="eastAsia"/>
          <w:sz w:val="21"/>
          <w:szCs w:val="21"/>
        </w:rPr>
        <w:t>为开展</w:t>
      </w:r>
      <w:r>
        <w:rPr>
          <w:rFonts w:asciiTheme="minorEastAsia" w:eastAsiaTheme="minorEastAsia" w:hAnsiTheme="minorEastAsia" w:hint="eastAsia"/>
          <w:sz w:val="21"/>
          <w:szCs w:val="21"/>
        </w:rPr>
        <w:t>关于“</w:t>
      </w:r>
      <w:r w:rsidRPr="00967E9C">
        <w:rPr>
          <w:rFonts w:ascii="KaiTi" w:eastAsia="KaiTi" w:hAnsi="KaiTi" w:hint="eastAsia"/>
          <w:sz w:val="21"/>
          <w:szCs w:val="21"/>
        </w:rPr>
        <w:t>知识产权与社会经济发展</w:t>
      </w:r>
      <w:r>
        <w:rPr>
          <w:rFonts w:asciiTheme="minorEastAsia" w:eastAsiaTheme="minorEastAsia" w:hAnsiTheme="minorEastAsia" w:hint="eastAsia"/>
          <w:sz w:val="21"/>
          <w:szCs w:val="21"/>
        </w:rPr>
        <w:t>”的</w:t>
      </w:r>
      <w:r w:rsidRPr="004857FD">
        <w:rPr>
          <w:rFonts w:asciiTheme="minorEastAsia" w:eastAsiaTheme="minorEastAsia" w:hAnsiTheme="minorEastAsia" w:hint="eastAsia"/>
          <w:sz w:val="21"/>
          <w:szCs w:val="21"/>
        </w:rPr>
        <w:t>发展议程项目</w:t>
      </w:r>
      <w:r w:rsidRPr="00C03BD5">
        <w:rPr>
          <w:rFonts w:asciiTheme="minorEastAsia" w:eastAsiaTheme="minorEastAsia" w:hAnsiTheme="minorEastAsia" w:hint="eastAsia"/>
          <w:sz w:val="21"/>
          <w:szCs w:val="21"/>
        </w:rPr>
        <w:t>影响评价</w:t>
      </w:r>
      <w:r w:rsidRPr="004857FD">
        <w:rPr>
          <w:rFonts w:asciiTheme="minorEastAsia" w:eastAsiaTheme="minorEastAsia" w:hAnsiTheme="minorEastAsia" w:hint="eastAsia"/>
          <w:sz w:val="21"/>
          <w:szCs w:val="21"/>
        </w:rPr>
        <w:t>提供了技术和质量保证。</w:t>
      </w:r>
      <w:r>
        <w:rPr>
          <w:rFonts w:asciiTheme="minorEastAsia" w:eastAsiaTheme="minorEastAsia" w:hAnsiTheme="minorEastAsia" w:hint="eastAsia"/>
          <w:sz w:val="21"/>
          <w:szCs w:val="21"/>
        </w:rPr>
        <w:t>评价</w:t>
      </w:r>
      <w:r w:rsidRPr="00B77CE7">
        <w:rPr>
          <w:rFonts w:asciiTheme="minorEastAsia" w:eastAsiaTheme="minorEastAsia" w:hAnsiTheme="minorEastAsia" w:hint="eastAsia"/>
          <w:sz w:val="21"/>
          <w:szCs w:val="21"/>
        </w:rPr>
        <w:t>包括2012</w:t>
      </w:r>
      <w:r w:rsidRPr="00DA6676">
        <w:rPr>
          <w:rFonts w:asciiTheme="minorEastAsia" w:eastAsiaTheme="minorEastAsia" w:hAnsiTheme="minorEastAsia" w:hint="eastAsia"/>
          <w:sz w:val="21"/>
          <w:szCs w:val="21"/>
        </w:rPr>
        <w:t>年至2018年间两个互为补充</w:t>
      </w:r>
      <w:r>
        <w:rPr>
          <w:rFonts w:asciiTheme="minorEastAsia" w:eastAsiaTheme="minorEastAsia" w:hAnsiTheme="minorEastAsia" w:hint="eastAsia"/>
          <w:sz w:val="21"/>
          <w:szCs w:val="21"/>
        </w:rPr>
        <w:t>的项目</w:t>
      </w:r>
      <w:r w:rsidRPr="00DA6676">
        <w:rPr>
          <w:rFonts w:asciiTheme="minorEastAsia" w:eastAsiaTheme="minorEastAsia" w:hAnsiTheme="minorEastAsia" w:hint="eastAsia"/>
          <w:sz w:val="21"/>
          <w:szCs w:val="21"/>
        </w:rPr>
        <w:t>实施阶段，</w:t>
      </w:r>
      <w:r w:rsidRPr="00E03EA6">
        <w:rPr>
          <w:rFonts w:asciiTheme="minorEastAsia" w:eastAsiaTheme="minorEastAsia" w:hAnsiTheme="minorEastAsia" w:hint="eastAsia"/>
          <w:sz w:val="21"/>
          <w:szCs w:val="21"/>
        </w:rPr>
        <w:t>同时适当考虑项目的有</w:t>
      </w:r>
      <w:r w:rsidRPr="00DA6676">
        <w:rPr>
          <w:rFonts w:asciiTheme="minorEastAsia" w:eastAsiaTheme="minorEastAsia" w:hAnsiTheme="minorEastAsia" w:hint="eastAsia"/>
          <w:sz w:val="21"/>
          <w:szCs w:val="21"/>
        </w:rPr>
        <w:t>效完成日期和每个受益国的具体情况。</w:t>
      </w:r>
      <w:r>
        <w:rPr>
          <w:rFonts w:asciiTheme="minorEastAsia" w:eastAsiaTheme="minorEastAsia" w:hAnsiTheme="minorEastAsia" w:hint="eastAsia"/>
          <w:sz w:val="21"/>
          <w:szCs w:val="21"/>
        </w:rPr>
        <w:t>评价</w:t>
      </w:r>
      <w:r w:rsidRPr="004857FD">
        <w:rPr>
          <w:rFonts w:asciiTheme="minorEastAsia" w:eastAsiaTheme="minorEastAsia" w:hAnsiTheme="minorEastAsia" w:hint="eastAsia"/>
          <w:sz w:val="21"/>
          <w:szCs w:val="21"/>
        </w:rPr>
        <w:t>的总体目标是衡量项目在受益国的</w:t>
      </w:r>
      <w:r w:rsidRPr="00AC5AF2">
        <w:rPr>
          <w:rFonts w:asciiTheme="minorEastAsia" w:eastAsiaTheme="minorEastAsia" w:hAnsiTheme="minorEastAsia" w:hint="eastAsia"/>
          <w:sz w:val="21"/>
          <w:szCs w:val="21"/>
        </w:rPr>
        <w:t>预期和非预期影响</w:t>
      </w:r>
      <w:r w:rsidRPr="004857FD">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尤其注重</w:t>
      </w:r>
      <w:r w:rsidRPr="004857FD">
        <w:rPr>
          <w:rFonts w:asciiTheme="minorEastAsia" w:eastAsiaTheme="minorEastAsia" w:hAnsiTheme="minorEastAsia" w:hint="eastAsia"/>
          <w:sz w:val="21"/>
          <w:szCs w:val="21"/>
        </w:rPr>
        <w:t>就</w:t>
      </w:r>
      <w:r w:rsidRPr="008D42A5">
        <w:rPr>
          <w:rFonts w:asciiTheme="minorEastAsia" w:eastAsiaTheme="minorEastAsia" w:hAnsiTheme="minorEastAsia" w:hint="eastAsia"/>
          <w:sz w:val="21"/>
          <w:szCs w:val="21"/>
        </w:rPr>
        <w:t>促成或阻碍预期影响实现</w:t>
      </w:r>
      <w:r>
        <w:rPr>
          <w:rFonts w:asciiTheme="minorEastAsia" w:eastAsiaTheme="minorEastAsia" w:hAnsiTheme="minorEastAsia" w:hint="eastAsia"/>
          <w:sz w:val="21"/>
          <w:szCs w:val="21"/>
        </w:rPr>
        <w:t>的条件</w:t>
      </w:r>
      <w:r w:rsidRPr="004857FD">
        <w:rPr>
          <w:rFonts w:asciiTheme="minorEastAsia" w:eastAsiaTheme="minorEastAsia" w:hAnsiTheme="minorEastAsia" w:hint="eastAsia"/>
          <w:sz w:val="21"/>
          <w:szCs w:val="21"/>
        </w:rPr>
        <w:t>提供经验教训。CDIP</w:t>
      </w:r>
      <w:r>
        <w:rPr>
          <w:rFonts w:asciiTheme="minorEastAsia" w:eastAsiaTheme="minorEastAsia" w:hAnsiTheme="minorEastAsia" w:hint="eastAsia"/>
          <w:sz w:val="21"/>
          <w:szCs w:val="21"/>
        </w:rPr>
        <w:t>在</w:t>
      </w:r>
      <w:r w:rsidRPr="004857FD">
        <w:rPr>
          <w:rFonts w:asciiTheme="minorEastAsia" w:eastAsiaTheme="minorEastAsia" w:hAnsiTheme="minorEastAsia" w:hint="eastAsia"/>
          <w:sz w:val="21"/>
          <w:szCs w:val="21"/>
        </w:rPr>
        <w:t>第三十一届会议</w:t>
      </w:r>
      <w:r>
        <w:rPr>
          <w:rFonts w:asciiTheme="minorEastAsia" w:eastAsiaTheme="minorEastAsia" w:hAnsiTheme="minorEastAsia" w:hint="eastAsia"/>
          <w:sz w:val="21"/>
          <w:szCs w:val="21"/>
        </w:rPr>
        <w:t>上</w:t>
      </w:r>
      <w:r w:rsidRPr="004857FD">
        <w:rPr>
          <w:rFonts w:asciiTheme="minorEastAsia" w:eastAsiaTheme="minorEastAsia" w:hAnsiTheme="minorEastAsia" w:hint="eastAsia"/>
          <w:sz w:val="21"/>
          <w:szCs w:val="21"/>
        </w:rPr>
        <w:t>审议了</w:t>
      </w:r>
      <w:r>
        <w:rPr>
          <w:rFonts w:asciiTheme="minorEastAsia" w:eastAsiaTheme="minorEastAsia" w:hAnsiTheme="minorEastAsia" w:hint="eastAsia"/>
          <w:sz w:val="21"/>
          <w:szCs w:val="21"/>
        </w:rPr>
        <w:t>“</w:t>
      </w:r>
      <w:r w:rsidRPr="00162C71">
        <w:rPr>
          <w:rFonts w:asciiTheme="minorEastAsia" w:eastAsiaTheme="minorEastAsia" w:hAnsiTheme="minorEastAsia" w:hint="eastAsia"/>
          <w:sz w:val="21"/>
          <w:szCs w:val="21"/>
        </w:rPr>
        <w:t>影响评价报告</w:t>
      </w:r>
      <w:r>
        <w:rPr>
          <w:rFonts w:asciiTheme="minorEastAsia" w:eastAsiaTheme="minorEastAsia" w:hAnsiTheme="minorEastAsia" w:hint="eastAsia"/>
          <w:sz w:val="21"/>
          <w:szCs w:val="21"/>
        </w:rPr>
        <w:t>”</w:t>
      </w:r>
      <w:r w:rsidRPr="009669D8">
        <w:rPr>
          <w:rFonts w:asciiTheme="minorEastAsia" w:eastAsiaTheme="minorEastAsia" w:hAnsiTheme="minorEastAsia"/>
          <w:sz w:val="21"/>
          <w:szCs w:val="21"/>
          <w:vertAlign w:val="superscript"/>
        </w:rPr>
        <w:footnoteReference w:id="185"/>
      </w:r>
      <w:r w:rsidRPr="004857FD">
        <w:rPr>
          <w:rFonts w:asciiTheme="minorEastAsia" w:eastAsiaTheme="minorEastAsia" w:hAnsiTheme="minorEastAsia" w:hint="eastAsia"/>
          <w:sz w:val="21"/>
          <w:szCs w:val="21"/>
        </w:rPr>
        <w:t>，</w:t>
      </w:r>
      <w:r w:rsidRPr="0069479F">
        <w:rPr>
          <w:rFonts w:asciiTheme="minorEastAsia" w:eastAsiaTheme="minorEastAsia" w:hAnsiTheme="minorEastAsia" w:hint="eastAsia"/>
          <w:sz w:val="21"/>
          <w:szCs w:val="21"/>
        </w:rPr>
        <w:t>赞扬通过该项目取得的成果，并赞赏报告有助于评估该项目对受益者的长期影响及其可持续性。</w:t>
      </w:r>
    </w:p>
    <w:p w14:paraId="2FB3A9D4"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将性别问题纳入主流</w:t>
      </w:r>
    </w:p>
    <w:p w14:paraId="1A86F1F3" w14:textId="77777777" w:rsidR="006636A1" w:rsidRPr="00A91DBD"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3171FE">
        <w:rPr>
          <w:rFonts w:asciiTheme="minorEastAsia" w:eastAsiaTheme="minorEastAsia" w:hAnsiTheme="minorEastAsia" w:hint="eastAsia"/>
          <w:sz w:val="21"/>
          <w:szCs w:val="21"/>
        </w:rPr>
        <w:t>2023年，</w:t>
      </w:r>
      <w:r>
        <w:rPr>
          <w:rFonts w:asciiTheme="minorEastAsia" w:eastAsiaTheme="minorEastAsia" w:hAnsiTheme="minorEastAsia" w:hint="eastAsia"/>
          <w:sz w:val="21"/>
          <w:szCs w:val="21"/>
        </w:rPr>
        <w:t>产权组织</w:t>
      </w:r>
      <w:r w:rsidRPr="003171FE">
        <w:rPr>
          <w:rFonts w:asciiTheme="minorEastAsia" w:eastAsiaTheme="minorEastAsia" w:hAnsiTheme="minorEastAsia" w:hint="eastAsia"/>
          <w:sz w:val="21"/>
          <w:szCs w:val="21"/>
        </w:rPr>
        <w:t>通过广泛</w:t>
      </w:r>
      <w:r>
        <w:rPr>
          <w:rFonts w:asciiTheme="minorEastAsia" w:eastAsiaTheme="minorEastAsia" w:hAnsiTheme="minorEastAsia" w:hint="eastAsia"/>
          <w:sz w:val="21"/>
          <w:szCs w:val="21"/>
        </w:rPr>
        <w:t>的</w:t>
      </w:r>
      <w:r w:rsidRPr="003171FE">
        <w:rPr>
          <w:rFonts w:asciiTheme="minorEastAsia" w:eastAsiaTheme="minorEastAsia" w:hAnsiTheme="minorEastAsia" w:hint="eastAsia"/>
          <w:sz w:val="21"/>
          <w:szCs w:val="21"/>
        </w:rPr>
        <w:t>磋商</w:t>
      </w:r>
      <w:r>
        <w:rPr>
          <w:rFonts w:asciiTheme="minorEastAsia" w:eastAsiaTheme="minorEastAsia" w:hAnsiTheme="minorEastAsia" w:hint="eastAsia"/>
          <w:sz w:val="21"/>
          <w:szCs w:val="21"/>
        </w:rPr>
        <w:t>进程</w:t>
      </w:r>
      <w:r w:rsidRPr="00E9792C">
        <w:rPr>
          <w:rFonts w:asciiTheme="minorEastAsia" w:eastAsiaTheme="minorEastAsia" w:hAnsiTheme="minorEastAsia" w:hint="eastAsia"/>
          <w:sz w:val="21"/>
          <w:szCs w:val="21"/>
        </w:rPr>
        <w:t>，制定了一项新的性别平等政策</w:t>
      </w:r>
      <w:r w:rsidRPr="003171FE">
        <w:rPr>
          <w:rFonts w:asciiTheme="minorEastAsia" w:eastAsiaTheme="minorEastAsia" w:hAnsiTheme="minorEastAsia" w:hint="eastAsia"/>
          <w:sz w:val="21"/>
          <w:szCs w:val="21"/>
        </w:rPr>
        <w:t>。</w:t>
      </w:r>
      <w:r w:rsidRPr="0062680A">
        <w:rPr>
          <w:rFonts w:asciiTheme="minorEastAsia" w:eastAsiaTheme="minorEastAsia" w:hAnsiTheme="minorEastAsia"/>
          <w:sz w:val="21"/>
          <w:szCs w:val="21"/>
          <w:vertAlign w:val="superscript"/>
        </w:rPr>
        <w:footnoteReference w:id="186"/>
      </w:r>
      <w:r w:rsidRPr="003171FE">
        <w:rPr>
          <w:rFonts w:asciiTheme="minorEastAsia" w:eastAsiaTheme="minorEastAsia" w:hAnsiTheme="minorEastAsia" w:hint="eastAsia"/>
          <w:sz w:val="21"/>
          <w:szCs w:val="21"/>
        </w:rPr>
        <w:t>该政策</w:t>
      </w:r>
      <w:r>
        <w:rPr>
          <w:rFonts w:asciiTheme="minorEastAsia" w:eastAsiaTheme="minorEastAsia" w:hAnsiTheme="minorEastAsia" w:hint="eastAsia"/>
          <w:sz w:val="21"/>
          <w:szCs w:val="21"/>
        </w:rPr>
        <w:t>延续</w:t>
      </w:r>
      <w:r w:rsidRPr="003171FE">
        <w:rPr>
          <w:rFonts w:asciiTheme="minorEastAsia" w:eastAsiaTheme="minorEastAsia" w:hAnsiTheme="minorEastAsia" w:hint="eastAsia"/>
          <w:sz w:val="21"/>
          <w:szCs w:val="21"/>
        </w:rPr>
        <w:t>了</w:t>
      </w:r>
      <w:r>
        <w:rPr>
          <w:rFonts w:asciiTheme="minorEastAsia" w:eastAsiaTheme="minorEastAsia" w:hAnsiTheme="minorEastAsia" w:hint="eastAsia"/>
          <w:sz w:val="21"/>
          <w:szCs w:val="21"/>
        </w:rPr>
        <w:t>产权组织</w:t>
      </w:r>
      <w:r w:rsidRPr="003171FE">
        <w:rPr>
          <w:rFonts w:asciiTheme="minorEastAsia" w:eastAsiaTheme="minorEastAsia" w:hAnsiTheme="minorEastAsia" w:hint="eastAsia"/>
          <w:sz w:val="21"/>
          <w:szCs w:val="21"/>
        </w:rPr>
        <w:t>2014年发布的第一</w:t>
      </w:r>
      <w:r>
        <w:rPr>
          <w:rFonts w:asciiTheme="minorEastAsia" w:eastAsiaTheme="minorEastAsia" w:hAnsiTheme="minorEastAsia" w:hint="eastAsia"/>
          <w:sz w:val="21"/>
          <w:szCs w:val="21"/>
        </w:rPr>
        <w:t>个</w:t>
      </w:r>
      <w:r w:rsidRPr="003171FE">
        <w:rPr>
          <w:rFonts w:asciiTheme="minorEastAsia" w:eastAsiaTheme="minorEastAsia" w:hAnsiTheme="minorEastAsia" w:hint="eastAsia"/>
          <w:sz w:val="21"/>
          <w:szCs w:val="21"/>
        </w:rPr>
        <w:t>性别平等政策，</w:t>
      </w:r>
      <w:r>
        <w:rPr>
          <w:rFonts w:asciiTheme="minorEastAsia" w:eastAsiaTheme="minorEastAsia" w:hAnsiTheme="minorEastAsia" w:hint="eastAsia"/>
          <w:sz w:val="21"/>
          <w:szCs w:val="21"/>
        </w:rPr>
        <w:t>并支持</w:t>
      </w:r>
      <w:r w:rsidRPr="00B62690">
        <w:rPr>
          <w:rFonts w:asciiTheme="minorEastAsia" w:eastAsiaTheme="minorEastAsia" w:hAnsiTheme="minorEastAsia" w:hint="eastAsia"/>
          <w:sz w:val="21"/>
          <w:szCs w:val="21"/>
        </w:rPr>
        <w:t>知识产权和性别行动计划（</w:t>
      </w:r>
      <w:r w:rsidRPr="003171FE">
        <w:rPr>
          <w:rFonts w:asciiTheme="minorEastAsia" w:eastAsiaTheme="minorEastAsia" w:hAnsiTheme="minorEastAsia" w:hint="eastAsia"/>
          <w:sz w:val="21"/>
          <w:szCs w:val="21"/>
        </w:rPr>
        <w:t>2022-2026</w:t>
      </w:r>
      <w:r>
        <w:rPr>
          <w:rFonts w:asciiTheme="minorEastAsia" w:eastAsiaTheme="minorEastAsia" w:hAnsiTheme="minorEastAsia" w:hint="eastAsia"/>
          <w:sz w:val="21"/>
          <w:szCs w:val="21"/>
        </w:rPr>
        <w:t>年</w:t>
      </w:r>
      <w:r w:rsidRPr="00B62690">
        <w:rPr>
          <w:rFonts w:asciiTheme="minorEastAsia" w:eastAsiaTheme="minorEastAsia" w:hAnsiTheme="minorEastAsia" w:hint="eastAsia"/>
          <w:sz w:val="21"/>
          <w:szCs w:val="21"/>
        </w:rPr>
        <w:t>IPGAP）</w:t>
      </w:r>
      <w:r>
        <w:rPr>
          <w:rFonts w:asciiTheme="minorEastAsia" w:eastAsiaTheme="minorEastAsia" w:hAnsiTheme="minorEastAsia" w:hint="eastAsia"/>
          <w:sz w:val="21"/>
          <w:szCs w:val="21"/>
        </w:rPr>
        <w:t>的</w:t>
      </w:r>
      <w:r>
        <w:rPr>
          <w:rFonts w:asciiTheme="minorEastAsia" w:eastAsiaTheme="minorEastAsia" w:hAnsiTheme="minorEastAsia" w:hint="eastAsia"/>
          <w:sz w:val="21"/>
          <w:szCs w:val="21"/>
        </w:rPr>
        <w:lastRenderedPageBreak/>
        <w:t>落实</w:t>
      </w:r>
      <w:r w:rsidRPr="003171FE">
        <w:rPr>
          <w:rFonts w:asciiTheme="minorEastAsia" w:eastAsiaTheme="minorEastAsia" w:hAnsiTheme="minorEastAsia" w:hint="eastAsia"/>
          <w:sz w:val="21"/>
          <w:szCs w:val="21"/>
        </w:rPr>
        <w:t>。该政策为</w:t>
      </w:r>
      <w:r>
        <w:rPr>
          <w:rFonts w:asciiTheme="minorEastAsia" w:eastAsiaTheme="minorEastAsia" w:hAnsiTheme="minorEastAsia" w:hint="eastAsia"/>
          <w:sz w:val="21"/>
          <w:szCs w:val="21"/>
        </w:rPr>
        <w:t>产权组织</w:t>
      </w:r>
      <w:r w:rsidRPr="003171FE">
        <w:rPr>
          <w:rFonts w:asciiTheme="minorEastAsia" w:eastAsiaTheme="minorEastAsia" w:hAnsiTheme="minorEastAsia" w:hint="eastAsia"/>
          <w:sz w:val="21"/>
          <w:szCs w:val="21"/>
        </w:rPr>
        <w:t>的性别平等工作提供了总体框架</w:t>
      </w:r>
      <w:r>
        <w:rPr>
          <w:rFonts w:asciiTheme="minorEastAsia" w:eastAsiaTheme="minorEastAsia" w:hAnsiTheme="minorEastAsia" w:hint="eastAsia"/>
          <w:sz w:val="21"/>
          <w:szCs w:val="21"/>
        </w:rPr>
        <w:t>，重点围绕</w:t>
      </w:r>
      <w:r w:rsidRPr="003171FE">
        <w:rPr>
          <w:rFonts w:asciiTheme="minorEastAsia" w:eastAsiaTheme="minorEastAsia" w:hAnsiTheme="minorEastAsia" w:hint="eastAsia"/>
          <w:sz w:val="21"/>
          <w:szCs w:val="21"/>
        </w:rPr>
        <w:t>两个主要目标：i)</w:t>
      </w:r>
      <w:r w:rsidRPr="004A3D36">
        <w:rPr>
          <w:rFonts w:asciiTheme="minorEastAsia" w:eastAsiaTheme="minorEastAsia" w:hAnsiTheme="minorEastAsia" w:hint="eastAsia"/>
          <w:sz w:val="21"/>
          <w:szCs w:val="21"/>
        </w:rPr>
        <w:t>系统性地</w:t>
      </w:r>
      <w:r>
        <w:rPr>
          <w:rFonts w:asciiTheme="minorEastAsia" w:eastAsiaTheme="minorEastAsia" w:hAnsiTheme="minorEastAsia" w:hint="eastAsia"/>
          <w:sz w:val="21"/>
          <w:szCs w:val="21"/>
        </w:rPr>
        <w:t>将</w:t>
      </w:r>
      <w:r w:rsidRPr="004A3D36">
        <w:rPr>
          <w:rFonts w:asciiTheme="minorEastAsia" w:eastAsiaTheme="minorEastAsia" w:hAnsiTheme="minorEastAsia" w:hint="eastAsia"/>
          <w:sz w:val="21"/>
          <w:szCs w:val="21"/>
        </w:rPr>
        <w:t>性别问题</w:t>
      </w:r>
      <w:r>
        <w:rPr>
          <w:rFonts w:asciiTheme="minorEastAsia" w:eastAsiaTheme="minorEastAsia" w:hAnsiTheme="minorEastAsia" w:hint="eastAsia"/>
          <w:sz w:val="21"/>
          <w:szCs w:val="21"/>
        </w:rPr>
        <w:t>纳入</w:t>
      </w:r>
      <w:r w:rsidRPr="004A3D36">
        <w:rPr>
          <w:rFonts w:asciiTheme="minorEastAsia" w:eastAsiaTheme="minorEastAsia" w:hAnsiTheme="minorEastAsia" w:hint="eastAsia"/>
          <w:sz w:val="21"/>
          <w:szCs w:val="21"/>
        </w:rPr>
        <w:t>主流，使</w:t>
      </w:r>
      <w:r>
        <w:rPr>
          <w:rFonts w:asciiTheme="minorEastAsia" w:eastAsiaTheme="minorEastAsia" w:hAnsiTheme="minorEastAsia" w:hint="eastAsia"/>
          <w:sz w:val="21"/>
          <w:szCs w:val="21"/>
        </w:rPr>
        <w:t>产权</w:t>
      </w:r>
      <w:r w:rsidRPr="004A3D36">
        <w:rPr>
          <w:rFonts w:asciiTheme="minorEastAsia" w:eastAsiaTheme="minorEastAsia" w:hAnsiTheme="minorEastAsia" w:hint="eastAsia"/>
          <w:sz w:val="21"/>
          <w:szCs w:val="21"/>
        </w:rPr>
        <w:t>组织能够将性别</w:t>
      </w:r>
      <w:r>
        <w:rPr>
          <w:rFonts w:asciiTheme="minorEastAsia" w:eastAsiaTheme="minorEastAsia" w:hAnsiTheme="minorEastAsia" w:hint="eastAsia"/>
          <w:sz w:val="21"/>
          <w:szCs w:val="21"/>
        </w:rPr>
        <w:t>方面</w:t>
      </w:r>
      <w:r w:rsidRPr="004A3D36">
        <w:rPr>
          <w:rFonts w:asciiTheme="minorEastAsia" w:eastAsiaTheme="minorEastAsia" w:hAnsiTheme="minorEastAsia" w:hint="eastAsia"/>
          <w:sz w:val="21"/>
          <w:szCs w:val="21"/>
        </w:rPr>
        <w:t>纳入其所有工作领域</w:t>
      </w:r>
      <w:r w:rsidRPr="003171FE">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和</w:t>
      </w:r>
      <w:r w:rsidRPr="003171FE">
        <w:rPr>
          <w:rFonts w:asciiTheme="minorEastAsia" w:eastAsiaTheme="minorEastAsia" w:hAnsiTheme="minorEastAsia" w:hint="eastAsia"/>
          <w:sz w:val="21"/>
          <w:szCs w:val="21"/>
        </w:rPr>
        <w:t>ii)</w:t>
      </w:r>
      <w:r>
        <w:rPr>
          <w:rFonts w:asciiTheme="minorEastAsia" w:eastAsiaTheme="minorEastAsia" w:hAnsiTheme="minorEastAsia" w:hint="eastAsia"/>
          <w:sz w:val="21"/>
          <w:szCs w:val="21"/>
        </w:rPr>
        <w:t>营造</w:t>
      </w:r>
      <w:r w:rsidRPr="00F42DB6">
        <w:rPr>
          <w:rFonts w:asciiTheme="minorEastAsia" w:eastAsiaTheme="minorEastAsia" w:hAnsiTheme="minorEastAsia" w:hint="eastAsia"/>
          <w:sz w:val="21"/>
          <w:szCs w:val="21"/>
        </w:rPr>
        <w:t>包容</w:t>
      </w:r>
      <w:r>
        <w:rPr>
          <w:rFonts w:asciiTheme="minorEastAsia" w:eastAsiaTheme="minorEastAsia" w:hAnsiTheme="minorEastAsia" w:hint="eastAsia"/>
          <w:sz w:val="21"/>
          <w:szCs w:val="21"/>
        </w:rPr>
        <w:t>性</w:t>
      </w:r>
      <w:r w:rsidRPr="00F42DB6">
        <w:rPr>
          <w:rFonts w:asciiTheme="minorEastAsia" w:eastAsiaTheme="minorEastAsia" w:hAnsiTheme="minorEastAsia" w:hint="eastAsia"/>
          <w:sz w:val="21"/>
          <w:szCs w:val="21"/>
        </w:rPr>
        <w:t>、多元</w:t>
      </w:r>
      <w:r>
        <w:rPr>
          <w:rFonts w:asciiTheme="minorEastAsia" w:eastAsiaTheme="minorEastAsia" w:hAnsiTheme="minorEastAsia" w:hint="eastAsia"/>
          <w:sz w:val="21"/>
          <w:szCs w:val="21"/>
        </w:rPr>
        <w:t>化</w:t>
      </w:r>
      <w:r w:rsidRPr="00F42DB6">
        <w:rPr>
          <w:rFonts w:asciiTheme="minorEastAsia" w:eastAsiaTheme="minorEastAsia" w:hAnsiTheme="minorEastAsia" w:hint="eastAsia"/>
          <w:sz w:val="21"/>
          <w:szCs w:val="21"/>
        </w:rPr>
        <w:t>的组织文化，促进所有职等和级别的平等代表性</w:t>
      </w:r>
      <w:r w:rsidRPr="003171FE">
        <w:rPr>
          <w:rFonts w:asciiTheme="minorEastAsia" w:eastAsiaTheme="minorEastAsia" w:hAnsiTheme="minorEastAsia" w:hint="eastAsia"/>
          <w:sz w:val="21"/>
          <w:szCs w:val="21"/>
        </w:rPr>
        <w:t>。</w:t>
      </w:r>
      <w:r w:rsidRPr="00A16F76">
        <w:rPr>
          <w:rFonts w:asciiTheme="minorEastAsia" w:eastAsiaTheme="minorEastAsia" w:hAnsiTheme="minorEastAsia" w:hint="eastAsia"/>
          <w:sz w:val="21"/>
          <w:szCs w:val="21"/>
        </w:rPr>
        <w:t>第一项目标将通过</w:t>
      </w:r>
      <w:r w:rsidRPr="003171FE">
        <w:rPr>
          <w:rFonts w:asciiTheme="minorEastAsia" w:eastAsiaTheme="minorEastAsia" w:hAnsiTheme="minorEastAsia" w:hint="eastAsia"/>
          <w:sz w:val="21"/>
          <w:szCs w:val="21"/>
        </w:rPr>
        <w:t>有关性别平等和妇女赋权的知识建设和知识</w:t>
      </w:r>
      <w:r>
        <w:rPr>
          <w:rFonts w:asciiTheme="minorEastAsia" w:eastAsiaTheme="minorEastAsia" w:hAnsiTheme="minorEastAsia" w:hint="eastAsia"/>
          <w:sz w:val="21"/>
          <w:szCs w:val="21"/>
        </w:rPr>
        <w:t>共享</w:t>
      </w:r>
      <w:r w:rsidRPr="003171FE">
        <w:rPr>
          <w:rFonts w:asciiTheme="minorEastAsia" w:eastAsiaTheme="minorEastAsia" w:hAnsiTheme="minorEastAsia" w:hint="eastAsia"/>
          <w:sz w:val="21"/>
          <w:szCs w:val="21"/>
        </w:rPr>
        <w:t>实现，同时继续将性别平等</w:t>
      </w:r>
      <w:r>
        <w:rPr>
          <w:rFonts w:asciiTheme="minorEastAsia" w:eastAsiaTheme="minorEastAsia" w:hAnsiTheme="minorEastAsia" w:hint="eastAsia"/>
          <w:sz w:val="21"/>
          <w:szCs w:val="21"/>
        </w:rPr>
        <w:t>的考量</w:t>
      </w:r>
      <w:r w:rsidRPr="003171FE">
        <w:rPr>
          <w:rFonts w:asciiTheme="minorEastAsia" w:eastAsiaTheme="minorEastAsia" w:hAnsiTheme="minorEastAsia" w:hint="eastAsia"/>
          <w:sz w:val="21"/>
          <w:szCs w:val="21"/>
        </w:rPr>
        <w:t>纳入所有职能的主流。第二</w:t>
      </w:r>
      <w:r>
        <w:rPr>
          <w:rFonts w:asciiTheme="minorEastAsia" w:eastAsiaTheme="minorEastAsia" w:hAnsiTheme="minorEastAsia" w:hint="eastAsia"/>
          <w:sz w:val="21"/>
          <w:szCs w:val="21"/>
        </w:rPr>
        <w:t>项</w:t>
      </w:r>
      <w:r w:rsidRPr="003171FE">
        <w:rPr>
          <w:rFonts w:asciiTheme="minorEastAsia" w:eastAsiaTheme="minorEastAsia" w:hAnsiTheme="minorEastAsia" w:hint="eastAsia"/>
          <w:sz w:val="21"/>
          <w:szCs w:val="21"/>
        </w:rPr>
        <w:t>目标将通过积极吸引多元化、性别</w:t>
      </w:r>
      <w:r>
        <w:rPr>
          <w:rFonts w:asciiTheme="minorEastAsia" w:eastAsiaTheme="minorEastAsia" w:hAnsiTheme="minorEastAsia" w:hint="eastAsia"/>
          <w:sz w:val="21"/>
          <w:szCs w:val="21"/>
        </w:rPr>
        <w:t>均衡</w:t>
      </w:r>
      <w:r w:rsidRPr="003171FE">
        <w:rPr>
          <w:rFonts w:asciiTheme="minorEastAsia" w:eastAsiaTheme="minorEastAsia" w:hAnsiTheme="minorEastAsia" w:hint="eastAsia"/>
          <w:sz w:val="21"/>
          <w:szCs w:val="21"/>
        </w:rPr>
        <w:t>的员工队伍，</w:t>
      </w:r>
      <w:r w:rsidRPr="00BE348B">
        <w:rPr>
          <w:rFonts w:asciiTheme="minorEastAsia" w:eastAsiaTheme="minorEastAsia" w:hAnsiTheme="minorEastAsia" w:hint="eastAsia"/>
          <w:sz w:val="21"/>
          <w:szCs w:val="21"/>
        </w:rPr>
        <w:t>以及</w:t>
      </w:r>
      <w:r>
        <w:rPr>
          <w:rFonts w:asciiTheme="minorEastAsia" w:eastAsiaTheme="minorEastAsia" w:hAnsiTheme="minorEastAsia" w:hint="eastAsia"/>
          <w:sz w:val="21"/>
          <w:szCs w:val="21"/>
        </w:rPr>
        <w:t>通过提供由</w:t>
      </w:r>
      <w:r w:rsidRPr="00BE348B">
        <w:rPr>
          <w:rFonts w:asciiTheme="minorEastAsia" w:eastAsiaTheme="minorEastAsia" w:hAnsiTheme="minorEastAsia" w:hint="eastAsia"/>
          <w:sz w:val="21"/>
          <w:szCs w:val="21"/>
        </w:rPr>
        <w:t>包容性、促进性别平等的政策</w:t>
      </w:r>
      <w:r>
        <w:rPr>
          <w:rFonts w:asciiTheme="minorEastAsia" w:eastAsiaTheme="minorEastAsia" w:hAnsiTheme="minorEastAsia" w:hint="eastAsia"/>
          <w:sz w:val="21"/>
          <w:szCs w:val="21"/>
        </w:rPr>
        <w:t>支持的</w:t>
      </w:r>
      <w:r w:rsidRPr="00BE348B">
        <w:rPr>
          <w:rFonts w:asciiTheme="minorEastAsia" w:eastAsiaTheme="minorEastAsia" w:hAnsiTheme="minorEastAsia" w:hint="eastAsia"/>
          <w:sz w:val="21"/>
          <w:szCs w:val="21"/>
        </w:rPr>
        <w:t>有利工作环境来实现</w:t>
      </w:r>
      <w:r w:rsidRPr="003171FE">
        <w:rPr>
          <w:rFonts w:asciiTheme="minorEastAsia" w:eastAsiaTheme="minorEastAsia" w:hAnsiTheme="minorEastAsia" w:hint="eastAsia"/>
          <w:sz w:val="21"/>
          <w:szCs w:val="21"/>
        </w:rPr>
        <w:t>。通过有针对性和</w:t>
      </w:r>
      <w:r>
        <w:rPr>
          <w:rFonts w:asciiTheme="minorEastAsia" w:eastAsiaTheme="minorEastAsia" w:hAnsiTheme="minorEastAsia" w:hint="eastAsia"/>
          <w:sz w:val="21"/>
          <w:szCs w:val="21"/>
        </w:rPr>
        <w:t>纳入主流</w:t>
      </w:r>
      <w:r w:rsidRPr="003171FE">
        <w:rPr>
          <w:rFonts w:asciiTheme="minorEastAsia" w:eastAsiaTheme="minorEastAsia" w:hAnsiTheme="minorEastAsia" w:hint="eastAsia"/>
          <w:sz w:val="21"/>
          <w:szCs w:val="21"/>
        </w:rPr>
        <w:t>的行动，</w:t>
      </w:r>
      <w:r>
        <w:rPr>
          <w:rFonts w:asciiTheme="minorEastAsia" w:eastAsiaTheme="minorEastAsia" w:hAnsiTheme="minorEastAsia" w:hint="eastAsia"/>
          <w:sz w:val="21"/>
          <w:szCs w:val="21"/>
        </w:rPr>
        <w:t>产权组织</w:t>
      </w:r>
      <w:r w:rsidRPr="003171FE">
        <w:rPr>
          <w:rFonts w:asciiTheme="minorEastAsia" w:eastAsiaTheme="minorEastAsia" w:hAnsiTheme="minorEastAsia" w:hint="eastAsia"/>
          <w:sz w:val="21"/>
          <w:szCs w:val="21"/>
        </w:rPr>
        <w:t>将建立包容性的结构、程序和</w:t>
      </w:r>
      <w:r>
        <w:rPr>
          <w:rFonts w:asciiTheme="minorEastAsia" w:eastAsiaTheme="minorEastAsia" w:hAnsiTheme="minorEastAsia" w:hint="eastAsia"/>
          <w:sz w:val="21"/>
          <w:szCs w:val="21"/>
        </w:rPr>
        <w:t>举措</w:t>
      </w:r>
      <w:r w:rsidRPr="003171FE">
        <w:rPr>
          <w:rFonts w:asciiTheme="minorEastAsia" w:eastAsiaTheme="minorEastAsia" w:hAnsiTheme="minorEastAsia" w:hint="eastAsia"/>
          <w:sz w:val="21"/>
          <w:szCs w:val="21"/>
        </w:rPr>
        <w:t>，同时解决在享有权利和机会方面的性别差距。</w:t>
      </w:r>
    </w:p>
    <w:p w14:paraId="45FCB924" w14:textId="77777777" w:rsidR="006636A1" w:rsidRPr="00732073" w:rsidRDefault="006636A1" w:rsidP="006636A1">
      <w:pPr>
        <w:pStyle w:val="Heading2"/>
        <w:overflowPunct w:val="0"/>
        <w:spacing w:before="0" w:afterLines="50" w:after="120" w:line="340" w:lineRule="atLeast"/>
        <w:jc w:val="both"/>
        <w:rPr>
          <w:rFonts w:ascii="SimSun" w:hAnsi="SimSun"/>
          <w:b/>
          <w:bCs w:val="0"/>
          <w:sz w:val="21"/>
          <w:szCs w:val="21"/>
        </w:rPr>
      </w:pPr>
      <w:r w:rsidRPr="00732073">
        <w:rPr>
          <w:rFonts w:ascii="SimSun" w:hAnsi="SimSun" w:hint="eastAsia"/>
          <w:b/>
          <w:bCs w:val="0"/>
          <w:sz w:val="21"/>
          <w:szCs w:val="21"/>
        </w:rPr>
        <w:t>青年专家计划</w:t>
      </w:r>
    </w:p>
    <w:p w14:paraId="0B5766F5" w14:textId="77777777" w:rsidR="006636A1" w:rsidRPr="00A91DBD" w:rsidRDefault="006636A1" w:rsidP="006636A1">
      <w:pPr>
        <w:pStyle w:val="ListParagraph"/>
        <w:numPr>
          <w:ilvl w:val="0"/>
          <w:numId w:val="5"/>
        </w:numPr>
        <w:overflowPunct w:val="0"/>
        <w:spacing w:afterLines="50" w:after="120" w:line="340" w:lineRule="atLeast"/>
        <w:ind w:left="0" w:firstLine="0"/>
        <w:contextualSpacing w:val="0"/>
        <w:jc w:val="both"/>
        <w:rPr>
          <w:rFonts w:asciiTheme="minorEastAsia" w:eastAsiaTheme="minorEastAsia" w:hAnsiTheme="minorEastAsia"/>
          <w:sz w:val="21"/>
          <w:szCs w:val="21"/>
        </w:rPr>
      </w:pPr>
      <w:r w:rsidRPr="00A91DBD">
        <w:rPr>
          <w:rFonts w:asciiTheme="minorEastAsia" w:eastAsiaTheme="minorEastAsia" w:hAnsiTheme="minorEastAsia" w:hint="eastAsia"/>
          <w:sz w:val="21"/>
          <w:szCs w:val="21"/>
        </w:rPr>
        <w:t>产权组织青年专家计划（YEP）</w:t>
      </w:r>
      <w:r w:rsidRPr="00A91DBD">
        <w:rPr>
          <w:rStyle w:val="FootnoteReference"/>
          <w:rFonts w:asciiTheme="minorEastAsia" w:eastAsiaTheme="minorEastAsia" w:hAnsiTheme="minorEastAsia"/>
          <w:sz w:val="21"/>
          <w:szCs w:val="21"/>
        </w:rPr>
        <w:footnoteReference w:id="187"/>
      </w:r>
      <w:r>
        <w:rPr>
          <w:rFonts w:asciiTheme="minorEastAsia" w:eastAsiaTheme="minorEastAsia" w:hAnsiTheme="minorEastAsia" w:hint="eastAsia"/>
          <w:sz w:val="21"/>
          <w:szCs w:val="21"/>
        </w:rPr>
        <w:t>于2</w:t>
      </w:r>
      <w:r>
        <w:rPr>
          <w:rFonts w:asciiTheme="minorEastAsia" w:eastAsiaTheme="minorEastAsia" w:hAnsiTheme="minorEastAsia"/>
          <w:sz w:val="21"/>
          <w:szCs w:val="21"/>
        </w:rPr>
        <w:t>022</w:t>
      </w:r>
      <w:r>
        <w:rPr>
          <w:rFonts w:asciiTheme="minorEastAsia" w:eastAsiaTheme="minorEastAsia" w:hAnsiTheme="minorEastAsia" w:hint="eastAsia"/>
          <w:sz w:val="21"/>
          <w:szCs w:val="21"/>
        </w:rPr>
        <w:t>年启动，</w:t>
      </w:r>
      <w:r w:rsidRPr="00A91DBD">
        <w:rPr>
          <w:rFonts w:asciiTheme="minorEastAsia" w:eastAsiaTheme="minorEastAsia" w:hAnsiTheme="minorEastAsia" w:hint="eastAsia"/>
          <w:sz w:val="21"/>
          <w:szCs w:val="21"/>
        </w:rPr>
        <w:t>旨</w:t>
      </w:r>
      <w:r w:rsidRPr="003E041D">
        <w:rPr>
          <w:rFonts w:asciiTheme="minorEastAsia" w:eastAsiaTheme="minorEastAsia" w:hAnsiTheme="minorEastAsia" w:hint="eastAsia"/>
          <w:sz w:val="21"/>
          <w:szCs w:val="21"/>
        </w:rPr>
        <w:t>在培训下一代全球知识产</w:t>
      </w:r>
      <w:r w:rsidRPr="00A91DBD">
        <w:rPr>
          <w:rFonts w:asciiTheme="minorEastAsia" w:eastAsiaTheme="minorEastAsia" w:hAnsiTheme="minorEastAsia" w:hint="eastAsia"/>
          <w:sz w:val="21"/>
          <w:szCs w:val="21"/>
        </w:rPr>
        <w:t>权领导人，以帮助在全世界建立创新生态系统。该两年期计划由产权组织主办，旨在让</w:t>
      </w:r>
      <w:r>
        <w:rPr>
          <w:rFonts w:asciiTheme="minorEastAsia" w:eastAsiaTheme="minorEastAsia" w:hAnsiTheme="minorEastAsia" w:hint="eastAsia"/>
          <w:sz w:val="21"/>
          <w:szCs w:val="21"/>
        </w:rPr>
        <w:t>极具</w:t>
      </w:r>
      <w:r w:rsidRPr="00A91DBD">
        <w:rPr>
          <w:rFonts w:asciiTheme="minorEastAsia" w:eastAsiaTheme="minorEastAsia" w:hAnsiTheme="minorEastAsia" w:hint="eastAsia"/>
          <w:sz w:val="21"/>
          <w:szCs w:val="21"/>
        </w:rPr>
        <w:t>潜力的青年，特别是来自</w:t>
      </w:r>
      <w:r w:rsidRPr="003D72A0">
        <w:rPr>
          <w:rFonts w:asciiTheme="minorEastAsia" w:eastAsiaTheme="minorEastAsia" w:hAnsiTheme="minorEastAsia" w:hint="eastAsia"/>
          <w:sz w:val="21"/>
          <w:szCs w:val="21"/>
        </w:rPr>
        <w:t>发展中国家</w:t>
      </w:r>
      <w:r>
        <w:rPr>
          <w:rFonts w:asciiTheme="minorEastAsia" w:eastAsiaTheme="minorEastAsia" w:hAnsiTheme="minorEastAsia" w:hint="eastAsia"/>
          <w:sz w:val="21"/>
          <w:szCs w:val="21"/>
        </w:rPr>
        <w:t>、</w:t>
      </w:r>
      <w:r w:rsidRPr="003D72A0">
        <w:rPr>
          <w:rFonts w:asciiTheme="minorEastAsia" w:eastAsiaTheme="minorEastAsia" w:hAnsiTheme="minorEastAsia" w:hint="eastAsia"/>
          <w:sz w:val="21"/>
          <w:szCs w:val="21"/>
        </w:rPr>
        <w:t>最</w:t>
      </w:r>
      <w:r w:rsidRPr="00A91DBD">
        <w:rPr>
          <w:rFonts w:asciiTheme="minorEastAsia" w:eastAsiaTheme="minorEastAsia" w:hAnsiTheme="minorEastAsia" w:hint="eastAsia"/>
          <w:sz w:val="21"/>
          <w:szCs w:val="21"/>
        </w:rPr>
        <w:t>不发达国家以及</w:t>
      </w:r>
      <w:r>
        <w:rPr>
          <w:rFonts w:asciiTheme="minorEastAsia" w:eastAsiaTheme="minorEastAsia" w:hAnsiTheme="minorEastAsia" w:hint="eastAsia"/>
          <w:sz w:val="21"/>
          <w:szCs w:val="21"/>
        </w:rPr>
        <w:t>经济</w:t>
      </w:r>
      <w:r w:rsidRPr="00A91DBD">
        <w:rPr>
          <w:rFonts w:asciiTheme="minorEastAsia" w:eastAsiaTheme="minorEastAsia" w:hAnsiTheme="minorEastAsia" w:hint="eastAsia"/>
          <w:sz w:val="21"/>
          <w:szCs w:val="21"/>
        </w:rPr>
        <w:t>转型</w:t>
      </w:r>
      <w:r>
        <w:rPr>
          <w:rFonts w:asciiTheme="minorEastAsia" w:eastAsiaTheme="minorEastAsia" w:hAnsiTheme="minorEastAsia" w:hint="eastAsia"/>
          <w:sz w:val="21"/>
          <w:szCs w:val="21"/>
        </w:rPr>
        <w:t>期</w:t>
      </w:r>
      <w:r w:rsidRPr="00A91DBD">
        <w:rPr>
          <w:rFonts w:asciiTheme="minorEastAsia" w:eastAsiaTheme="minorEastAsia" w:hAnsiTheme="minorEastAsia" w:hint="eastAsia"/>
          <w:sz w:val="21"/>
          <w:szCs w:val="21"/>
        </w:rPr>
        <w:t>国家的</w:t>
      </w:r>
      <w:r>
        <w:rPr>
          <w:rFonts w:asciiTheme="minorEastAsia" w:eastAsiaTheme="minorEastAsia" w:hAnsiTheme="minorEastAsia" w:hint="eastAsia"/>
          <w:sz w:val="21"/>
          <w:szCs w:val="21"/>
        </w:rPr>
        <w:t>年轻人</w:t>
      </w:r>
      <w:r w:rsidRPr="00A91DBD">
        <w:rPr>
          <w:rFonts w:asciiTheme="minorEastAsia" w:eastAsiaTheme="minorEastAsia" w:hAnsiTheme="minorEastAsia" w:hint="eastAsia"/>
          <w:sz w:val="21"/>
          <w:szCs w:val="21"/>
        </w:rPr>
        <w:t>，了解知识产权的技术和政策。该计划还包括为每位青年专家提供结构化的指导计划，以及与产权组织高级领导层定期沟通联络的机会。</w:t>
      </w:r>
      <w:r>
        <w:rPr>
          <w:rFonts w:asciiTheme="minorEastAsia" w:eastAsiaTheme="minorEastAsia" w:hAnsiTheme="minorEastAsia" w:hint="eastAsia"/>
          <w:sz w:val="21"/>
          <w:szCs w:val="21"/>
        </w:rPr>
        <w:t>继第一年的成功后，来自不同发展中国家的</w:t>
      </w:r>
      <w:r w:rsidRPr="00A91DBD">
        <w:rPr>
          <w:rFonts w:asciiTheme="minorEastAsia" w:eastAsiaTheme="minorEastAsia" w:hAnsiTheme="minorEastAsia" w:hint="eastAsia"/>
          <w:sz w:val="21"/>
          <w:szCs w:val="21"/>
        </w:rPr>
        <w:t>第</w:t>
      </w:r>
      <w:r>
        <w:rPr>
          <w:rFonts w:asciiTheme="minorEastAsia" w:eastAsiaTheme="minorEastAsia" w:hAnsiTheme="minorEastAsia" w:hint="eastAsia"/>
          <w:sz w:val="21"/>
          <w:szCs w:val="21"/>
        </w:rPr>
        <w:t>二</w:t>
      </w:r>
      <w:r w:rsidRPr="00A91DBD">
        <w:rPr>
          <w:rFonts w:asciiTheme="minorEastAsia" w:eastAsiaTheme="minorEastAsia" w:hAnsiTheme="minorEastAsia" w:hint="eastAsia"/>
          <w:sz w:val="21"/>
          <w:szCs w:val="21"/>
        </w:rPr>
        <w:t>批青年专家</w:t>
      </w:r>
      <w:r>
        <w:rPr>
          <w:rFonts w:asciiTheme="minorEastAsia" w:eastAsiaTheme="minorEastAsia" w:hAnsiTheme="minorEastAsia" w:hint="eastAsia"/>
          <w:sz w:val="21"/>
          <w:szCs w:val="21"/>
        </w:rPr>
        <w:t>于2</w:t>
      </w:r>
      <w:r>
        <w:rPr>
          <w:rFonts w:asciiTheme="minorEastAsia" w:eastAsiaTheme="minorEastAsia" w:hAnsiTheme="minorEastAsia"/>
          <w:sz w:val="21"/>
          <w:szCs w:val="21"/>
        </w:rPr>
        <w:t>023</w:t>
      </w:r>
      <w:r>
        <w:rPr>
          <w:rFonts w:asciiTheme="minorEastAsia" w:eastAsiaTheme="minorEastAsia" w:hAnsiTheme="minorEastAsia" w:hint="eastAsia"/>
          <w:sz w:val="21"/>
          <w:szCs w:val="21"/>
        </w:rPr>
        <w:t>年加入了为期</w:t>
      </w:r>
      <w:r w:rsidRPr="00A91DBD">
        <w:rPr>
          <w:rFonts w:asciiTheme="minorEastAsia" w:eastAsiaTheme="minorEastAsia" w:hAnsiTheme="minorEastAsia" w:hint="eastAsia"/>
          <w:sz w:val="21"/>
          <w:szCs w:val="21"/>
        </w:rPr>
        <w:t>两年</w:t>
      </w:r>
      <w:r>
        <w:rPr>
          <w:rFonts w:asciiTheme="minorEastAsia" w:eastAsiaTheme="minorEastAsia" w:hAnsiTheme="minorEastAsia" w:hint="eastAsia"/>
          <w:sz w:val="21"/>
          <w:szCs w:val="21"/>
        </w:rPr>
        <w:t>的计划</w:t>
      </w:r>
      <w:r w:rsidRPr="00A91DBD">
        <w:rPr>
          <w:rFonts w:asciiTheme="minorEastAsia" w:eastAsiaTheme="minorEastAsia" w:hAnsiTheme="minorEastAsia" w:hint="eastAsia"/>
          <w:sz w:val="21"/>
          <w:szCs w:val="21"/>
        </w:rPr>
        <w:t>。</w:t>
      </w:r>
      <w:r w:rsidRPr="00D627C1">
        <w:rPr>
          <w:rFonts w:asciiTheme="minorEastAsia" w:eastAsiaTheme="minorEastAsia" w:hAnsiTheme="minorEastAsia" w:hint="eastAsia"/>
          <w:sz w:val="21"/>
          <w:szCs w:val="21"/>
        </w:rPr>
        <w:t>根据组织需要</w:t>
      </w:r>
      <w:r w:rsidRPr="00A91DBD">
        <w:rPr>
          <w:rFonts w:asciiTheme="minorEastAsia" w:eastAsiaTheme="minorEastAsia" w:hAnsiTheme="minorEastAsia" w:hint="eastAsia"/>
          <w:sz w:val="21"/>
          <w:szCs w:val="21"/>
        </w:rPr>
        <w:t>和优先事项以及候选人的情况和所表达的兴趣向入选的</w:t>
      </w:r>
      <w:r>
        <w:rPr>
          <w:rFonts w:asciiTheme="minorEastAsia" w:eastAsiaTheme="minorEastAsia" w:hAnsiTheme="minorEastAsia" w:hint="eastAsia"/>
          <w:sz w:val="21"/>
          <w:szCs w:val="21"/>
        </w:rPr>
        <w:t>两批</w:t>
      </w:r>
      <w:r w:rsidRPr="00A91DBD">
        <w:rPr>
          <w:rFonts w:asciiTheme="minorEastAsia" w:eastAsiaTheme="minorEastAsia" w:hAnsiTheme="minorEastAsia" w:hint="eastAsia"/>
          <w:sz w:val="21"/>
          <w:szCs w:val="21"/>
        </w:rPr>
        <w:t>青年专家分配任务。在这一年中，入选的青年专家获得了广泛而又</w:t>
      </w:r>
      <w:r>
        <w:rPr>
          <w:rFonts w:asciiTheme="minorEastAsia" w:eastAsiaTheme="minorEastAsia" w:hAnsiTheme="minorEastAsia" w:hint="eastAsia"/>
          <w:sz w:val="21"/>
          <w:szCs w:val="21"/>
        </w:rPr>
        <w:t>连贯</w:t>
      </w:r>
      <w:r w:rsidRPr="00A91DBD">
        <w:rPr>
          <w:rFonts w:asciiTheme="minorEastAsia" w:eastAsiaTheme="minorEastAsia" w:hAnsiTheme="minorEastAsia" w:hint="eastAsia"/>
          <w:sz w:val="21"/>
          <w:szCs w:val="21"/>
        </w:rPr>
        <w:t>的产权组织工作体验，重点是在产权组织不同部门进行在职学习。</w:t>
      </w:r>
      <w:r w:rsidRPr="00191F7B">
        <w:rPr>
          <w:rFonts w:asciiTheme="minorEastAsia" w:eastAsiaTheme="minorEastAsia" w:hAnsiTheme="minorEastAsia" w:hint="eastAsia"/>
          <w:sz w:val="21"/>
          <w:szCs w:val="21"/>
        </w:rPr>
        <w:t>产权</w:t>
      </w:r>
      <w:r w:rsidRPr="00A91DBD">
        <w:rPr>
          <w:rFonts w:asciiTheme="minorEastAsia" w:eastAsiaTheme="minorEastAsia" w:hAnsiTheme="minorEastAsia" w:hint="eastAsia"/>
          <w:sz w:val="21"/>
          <w:szCs w:val="21"/>
        </w:rPr>
        <w:t>组织希望青年专家能给产权组织带来新的想法和经验，并希望他们能分享本组织的价值观，对实现本组织的使命</w:t>
      </w:r>
      <w:r>
        <w:rPr>
          <w:rFonts w:asciiTheme="minorEastAsia" w:eastAsiaTheme="minorEastAsia" w:hAnsiTheme="minorEastAsia" w:hint="eastAsia"/>
          <w:sz w:val="21"/>
          <w:szCs w:val="21"/>
        </w:rPr>
        <w:t>，即</w:t>
      </w:r>
      <w:r w:rsidRPr="00A91DBD">
        <w:rPr>
          <w:rFonts w:asciiTheme="minorEastAsia" w:eastAsiaTheme="minorEastAsia" w:hAnsiTheme="minorEastAsia" w:hint="eastAsia"/>
          <w:sz w:val="21"/>
          <w:szCs w:val="21"/>
        </w:rPr>
        <w:t>领导制定平衡有效的国际知识产权制度</w:t>
      </w:r>
      <w:r>
        <w:rPr>
          <w:rFonts w:asciiTheme="minorEastAsia" w:eastAsiaTheme="minorEastAsia" w:hAnsiTheme="minorEastAsia" w:hint="eastAsia"/>
          <w:sz w:val="21"/>
          <w:szCs w:val="21"/>
        </w:rPr>
        <w:t>，</w:t>
      </w:r>
      <w:r w:rsidRPr="00A91DBD">
        <w:rPr>
          <w:rFonts w:asciiTheme="minorEastAsia" w:eastAsiaTheme="minorEastAsia" w:hAnsiTheme="minorEastAsia" w:hint="eastAsia"/>
          <w:sz w:val="21"/>
          <w:szCs w:val="21"/>
        </w:rPr>
        <w:t>充满热情和奉献精神。第</w:t>
      </w:r>
      <w:r>
        <w:rPr>
          <w:rFonts w:asciiTheme="minorEastAsia" w:eastAsiaTheme="minorEastAsia" w:hAnsiTheme="minorEastAsia" w:hint="eastAsia"/>
          <w:sz w:val="21"/>
          <w:szCs w:val="21"/>
        </w:rPr>
        <w:t>三</w:t>
      </w:r>
      <w:r w:rsidRPr="00A91DBD">
        <w:rPr>
          <w:rFonts w:asciiTheme="minorEastAsia" w:eastAsiaTheme="minorEastAsia" w:hAnsiTheme="minorEastAsia" w:hint="eastAsia"/>
          <w:sz w:val="21"/>
          <w:szCs w:val="21"/>
        </w:rPr>
        <w:t>批青年专家的申请</w:t>
      </w:r>
      <w:r>
        <w:rPr>
          <w:rFonts w:asciiTheme="minorEastAsia" w:eastAsiaTheme="minorEastAsia" w:hAnsiTheme="minorEastAsia" w:hint="eastAsia"/>
          <w:sz w:val="21"/>
          <w:szCs w:val="21"/>
        </w:rPr>
        <w:t>征集</w:t>
      </w:r>
      <w:r w:rsidRPr="00A91DBD">
        <w:rPr>
          <w:rFonts w:asciiTheme="minorEastAsia" w:eastAsiaTheme="minorEastAsia" w:hAnsiTheme="minorEastAsia" w:hint="eastAsia"/>
          <w:sz w:val="21"/>
          <w:szCs w:val="21"/>
        </w:rPr>
        <w:t>已于202</w:t>
      </w:r>
      <w:r>
        <w:rPr>
          <w:rFonts w:asciiTheme="minorEastAsia" w:eastAsiaTheme="minorEastAsia" w:hAnsiTheme="minorEastAsia"/>
          <w:sz w:val="21"/>
          <w:szCs w:val="21"/>
        </w:rPr>
        <w:t>3</w:t>
      </w:r>
      <w:r w:rsidRPr="00A91DBD">
        <w:rPr>
          <w:rFonts w:asciiTheme="minorEastAsia" w:eastAsiaTheme="minorEastAsia" w:hAnsiTheme="minorEastAsia" w:hint="eastAsia"/>
          <w:sz w:val="21"/>
          <w:szCs w:val="21"/>
        </w:rPr>
        <w:t>年9月启动。</w:t>
      </w:r>
    </w:p>
    <w:p w14:paraId="3315866B" w14:textId="77777777" w:rsidR="006636A1" w:rsidRPr="00A91DBD" w:rsidRDefault="006636A1" w:rsidP="006636A1">
      <w:pPr>
        <w:pStyle w:val="Heading1"/>
        <w:overflowPunct w:val="0"/>
        <w:spacing w:beforeLines="100" w:afterLines="50" w:after="120" w:line="340" w:lineRule="atLeast"/>
        <w:jc w:val="both"/>
        <w:rPr>
          <w:rFonts w:ascii="SimHei" w:eastAsia="SimHei" w:hAnsi="SimHei"/>
          <w:b w:val="0"/>
          <w:bCs w:val="0"/>
          <w:sz w:val="21"/>
          <w:szCs w:val="21"/>
        </w:rPr>
      </w:pPr>
      <w:r w:rsidRPr="00A91DBD">
        <w:rPr>
          <w:rFonts w:ascii="SimHei" w:eastAsia="SimHei" w:hAnsi="SimHei" w:hint="eastAsia"/>
          <w:b w:val="0"/>
          <w:bCs w:val="0"/>
          <w:caps w:val="0"/>
          <w:sz w:val="21"/>
          <w:szCs w:val="21"/>
        </w:rPr>
        <w:t>结　论</w:t>
      </w:r>
    </w:p>
    <w:p w14:paraId="5BD2804D" w14:textId="77777777" w:rsidR="006636A1" w:rsidRPr="00220143" w:rsidRDefault="006636A1" w:rsidP="006636A1">
      <w:pPr>
        <w:pStyle w:val="ListParagraph"/>
        <w:numPr>
          <w:ilvl w:val="0"/>
          <w:numId w:val="5"/>
        </w:numPr>
        <w:overflowPunct w:val="0"/>
        <w:spacing w:afterLines="50" w:after="120" w:line="340" w:lineRule="atLeast"/>
        <w:ind w:left="0" w:firstLine="0"/>
        <w:jc w:val="both"/>
        <w:rPr>
          <w:rFonts w:asciiTheme="minorEastAsia" w:eastAsiaTheme="minorEastAsia" w:hAnsiTheme="minorEastAsia"/>
          <w:sz w:val="21"/>
          <w:szCs w:val="21"/>
          <w:lang w:val="en-GB"/>
        </w:rPr>
      </w:pPr>
      <w:r>
        <w:rPr>
          <w:rFonts w:asciiTheme="minorEastAsia" w:eastAsiaTheme="minorEastAsia" w:hAnsiTheme="minorEastAsia" w:hint="eastAsia"/>
          <w:sz w:val="21"/>
          <w:szCs w:val="21"/>
        </w:rPr>
        <w:t>为了</w:t>
      </w:r>
      <w:r w:rsidRPr="004319BC">
        <w:rPr>
          <w:rFonts w:asciiTheme="minorEastAsia" w:eastAsiaTheme="minorEastAsia" w:hAnsiTheme="minorEastAsia" w:hint="eastAsia"/>
          <w:sz w:val="21"/>
          <w:szCs w:val="21"/>
          <w:lang w:val="en-GB"/>
        </w:rPr>
        <w:t>激励创新与创造，共创美好未来，</w:t>
      </w:r>
      <w:r>
        <w:rPr>
          <w:rFonts w:asciiTheme="minorEastAsia" w:eastAsiaTheme="minorEastAsia" w:hAnsiTheme="minorEastAsia" w:hint="eastAsia"/>
          <w:sz w:val="21"/>
          <w:szCs w:val="21"/>
          <w:lang w:val="en-GB"/>
        </w:rPr>
        <w:t>产权组织</w:t>
      </w:r>
      <w:r w:rsidRPr="004319BC">
        <w:rPr>
          <w:rFonts w:asciiTheme="minorEastAsia" w:eastAsiaTheme="minorEastAsia" w:hAnsiTheme="minorEastAsia" w:hint="eastAsia"/>
          <w:sz w:val="21"/>
          <w:szCs w:val="21"/>
          <w:lang w:val="en-GB"/>
        </w:rPr>
        <w:t>着手落实中期战略计划所载的各项战略要务，同时确保发展议程所载的各项要务继续</w:t>
      </w:r>
      <w:r>
        <w:rPr>
          <w:rFonts w:asciiTheme="minorEastAsia" w:eastAsiaTheme="minorEastAsia" w:hAnsiTheme="minorEastAsia" w:hint="eastAsia"/>
          <w:sz w:val="21"/>
          <w:szCs w:val="21"/>
          <w:lang w:val="en-GB"/>
        </w:rPr>
        <w:t>纳入产权组织</w:t>
      </w:r>
      <w:r w:rsidRPr="004319BC">
        <w:rPr>
          <w:rFonts w:asciiTheme="minorEastAsia" w:eastAsiaTheme="minorEastAsia" w:hAnsiTheme="minorEastAsia" w:hint="eastAsia"/>
          <w:sz w:val="21"/>
          <w:szCs w:val="21"/>
          <w:lang w:val="en-GB"/>
        </w:rPr>
        <w:t>各部门</w:t>
      </w:r>
      <w:r>
        <w:rPr>
          <w:rFonts w:asciiTheme="minorEastAsia" w:eastAsiaTheme="minorEastAsia" w:hAnsiTheme="minorEastAsia" w:hint="eastAsia"/>
          <w:sz w:val="21"/>
          <w:szCs w:val="21"/>
          <w:lang w:val="en-GB"/>
        </w:rPr>
        <w:t>的</w:t>
      </w:r>
      <w:r w:rsidRPr="004319BC">
        <w:rPr>
          <w:rFonts w:asciiTheme="minorEastAsia" w:eastAsiaTheme="minorEastAsia" w:hAnsiTheme="minorEastAsia" w:hint="eastAsia"/>
          <w:sz w:val="21"/>
          <w:szCs w:val="21"/>
          <w:lang w:val="en-GB"/>
        </w:rPr>
        <w:t>主流</w:t>
      </w:r>
      <w:r>
        <w:rPr>
          <w:rFonts w:asciiTheme="minorEastAsia" w:eastAsiaTheme="minorEastAsia" w:hAnsiTheme="minorEastAsia" w:hint="eastAsia"/>
          <w:sz w:val="21"/>
          <w:szCs w:val="21"/>
          <w:lang w:val="en-GB"/>
        </w:rPr>
        <w:t>工作</w:t>
      </w:r>
      <w:r w:rsidRPr="004319BC">
        <w:rPr>
          <w:rFonts w:asciiTheme="minorEastAsia" w:eastAsiaTheme="minorEastAsia" w:hAnsiTheme="minorEastAsia" w:hint="eastAsia"/>
          <w:sz w:val="21"/>
          <w:szCs w:val="21"/>
          <w:lang w:val="en-GB"/>
        </w:rPr>
        <w:t>。</w:t>
      </w:r>
      <w:r w:rsidRPr="000A48BF">
        <w:rPr>
          <w:rFonts w:asciiTheme="minorEastAsia" w:eastAsiaTheme="minorEastAsia" w:hAnsiTheme="minorEastAsia" w:hint="eastAsia"/>
          <w:sz w:val="21"/>
          <w:szCs w:val="21"/>
          <w:lang w:val="en-GB"/>
        </w:rPr>
        <w:t>在整个2023年</w:t>
      </w:r>
      <w:r w:rsidRPr="004319BC">
        <w:rPr>
          <w:rFonts w:asciiTheme="minorEastAsia" w:eastAsiaTheme="minorEastAsia" w:hAnsiTheme="minorEastAsia" w:hint="eastAsia"/>
          <w:sz w:val="21"/>
          <w:szCs w:val="21"/>
          <w:lang w:val="en-GB"/>
        </w:rPr>
        <w:t>，本组织支持成员国努力将知识产权作为一种工具，帮助</w:t>
      </w:r>
      <w:r>
        <w:rPr>
          <w:rFonts w:asciiTheme="minorEastAsia" w:eastAsiaTheme="minorEastAsia" w:hAnsiTheme="minorEastAsia" w:hint="eastAsia"/>
          <w:sz w:val="21"/>
          <w:szCs w:val="21"/>
          <w:lang w:val="en-GB"/>
        </w:rPr>
        <w:t>各个</w:t>
      </w:r>
      <w:r w:rsidRPr="004319BC">
        <w:rPr>
          <w:rFonts w:asciiTheme="minorEastAsia" w:eastAsiaTheme="minorEastAsia" w:hAnsiTheme="minorEastAsia" w:hint="eastAsia"/>
          <w:sz w:val="21"/>
          <w:szCs w:val="21"/>
          <w:lang w:val="en-GB"/>
        </w:rPr>
        <w:t>地方的创新者、创造者、企业和社区将其</w:t>
      </w:r>
      <w:r>
        <w:rPr>
          <w:rFonts w:asciiTheme="minorEastAsia" w:eastAsiaTheme="minorEastAsia" w:hAnsiTheme="minorEastAsia" w:hint="eastAsia"/>
          <w:sz w:val="21"/>
          <w:szCs w:val="21"/>
          <w:lang w:val="en-GB"/>
        </w:rPr>
        <w:t>想法</w:t>
      </w:r>
      <w:r w:rsidRPr="004319BC">
        <w:rPr>
          <w:rFonts w:asciiTheme="minorEastAsia" w:eastAsiaTheme="minorEastAsia" w:hAnsiTheme="minorEastAsia" w:hint="eastAsia"/>
          <w:sz w:val="21"/>
          <w:szCs w:val="21"/>
          <w:lang w:val="en-GB"/>
        </w:rPr>
        <w:t>转化为可交易的产品和服务。</w:t>
      </w:r>
      <w:r>
        <w:rPr>
          <w:rFonts w:asciiTheme="minorEastAsia" w:eastAsiaTheme="minorEastAsia" w:hAnsiTheme="minorEastAsia" w:hint="eastAsia"/>
          <w:sz w:val="21"/>
          <w:szCs w:val="21"/>
          <w:lang w:val="en-GB"/>
        </w:rPr>
        <w:t>此外，</w:t>
      </w:r>
      <w:r>
        <w:rPr>
          <w:rFonts w:asciiTheme="minorEastAsia" w:eastAsiaTheme="minorEastAsia" w:hAnsiTheme="minorEastAsia" w:hint="eastAsia"/>
          <w:sz w:val="21"/>
          <w:szCs w:val="21"/>
        </w:rPr>
        <w:t>借助七项</w:t>
      </w:r>
      <w:r w:rsidRPr="00220143">
        <w:rPr>
          <w:rFonts w:asciiTheme="minorEastAsia" w:eastAsiaTheme="minorEastAsia" w:hAnsiTheme="minorEastAsia" w:hint="eastAsia"/>
          <w:sz w:val="21"/>
          <w:szCs w:val="21"/>
        </w:rPr>
        <w:t>新发展议程项目</w:t>
      </w:r>
      <w:r>
        <w:rPr>
          <w:rFonts w:asciiTheme="minorEastAsia" w:eastAsiaTheme="minorEastAsia" w:hAnsiTheme="minorEastAsia" w:hint="eastAsia"/>
          <w:sz w:val="21"/>
          <w:szCs w:val="21"/>
        </w:rPr>
        <w:t>的通过</w:t>
      </w:r>
      <w:r w:rsidRPr="00220143">
        <w:rPr>
          <w:rFonts w:asciiTheme="minorEastAsia" w:eastAsiaTheme="minorEastAsia" w:hAnsiTheme="minorEastAsia" w:hint="eastAsia"/>
          <w:sz w:val="21"/>
          <w:szCs w:val="21"/>
        </w:rPr>
        <w:t>，产权组织成功</w:t>
      </w:r>
      <w:r>
        <w:rPr>
          <w:rFonts w:asciiTheme="minorEastAsia" w:eastAsiaTheme="minorEastAsia" w:hAnsiTheme="minorEastAsia" w:hint="eastAsia"/>
          <w:sz w:val="21"/>
          <w:szCs w:val="21"/>
        </w:rPr>
        <w:t>回应</w:t>
      </w:r>
      <w:r w:rsidRPr="00220143">
        <w:rPr>
          <w:rFonts w:asciiTheme="minorEastAsia" w:eastAsiaTheme="minorEastAsia" w:hAnsiTheme="minorEastAsia" w:hint="eastAsia"/>
          <w:sz w:val="21"/>
          <w:szCs w:val="21"/>
        </w:rPr>
        <w:t>了成员国当前与发展相关的需求和情况。</w:t>
      </w:r>
    </w:p>
    <w:p w14:paraId="3590E41D" w14:textId="77777777" w:rsidR="006636A1" w:rsidRPr="00A91DBD" w:rsidRDefault="006636A1" w:rsidP="006636A1">
      <w:pPr>
        <w:tabs>
          <w:tab w:val="right" w:pos="9355"/>
        </w:tabs>
        <w:spacing w:before="720" w:afterLines="50" w:after="120" w:line="340" w:lineRule="exact"/>
        <w:ind w:left="5534"/>
        <w:textAlignment w:val="bottom"/>
        <w:rPr>
          <w:rFonts w:ascii="KaiTi" w:eastAsia="KaiTi" w:hAnsi="KaiTi"/>
          <w:sz w:val="21"/>
        </w:rPr>
      </w:pPr>
      <w:r w:rsidRPr="00A91DBD">
        <w:rPr>
          <w:rFonts w:ascii="KaiTi" w:eastAsia="KaiTi" w:hAnsi="KaiTi" w:hint="eastAsia"/>
          <w:sz w:val="21"/>
        </w:rPr>
        <w:t>[后接附件]</w:t>
      </w:r>
    </w:p>
    <w:p w14:paraId="128BF3B8" w14:textId="77777777" w:rsidR="006636A1" w:rsidRPr="00732073" w:rsidRDefault="006636A1" w:rsidP="006636A1">
      <w:pPr>
        <w:pStyle w:val="ListParagraph"/>
        <w:spacing w:after="240"/>
        <w:ind w:left="0"/>
        <w:contextualSpacing w:val="0"/>
        <w:rPr>
          <w:rFonts w:ascii="SimSun" w:hAnsi="SimSun"/>
          <w:sz w:val="21"/>
        </w:rPr>
      </w:pPr>
    </w:p>
    <w:p w14:paraId="1E11A2C0" w14:textId="77777777" w:rsidR="006636A1" w:rsidRPr="00732073" w:rsidRDefault="006636A1" w:rsidP="006636A1">
      <w:pPr>
        <w:pStyle w:val="ListParagraph"/>
        <w:spacing w:after="240"/>
        <w:ind w:left="0"/>
        <w:contextualSpacing w:val="0"/>
        <w:rPr>
          <w:rFonts w:ascii="SimSun" w:hAnsi="SimSun"/>
          <w:sz w:val="21"/>
        </w:rPr>
        <w:sectPr w:rsidR="006636A1" w:rsidRPr="00732073" w:rsidSect="008E6137">
          <w:headerReference w:type="default" r:id="rId15"/>
          <w:endnotePr>
            <w:numFmt w:val="decimal"/>
          </w:endnotePr>
          <w:pgSz w:w="11907" w:h="16840"/>
          <w:pgMar w:top="567" w:right="1134" w:bottom="1418" w:left="1418" w:header="510" w:footer="1021" w:gutter="0"/>
          <w:pgNumType w:start="1"/>
          <w:cols w:space="720"/>
          <w:titlePg/>
          <w:docGrid w:linePitch="299"/>
        </w:sectPr>
      </w:pPr>
    </w:p>
    <w:p w14:paraId="259D6F7A" w14:textId="77777777" w:rsidR="006636A1" w:rsidRPr="00C217BA" w:rsidRDefault="006636A1" w:rsidP="006636A1">
      <w:pPr>
        <w:pStyle w:val="Heading1"/>
        <w:jc w:val="center"/>
        <w:rPr>
          <w:rFonts w:ascii="SimHei" w:eastAsia="SimHei" w:hAnsi="SimHei"/>
          <w:b w:val="0"/>
          <w:bCs w:val="0"/>
          <w:sz w:val="21"/>
          <w:szCs w:val="21"/>
        </w:rPr>
      </w:pPr>
      <w:r w:rsidRPr="00C217BA">
        <w:rPr>
          <w:rFonts w:ascii="SimHei" w:eastAsia="SimHei" w:hAnsi="SimHei" w:hint="eastAsia"/>
          <w:b w:val="0"/>
          <w:bCs w:val="0"/>
          <w:sz w:val="21"/>
          <w:szCs w:val="21"/>
        </w:rPr>
        <w:lastRenderedPageBreak/>
        <w:t>45项发展议程建议与产权组织2022/26年预期成果的联系</w:t>
      </w:r>
    </w:p>
    <w:tbl>
      <w:tblPr>
        <w:tblW w:w="13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4"/>
        <w:gridCol w:w="6534"/>
      </w:tblGrid>
      <w:tr w:rsidR="006636A1" w:rsidRPr="00C217BA" w14:paraId="2775482D" w14:textId="77777777" w:rsidTr="002D2776">
        <w:trPr>
          <w:trHeight w:hRule="exact" w:val="432"/>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CA58FD" w14:textId="77777777" w:rsidR="006636A1" w:rsidRPr="00C217BA" w:rsidRDefault="006636A1" w:rsidP="002D2776">
            <w:pPr>
              <w:overflowPunct w:val="0"/>
              <w:spacing w:afterLines="50" w:after="120" w:line="340" w:lineRule="atLeast"/>
              <w:rPr>
                <w:rFonts w:ascii="KaiTi" w:eastAsia="KaiTi" w:hAnsi="KaiTi"/>
                <w:b/>
                <w:iCs/>
                <w:sz w:val="21"/>
                <w:szCs w:val="21"/>
              </w:rPr>
            </w:pPr>
            <w:r w:rsidRPr="00C217BA">
              <w:rPr>
                <w:rFonts w:ascii="KaiTi" w:eastAsia="KaiTi" w:hAnsi="KaiTi" w:hint="eastAsia"/>
                <w:b/>
                <w:iCs/>
                <w:sz w:val="21"/>
                <w:szCs w:val="21"/>
              </w:rPr>
              <w:t>建议1</w:t>
            </w:r>
            <w:r w:rsidRPr="00EB2221">
              <w:rPr>
                <w:rFonts w:ascii="KaiTi" w:eastAsia="KaiTi" w:hAnsi="KaiTi" w:hint="eastAsia"/>
                <w:b/>
                <w:iCs/>
                <w:sz w:val="21"/>
                <w:szCs w:val="21"/>
                <w:vertAlign w:val="superscript"/>
              </w:rPr>
              <w:t>*</w:t>
            </w:r>
            <w:r w:rsidRPr="00C217BA">
              <w:rPr>
                <w:rFonts w:ascii="KaiTi" w:eastAsia="KaiTi" w:hAnsi="KaiTi"/>
                <w:b/>
                <w:iCs/>
                <w:sz w:val="21"/>
                <w:szCs w:val="21"/>
                <w:vertAlign w:val="superscript"/>
                <w:lang w:eastAsia="en-US"/>
              </w:rPr>
              <w:footnoteReference w:id="188"/>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C4A832" w14:textId="77777777" w:rsidR="006636A1" w:rsidRPr="00C217BA" w:rsidRDefault="006636A1" w:rsidP="002D2776">
            <w:pPr>
              <w:overflowPunct w:val="0"/>
              <w:spacing w:afterLines="50" w:after="120" w:line="340" w:lineRule="atLeast"/>
              <w:rPr>
                <w:rFonts w:ascii="KaiTi" w:eastAsia="KaiTi" w:hAnsi="KaiTi"/>
                <w:b/>
                <w:iCs/>
                <w:sz w:val="21"/>
                <w:szCs w:val="21"/>
              </w:rPr>
            </w:pPr>
            <w:r w:rsidRPr="00C217BA">
              <w:rPr>
                <w:rFonts w:ascii="KaiTi" w:eastAsia="KaiTi" w:hAnsi="KaiTi" w:hint="eastAsia"/>
                <w:b/>
                <w:iCs/>
                <w:sz w:val="21"/>
                <w:szCs w:val="21"/>
              </w:rPr>
              <w:t>与预期成果的联系</w:t>
            </w:r>
            <w:r w:rsidRPr="00C217BA">
              <w:rPr>
                <w:rFonts w:ascii="KaiTi" w:eastAsia="KaiTi" w:hAnsi="KaiTi"/>
                <w:b/>
                <w:iCs/>
                <w:sz w:val="21"/>
                <w:szCs w:val="21"/>
                <w:vertAlign w:val="superscript"/>
              </w:rPr>
              <w:footnoteReference w:id="189"/>
            </w:r>
          </w:p>
        </w:tc>
      </w:tr>
      <w:tr w:rsidR="006636A1" w:rsidRPr="00C217BA" w14:paraId="03D08959"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595EC129" w14:textId="77777777" w:rsidR="006636A1" w:rsidRPr="00C217BA" w:rsidRDefault="006636A1" w:rsidP="002D2776">
            <w:pPr>
              <w:overflowPunct w:val="0"/>
              <w:spacing w:afterLines="50" w:after="120" w:line="340" w:lineRule="atLeast"/>
              <w:rPr>
                <w:rFonts w:asciiTheme="minorEastAsia" w:eastAsiaTheme="minorEastAsia" w:hAnsiTheme="minorEastAsia"/>
                <w:sz w:val="21"/>
                <w:szCs w:val="21"/>
              </w:rPr>
            </w:pPr>
            <w:r w:rsidRPr="00C217BA">
              <w:rPr>
                <w:rFonts w:asciiTheme="minorEastAsia" w:eastAsiaTheme="minorEastAsia" w:hAnsiTheme="minorEastAsia" w:hint="eastAsia"/>
                <w:sz w:val="21"/>
                <w:szCs w:val="21"/>
              </w:rPr>
              <w:t>WIPO的技术援助应尤其面向发展、按需求提供、透明，并兼顾发展中国家尤其是最不发达国家的优先重点和特别需求，以及各成员国不同的发展水平；对各项活动应规定完成期限。在此方面，技术援助计划的制定和执行机制以及评价程序，都应符合各国的国情。</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325216E" w14:textId="77777777" w:rsidR="006636A1" w:rsidRPr="00C217BA" w:rsidRDefault="006636A1" w:rsidP="002D2776">
            <w:pPr>
              <w:overflowPunct w:val="0"/>
              <w:spacing w:afterLines="50" w:after="120" w:line="340" w:lineRule="atLeast"/>
              <w:rPr>
                <w:rFonts w:asciiTheme="minorEastAsia" w:eastAsiaTheme="minorEastAsia" w:hAnsiTheme="minorEastAsia"/>
                <w:sz w:val="21"/>
                <w:szCs w:val="21"/>
              </w:rPr>
            </w:pPr>
            <w:r w:rsidRPr="00C217BA">
              <w:rPr>
                <w:rFonts w:asciiTheme="minorEastAsia" w:eastAsiaTheme="minorEastAsia" w:hAnsiTheme="minorEastAsia" w:hint="eastAsia"/>
                <w:sz w:val="21"/>
                <w:szCs w:val="21"/>
              </w:rPr>
              <w:t>2.1 兼顾各方利益的有效知识产权国际准则制定框架得到发展。</w:t>
            </w:r>
          </w:p>
          <w:p w14:paraId="62804323" w14:textId="77777777" w:rsidR="006636A1" w:rsidRPr="00C217BA" w:rsidRDefault="006636A1" w:rsidP="002D2776">
            <w:pPr>
              <w:overflowPunct w:val="0"/>
              <w:spacing w:afterLines="50" w:after="120" w:line="340" w:lineRule="atLeast"/>
              <w:rPr>
                <w:rFonts w:asciiTheme="minorEastAsia" w:eastAsiaTheme="minorEastAsia" w:hAnsiTheme="minorEastAsia"/>
                <w:sz w:val="21"/>
                <w:szCs w:val="21"/>
              </w:rPr>
            </w:pPr>
            <w:r w:rsidRPr="00C217BA">
              <w:rPr>
                <w:rFonts w:asciiTheme="minorEastAsia" w:eastAsiaTheme="minorEastAsia" w:hAnsiTheme="minorEastAsia" w:hint="eastAsia"/>
                <w:sz w:val="21"/>
                <w:szCs w:val="21"/>
              </w:rPr>
              <w:t>2.4 与联合国、政府间组织和非政府组织建立有效的互动和伙伴关系，对知识产权可以有所作为的全球目标予以支持。</w:t>
            </w:r>
          </w:p>
          <w:p w14:paraId="6D9C8F2C" w14:textId="77777777" w:rsidR="006636A1" w:rsidRPr="00C217BA" w:rsidRDefault="006636A1" w:rsidP="002D2776">
            <w:pPr>
              <w:overflowPunct w:val="0"/>
              <w:spacing w:afterLines="50" w:after="120" w:line="340" w:lineRule="atLeast"/>
              <w:rPr>
                <w:rFonts w:asciiTheme="minorEastAsia" w:eastAsiaTheme="minorEastAsia" w:hAnsiTheme="minorEastAsia"/>
                <w:sz w:val="21"/>
                <w:szCs w:val="21"/>
              </w:rPr>
            </w:pPr>
            <w:r w:rsidRPr="00C217BA">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p w14:paraId="2A2D75AF" w14:textId="77777777" w:rsidR="006636A1" w:rsidRPr="00C217BA" w:rsidRDefault="006636A1" w:rsidP="002D2776">
            <w:pPr>
              <w:overflowPunct w:val="0"/>
              <w:spacing w:afterLines="50" w:after="120" w:line="340" w:lineRule="atLeast"/>
              <w:rPr>
                <w:rFonts w:asciiTheme="minorEastAsia" w:eastAsiaTheme="minorEastAsia" w:hAnsiTheme="minorEastAsia"/>
                <w:sz w:val="21"/>
                <w:szCs w:val="21"/>
              </w:rPr>
            </w:pPr>
            <w:r w:rsidRPr="00C217BA">
              <w:rPr>
                <w:rFonts w:asciiTheme="minorEastAsia" w:eastAsiaTheme="minorEastAsia" w:hAnsiTheme="minorEastAsia" w:hint="eastAsia"/>
                <w:sz w:val="21"/>
                <w:szCs w:val="21"/>
              </w:rPr>
              <w:t>4.2 兼顾各方利益的有效知识产权、创新和创造生态系统在成员国得到发展。</w:t>
            </w:r>
          </w:p>
          <w:p w14:paraId="2D08873A" w14:textId="77777777" w:rsidR="006636A1" w:rsidRPr="00C217BA" w:rsidRDefault="006636A1" w:rsidP="002D2776">
            <w:pPr>
              <w:overflowPunct w:val="0"/>
              <w:spacing w:afterLines="50" w:after="120" w:line="340" w:lineRule="atLeast"/>
              <w:rPr>
                <w:rFonts w:asciiTheme="minorEastAsia" w:eastAsiaTheme="minorEastAsia" w:hAnsiTheme="minorEastAsia"/>
                <w:sz w:val="21"/>
                <w:szCs w:val="21"/>
              </w:rPr>
            </w:pPr>
            <w:r w:rsidRPr="00C217BA">
              <w:rPr>
                <w:rFonts w:asciiTheme="minorEastAsia" w:eastAsiaTheme="minorEastAsia" w:hAnsiTheme="minorEastAsia" w:hint="eastAsia"/>
                <w:sz w:val="21"/>
                <w:szCs w:val="21"/>
              </w:rPr>
              <w:t>4.3 知识产权知识和技能在所有成员国得到增进。</w:t>
            </w:r>
          </w:p>
          <w:p w14:paraId="3B388EF1" w14:textId="77777777" w:rsidR="006636A1" w:rsidRPr="00C217BA" w:rsidRDefault="006636A1" w:rsidP="002D2776">
            <w:pPr>
              <w:overflowPunct w:val="0"/>
              <w:spacing w:afterLines="50" w:after="120" w:line="340" w:lineRule="atLeast"/>
              <w:rPr>
                <w:rFonts w:asciiTheme="minorEastAsia" w:eastAsiaTheme="minorEastAsia" w:hAnsiTheme="minorEastAsia"/>
                <w:sz w:val="21"/>
                <w:szCs w:val="21"/>
              </w:rPr>
            </w:pPr>
            <w:r w:rsidRPr="00C217BA">
              <w:rPr>
                <w:rFonts w:asciiTheme="minorEastAsia" w:eastAsiaTheme="minorEastAsia" w:hAnsiTheme="minorEastAsia" w:hint="eastAsia"/>
                <w:sz w:val="21"/>
                <w:szCs w:val="21"/>
              </w:rPr>
              <w:t>4.5 为知识产权局完善知识产权基础设施。</w:t>
            </w:r>
          </w:p>
        </w:tc>
      </w:tr>
      <w:tr w:rsidR="006636A1" w:rsidRPr="00C217BA" w14:paraId="5F0933AD"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31CDFB" w14:textId="77777777" w:rsidR="006636A1" w:rsidRPr="00EB2221" w:rsidRDefault="006636A1" w:rsidP="002D2776">
            <w:pPr>
              <w:overflowPunct w:val="0"/>
              <w:spacing w:afterLines="50" w:after="120" w:line="340" w:lineRule="atLeast"/>
              <w:rPr>
                <w:rFonts w:ascii="KaiTi" w:eastAsia="KaiTi" w:hAnsi="KaiTi"/>
                <w:iCs/>
                <w:sz w:val="21"/>
                <w:szCs w:val="21"/>
              </w:rPr>
            </w:pPr>
            <w:r w:rsidRPr="00EB2221">
              <w:rPr>
                <w:rFonts w:ascii="KaiTi" w:eastAsia="KaiTi" w:hAnsi="KaiTi" w:hint="eastAsia"/>
                <w:b/>
                <w:iCs/>
                <w:sz w:val="21"/>
                <w:szCs w:val="21"/>
              </w:rPr>
              <w:t>建议2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B80E4A" w14:textId="77777777" w:rsidR="006636A1" w:rsidRPr="00EB2221" w:rsidRDefault="006636A1" w:rsidP="002D2776">
            <w:pPr>
              <w:overflowPunct w:val="0"/>
              <w:spacing w:afterLines="50" w:after="120" w:line="340" w:lineRule="atLeast"/>
              <w:rPr>
                <w:rFonts w:ascii="KaiTi" w:eastAsia="KaiTi" w:hAnsi="KaiTi"/>
                <w:iCs/>
                <w:sz w:val="21"/>
                <w:szCs w:val="21"/>
              </w:rPr>
            </w:pPr>
            <w:r w:rsidRPr="00EB2221">
              <w:rPr>
                <w:rFonts w:ascii="KaiTi" w:eastAsia="KaiTi" w:hAnsi="KaiTi" w:hint="eastAsia"/>
                <w:b/>
                <w:iCs/>
                <w:sz w:val="21"/>
                <w:szCs w:val="21"/>
              </w:rPr>
              <w:t>与预期成果的联系</w:t>
            </w:r>
          </w:p>
        </w:tc>
      </w:tr>
      <w:tr w:rsidR="006636A1" w:rsidRPr="00C217BA" w14:paraId="1E3848EB"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7F106B5B" w14:textId="77777777" w:rsidR="006636A1" w:rsidRPr="00C217BA" w:rsidRDefault="006636A1" w:rsidP="002D2776">
            <w:pPr>
              <w:overflowPunct w:val="0"/>
              <w:spacing w:afterLines="50" w:after="120" w:line="340" w:lineRule="atLeast"/>
              <w:rPr>
                <w:rFonts w:asciiTheme="minorEastAsia" w:eastAsiaTheme="minorEastAsia" w:hAnsiTheme="minorEastAsia"/>
                <w:sz w:val="21"/>
                <w:szCs w:val="21"/>
              </w:rPr>
            </w:pPr>
            <w:r w:rsidRPr="00C217BA">
              <w:rPr>
                <w:rFonts w:asciiTheme="minorEastAsia" w:eastAsiaTheme="minorEastAsia" w:hAnsiTheme="minorEastAsia" w:hint="eastAsia"/>
                <w:sz w:val="21"/>
                <w:szCs w:val="21"/>
              </w:rPr>
              <w:t>通过捐助国提供资金，增加WIPO提供的援助，在WIPO设立最不发达国家专项信托基金或其他自愿基金，同时继续优先重视通过预算内和预算外资源为在非洲开展活动提供资金，以尤其促进这些国家在法律、商业、文化和经济方面利用知识产权。</w:t>
            </w:r>
          </w:p>
        </w:tc>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33F37766" w14:textId="77777777" w:rsidR="006636A1" w:rsidRPr="00C217BA" w:rsidRDefault="006636A1" w:rsidP="002D2776">
            <w:pPr>
              <w:overflowPunct w:val="0"/>
              <w:spacing w:afterLines="50" w:after="120" w:line="340" w:lineRule="atLeast"/>
              <w:rPr>
                <w:rFonts w:asciiTheme="minorEastAsia" w:eastAsiaTheme="minorEastAsia" w:hAnsiTheme="minorEastAsia"/>
                <w:sz w:val="21"/>
                <w:szCs w:val="21"/>
              </w:rPr>
            </w:pPr>
            <w:r w:rsidRPr="00C217BA">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tc>
      </w:tr>
      <w:tr w:rsidR="006636A1" w:rsidRPr="00C217BA" w14:paraId="7AE9405F"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521012" w14:textId="77777777" w:rsidR="006636A1" w:rsidRPr="00EB2221" w:rsidRDefault="006636A1" w:rsidP="002D2776">
            <w:pPr>
              <w:overflowPunct w:val="0"/>
              <w:spacing w:afterLines="50" w:after="120" w:line="340" w:lineRule="atLeast"/>
              <w:rPr>
                <w:rFonts w:ascii="KaiTi" w:eastAsia="KaiTi" w:hAnsi="KaiTi"/>
                <w:b/>
                <w:iCs/>
                <w:sz w:val="21"/>
                <w:szCs w:val="21"/>
              </w:rPr>
            </w:pPr>
            <w:r w:rsidRPr="00EB2221">
              <w:rPr>
                <w:rFonts w:ascii="KaiTi" w:eastAsia="KaiTi" w:hAnsi="KaiTi" w:hint="eastAsia"/>
                <w:b/>
                <w:iCs/>
                <w:sz w:val="21"/>
                <w:szCs w:val="21"/>
              </w:rPr>
              <w:t>建议3</w:t>
            </w:r>
            <w:r w:rsidRPr="00EB222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854B" w14:textId="77777777" w:rsidR="006636A1" w:rsidRPr="00EB2221" w:rsidRDefault="006636A1" w:rsidP="002D2776">
            <w:pPr>
              <w:overflowPunct w:val="0"/>
              <w:spacing w:afterLines="50" w:after="120" w:line="340" w:lineRule="atLeast"/>
              <w:rPr>
                <w:rFonts w:ascii="KaiTi" w:eastAsia="KaiTi" w:hAnsi="KaiTi"/>
                <w:b/>
                <w:iCs/>
                <w:sz w:val="21"/>
                <w:szCs w:val="21"/>
              </w:rPr>
            </w:pPr>
            <w:r w:rsidRPr="00EB2221">
              <w:rPr>
                <w:rFonts w:ascii="KaiTi" w:eastAsia="KaiTi" w:hAnsi="KaiTi" w:hint="eastAsia"/>
                <w:b/>
                <w:iCs/>
                <w:sz w:val="21"/>
                <w:szCs w:val="21"/>
              </w:rPr>
              <w:t>与预期成果的联系</w:t>
            </w:r>
          </w:p>
        </w:tc>
      </w:tr>
      <w:tr w:rsidR="006636A1" w:rsidRPr="00C217BA" w14:paraId="0124B4B4"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1576A34" w14:textId="77777777" w:rsidR="006636A1" w:rsidRPr="00C217BA" w:rsidRDefault="006636A1" w:rsidP="002D2776">
            <w:pPr>
              <w:overflowPunct w:val="0"/>
              <w:spacing w:afterLines="50" w:after="120" w:line="340" w:lineRule="atLeast"/>
              <w:rPr>
                <w:rFonts w:asciiTheme="minorEastAsia" w:eastAsiaTheme="minorEastAsia" w:hAnsiTheme="minorEastAsia"/>
                <w:sz w:val="21"/>
                <w:szCs w:val="21"/>
              </w:rPr>
            </w:pPr>
            <w:r w:rsidRPr="00C217BA">
              <w:rPr>
                <w:rFonts w:asciiTheme="minorEastAsia" w:eastAsiaTheme="minorEastAsia" w:hAnsiTheme="minorEastAsia" w:hint="eastAsia"/>
                <w:sz w:val="21"/>
                <w:szCs w:val="21"/>
              </w:rPr>
              <w:t>增加用于WIPO技术援助计划的人力和财政拨款，以尤其弘扬面向发展的知识产权文化，并重点争取在各级不同学术机构开展知识产权教育，提高公众对知识产权的认识。</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1924A18" w14:textId="77777777" w:rsidR="006636A1" w:rsidRPr="00C217BA" w:rsidRDefault="006636A1" w:rsidP="002D2776">
            <w:pPr>
              <w:overflowPunct w:val="0"/>
              <w:spacing w:afterLines="50" w:after="120" w:line="340" w:lineRule="atLeast"/>
              <w:rPr>
                <w:rFonts w:asciiTheme="minorEastAsia" w:eastAsiaTheme="minorEastAsia" w:hAnsiTheme="minorEastAsia"/>
                <w:sz w:val="21"/>
                <w:szCs w:val="21"/>
              </w:rPr>
            </w:pPr>
            <w:r w:rsidRPr="00C217BA">
              <w:rPr>
                <w:rFonts w:asciiTheme="minorEastAsia" w:eastAsiaTheme="minorEastAsia" w:hAnsiTheme="minorEastAsia" w:hint="eastAsia"/>
                <w:sz w:val="21"/>
                <w:szCs w:val="21"/>
              </w:rPr>
              <w:t>1.1 世界范围内的传播和接触更有效，人们对知识产权在处处改善人人生活的潜力有更好的认识和更多的了解。</w:t>
            </w:r>
          </w:p>
          <w:p w14:paraId="14316891" w14:textId="77777777" w:rsidR="006636A1" w:rsidRPr="00C217BA" w:rsidRDefault="006636A1" w:rsidP="002D2776">
            <w:pPr>
              <w:overflowPunct w:val="0"/>
              <w:spacing w:afterLines="50" w:after="120" w:line="340" w:lineRule="atLeast"/>
              <w:rPr>
                <w:rFonts w:asciiTheme="minorEastAsia" w:eastAsiaTheme="minorEastAsia" w:hAnsiTheme="minorEastAsia"/>
                <w:sz w:val="21"/>
                <w:szCs w:val="21"/>
              </w:rPr>
            </w:pPr>
            <w:r w:rsidRPr="00C217BA">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p w14:paraId="4685413E" w14:textId="77777777" w:rsidR="006636A1" w:rsidRPr="00C217BA" w:rsidRDefault="006636A1" w:rsidP="002D2776">
            <w:pPr>
              <w:overflowPunct w:val="0"/>
              <w:spacing w:afterLines="50" w:after="120" w:line="340" w:lineRule="atLeast"/>
              <w:rPr>
                <w:rFonts w:asciiTheme="minorEastAsia" w:eastAsiaTheme="minorEastAsia" w:hAnsiTheme="minorEastAsia"/>
                <w:sz w:val="21"/>
                <w:szCs w:val="21"/>
              </w:rPr>
            </w:pPr>
            <w:r w:rsidRPr="00C217BA">
              <w:rPr>
                <w:rFonts w:asciiTheme="minorEastAsia" w:eastAsiaTheme="minorEastAsia" w:hAnsiTheme="minorEastAsia" w:hint="eastAsia"/>
                <w:sz w:val="21"/>
                <w:szCs w:val="21"/>
              </w:rPr>
              <w:lastRenderedPageBreak/>
              <w:t>4.3 知识产权知识和技能在所有成员国得到增进。</w:t>
            </w:r>
          </w:p>
        </w:tc>
      </w:tr>
      <w:tr w:rsidR="006636A1" w:rsidRPr="00C217BA" w14:paraId="213BC3B1"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35144F" w14:textId="77777777" w:rsidR="006636A1" w:rsidRPr="00EB2221" w:rsidRDefault="006636A1" w:rsidP="002D2776">
            <w:pPr>
              <w:overflowPunct w:val="0"/>
              <w:spacing w:afterLines="50" w:after="120" w:line="340" w:lineRule="atLeast"/>
              <w:rPr>
                <w:rFonts w:ascii="KaiTi" w:eastAsia="KaiTi" w:hAnsi="KaiTi"/>
                <w:b/>
                <w:iCs/>
                <w:sz w:val="21"/>
                <w:szCs w:val="21"/>
              </w:rPr>
            </w:pPr>
            <w:r w:rsidRPr="00EB2221">
              <w:rPr>
                <w:rFonts w:ascii="KaiTi" w:eastAsia="KaiTi" w:hAnsi="KaiTi" w:hint="eastAsia"/>
                <w:b/>
                <w:iCs/>
                <w:sz w:val="21"/>
                <w:szCs w:val="21"/>
              </w:rPr>
              <w:lastRenderedPageBreak/>
              <w:t>建议4</w:t>
            </w:r>
            <w:r w:rsidRPr="00EB222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592060" w14:textId="77777777" w:rsidR="006636A1" w:rsidRPr="00EB2221" w:rsidRDefault="006636A1" w:rsidP="002D2776">
            <w:pPr>
              <w:overflowPunct w:val="0"/>
              <w:spacing w:afterLines="50" w:after="120" w:line="340" w:lineRule="atLeast"/>
              <w:rPr>
                <w:rFonts w:ascii="KaiTi" w:eastAsia="KaiTi" w:hAnsi="KaiTi"/>
                <w:b/>
                <w:iCs/>
                <w:sz w:val="21"/>
                <w:szCs w:val="21"/>
              </w:rPr>
            </w:pPr>
            <w:r w:rsidRPr="00EB2221">
              <w:rPr>
                <w:rFonts w:ascii="KaiTi" w:eastAsia="KaiTi" w:hAnsi="KaiTi" w:hint="eastAsia"/>
                <w:b/>
                <w:iCs/>
                <w:sz w:val="21"/>
                <w:szCs w:val="21"/>
              </w:rPr>
              <w:t>与预期成果的联系</w:t>
            </w:r>
          </w:p>
        </w:tc>
      </w:tr>
      <w:tr w:rsidR="006636A1" w14:paraId="5490462E"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CCF155A"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尤其重视中小企业以及从事科研和文化产业工作的各机构的需求，并根据成员国的请求，帮助其制定知识产权领域的适当国家战略。</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F72CC13"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2.1 兼顾各方利益的有效知识产权国际准则制定框架得到发展。</w:t>
            </w:r>
          </w:p>
          <w:p w14:paraId="720BDF73"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p w14:paraId="4C882401"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4.2 兼顾各方利益的有效知识产权、创新和创造生态系统在成员国得到发展。</w:t>
            </w:r>
          </w:p>
          <w:p w14:paraId="1DDA237D"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4.4 更多创新者、创造者、中小企业、高校、研究机构和社群成功地运用知识产权。</w:t>
            </w:r>
          </w:p>
        </w:tc>
      </w:tr>
      <w:tr w:rsidR="006636A1" w14:paraId="062B586E"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E12F66"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建议5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E429FC"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与预期成果的联系</w:t>
            </w:r>
          </w:p>
        </w:tc>
      </w:tr>
      <w:tr w:rsidR="006636A1" w14:paraId="21FF9322"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7EC2A10"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WIPO应在其网站上介绍关于所有技术援助活动的一般信息，并根据成员国的请求，在得到有关活动所涉成员国及其他受援国同意的情况下，提供具体活动的详情。</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A1677D4"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3.1 产权组织的全球知识产权体系、服务、知识和数据得到更广泛、更有效的使用。</w:t>
            </w:r>
          </w:p>
          <w:p w14:paraId="5AFFCA45"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tc>
      </w:tr>
      <w:tr w:rsidR="006636A1" w14:paraId="2A0D4ABE"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BC3F90"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建议6</w:t>
            </w:r>
            <w:r w:rsidRPr="00EB222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DF6AB4"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与预期成果的联系</w:t>
            </w:r>
          </w:p>
        </w:tc>
      </w:tr>
      <w:tr w:rsidR="006636A1" w14:paraId="7F6BD934"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AF91C36"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WIPO负责技术援助的职员和顾问应继续保持中立、负责，尤其应注意遵守现有的行为守则，并避免潜在的利益冲突。WIPO应制定并向成员国广泛宣传能为WIPO现有可担任技术援助顾问的专家的花名册。</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1BC1E82"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p w14:paraId="48EB215D"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5.1 通过充满活力的组织文化为秘书处赋能，提供适当的资源和培训，使工作卓有成效、互相协作、有创新精神。</w:t>
            </w:r>
          </w:p>
        </w:tc>
      </w:tr>
      <w:tr w:rsidR="006636A1" w14:paraId="6E488EC0"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7899B9" w14:textId="77777777" w:rsidR="006636A1" w:rsidRPr="00EB2221" w:rsidRDefault="006636A1" w:rsidP="002D2776">
            <w:pPr>
              <w:keepNext/>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lastRenderedPageBreak/>
              <w:t>建议7</w:t>
            </w:r>
            <w:r w:rsidRPr="00EB222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AE3589"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与预期成果的联系</w:t>
            </w:r>
          </w:p>
        </w:tc>
      </w:tr>
      <w:tr w:rsidR="006636A1" w14:paraId="293A22DC"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0994E9D"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根据发展中国家尤其是最不发达国家的请求，向其提供技术合作，推动有助于各国处理与知识产权有关的反竞争做法的各项措施，以更好地了解知识产权与竞争政策之间的关系。</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469C868"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2.1 兼顾各方利益的有效知识产权国际准则制定框架得到发展。</w:t>
            </w:r>
          </w:p>
        </w:tc>
      </w:tr>
      <w:tr w:rsidR="006636A1" w14:paraId="6187E81E"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82D09"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建议8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C48750"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与预期成果的联系</w:t>
            </w:r>
          </w:p>
        </w:tc>
      </w:tr>
      <w:tr w:rsidR="006636A1" w14:paraId="2A791BD6"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5E0C202"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请WIPO与研究机构和私营企业订立协议，以便利发展中国家尤其是最不发达国家的国家局及其区域和次区域知识产权组织，为专利检索的目的，查阅专业化数据库。</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A7F8AEA"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3.3 通过产权组织基于知识产权的平台和工具，促进知识转让和技术调适，应对全球挑战。</w:t>
            </w:r>
          </w:p>
          <w:p w14:paraId="5A00F1B9"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4.3 知识产权知识和技能在所有成员国得到增进。</w:t>
            </w:r>
          </w:p>
          <w:p w14:paraId="71462151"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4.4 更多创新者、创造者、中小企业、高校、研究机构和社群成功地运用知识。</w:t>
            </w:r>
          </w:p>
        </w:tc>
      </w:tr>
      <w:tr w:rsidR="006636A1" w14:paraId="57EE03A9"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2D9A84"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建议9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8D6F28"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与预期成果的联系</w:t>
            </w:r>
          </w:p>
        </w:tc>
      </w:tr>
      <w:tr w:rsidR="006636A1" w14:paraId="0360E8D4"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10F48B8"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请WIPO与成员国合作，建立一个数据库，为从可动用的资源中找到能满足与知识产权有关的各项具体需求的资金牵线搭桥，从而扩大其技术援助计划的范围，争取缩小数字鸿沟。</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2659FB3"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3.3 通过产权组织基于知识产权的平台和工具，促进知识转让和技术调适，应对全球挑战。</w:t>
            </w:r>
          </w:p>
          <w:p w14:paraId="2FAC5C3D"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p w14:paraId="025B4B35"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4.2 兼顾各方利益的有效知识产权、创新和创造生态系统在成员国得到发展。</w:t>
            </w:r>
          </w:p>
        </w:tc>
      </w:tr>
      <w:tr w:rsidR="006636A1" w14:paraId="73D43053"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7D0C5D0"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建议10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41A141"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与预期成果的联系</w:t>
            </w:r>
          </w:p>
        </w:tc>
      </w:tr>
      <w:tr w:rsidR="006636A1" w14:paraId="6DC1EDFF"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E4EC7B4"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帮助成员国通过进一步发展基础设施及其他设施，发展并提高国家知识产权机构的能力，争取提高国家知识产权机构的效率，并促进知识产权保护与公共利益之间实行公平的平衡。此项技术援助亦应延及处理知识产权事务的次区域和区域组织。</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F501F6E"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3.3 通过产权组织基于知识产权的平台和工具，促进知识转让和技术调适，应对全球挑战。</w:t>
            </w:r>
          </w:p>
          <w:p w14:paraId="5FD28D09"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p w14:paraId="2B797673"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lastRenderedPageBreak/>
              <w:t>4.3 知识产权知识和技能在所有成员国得到增进。</w:t>
            </w:r>
          </w:p>
        </w:tc>
      </w:tr>
      <w:tr w:rsidR="006636A1" w14:paraId="3D2BCE5A"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D42FC5"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lastRenderedPageBreak/>
              <w:t>建议11</w:t>
            </w:r>
            <w:r w:rsidRPr="00EB222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397434"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与预期成果的联系</w:t>
            </w:r>
          </w:p>
        </w:tc>
      </w:tr>
      <w:tr w:rsidR="006636A1" w14:paraId="465DB81C"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49815E8"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帮助成员国加强各国保护当地创造、创新与发明的能力，并酌情根据WIPO的任务授权为发展国家科技基础设施提供支持。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98D3C7F"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p w14:paraId="6A56BE75"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4.3 知识产权知识和技能在所有成员国得到增进。</w:t>
            </w:r>
          </w:p>
          <w:p w14:paraId="1CD5850B"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4.4 更多创新者、创造者、中小企业、高校、研究机构和社群成功地运用知识产权。</w:t>
            </w:r>
          </w:p>
        </w:tc>
      </w:tr>
      <w:tr w:rsidR="006636A1" w14:paraId="692C1CDD"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6CDE18"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建议12</w:t>
            </w:r>
            <w:r w:rsidRPr="00EB222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9102FB"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与预期成果的联系</w:t>
            </w:r>
          </w:p>
        </w:tc>
      </w:tr>
      <w:tr w:rsidR="006636A1" w14:paraId="23189A2D"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C5C47A4"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根据WIPO的任务授权，进一步将发展方面的考虑纳入WIPO各项实质性和技术援助活动和辩论的主流。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B3533FF"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tc>
      </w:tr>
      <w:tr w:rsidR="006636A1" w14:paraId="4448C849"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DF7057"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建议13</w:t>
            </w:r>
            <w:r w:rsidRPr="00EB222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E571B9"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与预期成果的联系</w:t>
            </w:r>
          </w:p>
        </w:tc>
      </w:tr>
      <w:tr w:rsidR="006636A1" w14:paraId="1EB8101A"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7386FA9"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WIPO的立法援助应尤其面向发展、按需求提供，并兼顾发展中国家尤其是最不发达国家的优先重点和特别需求，以及各成员国不同的发展水平；对各项活动应规定完成期限。</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B2089C1"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2.1 兼顾各方利益的有效知识产权国际准则制定框架得到发展。</w:t>
            </w:r>
          </w:p>
          <w:p w14:paraId="7A515F0B"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4.2 兼顾各方利益的有效知识产权、创新和创造生态系统在成员国得到发展。</w:t>
            </w:r>
          </w:p>
        </w:tc>
      </w:tr>
      <w:tr w:rsidR="006636A1" w14:paraId="5821EDAB"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64E6687"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建议14</w:t>
            </w:r>
            <w:r w:rsidRPr="00EB222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BFFB8B"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与预期成果的联系</w:t>
            </w:r>
          </w:p>
        </w:tc>
      </w:tr>
      <w:tr w:rsidR="006636A1" w14:paraId="3EBF025A"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8A7A1B9"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在WIPO与WTO之间签订的协定的框架内，WIPO应向发展中国家和最不发达国家提供关于如何落实和运用TRIPS协定中的各项权利和义务以及了解和利用其中所载的灵活性方面的咨询意见。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1F3FF90"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2.1 兼顾各方利益的有效知识产权国际准则制定框架得到发展。</w:t>
            </w:r>
          </w:p>
          <w:p w14:paraId="48A00A7C"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4.2 兼顾各方利益的有效知识产权、创新和创造生态系统在成员国得到发展。</w:t>
            </w:r>
          </w:p>
        </w:tc>
      </w:tr>
      <w:tr w:rsidR="006636A1" w14:paraId="645E20B2"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C9FF3A" w14:textId="77777777" w:rsidR="006636A1" w:rsidRPr="00EB2221" w:rsidRDefault="006636A1" w:rsidP="002D2776">
            <w:pPr>
              <w:keepNext/>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建议15</w:t>
            </w:r>
            <w:r w:rsidRPr="00EB222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512751" w14:textId="77777777" w:rsidR="006636A1" w:rsidRPr="00EB2221" w:rsidRDefault="006636A1" w:rsidP="002D2776">
            <w:pPr>
              <w:keepNext/>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与预期成果的联系</w:t>
            </w:r>
          </w:p>
        </w:tc>
      </w:tr>
      <w:tr w:rsidR="006636A1" w14:paraId="6E033461"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A193771"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准则制定活动应：</w:t>
            </w:r>
          </w:p>
          <w:p w14:paraId="04709750" w14:textId="77777777" w:rsidR="006636A1" w:rsidRPr="00EB2221" w:rsidRDefault="006636A1" w:rsidP="006636A1">
            <w:pPr>
              <w:numPr>
                <w:ilvl w:val="0"/>
                <w:numId w:val="10"/>
              </w:numPr>
              <w:tabs>
                <w:tab w:val="left" w:pos="567"/>
                <w:tab w:val="left" w:pos="1440"/>
              </w:tabs>
              <w:overflowPunct w:val="0"/>
              <w:spacing w:afterLines="50" w:after="120" w:line="340" w:lineRule="atLeast"/>
              <w:ind w:left="91" w:hanging="17"/>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具有包容性，并受成员国驱动；</w:t>
            </w:r>
          </w:p>
          <w:p w14:paraId="6E698072" w14:textId="77777777" w:rsidR="006636A1" w:rsidRPr="00EB2221" w:rsidRDefault="006636A1" w:rsidP="006636A1">
            <w:pPr>
              <w:numPr>
                <w:ilvl w:val="0"/>
                <w:numId w:val="10"/>
              </w:numPr>
              <w:tabs>
                <w:tab w:val="left" w:pos="567"/>
                <w:tab w:val="left" w:pos="1440"/>
              </w:tabs>
              <w:overflowPunct w:val="0"/>
              <w:spacing w:afterLines="50" w:after="120" w:line="340" w:lineRule="atLeast"/>
              <w:ind w:left="91" w:hanging="17"/>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lastRenderedPageBreak/>
              <w:t>考虑不同的发展水平；</w:t>
            </w:r>
          </w:p>
          <w:p w14:paraId="607191F1" w14:textId="77777777" w:rsidR="006636A1" w:rsidRPr="00EB2221" w:rsidRDefault="006636A1" w:rsidP="006636A1">
            <w:pPr>
              <w:numPr>
                <w:ilvl w:val="0"/>
                <w:numId w:val="10"/>
              </w:numPr>
              <w:tabs>
                <w:tab w:val="left" w:pos="567"/>
                <w:tab w:val="left" w:pos="1440"/>
              </w:tabs>
              <w:overflowPunct w:val="0"/>
              <w:spacing w:afterLines="50" w:after="120" w:line="340" w:lineRule="atLeast"/>
              <w:ind w:left="91" w:hanging="17"/>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兼顾成本与利益之间的均衡；</w:t>
            </w:r>
          </w:p>
          <w:p w14:paraId="7FF8C68E" w14:textId="77777777" w:rsidR="006636A1" w:rsidRPr="00EB2221" w:rsidRDefault="006636A1" w:rsidP="006636A1">
            <w:pPr>
              <w:numPr>
                <w:ilvl w:val="0"/>
                <w:numId w:val="10"/>
              </w:numPr>
              <w:tabs>
                <w:tab w:val="left" w:pos="567"/>
                <w:tab w:val="left" w:pos="1440"/>
              </w:tabs>
              <w:overflowPunct w:val="0"/>
              <w:spacing w:afterLines="50" w:after="120" w:line="340" w:lineRule="atLeast"/>
              <w:ind w:left="91" w:hanging="17"/>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成为一项参与性程序，兼顾WIPO所有成员国的利益和优先重点，并兼顾包括经认可的政府间组织和非政府组织在内的其他利益攸关者的观点；</w:t>
            </w:r>
          </w:p>
          <w:p w14:paraId="05E62708"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w:t>
            </w:r>
            <w:r w:rsidRPr="00EB2221">
              <w:rPr>
                <w:rFonts w:asciiTheme="minorEastAsia" w:eastAsiaTheme="minorEastAsia" w:hAnsiTheme="minorEastAsia" w:hint="eastAsia"/>
                <w:sz w:val="21"/>
                <w:szCs w:val="21"/>
              </w:rPr>
              <w:tab/>
              <w:t>符合WIPO秘书处保持中立的原则。</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97411AE"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lastRenderedPageBreak/>
              <w:t>2.1 兼顾各方利益的有效知识产权国际准则制定框架得到发展。</w:t>
            </w:r>
          </w:p>
          <w:p w14:paraId="24D72DC2"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lastRenderedPageBreak/>
              <w:t>2.2 产权组织将国际社会凝聚起来，积极主动应对全球层面与知识产权、创新和创造有关的新议题和政策挑战。</w:t>
            </w:r>
          </w:p>
        </w:tc>
      </w:tr>
      <w:tr w:rsidR="006636A1" w14:paraId="0EC9105C"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FD6354"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lastRenderedPageBreak/>
              <w:t>建议16</w:t>
            </w:r>
            <w:r w:rsidRPr="00EB222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2D84B2F"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与预期成果的联系</w:t>
            </w:r>
          </w:p>
        </w:tc>
      </w:tr>
      <w:tr w:rsidR="006636A1" w14:paraId="4042336E"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2855B6F"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在WIPO的准则制定程序中，注意保护公有领域，加深对建立丰富并易于获得的公有领域所涉的影响和利益进行的分析。</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1118C23"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3.1 产权组织的全球知识产权体系、服务、知识和数据得到更广泛、更有效的使用。</w:t>
            </w:r>
          </w:p>
          <w:p w14:paraId="7939FA3F"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4.2 兼顾各方利益的有效知识产权、创新和创造生态系统在成员国得到发展。</w:t>
            </w:r>
          </w:p>
        </w:tc>
      </w:tr>
      <w:tr w:rsidR="006636A1" w14:paraId="6716DC73"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BBD635"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建议17</w:t>
            </w:r>
            <w:r w:rsidRPr="00EB222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158187" w14:textId="77777777" w:rsidR="006636A1" w:rsidRPr="00EB2221" w:rsidRDefault="006636A1" w:rsidP="002D2776">
            <w:pPr>
              <w:overflowPunct w:val="0"/>
              <w:spacing w:afterLines="50" w:after="120" w:line="340" w:lineRule="atLeast"/>
              <w:jc w:val="both"/>
              <w:rPr>
                <w:rFonts w:ascii="KaiTi" w:eastAsia="KaiTi" w:hAnsi="KaiTi"/>
                <w:b/>
                <w:iCs/>
                <w:sz w:val="21"/>
                <w:szCs w:val="21"/>
              </w:rPr>
            </w:pPr>
            <w:r w:rsidRPr="00EB2221">
              <w:rPr>
                <w:rFonts w:ascii="KaiTi" w:eastAsia="KaiTi" w:hAnsi="KaiTi" w:hint="eastAsia"/>
                <w:b/>
                <w:iCs/>
                <w:sz w:val="21"/>
                <w:szCs w:val="21"/>
              </w:rPr>
              <w:t>与预期成果的联系</w:t>
            </w:r>
          </w:p>
        </w:tc>
      </w:tr>
      <w:tr w:rsidR="006636A1" w14:paraId="7AF3FA8A"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31421C2"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WIPO在其包括准则制定在内的各项活动中，应当顾及国际知识产权协定中所规定的灵活性，尤其是发展中国家和最不发达国家关心的灵活性。</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6600496"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2.1 兼顾各方利益的有效知识产权国际准则制定框架得到发展。</w:t>
            </w:r>
          </w:p>
          <w:p w14:paraId="0C9CEB1A"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4.2 兼顾各方利益的有效知识产权、创新和创造生态系统在成员国得到发展。</w:t>
            </w:r>
          </w:p>
        </w:tc>
      </w:tr>
      <w:tr w:rsidR="006636A1" w14:paraId="31974A41"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DF85E0" w14:textId="77777777" w:rsidR="006636A1" w:rsidRPr="00E20381" w:rsidRDefault="006636A1" w:rsidP="002D2776">
            <w:pPr>
              <w:keepNext/>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建议18</w:t>
            </w:r>
            <w:r w:rsidRPr="00E2038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1FEB6C" w14:textId="77777777" w:rsidR="006636A1" w:rsidRPr="00E20381" w:rsidRDefault="006636A1" w:rsidP="002D2776">
            <w:pPr>
              <w:keepNext/>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22756B46"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408660D"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促请政府间委员会（IGC）在不妨碍取得任何成果，包括可能制定一份或多份国际文书的前提下，加快保护遗传资源、传统知识和民间文学艺术的进程。</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13FAA4F"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2.1 兼顾各方利益的有效知识产权国际准则制定框架得到发展。</w:t>
            </w:r>
          </w:p>
        </w:tc>
      </w:tr>
      <w:tr w:rsidR="006636A1" w14:paraId="63C7E4A0"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A1165A" w14:textId="77777777" w:rsidR="006636A1" w:rsidRPr="00E20381" w:rsidRDefault="006636A1" w:rsidP="002D2776">
            <w:pPr>
              <w:keepNext/>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lastRenderedPageBreak/>
              <w:t>建议19</w:t>
            </w:r>
            <w:r w:rsidRPr="00E2038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E33DD4"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6B4B64BD"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69ABCA6"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开展讨论，了解如何在WIPO的任务授权范围内，进一步提供便利，帮助发展中国家和最不发达国家获取知识和技术，以鼓励创造与创新，并加强WIPO在这方面的现有的活动。</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943DCB5"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1.1 世界范围内的传播和接触更有效，人们对知识产权在处处改善人人生活的潜力有更好的认识和更多的了解。</w:t>
            </w:r>
          </w:p>
          <w:p w14:paraId="3B76F2A2"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3.3 通过产权组织基于知识产权的平台和工具，促进知识转让和技术调适，应对全球挑战。</w:t>
            </w:r>
          </w:p>
          <w:p w14:paraId="5D46F376"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p w14:paraId="05F6E211"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4.2 兼顾各方利益的有效知识产权、创新和创造生态系统在成员国得到发展。</w:t>
            </w:r>
          </w:p>
        </w:tc>
      </w:tr>
      <w:tr w:rsidR="006636A1" w14:paraId="6D79919C"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649A33"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建议20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7C73F7"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5E6ED94C"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BD4076E"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提倡开展有助于在WIPO成员国建立强大的公有领域的知识产权方面的准则制定活动，包括编拟指导方针的可能性，以帮助感兴趣的成员国查明在其各自的管辖范围内已流入公有领域的主题事项。</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02DE73E"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3.1 产权组织的全球知识产权体系、服务、知识和数据得到更广泛、更有效的使用。</w:t>
            </w:r>
          </w:p>
          <w:p w14:paraId="3C0D1F19"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4.2 兼顾各方利益的有效知识产权、创新和创造生态系统在成员国得到发展。</w:t>
            </w:r>
          </w:p>
        </w:tc>
      </w:tr>
      <w:tr w:rsidR="006636A1" w14:paraId="2A3CF01D"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9322EE"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建议21</w:t>
            </w:r>
            <w:r w:rsidRPr="00E2038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AFFAFF"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510DB7A9"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ED45C87"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在开展任何新的准则制定活动之前，WIPO应通过成员驱动的程序，酌情开展非正式、公开和兼顾各方利益的磋商，并鼓励成员国尤其是发展中国家和最不发达国家的专家参与磋商。</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3EE98A3"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2.1 发展兼顾各方利益的、有效的国际知识产权准则制定框架。</w:t>
            </w:r>
          </w:p>
          <w:p w14:paraId="636266C6"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2.2 产权组织将国际社会凝聚起来，积极主动应对全球层面与知识产权、创新和创造有关的新议题和政策挑战。</w:t>
            </w:r>
          </w:p>
        </w:tc>
      </w:tr>
      <w:tr w:rsidR="006636A1" w14:paraId="3A0C1793"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64BA04B"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建议22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51252D"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655AAC96"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CF12F5A"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WIPO的各项准则制定活动应当有助于实现联合国系统中议定的各项发展目标，包括《千年宣言》中所载的目标。</w:t>
            </w:r>
          </w:p>
          <w:p w14:paraId="4BB27E70"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lastRenderedPageBreak/>
              <w:t>在不损害成员国进行的审议取得任何成果的前提下，WIPO秘书处应酌情并在成员国的指示下，在其准则制定活动的工作文件中处理以下方面的一些问题：</w:t>
            </w:r>
          </w:p>
          <w:p w14:paraId="19A97A83" w14:textId="77777777" w:rsidR="006636A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(a)为国家执行知识产权规则提供保障；</w:t>
            </w:r>
          </w:p>
          <w:p w14:paraId="15CDB5AE"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(b)知识产权与竞争之间的联系，</w:t>
            </w:r>
          </w:p>
          <w:p w14:paraId="0FBF8FA2" w14:textId="77777777" w:rsidR="006636A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(c)与知识产权有关的技术转让，</w:t>
            </w:r>
          </w:p>
          <w:p w14:paraId="42F5EEE7" w14:textId="77777777" w:rsidR="006636A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(d)可能为成员国规定的灵活性、例外和限制，以及</w:t>
            </w:r>
          </w:p>
          <w:p w14:paraId="6FDADE78"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(e)为发展中国家和最不发达国家增加特别规定的可能性。</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A959788"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lastRenderedPageBreak/>
              <w:t>3.1 产权组织的全球知识产权体系、服务、知识和数据得到更广泛、更有效的使用。</w:t>
            </w:r>
          </w:p>
          <w:p w14:paraId="17E312A7"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lastRenderedPageBreak/>
              <w:t>3.3 通过产权组织基于知识产权的平台和工具，促进知识转让和技术调适，应对全球挑战。</w:t>
            </w:r>
          </w:p>
          <w:p w14:paraId="7D4F46C3"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tc>
      </w:tr>
      <w:tr w:rsidR="006636A1" w14:paraId="37D9AFB6"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9BD92C"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lastRenderedPageBreak/>
              <w:t>建议23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E74F4B"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1A0902C6"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536AD30"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考虑如何更好地推动有利于竞争的知识产权许可做法，以尤其鼓励创造、创新、以及向有关国家尤其是发展中国家和最不发达国家转让和传播技术。</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D9EDCA3"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3.3 通过产权组织基于知识产权的平台和工具，促进知识转让和技术调适，应对全球挑战。</w:t>
            </w:r>
          </w:p>
          <w:p w14:paraId="228316A8"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tc>
      </w:tr>
      <w:tr w:rsidR="006636A1" w14:paraId="7F9CC646"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BC344D"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建议24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2F6E06"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243DE4BF"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C6F736D"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请WIPO在不超出其权限的情况下，扩大活动范围，争取根据信息社会世界峰会（WSIS）的成果，并考虑数字团结基金（DSF）的重要意义，缩小数字鸿沟。</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AABEA27"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3.3 通过产权组织基于知识产权的平台和工具，促进知识转让和技术调适，应对全球挑战。</w:t>
            </w:r>
          </w:p>
          <w:p w14:paraId="50428D91"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tc>
      </w:tr>
      <w:tr w:rsidR="006636A1" w14:paraId="66267E1C"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7D2A88"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建议25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D5979E"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045F5691"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DC0DFB8"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探讨为促进有利于向发展中国家转让和推广技术必须采取哪些与知识产权有关的政策和倡议，并采取适当措施，让发展中国家能全面了解各项不同规定中涉及有关国际协定中提供的灵活性方面的利益。</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B539719"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2.1 发展兼顾各方利益的、有效的国际知识产权准则制定框架。</w:t>
            </w:r>
          </w:p>
          <w:p w14:paraId="70D85A4B"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lastRenderedPageBreak/>
              <w:t>3.3 通过产权组织基于知识产权的平台和工具，促进知识转让和技术调适，应对全球挑战。</w:t>
            </w:r>
          </w:p>
          <w:p w14:paraId="370CE2A3"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4.2 兼顾各方利益的有效知识产权、创新和创造生态系统在成员国得到发展。</w:t>
            </w:r>
          </w:p>
        </w:tc>
      </w:tr>
      <w:tr w:rsidR="006636A1" w14:paraId="48AB347C"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88B9DD"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lastRenderedPageBreak/>
              <w:t>建议26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4F2E2D"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5D29A40F"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B096577"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鼓励成员国尤其是发达国家敦促其研究和科技机构加强与发展中国家尤其是最不发达国家的研究与开发机构之间的合作与交流。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2868010"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2.2 产权组织将国际社会凝聚起来，积极主动应对全球层面与知识产权、创新和创造有关的新议题和政策挑战。</w:t>
            </w:r>
          </w:p>
          <w:p w14:paraId="5CEBCD23"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4.2 兼顾各方利益的有效知识产权、创新和创造生态系统在成员国得到发展。</w:t>
            </w:r>
          </w:p>
        </w:tc>
      </w:tr>
      <w:tr w:rsidR="006636A1" w14:paraId="705F6574"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87C651"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建议27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CFD65B"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2816FA00"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6C411D9"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为利用与知识产权有关的信通技术促进增长与发展提供便利：在WIPO的一个适当机构中进行讨论，重点探讨与知识产权有关的信通技术的重要性，及其在经济和文化发展中的作用，并着重帮助各成员国确定与知识产权有关的实际战略，利用信通技术促进经济、社会和文化发展。</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AED6B4C"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2.2 产权组织将国际社会凝聚起来，积极主动应对全球层面与知识产权、创新和创造有关的新议题和政策挑战。</w:t>
            </w:r>
          </w:p>
          <w:p w14:paraId="013A4F07"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3.2 产权组织全球知识产权体系、服务、知识和数据的生产率和服务质量得到提高。</w:t>
            </w:r>
          </w:p>
          <w:p w14:paraId="34F6824E" w14:textId="77777777" w:rsidR="006636A1" w:rsidRPr="00E2038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4.1 将发展议程各项建议纳入产权组织工作的主流。</w:t>
            </w:r>
          </w:p>
          <w:p w14:paraId="6FF1BE1B"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4.5 为知识产权局完善知识产权基础设施。</w:t>
            </w:r>
          </w:p>
        </w:tc>
      </w:tr>
      <w:tr w:rsidR="006636A1" w14:paraId="658B2382"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818853"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建议28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57A614"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6C14717D"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5DE0EB1"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探讨成员国尤其是发达国家为促进向发展中国家转让和推广技术可以采取哪些与知识产权有关的扶持性政策和措施。</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2E65552"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2.1 兼顾各方利益的有效知识产权国际准则制定框架得到发展。</w:t>
            </w:r>
          </w:p>
          <w:p w14:paraId="69640D64"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3.3 通过产权组织基于知识产权的平台和工具，促进知识转让和技术调适，应对全球挑战。</w:t>
            </w:r>
          </w:p>
          <w:p w14:paraId="3E62B708"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4.2 兼顾各方利益的有效知识产权、创新和创造生态系统在成员国得到发展。</w:t>
            </w:r>
          </w:p>
        </w:tc>
      </w:tr>
      <w:tr w:rsidR="006636A1" w14:paraId="7F87EDFA"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52C277"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lastRenderedPageBreak/>
              <w:t>建议29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FB4B62"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467EC1F3"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CC187EF"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将有关知识产权相关的技术转让问题的讨论纳入WIPO的一个适当机构的任务授权中。</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78895E5"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2.2 产权组织将国际社会凝聚起来，积极主动应对全球层面与知识产权、创新和创造有关的新议题和政策挑战。</w:t>
            </w:r>
          </w:p>
          <w:p w14:paraId="5DEB4343" w14:textId="77777777" w:rsidR="006636A1" w:rsidRPr="00E2038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3.3 通过产权组织基于知识产权的平台和工具，促进知识转让和技术调适，应对全球挑战。</w:t>
            </w:r>
          </w:p>
          <w:p w14:paraId="25804FB6"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4.2 兼顾各方利益的有效知识产权、创新和创造生态系统在成员国得到发展。</w:t>
            </w:r>
          </w:p>
        </w:tc>
      </w:tr>
      <w:tr w:rsidR="006636A1" w14:paraId="3ABAA45C"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E35009"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建议30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822B0F"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70AD7E62"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54022F5"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WIPO应与其他政府间组织合作，根据请求向发展中国家，包括最不发达国家，提供关于如何获取和利用与知识产权相关的技术信息，尤其是请求方所特别关心的领域中的这些信息。</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889DA10"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2.4 与联合国、政府间组织和非政府组织建立有效的互动和伙伴关系，对知识产权可以有所作为的全球目标予以支持。</w:t>
            </w:r>
          </w:p>
          <w:p w14:paraId="4B7F4F1C" w14:textId="77777777" w:rsidR="006636A1" w:rsidRPr="00E2038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3.1 产权组织的全球知识产权体系、服务、知识和数据得到更广泛、更有效的使用。</w:t>
            </w:r>
          </w:p>
          <w:p w14:paraId="6E0AC0F5" w14:textId="77777777" w:rsidR="006636A1" w:rsidRPr="00E2038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3.3 通过产权组织基于知识产权的平台和工具，促进知识转让和技术调适，应对全球挑战。</w:t>
            </w:r>
          </w:p>
          <w:p w14:paraId="2D996467"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4.3 知识产权知识和技能在所有成员国得到增进。</w:t>
            </w:r>
          </w:p>
        </w:tc>
      </w:tr>
      <w:tr w:rsidR="006636A1" w14:paraId="13078A18"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D673EE"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建议31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2A54E5"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328406B0"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3497756"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执行成员国议定的、有助于向发展中国家转让技术的各项倡议，例如请WIPO为更好地获取公开提供的专利信息提供便利。</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473F60F"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3.1 产权组织的全球知识产权体系、服务、知识和数据得到更广泛、更有效的使用。</w:t>
            </w:r>
          </w:p>
          <w:p w14:paraId="7FB372CA" w14:textId="77777777" w:rsidR="006636A1" w:rsidRPr="00E2038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3.3 通过产权组织基于知识产权的平台和工具，促进知识转让和技术调适，应对全球挑战。</w:t>
            </w:r>
          </w:p>
          <w:p w14:paraId="2247AB51" w14:textId="77777777" w:rsidR="006636A1" w:rsidRPr="00E2038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4.3 知识产权知识和技能在所有成员国得到增进。</w:t>
            </w:r>
          </w:p>
        </w:tc>
      </w:tr>
      <w:tr w:rsidR="006636A1" w14:paraId="4F08AE88"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0153A0" w14:textId="77777777" w:rsidR="006636A1" w:rsidRPr="00E20381" w:rsidRDefault="006636A1" w:rsidP="002D2776">
            <w:pPr>
              <w:keepNext/>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lastRenderedPageBreak/>
              <w:t>建议32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F1D1C0"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521B656A"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B1C73F2"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在WIPO创造机会，交流有关知识产权与竞争政策之间联系方面的国家和区域经验与信息。</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D98CAE7"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2.1 兼顾各方利益的有效知识产权国际准则制定框架得到发展。</w:t>
            </w:r>
          </w:p>
          <w:p w14:paraId="59ACDE67" w14:textId="77777777" w:rsidR="006636A1" w:rsidRPr="00E2038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2.2 产权组织将国际社会凝聚起来，积极主动应对全球层面与知识产权、创新和创造有关的新议题和政策挑战。</w:t>
            </w:r>
          </w:p>
          <w:p w14:paraId="57DCF121"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2.4 与联合国、政府间组织和非政府组织建立有效的互动和伙伴关系，对知识产权可以有所作为的全球目标予以支持。</w:t>
            </w:r>
          </w:p>
        </w:tc>
      </w:tr>
      <w:tr w:rsidR="006636A1" w14:paraId="1EEC39CF"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0E78F7"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建议33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434CF5"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7F2262C7"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7728367"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请WIPO建立一个有效的年度审查与评价机制，以评估其面向发展的所有活动，其中包括与技术援助有关的各项活动，并为此目的酌情制定具体的指标与基准。</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F27F204"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p w14:paraId="2A7C5700"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5.3 健全、审慎的财务管理以及有效的组织治理和监督。</w:t>
            </w:r>
          </w:p>
        </w:tc>
      </w:tr>
      <w:tr w:rsidR="006636A1" w14:paraId="0381DACF"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346CF1"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建议34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44551C"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28AB1285"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7B3DD31"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为帮助成员国制定重大的国家计划，请WIPO开展研究，了解在非正规经济部门进行知识产权保护存在哪些障碍，包括了解进行知识产权保护尤其在创造就业机会方面涉及的实际成本和利益。</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A3957CD"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3.1 产权组织的全球知识产权体系、服务、知识和数据得到更广泛、更有效的使用。</w:t>
            </w:r>
          </w:p>
          <w:p w14:paraId="44EA1363"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4.2 兼顾各方利益的有效知识产权、创新和创造生态系统在成员国得到发展。</w:t>
            </w:r>
          </w:p>
          <w:p w14:paraId="62F6947B"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4.4 更多创新者、创造者、中小企业、高校、研究机构和社群成功地运用知识产权。</w:t>
            </w:r>
          </w:p>
        </w:tc>
      </w:tr>
      <w:tr w:rsidR="006636A1" w14:paraId="65983A70"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F23801" w14:textId="77777777" w:rsidR="006636A1" w:rsidRPr="00E20381" w:rsidRDefault="006636A1" w:rsidP="002D2776">
            <w:pPr>
              <w:keepNext/>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建议35</w:t>
            </w:r>
            <w:r w:rsidRPr="00E2038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5B6756" w14:textId="77777777" w:rsidR="006636A1" w:rsidRPr="00E20381" w:rsidRDefault="006636A1" w:rsidP="002D2776">
            <w:pPr>
              <w:keepNext/>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05CC8487"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C06BF9E"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请WIPO根据成员国的请求，开展新的研究，评估在这些国家中采用知识产权制度会产生哪些经济、社会和文化影响。</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9F1DD93" w14:textId="77777777" w:rsidR="006636A1" w:rsidRPr="00E2038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3.1 产权组织的全球知识产权体系、服务、知识和数据得到更广泛、更有效的使用。</w:t>
            </w:r>
          </w:p>
          <w:p w14:paraId="5ECE2DB0" w14:textId="77777777" w:rsidR="006636A1" w:rsidRPr="00E2038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3.3 通过产权组织基于知识产权的平台和工具，促进知识转让和技术调适，应对全球挑战。</w:t>
            </w:r>
          </w:p>
          <w:p w14:paraId="26BB9840"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lastRenderedPageBreak/>
              <w:t>4.2 兼顾各方利益的有效知识产权、创新和创造生态系统在成员国得到发展。</w:t>
            </w:r>
          </w:p>
        </w:tc>
      </w:tr>
      <w:tr w:rsidR="006636A1" w14:paraId="7FC29E19"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204E824"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lastRenderedPageBreak/>
              <w:t>建议36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4A7049"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0ECCECB6"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8380F67"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交流关于人体基因组项目等开放式合作项目以及关于知识产权模式方面的经验。</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9B3D907"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3.1 产权组织的全球知识产权体系、服务、知识和数据得到更广泛、更有效的使用。</w:t>
            </w:r>
          </w:p>
          <w:p w14:paraId="1399CFFE"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3.3 通过产权组织基于知识产权的平台和工具，促进知识转让和技术调适，应对全球挑战。</w:t>
            </w:r>
          </w:p>
        </w:tc>
      </w:tr>
      <w:tr w:rsidR="006636A1" w14:paraId="6742122D"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A1C6C0"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建议37</w:t>
            </w:r>
            <w:r w:rsidRPr="00E2038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529C46"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7543AA6A"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CC04600"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根据请求并在成员国的指示下，WIPO可以开展关于知识产权保护方面的研究，以了解知识产权与发展之间的可能联系和影响。</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74A5F4B"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3.1 产权组织的全球知识产权体系、服务、知识和数据得到更广泛、更有效的使用。</w:t>
            </w:r>
          </w:p>
          <w:p w14:paraId="6B368C4C" w14:textId="77777777" w:rsidR="006636A1" w:rsidRPr="00E2038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3.3 通过产权组织基于知识产权的平台和工具，促进知识转让和技术调适，应对全球挑战。</w:t>
            </w:r>
          </w:p>
          <w:p w14:paraId="26B12776"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4.2 兼顾各方利益的有效知识产权、创新和创造生态系统在成员国得到发展。</w:t>
            </w:r>
          </w:p>
        </w:tc>
      </w:tr>
      <w:tr w:rsidR="006636A1" w14:paraId="06230CBD"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ED8876"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建议38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698FCB3"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29B04082"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9AC5A7F"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加强WIPO客观评估本组织各项活动对发展产生的影响方面的能力。</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4187794"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tc>
      </w:tr>
      <w:tr w:rsidR="006636A1" w14:paraId="280FDAF4"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A78999" w14:textId="77777777" w:rsidR="006636A1" w:rsidRPr="00E20381" w:rsidRDefault="006636A1" w:rsidP="002D2776">
            <w:pPr>
              <w:keepNext/>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建议39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56B2A2" w14:textId="77777777" w:rsidR="006636A1" w:rsidRPr="00E20381" w:rsidRDefault="006636A1" w:rsidP="002D2776">
            <w:pPr>
              <w:keepNext/>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1C697510"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34F7DEA"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请WIPO在其核心权限和任务范围内，与相关国际组织合作，协助发展中国家尤其是非洲国家开展有关人才流失问题的研究，并提出相应的建议。</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B9E211F"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tc>
      </w:tr>
      <w:tr w:rsidR="006636A1" w14:paraId="570A817B"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BCA648" w14:textId="77777777" w:rsidR="006636A1" w:rsidRPr="00E20381" w:rsidRDefault="006636A1" w:rsidP="002D2776">
            <w:pPr>
              <w:keepNext/>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lastRenderedPageBreak/>
              <w:t>建议40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43C5DD"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7D045255"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9162F7D"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请WIPO根据成员国确定的方向，与联合国各机构，尤其是贸发会议（UNCTAD）、环境署（UNEP）、卫生组织（WHO）、工发组织（UNIDO）、教科文组织（UNESCO）及其他相关国际组织，尤其是世贸组织（WTO）之间，在与知识产权有关的问题上的合作，以加强协调，争取最大限度地提高执行发展计划的效率。</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328A626"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1.1 世界范围内的传播和接触更有效，人们对知识产权在处处改善人人生活的潜力有更好的认识和更多的了解。</w:t>
            </w:r>
          </w:p>
          <w:p w14:paraId="797AF48A"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2.4 与联合国、政府间组织和非政府组织建立有效的互动和伙伴关系，对知识产权可以有所作为的全球目标予以支持。</w:t>
            </w:r>
          </w:p>
        </w:tc>
      </w:tr>
      <w:tr w:rsidR="006636A1" w14:paraId="7AC1510A"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D77EFE"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建议41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2F9058"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1374E56A"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54EDB00"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对WIPO目前在合作与发展领域开展的技术援助活动进行审查。</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D347E45"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4.1 更有效地利用知识产权支持所有成员国及其相关区域和次区域的增长与发展，包括通过将发展议程建议纳入主流。</w:t>
            </w:r>
          </w:p>
          <w:p w14:paraId="01DCECCB"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4.2 兼顾各方利益的有效知识产权、创新和创造生态系统在成员国得到发展。</w:t>
            </w:r>
          </w:p>
        </w:tc>
      </w:tr>
      <w:tr w:rsidR="006636A1" w14:paraId="22B21F97"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91D9CC"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建议42</w:t>
            </w:r>
            <w:r w:rsidRPr="00E20381">
              <w:rPr>
                <w:rFonts w:ascii="KaiTi" w:eastAsia="KaiTi" w:hAnsi="KaiTi" w:hint="eastAsia"/>
                <w:b/>
                <w:iCs/>
                <w:sz w:val="21"/>
                <w:szCs w:val="21"/>
                <w:vertAlign w:val="superscript"/>
              </w:rPr>
              <w:t>*</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5D19C3"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2AE01C1A"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6729DDA"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加强各项措施，根据WIPO关于接纳和认可非政府组织的标准，确保广大民间社会广泛地参与WIPO的活动，并对这一问题进行不断审查。</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61E7E4D"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2.4 与联合国、政府间组织和非政府组织建立有效的互动和伙伴关系，对知识产权可以有所作为的全球目标予以支持。</w:t>
            </w:r>
          </w:p>
        </w:tc>
      </w:tr>
      <w:tr w:rsidR="006636A1" w14:paraId="281B37B5"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A2D9E6"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建议43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8E3F31"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6FC9CB96"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734ECCD"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考虑如何改进WIPO在寻找伙伴，以在透明和成员驱动的程序中，并在不损害WIPO正在进行的各项活动的前提下，资助和实施与知识产权相关的援助项目中所发挥的作用。</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46D4A58"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3.3 通过产权组织基于知识产权的平台和工具，促进知识转让和技术调适，应对全球挑战。</w:t>
            </w:r>
          </w:p>
        </w:tc>
      </w:tr>
      <w:tr w:rsidR="006636A1" w14:paraId="4AC6D774"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942D7C" w14:textId="77777777" w:rsidR="006636A1" w:rsidRPr="00E20381" w:rsidRDefault="006636A1" w:rsidP="002D2776">
            <w:pPr>
              <w:keepNext/>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建议44*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A1A86A" w14:textId="77777777" w:rsidR="006636A1" w:rsidRPr="00E20381" w:rsidRDefault="006636A1" w:rsidP="002D2776">
            <w:pPr>
              <w:keepNext/>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560991DB"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9445B2D"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根据WIPO作为联合国专门机构所具有的成员驱动的特点，国际局凡根据成员国的请求所举办的涉及WIPO准则制定活动的各次正式和非正式会议或磋商，均应主要在日内瓦举行，并对所有成员开放和透</w:t>
            </w:r>
            <w:r w:rsidRPr="00EB2221">
              <w:rPr>
                <w:rFonts w:asciiTheme="minorEastAsia" w:eastAsiaTheme="minorEastAsia" w:hAnsiTheme="minorEastAsia" w:hint="eastAsia"/>
                <w:sz w:val="21"/>
                <w:szCs w:val="21"/>
              </w:rPr>
              <w:lastRenderedPageBreak/>
              <w:t>明。如果这些会议在日内瓦以外举行，应提前很长时间通过官方渠道通知成员国，并征求其关于议程草案和活动安排的意见。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E6AA59D"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lastRenderedPageBreak/>
              <w:t>2.1 兼顾各方利益的有效知识产权国际准则制定框架得到发展。</w:t>
            </w:r>
          </w:p>
          <w:p w14:paraId="3C6050D3"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lastRenderedPageBreak/>
              <w:t>2.2 产权组织将国际社会凝聚起来，积极主动应对全球层面与知识产权、创新和创造有关的新议题和政策挑战。</w:t>
            </w:r>
          </w:p>
        </w:tc>
      </w:tr>
      <w:tr w:rsidR="006636A1" w14:paraId="7B1C7F67"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2D6B48"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lastRenderedPageBreak/>
              <w:t>建议45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797224" w14:textId="77777777" w:rsidR="006636A1" w:rsidRPr="00E20381" w:rsidRDefault="006636A1" w:rsidP="002D2776">
            <w:pPr>
              <w:overflowPunct w:val="0"/>
              <w:spacing w:afterLines="50" w:after="120" w:line="340" w:lineRule="atLeast"/>
              <w:jc w:val="both"/>
              <w:rPr>
                <w:rFonts w:ascii="KaiTi" w:eastAsia="KaiTi" w:hAnsi="KaiTi"/>
                <w:b/>
                <w:iCs/>
                <w:sz w:val="21"/>
                <w:szCs w:val="21"/>
              </w:rPr>
            </w:pPr>
            <w:r w:rsidRPr="00E20381">
              <w:rPr>
                <w:rFonts w:ascii="KaiTi" w:eastAsia="KaiTi" w:hAnsi="KaiTi" w:hint="eastAsia"/>
                <w:b/>
                <w:iCs/>
                <w:sz w:val="21"/>
                <w:szCs w:val="21"/>
              </w:rPr>
              <w:t>与预期成果的联系</w:t>
            </w:r>
          </w:p>
        </w:tc>
      </w:tr>
      <w:tr w:rsidR="006636A1" w14:paraId="305E2065" w14:textId="77777777" w:rsidTr="002D2776">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F5098B1"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根据TRIPS协定第7条的规定，从更广泛的社会利益以及与发展有关的问题入手，处理知识产权执法问题，以便“知识产权的保护和执法应有助于促进技术创新和技术的转让与推广，使技术知识的生产者和使用者共同受益，有利于社会和经济福利，并有助于权利和义务的平衡”。</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1FE84F6" w14:textId="77777777" w:rsidR="006636A1" w:rsidRPr="00EB222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2.3 为树立尊重知识产权的风尚开展国际对话与合作。</w:t>
            </w:r>
          </w:p>
          <w:p w14:paraId="3C3F8FDC" w14:textId="77777777" w:rsidR="006636A1" w:rsidRPr="00E2038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4.2 兼顾各方利益的有效知识产权、创新和创造生态系统在成员国得到发展。</w:t>
            </w:r>
          </w:p>
          <w:p w14:paraId="6D7EB121" w14:textId="77777777" w:rsidR="006636A1" w:rsidRPr="00E20381" w:rsidRDefault="006636A1" w:rsidP="002D2776">
            <w:pPr>
              <w:overflowPunct w:val="0"/>
              <w:spacing w:afterLines="50" w:after="120" w:line="340" w:lineRule="atLeast"/>
              <w:jc w:val="both"/>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4.3 知识产权知识和技能在所有成员国得到增进。</w:t>
            </w:r>
          </w:p>
        </w:tc>
      </w:tr>
    </w:tbl>
    <w:p w14:paraId="260DA1A1" w14:textId="77777777" w:rsidR="006636A1" w:rsidRPr="00CC281F" w:rsidRDefault="006636A1" w:rsidP="006636A1">
      <w:pPr>
        <w:pStyle w:val="Endofdocument-Annex"/>
        <w:overflowPunct w:val="0"/>
        <w:spacing w:before="720" w:afterLines="50" w:after="120" w:line="340" w:lineRule="atLeast"/>
        <w:ind w:left="8505"/>
        <w:rPr>
          <w:rFonts w:ascii="KaiTi" w:eastAsia="KaiTi" w:hAnsi="KaiTi"/>
          <w:iCs/>
          <w:sz w:val="21"/>
          <w:szCs w:val="21"/>
        </w:rPr>
      </w:pPr>
      <w:r w:rsidRPr="00CC281F">
        <w:rPr>
          <w:rFonts w:ascii="KaiTi" w:eastAsia="KaiTi" w:hAnsi="KaiTi" w:hint="eastAsia"/>
          <w:iCs/>
          <w:sz w:val="21"/>
          <w:szCs w:val="21"/>
        </w:rPr>
        <w:t>[后接附件二]</w:t>
      </w:r>
    </w:p>
    <w:p w14:paraId="73FE5648" w14:textId="77777777" w:rsidR="006636A1" w:rsidRPr="00732073" w:rsidRDefault="006636A1" w:rsidP="006636A1">
      <w:pPr>
        <w:ind w:left="5533"/>
        <w:rPr>
          <w:rFonts w:ascii="SimSun" w:hAnsi="SimSun"/>
          <w:i/>
          <w:sz w:val="21"/>
        </w:rPr>
      </w:pPr>
    </w:p>
    <w:p w14:paraId="7F40FC37" w14:textId="77777777" w:rsidR="006636A1" w:rsidRPr="00732073" w:rsidRDefault="006636A1" w:rsidP="006636A1">
      <w:pPr>
        <w:ind w:left="5533"/>
        <w:rPr>
          <w:rFonts w:ascii="SimSun" w:hAnsi="SimSun"/>
          <w:i/>
          <w:sz w:val="21"/>
        </w:rPr>
        <w:sectPr w:rsidR="006636A1" w:rsidRPr="00732073" w:rsidSect="006711B8">
          <w:headerReference w:type="default" r:id="rId16"/>
          <w:headerReference w:type="first" r:id="rId17"/>
          <w:endnotePr>
            <w:numFmt w:val="decimal"/>
          </w:endnotePr>
          <w:pgSz w:w="16840" w:h="11907" w:orient="landscape" w:code="9"/>
          <w:pgMar w:top="1418" w:right="567" w:bottom="1134" w:left="1418" w:header="510" w:footer="1021" w:gutter="0"/>
          <w:pgNumType w:start="1"/>
          <w:cols w:space="720"/>
          <w:titlePg/>
          <w:docGrid w:linePitch="299"/>
        </w:sectPr>
      </w:pPr>
    </w:p>
    <w:p w14:paraId="7B18D81E" w14:textId="77777777" w:rsidR="006636A1" w:rsidRPr="00CC281F" w:rsidRDefault="006636A1" w:rsidP="006636A1">
      <w:pPr>
        <w:spacing w:beforeLines="100" w:before="240" w:afterLines="50" w:after="120" w:line="340" w:lineRule="atLeast"/>
        <w:ind w:left="142" w:hanging="142"/>
        <w:outlineLvl w:val="0"/>
        <w:rPr>
          <w:rFonts w:ascii="SimHei" w:eastAsia="SimHei" w:hAnsi="SimHei"/>
          <w:bCs/>
          <w:sz w:val="21"/>
          <w:szCs w:val="21"/>
        </w:rPr>
      </w:pPr>
      <w:r w:rsidRPr="00CC281F">
        <w:rPr>
          <w:rFonts w:ascii="SimHei" w:eastAsia="SimHei" w:hAnsi="SimHei" w:hint="eastAsia"/>
          <w:bCs/>
          <w:sz w:val="21"/>
          <w:szCs w:val="21"/>
        </w:rPr>
        <w:lastRenderedPageBreak/>
        <w:t>截至202</w:t>
      </w:r>
      <w:r>
        <w:rPr>
          <w:rFonts w:ascii="SimHei" w:eastAsia="SimHei" w:hAnsi="SimHei"/>
          <w:bCs/>
          <w:sz w:val="21"/>
          <w:szCs w:val="21"/>
        </w:rPr>
        <w:t>3</w:t>
      </w:r>
      <w:r w:rsidRPr="00CC281F">
        <w:rPr>
          <w:rFonts w:ascii="SimHei" w:eastAsia="SimHei" w:hAnsi="SimHei" w:hint="eastAsia"/>
          <w:bCs/>
          <w:sz w:val="21"/>
          <w:szCs w:val="21"/>
        </w:rPr>
        <w:t>年的发展议程项目一览表</w:t>
      </w:r>
    </w:p>
    <w:tbl>
      <w:tblPr>
        <w:tblStyle w:val="TableGrid"/>
        <w:tblW w:w="12830" w:type="dxa"/>
        <w:tblInd w:w="142" w:type="dxa"/>
        <w:tblLayout w:type="fixed"/>
        <w:tblLook w:val="04A0" w:firstRow="1" w:lastRow="0" w:firstColumn="1" w:lastColumn="0" w:noHBand="0" w:noVBand="1"/>
      </w:tblPr>
      <w:tblGrid>
        <w:gridCol w:w="814"/>
        <w:gridCol w:w="12016"/>
      </w:tblGrid>
      <w:tr w:rsidR="006636A1" w:rsidRPr="00CC281F" w14:paraId="2CCCCE63" w14:textId="77777777" w:rsidTr="002D2776">
        <w:tc>
          <w:tcPr>
            <w:tcW w:w="12830" w:type="dxa"/>
            <w:gridSpan w:val="2"/>
          </w:tcPr>
          <w:p w14:paraId="0327E6C5" w14:textId="77777777" w:rsidR="006636A1" w:rsidRPr="00CC281F" w:rsidRDefault="006636A1" w:rsidP="002D2776">
            <w:pPr>
              <w:rPr>
                <w:rFonts w:ascii="KaiTi" w:eastAsia="KaiTi" w:hAnsi="KaiTi"/>
                <w:b/>
                <w:iCs/>
                <w:sz w:val="21"/>
                <w:szCs w:val="21"/>
                <w:lang w:eastAsia="zh-CN"/>
              </w:rPr>
            </w:pPr>
            <w:r w:rsidRPr="00CC281F">
              <w:rPr>
                <w:rFonts w:ascii="KaiTi" w:eastAsia="KaiTi" w:hAnsi="KaiTi" w:hint="eastAsia"/>
                <w:b/>
                <w:iCs/>
                <w:sz w:val="21"/>
                <w:szCs w:val="21"/>
                <w:lang w:eastAsia="zh-CN"/>
              </w:rPr>
              <w:t>已完成且已经审评的发展议程项目（</w:t>
            </w:r>
            <w:r>
              <w:rPr>
                <w:rFonts w:ascii="KaiTi" w:eastAsia="KaiTi" w:hAnsi="KaiTi"/>
                <w:b/>
                <w:iCs/>
                <w:sz w:val="21"/>
                <w:szCs w:val="21"/>
                <w:lang w:eastAsia="zh-CN"/>
              </w:rPr>
              <w:t>40</w:t>
            </w:r>
            <w:r w:rsidRPr="00CC281F">
              <w:rPr>
                <w:rFonts w:ascii="KaiTi" w:eastAsia="KaiTi" w:hAnsi="KaiTi" w:hint="eastAsia"/>
                <w:b/>
                <w:iCs/>
                <w:sz w:val="21"/>
                <w:szCs w:val="21"/>
                <w:lang w:eastAsia="zh-CN"/>
              </w:rPr>
              <w:t>个）</w:t>
            </w:r>
          </w:p>
        </w:tc>
      </w:tr>
      <w:tr w:rsidR="006636A1" w:rsidRPr="00CC281F" w14:paraId="0A67E2FD" w14:textId="77777777" w:rsidTr="002D2776">
        <w:tc>
          <w:tcPr>
            <w:tcW w:w="814" w:type="dxa"/>
          </w:tcPr>
          <w:p w14:paraId="481675FF"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1.</w:t>
            </w:r>
          </w:p>
        </w:tc>
        <w:tc>
          <w:tcPr>
            <w:tcW w:w="12016" w:type="dxa"/>
          </w:tcPr>
          <w:p w14:paraId="20B993CD"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“调动资源促进发展”会议</w:t>
            </w:r>
          </w:p>
        </w:tc>
      </w:tr>
      <w:tr w:rsidR="006636A1" w:rsidRPr="00CC281F" w14:paraId="2B163DBD" w14:textId="77777777" w:rsidTr="002D2776">
        <w:tc>
          <w:tcPr>
            <w:tcW w:w="814" w:type="dxa"/>
          </w:tcPr>
          <w:p w14:paraId="4E7BAA46"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2.</w:t>
            </w:r>
          </w:p>
        </w:tc>
        <w:tc>
          <w:tcPr>
            <w:tcW w:w="12016" w:type="dxa"/>
          </w:tcPr>
          <w:p w14:paraId="79401944"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知识产权技术援助数据库（IP TAD）</w:t>
            </w:r>
          </w:p>
        </w:tc>
      </w:tr>
      <w:tr w:rsidR="006636A1" w:rsidRPr="00CC281F" w14:paraId="078086D1" w14:textId="77777777" w:rsidTr="002D2776">
        <w:tc>
          <w:tcPr>
            <w:tcW w:w="814" w:type="dxa"/>
          </w:tcPr>
          <w:p w14:paraId="0F4B5534"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3.</w:t>
            </w:r>
          </w:p>
        </w:tc>
        <w:tc>
          <w:tcPr>
            <w:tcW w:w="12016" w:type="dxa"/>
          </w:tcPr>
          <w:p w14:paraId="581061B0"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专业数据库接入和支持——第一阶段</w:t>
            </w:r>
          </w:p>
        </w:tc>
      </w:tr>
      <w:tr w:rsidR="006636A1" w:rsidRPr="00CC281F" w14:paraId="544B10E1" w14:textId="77777777" w:rsidTr="002D2776">
        <w:tc>
          <w:tcPr>
            <w:tcW w:w="814" w:type="dxa"/>
          </w:tcPr>
          <w:p w14:paraId="68C0A649"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4.</w:t>
            </w:r>
          </w:p>
        </w:tc>
        <w:tc>
          <w:tcPr>
            <w:tcW w:w="12016" w:type="dxa"/>
          </w:tcPr>
          <w:p w14:paraId="41B83EB9"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知识产权发展资源牵线搭桥数据库（IP DMD）</w:t>
            </w:r>
          </w:p>
        </w:tc>
      </w:tr>
      <w:tr w:rsidR="006636A1" w:rsidRPr="00CC281F" w14:paraId="749BF2BB" w14:textId="77777777" w:rsidTr="002D2776">
        <w:tc>
          <w:tcPr>
            <w:tcW w:w="814" w:type="dxa"/>
          </w:tcPr>
          <w:p w14:paraId="5ED36120"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5.</w:t>
            </w:r>
          </w:p>
        </w:tc>
        <w:tc>
          <w:tcPr>
            <w:tcW w:w="12016" w:type="dxa"/>
          </w:tcPr>
          <w:p w14:paraId="6E41FD36"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建立“初创”国家知识产权学院</w:t>
            </w:r>
          </w:p>
        </w:tc>
      </w:tr>
      <w:tr w:rsidR="006636A1" w:rsidRPr="00CC281F" w14:paraId="0531B359" w14:textId="77777777" w:rsidTr="002D2776">
        <w:tc>
          <w:tcPr>
            <w:tcW w:w="814" w:type="dxa"/>
          </w:tcPr>
          <w:p w14:paraId="1DBBE25A"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6.</w:t>
            </w:r>
          </w:p>
        </w:tc>
        <w:tc>
          <w:tcPr>
            <w:tcW w:w="12016" w:type="dxa"/>
          </w:tcPr>
          <w:p w14:paraId="4BE75842"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创建智能知识产权机构项目</w:t>
            </w:r>
          </w:p>
        </w:tc>
      </w:tr>
      <w:tr w:rsidR="006636A1" w:rsidRPr="00CC281F" w14:paraId="009DB9FF" w14:textId="77777777" w:rsidTr="002D2776">
        <w:tc>
          <w:tcPr>
            <w:tcW w:w="814" w:type="dxa"/>
          </w:tcPr>
          <w:p w14:paraId="5EBA08DD"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7.</w:t>
            </w:r>
          </w:p>
        </w:tc>
        <w:tc>
          <w:tcPr>
            <w:tcW w:w="12016" w:type="dxa"/>
          </w:tcPr>
          <w:p w14:paraId="21F2F495"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国家机构创新与技术转让支助结构</w:t>
            </w:r>
          </w:p>
        </w:tc>
      </w:tr>
      <w:tr w:rsidR="006636A1" w:rsidRPr="00CC281F" w14:paraId="354FE006" w14:textId="77777777" w:rsidTr="002D2776">
        <w:tc>
          <w:tcPr>
            <w:tcW w:w="814" w:type="dxa"/>
          </w:tcPr>
          <w:p w14:paraId="3DF51226"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8.</w:t>
            </w:r>
          </w:p>
        </w:tc>
        <w:tc>
          <w:tcPr>
            <w:tcW w:w="12016" w:type="dxa"/>
          </w:tcPr>
          <w:p w14:paraId="7DC62394"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提升国家、次区域和区域知识产权机构和用户的能力</w:t>
            </w:r>
          </w:p>
        </w:tc>
      </w:tr>
      <w:tr w:rsidR="006636A1" w:rsidRPr="00CC281F" w14:paraId="38A030F4" w14:textId="77777777" w:rsidTr="002D2776">
        <w:tc>
          <w:tcPr>
            <w:tcW w:w="814" w:type="dxa"/>
          </w:tcPr>
          <w:p w14:paraId="54521860"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9.</w:t>
            </w:r>
          </w:p>
        </w:tc>
        <w:tc>
          <w:tcPr>
            <w:tcW w:w="12016" w:type="dxa"/>
          </w:tcPr>
          <w:p w14:paraId="6C7DFEAD"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知识产权与公有领域</w:t>
            </w:r>
          </w:p>
        </w:tc>
      </w:tr>
      <w:tr w:rsidR="006636A1" w:rsidRPr="00CC281F" w14:paraId="5AD50737" w14:textId="77777777" w:rsidTr="002D2776">
        <w:tc>
          <w:tcPr>
            <w:tcW w:w="814" w:type="dxa"/>
          </w:tcPr>
          <w:p w14:paraId="7482CF16"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10.</w:t>
            </w:r>
          </w:p>
        </w:tc>
        <w:tc>
          <w:tcPr>
            <w:tcW w:w="12016" w:type="dxa"/>
          </w:tcPr>
          <w:p w14:paraId="594F8603"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知识产权与竞争政策</w:t>
            </w:r>
          </w:p>
        </w:tc>
      </w:tr>
      <w:tr w:rsidR="006636A1" w:rsidRPr="00CC281F" w14:paraId="176D7381" w14:textId="77777777" w:rsidTr="002D2776">
        <w:tc>
          <w:tcPr>
            <w:tcW w:w="814" w:type="dxa"/>
          </w:tcPr>
          <w:p w14:paraId="3982B8ED"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11.</w:t>
            </w:r>
          </w:p>
        </w:tc>
        <w:tc>
          <w:tcPr>
            <w:tcW w:w="12016" w:type="dxa"/>
          </w:tcPr>
          <w:p w14:paraId="66FD1DCF"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知识产权、信息与通信技术（ICT）、数字鸿沟和获取知识</w:t>
            </w:r>
          </w:p>
        </w:tc>
      </w:tr>
      <w:tr w:rsidR="006636A1" w:rsidRPr="00CC281F" w14:paraId="757202D1" w14:textId="77777777" w:rsidTr="002D2776">
        <w:tc>
          <w:tcPr>
            <w:tcW w:w="814" w:type="dxa"/>
          </w:tcPr>
          <w:p w14:paraId="5CF4E584"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12.</w:t>
            </w:r>
          </w:p>
        </w:tc>
        <w:tc>
          <w:tcPr>
            <w:tcW w:w="12016" w:type="dxa"/>
          </w:tcPr>
          <w:p w14:paraId="3A15E7FF"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开发专利信息查询工具</w:t>
            </w:r>
          </w:p>
        </w:tc>
      </w:tr>
      <w:tr w:rsidR="006636A1" w:rsidRPr="00CC281F" w14:paraId="6EA328DA" w14:textId="77777777" w:rsidTr="002D2776">
        <w:tc>
          <w:tcPr>
            <w:tcW w:w="814" w:type="dxa"/>
          </w:tcPr>
          <w:p w14:paraId="31E2FC52"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13.</w:t>
            </w:r>
          </w:p>
        </w:tc>
        <w:tc>
          <w:tcPr>
            <w:tcW w:w="12016" w:type="dxa"/>
          </w:tcPr>
          <w:p w14:paraId="6BF69AF2"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加强产权组织注重成果的管理（RBM）框架为监测和评价产权组织活动对发展产生的影响提供支持</w:t>
            </w:r>
          </w:p>
        </w:tc>
      </w:tr>
      <w:tr w:rsidR="006636A1" w:rsidRPr="00CC281F" w14:paraId="192AF9F3" w14:textId="77777777" w:rsidTr="002D2776">
        <w:tc>
          <w:tcPr>
            <w:tcW w:w="814" w:type="dxa"/>
          </w:tcPr>
          <w:p w14:paraId="0463259D"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14.</w:t>
            </w:r>
          </w:p>
        </w:tc>
        <w:tc>
          <w:tcPr>
            <w:tcW w:w="12016" w:type="dxa"/>
          </w:tcPr>
          <w:p w14:paraId="6AA6B998"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进行使用特定技术的适当的信息方面的能力建设，以应对已查明的发展挑战</w:t>
            </w:r>
          </w:p>
        </w:tc>
      </w:tr>
      <w:tr w:rsidR="006636A1" w:rsidRPr="00CC281F" w14:paraId="19663305" w14:textId="77777777" w:rsidTr="002D2776">
        <w:tc>
          <w:tcPr>
            <w:tcW w:w="814" w:type="dxa"/>
          </w:tcPr>
          <w:p w14:paraId="20C3B12D"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15.</w:t>
            </w:r>
          </w:p>
        </w:tc>
        <w:tc>
          <w:tcPr>
            <w:tcW w:w="12016" w:type="dxa"/>
          </w:tcPr>
          <w:p w14:paraId="0E70D348"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面向发展中国家和最不发达国家企业发展的知识产权与产品品牌建设</w:t>
            </w:r>
          </w:p>
        </w:tc>
      </w:tr>
      <w:tr w:rsidR="006636A1" w:rsidRPr="00CC281F" w14:paraId="648CA9B2" w14:textId="77777777" w:rsidTr="002D2776">
        <w:tc>
          <w:tcPr>
            <w:tcW w:w="814" w:type="dxa"/>
          </w:tcPr>
          <w:p w14:paraId="00C013B2"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16.</w:t>
            </w:r>
          </w:p>
        </w:tc>
        <w:tc>
          <w:tcPr>
            <w:tcW w:w="12016" w:type="dxa"/>
          </w:tcPr>
          <w:p w14:paraId="63C05513"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专利与公有领域</w:t>
            </w:r>
          </w:p>
        </w:tc>
      </w:tr>
      <w:tr w:rsidR="006636A1" w:rsidRPr="00CC281F" w14:paraId="7C5FA2FD" w14:textId="77777777" w:rsidTr="002D2776">
        <w:tc>
          <w:tcPr>
            <w:tcW w:w="814" w:type="dxa"/>
          </w:tcPr>
          <w:p w14:paraId="0356F745"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17.</w:t>
            </w:r>
          </w:p>
        </w:tc>
        <w:tc>
          <w:tcPr>
            <w:tcW w:w="12016" w:type="dxa"/>
          </w:tcPr>
          <w:p w14:paraId="3A58D13B"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知识产权与人才流失</w:t>
            </w:r>
          </w:p>
        </w:tc>
      </w:tr>
      <w:tr w:rsidR="006636A1" w:rsidRPr="00CC281F" w14:paraId="032E9FB1" w14:textId="77777777" w:rsidTr="002D2776">
        <w:tc>
          <w:tcPr>
            <w:tcW w:w="814" w:type="dxa"/>
          </w:tcPr>
          <w:p w14:paraId="7BFCCCF3"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18.</w:t>
            </w:r>
          </w:p>
        </w:tc>
        <w:tc>
          <w:tcPr>
            <w:tcW w:w="12016" w:type="dxa"/>
          </w:tcPr>
          <w:p w14:paraId="2C4F8F06"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知识产权与非正规经济</w:t>
            </w:r>
          </w:p>
        </w:tc>
      </w:tr>
      <w:tr w:rsidR="006636A1" w:rsidRPr="00CC281F" w14:paraId="5828E563" w14:textId="77777777" w:rsidTr="002D2776">
        <w:tc>
          <w:tcPr>
            <w:tcW w:w="814" w:type="dxa"/>
          </w:tcPr>
          <w:p w14:paraId="2EB0F9DB"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19.</w:t>
            </w:r>
          </w:p>
        </w:tc>
        <w:tc>
          <w:tcPr>
            <w:tcW w:w="12016" w:type="dxa"/>
          </w:tcPr>
          <w:p w14:paraId="566E1503"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专业数据库接入和支持——第二阶段</w:t>
            </w:r>
          </w:p>
        </w:tc>
      </w:tr>
      <w:tr w:rsidR="006636A1" w:rsidRPr="00CC281F" w14:paraId="540A1A22" w14:textId="77777777" w:rsidTr="002D2776">
        <w:tc>
          <w:tcPr>
            <w:tcW w:w="814" w:type="dxa"/>
          </w:tcPr>
          <w:p w14:paraId="33F4E3E1"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20.</w:t>
            </w:r>
          </w:p>
        </w:tc>
        <w:tc>
          <w:tcPr>
            <w:tcW w:w="12016" w:type="dxa"/>
          </w:tcPr>
          <w:p w14:paraId="54D6EB34"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建立“初创”国家知识产权学院——第二阶段</w:t>
            </w:r>
          </w:p>
        </w:tc>
      </w:tr>
      <w:tr w:rsidR="006636A1" w:rsidRPr="00CC281F" w14:paraId="7E8C12E0" w14:textId="77777777" w:rsidTr="002D2776">
        <w:tc>
          <w:tcPr>
            <w:tcW w:w="814" w:type="dxa"/>
          </w:tcPr>
          <w:p w14:paraId="229967F0"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21.</w:t>
            </w:r>
          </w:p>
        </w:tc>
        <w:tc>
          <w:tcPr>
            <w:tcW w:w="12016" w:type="dxa"/>
          </w:tcPr>
          <w:p w14:paraId="72353701"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知识产权与经济和社会发展</w:t>
            </w:r>
          </w:p>
        </w:tc>
      </w:tr>
      <w:tr w:rsidR="006636A1" w:rsidRPr="00CC281F" w14:paraId="27820D74" w14:textId="77777777" w:rsidTr="002D2776">
        <w:tc>
          <w:tcPr>
            <w:tcW w:w="814" w:type="dxa"/>
          </w:tcPr>
          <w:p w14:paraId="5EBD22C5"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22.</w:t>
            </w:r>
          </w:p>
        </w:tc>
        <w:tc>
          <w:tcPr>
            <w:tcW w:w="12016" w:type="dxa"/>
          </w:tcPr>
          <w:p w14:paraId="18EBC21A"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开发专利信息查询工具——第二阶段</w:t>
            </w:r>
          </w:p>
        </w:tc>
      </w:tr>
      <w:tr w:rsidR="006636A1" w:rsidRPr="00CC281F" w14:paraId="72411B68" w14:textId="77777777" w:rsidTr="002D2776">
        <w:tc>
          <w:tcPr>
            <w:tcW w:w="814" w:type="dxa"/>
          </w:tcPr>
          <w:p w14:paraId="434AE2D9"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23.</w:t>
            </w:r>
          </w:p>
        </w:tc>
        <w:tc>
          <w:tcPr>
            <w:tcW w:w="12016" w:type="dxa"/>
          </w:tcPr>
          <w:p w14:paraId="2AED7227"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加强各国负责知识产权事务的政府机构和利益攸关方机构管理、监督和促进创意产业的能力，并提高版权集体管理组织的业绩和联网能力</w:t>
            </w:r>
          </w:p>
        </w:tc>
      </w:tr>
      <w:tr w:rsidR="006636A1" w:rsidRPr="00CC281F" w14:paraId="029D95C3" w14:textId="77777777" w:rsidTr="002D2776">
        <w:tc>
          <w:tcPr>
            <w:tcW w:w="814" w:type="dxa"/>
          </w:tcPr>
          <w:p w14:paraId="46C54B6F"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24.</w:t>
            </w:r>
          </w:p>
        </w:tc>
        <w:tc>
          <w:tcPr>
            <w:tcW w:w="12016" w:type="dxa"/>
          </w:tcPr>
          <w:p w14:paraId="19EBB579"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知识产权与技术转让：共同挑战——共同解决</w:t>
            </w:r>
          </w:p>
        </w:tc>
      </w:tr>
      <w:tr w:rsidR="006636A1" w:rsidRPr="00CC281F" w14:paraId="14962906" w14:textId="77777777" w:rsidTr="002D2776">
        <w:tc>
          <w:tcPr>
            <w:tcW w:w="814" w:type="dxa"/>
          </w:tcPr>
          <w:p w14:paraId="72871328"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25.</w:t>
            </w:r>
          </w:p>
        </w:tc>
        <w:tc>
          <w:tcPr>
            <w:tcW w:w="12016" w:type="dxa"/>
          </w:tcPr>
          <w:p w14:paraId="42F6E403"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开放式合作项目和知识产权模式</w:t>
            </w:r>
          </w:p>
        </w:tc>
      </w:tr>
      <w:tr w:rsidR="006636A1" w:rsidRPr="00CC281F" w14:paraId="3731A626" w14:textId="77777777" w:rsidTr="002D2776">
        <w:trPr>
          <w:trHeight w:hRule="exact" w:val="302"/>
        </w:trPr>
        <w:tc>
          <w:tcPr>
            <w:tcW w:w="814" w:type="dxa"/>
          </w:tcPr>
          <w:p w14:paraId="5FB08E2A"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26.</w:t>
            </w:r>
          </w:p>
        </w:tc>
        <w:tc>
          <w:tcPr>
            <w:tcW w:w="12016" w:type="dxa"/>
          </w:tcPr>
          <w:p w14:paraId="134AC9F0" w14:textId="77777777" w:rsidR="006636A1" w:rsidRPr="00CC281F" w:rsidRDefault="006636A1" w:rsidP="002D2776">
            <w:pPr>
              <w:spacing w:after="200" w:line="360" w:lineRule="auto"/>
              <w:rPr>
                <w:rFonts w:asciiTheme="minorEastAsia" w:eastAsiaTheme="minorEastAsia" w:hAnsiTheme="minorEastAsia"/>
                <w:sz w:val="21"/>
                <w:szCs w:val="21"/>
                <w:lang w:eastAsia="zh-CN"/>
              </w:rPr>
            </w:pPr>
            <w:r w:rsidRPr="00CC281F">
              <w:rPr>
                <w:rFonts w:asciiTheme="minorEastAsia" w:eastAsiaTheme="minorEastAsia" w:hAnsiTheme="minorEastAsia" w:hint="eastAsia"/>
                <w:sz w:val="21"/>
                <w:szCs w:val="21"/>
                <w:lang w:eastAsia="zh-CN"/>
              </w:rPr>
              <w:t>加强和发展布基纳法索和若干非洲国家音像部门</w:t>
            </w:r>
          </w:p>
        </w:tc>
      </w:tr>
      <w:tr w:rsidR="006636A1" w:rsidRPr="00CC281F" w14:paraId="59A4B02B" w14:textId="77777777" w:rsidTr="002D2776">
        <w:tc>
          <w:tcPr>
            <w:tcW w:w="814" w:type="dxa"/>
          </w:tcPr>
          <w:p w14:paraId="06BFCEDC"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27.</w:t>
            </w:r>
          </w:p>
        </w:tc>
        <w:tc>
          <w:tcPr>
            <w:tcW w:w="12016" w:type="dxa"/>
          </w:tcPr>
          <w:p w14:paraId="076F733D"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加强发展中国家和最不发达国家之间知识产权与发展问题南南合作</w:t>
            </w:r>
          </w:p>
        </w:tc>
      </w:tr>
      <w:tr w:rsidR="006636A1" w:rsidRPr="00CC281F" w14:paraId="1A6DFC3C" w14:textId="77777777" w:rsidTr="002D2776">
        <w:tc>
          <w:tcPr>
            <w:tcW w:w="814" w:type="dxa"/>
          </w:tcPr>
          <w:p w14:paraId="1E0746A0"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28.</w:t>
            </w:r>
          </w:p>
        </w:tc>
        <w:tc>
          <w:tcPr>
            <w:tcW w:w="12016" w:type="dxa"/>
          </w:tcPr>
          <w:p w14:paraId="182D3C46"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知识产权和外观设计管理促进发展中国家和最不发达国家企业发展</w:t>
            </w:r>
          </w:p>
        </w:tc>
      </w:tr>
      <w:tr w:rsidR="006636A1" w:rsidRPr="00CC281F" w14:paraId="7D719A4E" w14:textId="77777777" w:rsidTr="002D2776">
        <w:tc>
          <w:tcPr>
            <w:tcW w:w="814" w:type="dxa"/>
          </w:tcPr>
          <w:p w14:paraId="0872431F"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lastRenderedPageBreak/>
              <w:t>29.</w:t>
            </w:r>
          </w:p>
        </w:tc>
        <w:tc>
          <w:tcPr>
            <w:tcW w:w="12016" w:type="dxa"/>
          </w:tcPr>
          <w:p w14:paraId="2285AE04"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进行使用特定技术的适当的信息方面的能力建设，以应对已查明的发展挑战——第二阶段</w:t>
            </w:r>
          </w:p>
        </w:tc>
      </w:tr>
      <w:tr w:rsidR="006636A1" w:rsidRPr="00CC281F" w14:paraId="0EE03942" w14:textId="77777777" w:rsidTr="002D2776">
        <w:tc>
          <w:tcPr>
            <w:tcW w:w="814" w:type="dxa"/>
          </w:tcPr>
          <w:p w14:paraId="0A398DC9"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30.</w:t>
            </w:r>
          </w:p>
        </w:tc>
        <w:tc>
          <w:tcPr>
            <w:tcW w:w="12016" w:type="dxa"/>
          </w:tcPr>
          <w:p w14:paraId="5D011DC7"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知识产权与经济和社会发展——第二阶段</w:t>
            </w:r>
          </w:p>
        </w:tc>
      </w:tr>
      <w:tr w:rsidR="006636A1" w:rsidRPr="00CC281F" w14:paraId="627C106A" w14:textId="77777777" w:rsidTr="002D2776">
        <w:tc>
          <w:tcPr>
            <w:tcW w:w="814" w:type="dxa"/>
          </w:tcPr>
          <w:p w14:paraId="4B0143E9"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31.</w:t>
            </w:r>
          </w:p>
        </w:tc>
        <w:tc>
          <w:tcPr>
            <w:tcW w:w="12016" w:type="dxa"/>
          </w:tcPr>
          <w:p w14:paraId="0A971E8F"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加强和发展布基纳法索和若干非洲国家音像部门——第二阶段</w:t>
            </w:r>
          </w:p>
        </w:tc>
      </w:tr>
      <w:tr w:rsidR="006636A1" w:rsidRPr="00CC281F" w14:paraId="6F03210F" w14:textId="77777777" w:rsidTr="002D2776">
        <w:tc>
          <w:tcPr>
            <w:tcW w:w="814" w:type="dxa"/>
          </w:tcPr>
          <w:p w14:paraId="4C8EA2C0"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32.</w:t>
            </w:r>
          </w:p>
        </w:tc>
        <w:tc>
          <w:tcPr>
            <w:tcW w:w="12016" w:type="dxa"/>
          </w:tcPr>
          <w:p w14:paraId="17067D57"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与发展中国家和最不发达国家司法培训机构在发展与知识产权教育和职业培训方面的合作</w:t>
            </w:r>
          </w:p>
        </w:tc>
      </w:tr>
      <w:tr w:rsidR="006636A1" w:rsidRPr="00CC281F" w14:paraId="7956444B" w14:textId="77777777" w:rsidTr="002D2776">
        <w:tc>
          <w:tcPr>
            <w:tcW w:w="814" w:type="dxa"/>
          </w:tcPr>
          <w:p w14:paraId="66182DF7"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33.</w:t>
            </w:r>
          </w:p>
        </w:tc>
        <w:tc>
          <w:tcPr>
            <w:tcW w:w="12016" w:type="dxa"/>
          </w:tcPr>
          <w:p w14:paraId="48A83DC3"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知识产权、旅游业与文化：在埃及和其他发展中国家支持发展目标、推广文化遗产</w:t>
            </w:r>
          </w:p>
        </w:tc>
      </w:tr>
      <w:tr w:rsidR="006636A1" w:rsidRPr="00CC281F" w14:paraId="67313D43" w14:textId="77777777" w:rsidTr="002D2776">
        <w:tc>
          <w:tcPr>
            <w:tcW w:w="814" w:type="dxa"/>
          </w:tcPr>
          <w:p w14:paraId="7D86E502"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34.</w:t>
            </w:r>
          </w:p>
        </w:tc>
        <w:tc>
          <w:tcPr>
            <w:tcW w:w="12016" w:type="dxa"/>
          </w:tcPr>
          <w:p w14:paraId="3B0C6FFE"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运用公有领域信息促进经济发展</w:t>
            </w:r>
          </w:p>
        </w:tc>
      </w:tr>
      <w:tr w:rsidR="006636A1" w:rsidRPr="00CC281F" w14:paraId="1361B593" w14:textId="77777777" w:rsidTr="002D2776">
        <w:tc>
          <w:tcPr>
            <w:tcW w:w="814" w:type="dxa"/>
          </w:tcPr>
          <w:p w14:paraId="670812F2"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35.</w:t>
            </w:r>
          </w:p>
        </w:tc>
        <w:tc>
          <w:tcPr>
            <w:tcW w:w="12016" w:type="dxa"/>
          </w:tcPr>
          <w:p w14:paraId="3BCBC56D"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知识产权管理与技术转让：促进发展中国家、最不发达国家和经济转型国家有效利用知识产权</w:t>
            </w:r>
          </w:p>
        </w:tc>
      </w:tr>
      <w:tr w:rsidR="006636A1" w:rsidRPr="00CC281F" w14:paraId="13841064" w14:textId="77777777" w:rsidTr="002D2776">
        <w:tc>
          <w:tcPr>
            <w:tcW w:w="814" w:type="dxa"/>
          </w:tcPr>
          <w:p w14:paraId="267F8D1D"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36.</w:t>
            </w:r>
          </w:p>
        </w:tc>
        <w:tc>
          <w:tcPr>
            <w:tcW w:w="12016" w:type="dxa"/>
          </w:tcPr>
          <w:p w14:paraId="06555AAB"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加强软件部门运用知识产权开发移动应用程序</w:t>
            </w:r>
          </w:p>
        </w:tc>
      </w:tr>
      <w:tr w:rsidR="006636A1" w:rsidRPr="00CC281F" w14:paraId="0028FCCA" w14:textId="77777777" w:rsidTr="002D2776">
        <w:tc>
          <w:tcPr>
            <w:tcW w:w="814" w:type="dxa"/>
          </w:tcPr>
          <w:p w14:paraId="4C757DA1"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37.</w:t>
            </w:r>
          </w:p>
        </w:tc>
        <w:tc>
          <w:tcPr>
            <w:tcW w:w="12016" w:type="dxa"/>
          </w:tcPr>
          <w:p w14:paraId="52617742"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成功的发展议程项目提案用</w:t>
            </w:r>
            <w:r w:rsidRPr="007131E2">
              <w:rPr>
                <w:rFonts w:asciiTheme="minorEastAsia" w:eastAsiaTheme="minorEastAsia" w:hAnsiTheme="minorEastAsia" w:hint="eastAsia"/>
                <w:sz w:val="21"/>
                <w:szCs w:val="21"/>
                <w:lang w:eastAsia="zh-CN"/>
              </w:rPr>
              <w:t>工具</w:t>
            </w:r>
          </w:p>
        </w:tc>
      </w:tr>
      <w:tr w:rsidR="006636A1" w:rsidRPr="00CC281F" w14:paraId="686D08D0" w14:textId="77777777" w:rsidTr="002D2776">
        <w:tc>
          <w:tcPr>
            <w:tcW w:w="814" w:type="dxa"/>
          </w:tcPr>
          <w:p w14:paraId="3F7694BE" w14:textId="77777777" w:rsidR="006636A1" w:rsidRPr="00CC281F" w:rsidRDefault="006636A1" w:rsidP="002D2776">
            <w:pPr>
              <w:outlineLvl w:val="0"/>
              <w:rPr>
                <w:rFonts w:asciiTheme="minorEastAsia" w:eastAsiaTheme="minorEastAsia" w:hAnsiTheme="minorEastAsia"/>
                <w:sz w:val="21"/>
                <w:szCs w:val="21"/>
              </w:rPr>
            </w:pPr>
            <w:r>
              <w:rPr>
                <w:rFonts w:asciiTheme="minorEastAsia" w:eastAsiaTheme="minorEastAsia" w:hAnsiTheme="minorEastAsia"/>
                <w:sz w:val="21"/>
                <w:szCs w:val="21"/>
              </w:rPr>
              <w:t>38.</w:t>
            </w:r>
          </w:p>
        </w:tc>
        <w:tc>
          <w:tcPr>
            <w:tcW w:w="12016" w:type="dxa"/>
          </w:tcPr>
          <w:p w14:paraId="4335222E" w14:textId="77777777" w:rsidR="006636A1" w:rsidRPr="00CC281F" w:rsidRDefault="006636A1" w:rsidP="002D2776">
            <w:pPr>
              <w:outlineLvl w:val="0"/>
              <w:rPr>
                <w:rFonts w:asciiTheme="minorEastAsia" w:eastAsiaTheme="minorEastAsia" w:hAnsiTheme="minorEastAsia"/>
                <w:sz w:val="21"/>
                <w:szCs w:val="21"/>
                <w:lang w:eastAsia="zh-CN"/>
              </w:rPr>
            </w:pPr>
            <w:r w:rsidRPr="007131E2">
              <w:rPr>
                <w:rFonts w:asciiTheme="minorEastAsia" w:eastAsiaTheme="minorEastAsia" w:hAnsiTheme="minorEastAsia" w:hint="eastAsia"/>
                <w:sz w:val="21"/>
                <w:szCs w:val="21"/>
                <w:lang w:eastAsia="zh-CN"/>
              </w:rPr>
              <w:t>加大女性在创新创业方面的作用、鼓励发展中国家女性运用知识产权</w:t>
            </w:r>
            <w:r w:rsidRPr="004C5752">
              <w:rPr>
                <w:rFonts w:asciiTheme="minorEastAsia" w:eastAsiaTheme="minorEastAsia" w:hAnsiTheme="minorEastAsia" w:hint="eastAsia"/>
                <w:sz w:val="21"/>
                <w:szCs w:val="21"/>
                <w:lang w:eastAsia="zh-CN"/>
              </w:rPr>
              <w:t>制度</w:t>
            </w:r>
          </w:p>
        </w:tc>
      </w:tr>
      <w:tr w:rsidR="006636A1" w:rsidRPr="00CC281F" w14:paraId="3F1A13C6" w14:textId="77777777" w:rsidTr="002D2776">
        <w:tc>
          <w:tcPr>
            <w:tcW w:w="814" w:type="dxa"/>
          </w:tcPr>
          <w:p w14:paraId="39F8060E" w14:textId="77777777" w:rsidR="006636A1" w:rsidRDefault="006636A1" w:rsidP="002D2776">
            <w:pPr>
              <w:outlineLvl w:val="0"/>
              <w:rPr>
                <w:rFonts w:asciiTheme="minorEastAsia" w:eastAsiaTheme="minorEastAsia" w:hAnsiTheme="minorEastAsia"/>
                <w:sz w:val="21"/>
                <w:szCs w:val="21"/>
              </w:rPr>
            </w:pPr>
            <w:r>
              <w:rPr>
                <w:rFonts w:asciiTheme="minorEastAsia" w:eastAsiaTheme="minorEastAsia" w:hAnsiTheme="minorEastAsia"/>
                <w:sz w:val="21"/>
                <w:szCs w:val="21"/>
              </w:rPr>
              <w:t>39.</w:t>
            </w:r>
          </w:p>
        </w:tc>
        <w:tc>
          <w:tcPr>
            <w:tcW w:w="12016" w:type="dxa"/>
          </w:tcPr>
          <w:p w14:paraId="7B0D0F8A" w14:textId="77777777" w:rsidR="006636A1" w:rsidRPr="007131E2" w:rsidRDefault="006636A1" w:rsidP="002D2776">
            <w:pPr>
              <w:outlineLvl w:val="0"/>
              <w:rPr>
                <w:rFonts w:asciiTheme="minorEastAsia" w:eastAsiaTheme="minorEastAsia" w:hAnsiTheme="minorEastAsia"/>
                <w:sz w:val="21"/>
                <w:szCs w:val="21"/>
                <w:lang w:eastAsia="zh-CN"/>
              </w:rPr>
            </w:pPr>
            <w:r w:rsidRPr="008D3D0B">
              <w:rPr>
                <w:rFonts w:asciiTheme="minorEastAsia" w:eastAsiaTheme="minorEastAsia" w:hAnsiTheme="minorEastAsia" w:hint="eastAsia"/>
                <w:sz w:val="21"/>
                <w:szCs w:val="21"/>
                <w:lang w:eastAsia="zh-CN"/>
              </w:rPr>
              <w:t>秘鲁及其他发展中国家的知识产权与美食旅游业：通过知识产权促进美食旅游业发展</w:t>
            </w:r>
          </w:p>
        </w:tc>
      </w:tr>
      <w:tr w:rsidR="006636A1" w:rsidRPr="00CC281F" w14:paraId="0535315D" w14:textId="77777777" w:rsidTr="002D2776">
        <w:tc>
          <w:tcPr>
            <w:tcW w:w="814" w:type="dxa"/>
          </w:tcPr>
          <w:p w14:paraId="66756978" w14:textId="77777777" w:rsidR="006636A1" w:rsidRDefault="006636A1" w:rsidP="002D2776">
            <w:pPr>
              <w:outlineLvl w:val="0"/>
              <w:rPr>
                <w:rFonts w:asciiTheme="minorEastAsia" w:eastAsiaTheme="minorEastAsia" w:hAnsiTheme="minorEastAsia"/>
                <w:sz w:val="21"/>
                <w:szCs w:val="21"/>
              </w:rPr>
            </w:pPr>
            <w:r>
              <w:rPr>
                <w:rFonts w:asciiTheme="minorEastAsia" w:eastAsiaTheme="minorEastAsia" w:hAnsiTheme="minorEastAsia"/>
                <w:sz w:val="21"/>
                <w:szCs w:val="21"/>
              </w:rPr>
              <w:t>40.</w:t>
            </w:r>
          </w:p>
        </w:tc>
        <w:tc>
          <w:tcPr>
            <w:tcW w:w="12016" w:type="dxa"/>
          </w:tcPr>
          <w:p w14:paraId="415C18EE" w14:textId="77777777" w:rsidR="006636A1" w:rsidRPr="008D3D0B" w:rsidRDefault="006636A1" w:rsidP="002D2776">
            <w:pPr>
              <w:outlineLvl w:val="0"/>
              <w:rPr>
                <w:rFonts w:asciiTheme="minorEastAsia" w:eastAsiaTheme="minorEastAsia" w:hAnsiTheme="minorEastAsia"/>
                <w:sz w:val="21"/>
                <w:szCs w:val="21"/>
                <w:lang w:eastAsia="zh-CN"/>
              </w:rPr>
            </w:pPr>
            <w:r w:rsidRPr="00CC281F">
              <w:rPr>
                <w:rFonts w:asciiTheme="minorEastAsia" w:eastAsiaTheme="minorEastAsia" w:hAnsiTheme="minorEastAsia" w:hint="eastAsia"/>
                <w:sz w:val="21"/>
                <w:szCs w:val="21"/>
                <w:lang w:eastAsia="zh-CN"/>
              </w:rPr>
              <w:t>版权与数字环境中的内容分发</w:t>
            </w:r>
          </w:p>
        </w:tc>
      </w:tr>
      <w:tr w:rsidR="006636A1" w:rsidRPr="00CC281F" w14:paraId="54705A4B" w14:textId="77777777" w:rsidTr="002D2776">
        <w:tc>
          <w:tcPr>
            <w:tcW w:w="12830" w:type="dxa"/>
            <w:gridSpan w:val="2"/>
          </w:tcPr>
          <w:p w14:paraId="64B37A86" w14:textId="77777777" w:rsidR="006636A1" w:rsidRPr="00CC281F" w:rsidRDefault="006636A1" w:rsidP="002D2776">
            <w:pPr>
              <w:rPr>
                <w:rFonts w:ascii="KaiTi" w:eastAsia="KaiTi" w:hAnsi="KaiTi"/>
                <w:b/>
                <w:iCs/>
                <w:sz w:val="21"/>
                <w:szCs w:val="21"/>
                <w:lang w:eastAsia="zh-CN"/>
              </w:rPr>
            </w:pPr>
            <w:r w:rsidRPr="00CC281F">
              <w:rPr>
                <w:rFonts w:ascii="KaiTi" w:eastAsia="KaiTi" w:hAnsi="KaiTi" w:hint="eastAsia"/>
                <w:b/>
                <w:iCs/>
                <w:sz w:val="21"/>
                <w:szCs w:val="21"/>
                <w:lang w:eastAsia="zh-CN"/>
              </w:rPr>
              <w:t>截至202</w:t>
            </w:r>
            <w:r>
              <w:rPr>
                <w:rFonts w:ascii="KaiTi" w:eastAsia="KaiTi" w:hAnsi="KaiTi"/>
                <w:b/>
                <w:iCs/>
                <w:sz w:val="21"/>
                <w:szCs w:val="21"/>
                <w:lang w:eastAsia="zh-CN"/>
              </w:rPr>
              <w:t>3</w:t>
            </w:r>
            <w:r w:rsidRPr="00CC281F">
              <w:rPr>
                <w:rFonts w:ascii="KaiTi" w:eastAsia="KaiTi" w:hAnsi="KaiTi" w:hint="eastAsia"/>
                <w:b/>
                <w:iCs/>
                <w:sz w:val="21"/>
                <w:szCs w:val="21"/>
                <w:lang w:eastAsia="zh-CN"/>
              </w:rPr>
              <w:t>年12月仍在实施的发展议程项目（</w:t>
            </w:r>
            <w:r>
              <w:rPr>
                <w:rFonts w:ascii="KaiTi" w:eastAsia="KaiTi" w:hAnsi="KaiTi"/>
                <w:b/>
                <w:iCs/>
                <w:sz w:val="21"/>
                <w:szCs w:val="21"/>
                <w:lang w:eastAsia="zh-CN"/>
              </w:rPr>
              <w:t>8</w:t>
            </w:r>
            <w:r w:rsidRPr="00CC281F">
              <w:rPr>
                <w:rFonts w:ascii="KaiTi" w:eastAsia="KaiTi" w:hAnsi="KaiTi" w:hint="eastAsia"/>
                <w:b/>
                <w:iCs/>
                <w:sz w:val="21"/>
                <w:szCs w:val="21"/>
                <w:lang w:eastAsia="zh-CN"/>
              </w:rPr>
              <w:t>个）</w:t>
            </w:r>
          </w:p>
        </w:tc>
      </w:tr>
      <w:tr w:rsidR="006636A1" w:rsidRPr="00CC281F" w14:paraId="06F12C07" w14:textId="77777777" w:rsidTr="002D2776">
        <w:tc>
          <w:tcPr>
            <w:tcW w:w="814" w:type="dxa"/>
          </w:tcPr>
          <w:p w14:paraId="7544D37F"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1.</w:t>
            </w:r>
          </w:p>
        </w:tc>
        <w:tc>
          <w:tcPr>
            <w:tcW w:w="12016" w:type="dxa"/>
          </w:tcPr>
          <w:p w14:paraId="6C72B0AF" w14:textId="77777777" w:rsidR="006636A1" w:rsidRPr="00CC281F" w:rsidRDefault="006636A1" w:rsidP="002D2776">
            <w:pPr>
              <w:outlineLvl w:val="0"/>
              <w:rPr>
                <w:rFonts w:asciiTheme="minorEastAsia" w:eastAsiaTheme="minorEastAsia" w:hAnsiTheme="minorEastAsia"/>
                <w:bCs/>
                <w:sz w:val="21"/>
                <w:szCs w:val="21"/>
                <w:lang w:eastAsia="zh-CN"/>
              </w:rPr>
            </w:pPr>
            <w:r w:rsidRPr="00F51648">
              <w:rPr>
                <w:rFonts w:asciiTheme="minorEastAsia" w:eastAsiaTheme="minorEastAsia" w:hAnsiTheme="minorEastAsia" w:hint="eastAsia"/>
                <w:bCs/>
                <w:sz w:val="21"/>
                <w:szCs w:val="21"/>
                <w:lang w:eastAsia="zh-CN"/>
              </w:rPr>
              <w:t>识别和运用公有领域的发明</w:t>
            </w:r>
          </w:p>
        </w:tc>
      </w:tr>
      <w:tr w:rsidR="006636A1" w:rsidRPr="00CC281F" w14:paraId="75C35475" w14:textId="77777777" w:rsidTr="002D2776">
        <w:tc>
          <w:tcPr>
            <w:tcW w:w="814" w:type="dxa"/>
          </w:tcPr>
          <w:p w14:paraId="6D32C528"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2.</w:t>
            </w:r>
          </w:p>
        </w:tc>
        <w:tc>
          <w:tcPr>
            <w:tcW w:w="12016" w:type="dxa"/>
          </w:tcPr>
          <w:p w14:paraId="4FC28DB6"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将当地企业集体商标注册作为跨领域经济发展问题</w:t>
            </w:r>
          </w:p>
        </w:tc>
      </w:tr>
      <w:tr w:rsidR="006636A1" w:rsidRPr="00CC281F" w14:paraId="488F53F6" w14:textId="77777777" w:rsidTr="002D2776">
        <w:tc>
          <w:tcPr>
            <w:tcW w:w="814" w:type="dxa"/>
          </w:tcPr>
          <w:p w14:paraId="618C086F"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3.</w:t>
            </w:r>
          </w:p>
        </w:tc>
        <w:tc>
          <w:tcPr>
            <w:tcW w:w="12016" w:type="dxa"/>
          </w:tcPr>
          <w:p w14:paraId="542C74F2"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发展布基纳法索和西非经济货币联盟（西非经货联）若干国家音乐领域和新音乐经济模式</w:t>
            </w:r>
          </w:p>
        </w:tc>
      </w:tr>
      <w:tr w:rsidR="006636A1" w:rsidRPr="00CC281F" w14:paraId="0BDB6DA5" w14:textId="77777777" w:rsidTr="002D2776">
        <w:tc>
          <w:tcPr>
            <w:tcW w:w="814" w:type="dxa"/>
          </w:tcPr>
          <w:p w14:paraId="3D94DB5C"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4.</w:t>
            </w:r>
          </w:p>
        </w:tc>
        <w:tc>
          <w:tcPr>
            <w:tcW w:w="12016" w:type="dxa"/>
          </w:tcPr>
          <w:p w14:paraId="12B02DD8"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推动发展中国家的创意产业在数字时代运用知识产权</w:t>
            </w:r>
          </w:p>
        </w:tc>
      </w:tr>
      <w:tr w:rsidR="006636A1" w:rsidRPr="00CC281F" w14:paraId="7134A9B3" w14:textId="77777777" w:rsidTr="002D2776">
        <w:tc>
          <w:tcPr>
            <w:tcW w:w="814" w:type="dxa"/>
          </w:tcPr>
          <w:p w14:paraId="7C0A12ED"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5.</w:t>
            </w:r>
          </w:p>
        </w:tc>
        <w:tc>
          <w:tcPr>
            <w:tcW w:w="12016" w:type="dxa"/>
          </w:tcPr>
          <w:p w14:paraId="298512F2"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系统化统计数据并制定和实施对采用知识产权制度的影响进行评估的方法</w:t>
            </w:r>
          </w:p>
        </w:tc>
      </w:tr>
      <w:tr w:rsidR="006636A1" w:rsidRPr="00CC281F" w14:paraId="55166FA4" w14:textId="77777777" w:rsidTr="002D2776">
        <w:tc>
          <w:tcPr>
            <w:tcW w:w="814" w:type="dxa"/>
          </w:tcPr>
          <w:p w14:paraId="0C5F256D"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6.</w:t>
            </w:r>
          </w:p>
        </w:tc>
        <w:tc>
          <w:tcPr>
            <w:tcW w:w="12016" w:type="dxa"/>
          </w:tcPr>
          <w:p w14:paraId="392B8191"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通过知识产权增强小企业能力：制定在注册后阶段为地理标志或集体商标提供支持的战略</w:t>
            </w:r>
          </w:p>
        </w:tc>
      </w:tr>
      <w:tr w:rsidR="006636A1" w:rsidRPr="00CC281F" w14:paraId="75A4BE1B" w14:textId="77777777" w:rsidTr="002D2776">
        <w:tc>
          <w:tcPr>
            <w:tcW w:w="814" w:type="dxa"/>
          </w:tcPr>
          <w:p w14:paraId="58C5C9DB"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7.</w:t>
            </w:r>
          </w:p>
        </w:tc>
        <w:tc>
          <w:tcPr>
            <w:tcW w:w="12016" w:type="dxa"/>
          </w:tcPr>
          <w:p w14:paraId="36DDCA40" w14:textId="77777777" w:rsidR="006636A1" w:rsidRPr="00CC281F" w:rsidRDefault="006636A1" w:rsidP="002D2776">
            <w:pPr>
              <w:outlineLvl w:val="0"/>
              <w:rPr>
                <w:rFonts w:asciiTheme="minorEastAsia" w:eastAsiaTheme="minorEastAsia" w:hAnsiTheme="minorEastAsia"/>
                <w:bCs/>
                <w:sz w:val="21"/>
                <w:szCs w:val="21"/>
                <w:lang w:eastAsia="zh-CN"/>
              </w:rPr>
            </w:pPr>
            <w:r w:rsidRPr="00125BDD">
              <w:rPr>
                <w:rFonts w:asciiTheme="minorEastAsia" w:eastAsiaTheme="minorEastAsia" w:hAnsiTheme="minorEastAsia" w:hint="eastAsia"/>
                <w:bCs/>
                <w:sz w:val="21"/>
                <w:szCs w:val="21"/>
                <w:lang w:eastAsia="zh-CN"/>
              </w:rPr>
              <w:t>加强软件部门运用知识产权开发移动应用程序——第二阶段</w:t>
            </w:r>
          </w:p>
        </w:tc>
      </w:tr>
      <w:tr w:rsidR="006636A1" w:rsidRPr="00CC281F" w14:paraId="5BD25A04" w14:textId="77777777" w:rsidTr="002D2776">
        <w:tc>
          <w:tcPr>
            <w:tcW w:w="814" w:type="dxa"/>
          </w:tcPr>
          <w:p w14:paraId="4C1E0F3D"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8.</w:t>
            </w:r>
          </w:p>
        </w:tc>
        <w:tc>
          <w:tcPr>
            <w:tcW w:w="12016" w:type="dxa"/>
          </w:tcPr>
          <w:p w14:paraId="383B73B3" w14:textId="77777777" w:rsidR="006636A1" w:rsidRPr="00CC281F" w:rsidRDefault="006636A1" w:rsidP="002D2776">
            <w:pPr>
              <w:outlineLvl w:val="0"/>
              <w:rPr>
                <w:rFonts w:asciiTheme="minorEastAsia" w:eastAsiaTheme="minorEastAsia" w:hAnsiTheme="minorEastAsia"/>
                <w:bCs/>
                <w:sz w:val="21"/>
                <w:szCs w:val="21"/>
                <w:lang w:eastAsia="zh-CN"/>
              </w:rPr>
            </w:pPr>
            <w:r w:rsidRPr="00CC281F">
              <w:rPr>
                <w:rFonts w:asciiTheme="minorEastAsia" w:eastAsiaTheme="minorEastAsia" w:hAnsiTheme="minorEastAsia" w:hint="eastAsia"/>
                <w:sz w:val="21"/>
                <w:szCs w:val="21"/>
                <w:lang w:eastAsia="zh-CN"/>
              </w:rPr>
              <w:t>通过创新和知识产权减少与工作有关的事故和职业病</w:t>
            </w:r>
          </w:p>
        </w:tc>
      </w:tr>
      <w:tr w:rsidR="006636A1" w:rsidRPr="00CC281F" w14:paraId="7959B7E6" w14:textId="77777777" w:rsidTr="002D2776">
        <w:tc>
          <w:tcPr>
            <w:tcW w:w="12830" w:type="dxa"/>
            <w:gridSpan w:val="2"/>
          </w:tcPr>
          <w:p w14:paraId="2FD429F0" w14:textId="77777777" w:rsidR="006636A1" w:rsidRPr="00CC281F" w:rsidRDefault="006636A1" w:rsidP="002D2776">
            <w:pPr>
              <w:rPr>
                <w:rFonts w:ascii="KaiTi" w:eastAsia="KaiTi" w:hAnsi="KaiTi"/>
                <w:b/>
                <w:iCs/>
                <w:sz w:val="21"/>
                <w:szCs w:val="21"/>
                <w:lang w:eastAsia="zh-CN"/>
              </w:rPr>
            </w:pPr>
            <w:r w:rsidRPr="00CC281F">
              <w:rPr>
                <w:rFonts w:ascii="KaiTi" w:eastAsia="KaiTi" w:hAnsi="KaiTi" w:hint="eastAsia"/>
                <w:b/>
                <w:iCs/>
                <w:sz w:val="21"/>
                <w:szCs w:val="21"/>
                <w:lang w:eastAsia="zh-CN"/>
              </w:rPr>
              <w:t>202</w:t>
            </w:r>
            <w:r>
              <w:rPr>
                <w:rFonts w:ascii="KaiTi" w:eastAsia="KaiTi" w:hAnsi="KaiTi"/>
                <w:b/>
                <w:iCs/>
                <w:sz w:val="21"/>
                <w:szCs w:val="21"/>
                <w:lang w:eastAsia="zh-CN"/>
              </w:rPr>
              <w:t>3</w:t>
            </w:r>
            <w:r w:rsidRPr="00CC281F">
              <w:rPr>
                <w:rFonts w:ascii="KaiTi" w:eastAsia="KaiTi" w:hAnsi="KaiTi" w:hint="eastAsia"/>
                <w:b/>
                <w:iCs/>
                <w:sz w:val="21"/>
                <w:szCs w:val="21"/>
                <w:lang w:eastAsia="zh-CN"/>
              </w:rPr>
              <w:t>年批准的发展议程项目（</w:t>
            </w:r>
            <w:r>
              <w:rPr>
                <w:rFonts w:ascii="KaiTi" w:eastAsia="KaiTi" w:hAnsi="KaiTi"/>
                <w:b/>
                <w:iCs/>
                <w:sz w:val="21"/>
                <w:szCs w:val="21"/>
                <w:lang w:eastAsia="zh-CN"/>
              </w:rPr>
              <w:t>7</w:t>
            </w:r>
            <w:r w:rsidRPr="00CC281F">
              <w:rPr>
                <w:rFonts w:ascii="KaiTi" w:eastAsia="KaiTi" w:hAnsi="KaiTi" w:hint="eastAsia"/>
                <w:b/>
                <w:iCs/>
                <w:sz w:val="21"/>
                <w:szCs w:val="21"/>
                <w:lang w:eastAsia="zh-CN"/>
              </w:rPr>
              <w:t>个）</w:t>
            </w:r>
          </w:p>
        </w:tc>
      </w:tr>
      <w:tr w:rsidR="006636A1" w:rsidRPr="00CC281F" w14:paraId="795EF6AD" w14:textId="77777777" w:rsidTr="002D2776">
        <w:tc>
          <w:tcPr>
            <w:tcW w:w="814" w:type="dxa"/>
          </w:tcPr>
          <w:p w14:paraId="01F0D8FC"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1.</w:t>
            </w:r>
          </w:p>
        </w:tc>
        <w:tc>
          <w:tcPr>
            <w:tcW w:w="12016" w:type="dxa"/>
          </w:tcPr>
          <w:p w14:paraId="0FC0FAB7" w14:textId="77777777" w:rsidR="006636A1" w:rsidRPr="00CC281F" w:rsidRDefault="006636A1" w:rsidP="002D2776">
            <w:pPr>
              <w:outlineLvl w:val="0"/>
              <w:rPr>
                <w:rFonts w:asciiTheme="minorEastAsia" w:eastAsiaTheme="minorEastAsia" w:hAnsiTheme="minorEastAsia"/>
                <w:bCs/>
                <w:sz w:val="21"/>
                <w:szCs w:val="21"/>
                <w:lang w:eastAsia="zh-CN"/>
              </w:rPr>
            </w:pPr>
            <w:r w:rsidRPr="00014FB8">
              <w:rPr>
                <w:rFonts w:asciiTheme="minorEastAsia" w:eastAsiaTheme="minorEastAsia" w:hAnsiTheme="minorEastAsia" w:hint="eastAsia"/>
                <w:bCs/>
                <w:sz w:val="21"/>
                <w:szCs w:val="21"/>
                <w:lang w:eastAsia="zh-CN"/>
              </w:rPr>
              <w:t>制定战略和工具以解决非洲数字市场的在线版权盗版问题</w:t>
            </w:r>
          </w:p>
        </w:tc>
      </w:tr>
      <w:tr w:rsidR="006636A1" w:rsidRPr="00CC281F" w14:paraId="59371698" w14:textId="77777777" w:rsidTr="002D2776">
        <w:trPr>
          <w:trHeight w:val="37"/>
        </w:trPr>
        <w:tc>
          <w:tcPr>
            <w:tcW w:w="814" w:type="dxa"/>
          </w:tcPr>
          <w:p w14:paraId="4B2A4488" w14:textId="77777777" w:rsidR="006636A1" w:rsidRPr="00CC281F" w:rsidRDefault="006636A1" w:rsidP="002D2776">
            <w:pPr>
              <w:outlineLvl w:val="0"/>
              <w:rPr>
                <w:rFonts w:asciiTheme="minorEastAsia" w:eastAsiaTheme="minorEastAsia" w:hAnsiTheme="minorEastAsia"/>
                <w:bCs/>
                <w:sz w:val="21"/>
                <w:szCs w:val="21"/>
              </w:rPr>
            </w:pPr>
            <w:r w:rsidRPr="00CC281F">
              <w:rPr>
                <w:rFonts w:asciiTheme="minorEastAsia" w:eastAsiaTheme="minorEastAsia" w:hAnsiTheme="minorEastAsia" w:hint="eastAsia"/>
                <w:sz w:val="21"/>
                <w:szCs w:val="21"/>
              </w:rPr>
              <w:t>2.</w:t>
            </w:r>
          </w:p>
        </w:tc>
        <w:tc>
          <w:tcPr>
            <w:tcW w:w="12016" w:type="dxa"/>
          </w:tcPr>
          <w:p w14:paraId="2F93EEA6" w14:textId="77777777" w:rsidR="006636A1" w:rsidRPr="00CC281F" w:rsidRDefault="006636A1" w:rsidP="002D2776">
            <w:pPr>
              <w:outlineLvl w:val="0"/>
              <w:rPr>
                <w:rFonts w:asciiTheme="minorEastAsia" w:eastAsiaTheme="minorEastAsia" w:hAnsiTheme="minorEastAsia"/>
                <w:bCs/>
                <w:sz w:val="21"/>
                <w:szCs w:val="21"/>
                <w:lang w:eastAsia="zh-CN"/>
              </w:rPr>
            </w:pPr>
            <w:r w:rsidRPr="00AB0CC5">
              <w:rPr>
                <w:rFonts w:asciiTheme="minorEastAsia" w:eastAsiaTheme="minorEastAsia" w:hAnsiTheme="minorEastAsia" w:hint="eastAsia"/>
                <w:sz w:val="21"/>
                <w:szCs w:val="21"/>
                <w:lang w:eastAsia="zh-CN"/>
              </w:rPr>
              <w:t>用文本和数据挖掘（TDM）支持非洲高校和其他研究型机构进行研究和创新试点项目</w:t>
            </w:r>
          </w:p>
        </w:tc>
      </w:tr>
      <w:tr w:rsidR="006636A1" w:rsidRPr="00CC281F" w14:paraId="37B63F2E" w14:textId="77777777" w:rsidTr="002D2776">
        <w:trPr>
          <w:trHeight w:val="37"/>
        </w:trPr>
        <w:tc>
          <w:tcPr>
            <w:tcW w:w="814" w:type="dxa"/>
          </w:tcPr>
          <w:p w14:paraId="316A9937" w14:textId="77777777" w:rsidR="006636A1" w:rsidRPr="00CC281F" w:rsidRDefault="006636A1" w:rsidP="002D2776">
            <w:pPr>
              <w:outlineLvl w:val="0"/>
              <w:rPr>
                <w:rFonts w:asciiTheme="minorEastAsia" w:eastAsiaTheme="minorEastAsia" w:hAnsiTheme="minorEastAsia"/>
                <w:sz w:val="21"/>
                <w:szCs w:val="21"/>
              </w:rPr>
            </w:pPr>
            <w:r>
              <w:rPr>
                <w:rFonts w:asciiTheme="minorEastAsia" w:eastAsiaTheme="minorEastAsia" w:hAnsiTheme="minorEastAsia"/>
                <w:sz w:val="21"/>
                <w:szCs w:val="21"/>
              </w:rPr>
              <w:t>3.</w:t>
            </w:r>
          </w:p>
        </w:tc>
        <w:tc>
          <w:tcPr>
            <w:tcW w:w="12016" w:type="dxa"/>
          </w:tcPr>
          <w:p w14:paraId="61849E35" w14:textId="77777777" w:rsidR="006636A1" w:rsidRPr="00AB0CC5" w:rsidRDefault="006636A1" w:rsidP="002D2776">
            <w:pPr>
              <w:outlineLvl w:val="0"/>
              <w:rPr>
                <w:rFonts w:asciiTheme="minorEastAsia" w:eastAsiaTheme="minorEastAsia" w:hAnsiTheme="minorEastAsia"/>
                <w:sz w:val="21"/>
                <w:szCs w:val="21"/>
                <w:lang w:eastAsia="zh-CN"/>
              </w:rPr>
            </w:pPr>
            <w:r w:rsidRPr="00605ACE">
              <w:rPr>
                <w:rFonts w:asciiTheme="minorEastAsia" w:eastAsiaTheme="minorEastAsia" w:hAnsiTheme="minorEastAsia" w:hint="eastAsia"/>
                <w:sz w:val="21"/>
                <w:szCs w:val="21"/>
                <w:lang w:eastAsia="zh-CN"/>
              </w:rPr>
              <w:t>为青年（K-12）赋能以便为更美好未来而创新</w:t>
            </w:r>
          </w:p>
        </w:tc>
      </w:tr>
      <w:tr w:rsidR="006636A1" w:rsidRPr="00CC281F" w14:paraId="45E9D730" w14:textId="77777777" w:rsidTr="002D2776">
        <w:trPr>
          <w:trHeight w:val="37"/>
        </w:trPr>
        <w:tc>
          <w:tcPr>
            <w:tcW w:w="814" w:type="dxa"/>
          </w:tcPr>
          <w:p w14:paraId="65A29F13" w14:textId="77777777" w:rsidR="006636A1" w:rsidRDefault="006636A1" w:rsidP="002D2776">
            <w:pPr>
              <w:outlineLvl w:val="0"/>
              <w:rPr>
                <w:rFonts w:asciiTheme="minorEastAsia" w:eastAsiaTheme="minorEastAsia" w:hAnsiTheme="minorEastAsia"/>
                <w:sz w:val="21"/>
                <w:szCs w:val="21"/>
              </w:rPr>
            </w:pPr>
            <w:r>
              <w:rPr>
                <w:rFonts w:asciiTheme="minorEastAsia" w:eastAsiaTheme="minorEastAsia" w:hAnsiTheme="minorEastAsia"/>
                <w:sz w:val="21"/>
                <w:szCs w:val="21"/>
              </w:rPr>
              <w:t>4.</w:t>
            </w:r>
          </w:p>
        </w:tc>
        <w:tc>
          <w:tcPr>
            <w:tcW w:w="12016" w:type="dxa"/>
          </w:tcPr>
          <w:p w14:paraId="2ABD942A" w14:textId="77777777" w:rsidR="006636A1" w:rsidRPr="00605ACE" w:rsidRDefault="006636A1" w:rsidP="002D2776">
            <w:pPr>
              <w:outlineLvl w:val="0"/>
              <w:rPr>
                <w:rFonts w:asciiTheme="minorEastAsia" w:eastAsiaTheme="minorEastAsia" w:hAnsiTheme="minorEastAsia"/>
                <w:sz w:val="21"/>
                <w:szCs w:val="21"/>
                <w:lang w:eastAsia="zh-CN"/>
              </w:rPr>
            </w:pPr>
            <w:r w:rsidRPr="000249FC">
              <w:rPr>
                <w:rFonts w:asciiTheme="minorEastAsia" w:eastAsiaTheme="minorEastAsia" w:hAnsiTheme="minorEastAsia" w:hint="eastAsia"/>
                <w:sz w:val="21"/>
                <w:szCs w:val="21"/>
                <w:lang w:eastAsia="zh-CN"/>
              </w:rPr>
              <w:t>秘鲁及其他发展中国家的知识产权和美食旅游业：通过知识产权促进美食旅游业发展——第二阶段</w:t>
            </w:r>
          </w:p>
        </w:tc>
      </w:tr>
      <w:tr w:rsidR="006636A1" w:rsidRPr="00CC281F" w14:paraId="293670A1" w14:textId="77777777" w:rsidTr="002D2776">
        <w:trPr>
          <w:trHeight w:val="37"/>
        </w:trPr>
        <w:tc>
          <w:tcPr>
            <w:tcW w:w="814" w:type="dxa"/>
          </w:tcPr>
          <w:p w14:paraId="36F134AA" w14:textId="77777777" w:rsidR="006636A1" w:rsidRDefault="006636A1" w:rsidP="002D2776">
            <w:pPr>
              <w:outlineLvl w:val="0"/>
              <w:rPr>
                <w:rFonts w:asciiTheme="minorEastAsia" w:eastAsiaTheme="minorEastAsia" w:hAnsiTheme="minorEastAsia"/>
                <w:sz w:val="21"/>
                <w:szCs w:val="21"/>
              </w:rPr>
            </w:pPr>
            <w:r>
              <w:rPr>
                <w:rFonts w:asciiTheme="minorEastAsia" w:eastAsiaTheme="minorEastAsia" w:hAnsiTheme="minorEastAsia"/>
                <w:sz w:val="21"/>
                <w:szCs w:val="21"/>
              </w:rPr>
              <w:t>5.</w:t>
            </w:r>
          </w:p>
        </w:tc>
        <w:tc>
          <w:tcPr>
            <w:tcW w:w="12016" w:type="dxa"/>
          </w:tcPr>
          <w:p w14:paraId="5E7E2AA2" w14:textId="77777777" w:rsidR="006636A1" w:rsidRPr="000249FC" w:rsidRDefault="006636A1" w:rsidP="002D2776">
            <w:pPr>
              <w:outlineLvl w:val="0"/>
              <w:rPr>
                <w:rFonts w:asciiTheme="minorEastAsia" w:eastAsiaTheme="minorEastAsia" w:hAnsiTheme="minorEastAsia"/>
                <w:sz w:val="21"/>
                <w:szCs w:val="21"/>
                <w:lang w:eastAsia="zh-CN"/>
              </w:rPr>
            </w:pPr>
            <w:r w:rsidRPr="007A618B">
              <w:rPr>
                <w:rFonts w:asciiTheme="minorEastAsia" w:eastAsiaTheme="minorEastAsia" w:hAnsiTheme="minorEastAsia" w:hint="eastAsia"/>
                <w:sz w:val="21"/>
                <w:szCs w:val="21"/>
                <w:lang w:eastAsia="zh-CN"/>
              </w:rPr>
              <w:t>知识产权和创新合作为技术转让奠定基础并为市场带来研发成果</w:t>
            </w:r>
          </w:p>
        </w:tc>
      </w:tr>
      <w:tr w:rsidR="006636A1" w:rsidRPr="00CC281F" w14:paraId="2AACB6C6" w14:textId="77777777" w:rsidTr="002D2776">
        <w:trPr>
          <w:trHeight w:val="37"/>
        </w:trPr>
        <w:tc>
          <w:tcPr>
            <w:tcW w:w="814" w:type="dxa"/>
          </w:tcPr>
          <w:p w14:paraId="288B99EB" w14:textId="77777777" w:rsidR="006636A1" w:rsidRDefault="006636A1" w:rsidP="002D2776">
            <w:pPr>
              <w:outlineLvl w:val="0"/>
              <w:rPr>
                <w:rFonts w:asciiTheme="minorEastAsia" w:eastAsiaTheme="minorEastAsia" w:hAnsiTheme="minorEastAsia"/>
                <w:sz w:val="21"/>
                <w:szCs w:val="21"/>
              </w:rPr>
            </w:pPr>
            <w:r>
              <w:rPr>
                <w:rFonts w:asciiTheme="minorEastAsia" w:eastAsiaTheme="minorEastAsia" w:hAnsiTheme="minorEastAsia"/>
                <w:sz w:val="21"/>
                <w:szCs w:val="21"/>
              </w:rPr>
              <w:t>6.</w:t>
            </w:r>
          </w:p>
        </w:tc>
        <w:tc>
          <w:tcPr>
            <w:tcW w:w="12016" w:type="dxa"/>
          </w:tcPr>
          <w:p w14:paraId="0E9CA683" w14:textId="77777777" w:rsidR="006636A1" w:rsidRPr="000249FC" w:rsidRDefault="006636A1" w:rsidP="002D2776">
            <w:pPr>
              <w:outlineLvl w:val="0"/>
              <w:rPr>
                <w:rFonts w:asciiTheme="minorEastAsia" w:eastAsiaTheme="minorEastAsia" w:hAnsiTheme="minorEastAsia"/>
                <w:sz w:val="21"/>
                <w:szCs w:val="21"/>
                <w:lang w:eastAsia="zh-CN"/>
              </w:rPr>
            </w:pPr>
            <w:r w:rsidRPr="00727D96">
              <w:rPr>
                <w:rFonts w:asciiTheme="minorEastAsia" w:eastAsiaTheme="minorEastAsia" w:hAnsiTheme="minorEastAsia" w:hint="eastAsia"/>
                <w:sz w:val="21"/>
                <w:szCs w:val="21"/>
                <w:lang w:eastAsia="zh-CN"/>
              </w:rPr>
              <w:t>知识产权与释放非农业地理标志潜力以为当地社区赋能，促进当地艺术和传统的保存或复兴的项目</w:t>
            </w:r>
          </w:p>
        </w:tc>
      </w:tr>
      <w:tr w:rsidR="006636A1" w:rsidRPr="00CC281F" w14:paraId="215B1843" w14:textId="77777777" w:rsidTr="002D2776">
        <w:trPr>
          <w:trHeight w:val="37"/>
        </w:trPr>
        <w:tc>
          <w:tcPr>
            <w:tcW w:w="814" w:type="dxa"/>
          </w:tcPr>
          <w:p w14:paraId="3EEC92D6" w14:textId="77777777" w:rsidR="006636A1" w:rsidRDefault="006636A1" w:rsidP="002D2776">
            <w:pPr>
              <w:outlineLvl w:val="0"/>
              <w:rPr>
                <w:rFonts w:asciiTheme="minorEastAsia" w:eastAsiaTheme="minorEastAsia" w:hAnsiTheme="minorEastAsia"/>
                <w:sz w:val="21"/>
                <w:szCs w:val="21"/>
              </w:rPr>
            </w:pPr>
            <w:r>
              <w:rPr>
                <w:rFonts w:asciiTheme="minorEastAsia" w:eastAsiaTheme="minorEastAsia" w:hAnsiTheme="minorEastAsia"/>
                <w:sz w:val="21"/>
                <w:szCs w:val="21"/>
              </w:rPr>
              <w:t>7.</w:t>
            </w:r>
          </w:p>
        </w:tc>
        <w:tc>
          <w:tcPr>
            <w:tcW w:w="12016" w:type="dxa"/>
          </w:tcPr>
          <w:p w14:paraId="14C9EB78" w14:textId="77777777" w:rsidR="006636A1" w:rsidRPr="000249FC" w:rsidRDefault="006636A1" w:rsidP="002D2776">
            <w:pPr>
              <w:outlineLvl w:val="0"/>
              <w:rPr>
                <w:rFonts w:asciiTheme="minorEastAsia" w:eastAsiaTheme="minorEastAsia" w:hAnsiTheme="minorEastAsia"/>
                <w:sz w:val="21"/>
                <w:szCs w:val="21"/>
                <w:lang w:eastAsia="zh-CN"/>
              </w:rPr>
            </w:pPr>
            <w:r w:rsidRPr="008526EF">
              <w:rPr>
                <w:rFonts w:asciiTheme="minorEastAsia" w:eastAsiaTheme="minorEastAsia" w:hAnsiTheme="minorEastAsia" w:hint="eastAsia"/>
                <w:sz w:val="21"/>
                <w:szCs w:val="21"/>
                <w:lang w:eastAsia="zh-CN"/>
              </w:rPr>
              <w:t>版权与数字环境中的内容分发项目</w:t>
            </w:r>
            <w:r>
              <w:rPr>
                <w:rFonts w:asciiTheme="minorEastAsia" w:eastAsiaTheme="minorEastAsia" w:hAnsiTheme="minorEastAsia" w:hint="eastAsia"/>
                <w:sz w:val="21"/>
                <w:szCs w:val="21"/>
                <w:lang w:eastAsia="zh-CN"/>
              </w:rPr>
              <w:t>——第二阶段</w:t>
            </w:r>
          </w:p>
        </w:tc>
      </w:tr>
    </w:tbl>
    <w:p w14:paraId="3B273781" w14:textId="5B35C16C" w:rsidR="00E61CB4" w:rsidRPr="008D6154" w:rsidRDefault="006636A1" w:rsidP="006711B8">
      <w:pPr>
        <w:pStyle w:val="Endofdocument-Annex"/>
        <w:overflowPunct w:val="0"/>
        <w:spacing w:before="720" w:afterLines="50" w:after="120" w:line="340" w:lineRule="atLeast"/>
        <w:ind w:left="8505"/>
      </w:pPr>
      <w:r w:rsidRPr="00CC281F">
        <w:rPr>
          <w:rFonts w:ascii="KaiTi" w:eastAsia="KaiTi" w:hAnsi="KaiTi" w:hint="eastAsia"/>
          <w:iCs/>
          <w:sz w:val="21"/>
          <w:szCs w:val="21"/>
        </w:rPr>
        <w:t>[附件</w:t>
      </w:r>
      <w:r>
        <w:rPr>
          <w:rFonts w:ascii="KaiTi" w:eastAsia="KaiTi" w:hAnsi="KaiTi" w:hint="eastAsia"/>
          <w:iCs/>
          <w:sz w:val="21"/>
          <w:szCs w:val="21"/>
        </w:rPr>
        <w:t>二</w:t>
      </w:r>
      <w:r w:rsidRPr="00CC281F">
        <w:rPr>
          <w:rFonts w:ascii="KaiTi" w:eastAsia="KaiTi" w:hAnsi="KaiTi" w:hint="eastAsia"/>
          <w:iCs/>
          <w:sz w:val="21"/>
          <w:szCs w:val="21"/>
        </w:rPr>
        <w:t>和文件完]</w:t>
      </w:r>
    </w:p>
    <w:sectPr w:rsidR="00E61CB4" w:rsidRPr="008D6154" w:rsidSect="006636A1">
      <w:headerReference w:type="default" r:id="rId18"/>
      <w:headerReference w:type="first" r:id="rId19"/>
      <w:endnotePr>
        <w:numFmt w:val="decimal"/>
      </w:endnotePr>
      <w:pgSz w:w="16840" w:h="11907" w:orient="landscape"/>
      <w:pgMar w:top="1418" w:right="567" w:bottom="1134"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999CD" w14:textId="77777777" w:rsidR="00BC02FC" w:rsidRDefault="00BC02FC" w:rsidP="007E4D80">
      <w:r>
        <w:separator/>
      </w:r>
    </w:p>
  </w:endnote>
  <w:endnote w:type="continuationSeparator" w:id="0">
    <w:p w14:paraId="137F82A5" w14:textId="77777777" w:rsidR="00BC02FC" w:rsidRDefault="00BC02FC" w:rsidP="007E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STKaiti">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A0F5E" w14:textId="77777777" w:rsidR="00BC02FC" w:rsidRDefault="00BC02FC" w:rsidP="007E4D80">
      <w:r>
        <w:separator/>
      </w:r>
    </w:p>
  </w:footnote>
  <w:footnote w:type="continuationSeparator" w:id="0">
    <w:p w14:paraId="569FA55C" w14:textId="77777777" w:rsidR="00BC02FC" w:rsidRDefault="00BC02FC" w:rsidP="007E4D80">
      <w:r>
        <w:continuationSeparator/>
      </w:r>
    </w:p>
  </w:footnote>
  <w:footnote w:id="1">
    <w:p w14:paraId="7F067393" w14:textId="77777777" w:rsidR="006636A1" w:rsidRPr="007D4935" w:rsidRDefault="006636A1" w:rsidP="006636A1">
      <w:pPr>
        <w:pStyle w:val="FootnoteText"/>
        <w:rPr>
          <w:rFonts w:ascii="SimSun" w:hAnsi="SimSun"/>
        </w:rPr>
      </w:pPr>
      <w:r w:rsidRPr="007D4935">
        <w:rPr>
          <w:rStyle w:val="FootnoteReference"/>
          <w:rFonts w:ascii="SimSun" w:hAnsi="SimSun"/>
        </w:rPr>
        <w:footnoteRef/>
      </w:r>
      <w:r w:rsidRPr="007D4935">
        <w:rPr>
          <w:rFonts w:ascii="SimSun" w:hAnsi="SimSun"/>
        </w:rPr>
        <w:t xml:space="preserve"> </w:t>
      </w:r>
      <w:r>
        <w:rPr>
          <w:rFonts w:ascii="SimSun" w:hAnsi="SimSun"/>
        </w:rPr>
        <w:tab/>
      </w:r>
      <w:r>
        <w:rPr>
          <w:rFonts w:ascii="SimSun" w:hAnsi="SimSun" w:hint="eastAsia"/>
          <w:szCs w:val="22"/>
        </w:rPr>
        <w:t>WIPO Pulse</w:t>
      </w:r>
      <w:r w:rsidRPr="007D4935">
        <w:rPr>
          <w:rFonts w:ascii="SimSun" w:hAnsi="SimSun" w:hint="eastAsia"/>
          <w:szCs w:val="22"/>
        </w:rPr>
        <w:t>报告可查阅：</w:t>
      </w:r>
      <w:hyperlink r:id="rId1" w:history="1">
        <w:r w:rsidRPr="007D4935">
          <w:rPr>
            <w:rStyle w:val="Hyperlink"/>
            <w:rFonts w:ascii="SimSun" w:hAnsi="SimSun"/>
          </w:rPr>
          <w:t>www.wipo.int/edocs/pubdocs/en/wipo-pub-rn2023-36-en-wipo-pulse.pdf</w:t>
        </w:r>
      </w:hyperlink>
    </w:p>
  </w:footnote>
  <w:footnote w:id="2">
    <w:p w14:paraId="358CBEF2" w14:textId="77777777" w:rsidR="006636A1" w:rsidRPr="008E3255" w:rsidRDefault="006636A1" w:rsidP="006636A1">
      <w:pPr>
        <w:pStyle w:val="FootnoteText"/>
        <w:rPr>
          <w:rFonts w:ascii="SimSun" w:hAnsi="SimSun"/>
        </w:rPr>
      </w:pPr>
      <w:r w:rsidRPr="00B01FC1">
        <w:rPr>
          <w:rStyle w:val="FootnoteReference"/>
          <w:rFonts w:asciiTheme="minorEastAsia" w:eastAsiaTheme="minorEastAsia" w:hAnsiTheme="minorEastAsia"/>
        </w:rPr>
        <w:footnoteRef/>
      </w:r>
      <w:r w:rsidRPr="00B01FC1">
        <w:rPr>
          <w:rFonts w:asciiTheme="minorEastAsia" w:eastAsiaTheme="minorEastAsia" w:hAnsiTheme="minorEastAsia"/>
          <w:szCs w:val="18"/>
        </w:rPr>
        <w:tab/>
      </w:r>
      <w:r w:rsidRPr="008E3255">
        <w:rPr>
          <w:rFonts w:ascii="SimSun" w:hAnsi="SimSun" w:hint="eastAsia"/>
        </w:rPr>
        <w:t>《2022-2026年中期战略计划》（MTSP）可查阅：</w:t>
      </w:r>
      <w:hyperlink r:id="rId2" w:history="1">
        <w:r w:rsidRPr="002A342B">
          <w:rPr>
            <w:rStyle w:val="Hyperlink"/>
            <w:rFonts w:ascii="SimSun" w:hAnsi="SimSun"/>
          </w:rPr>
          <w:t>https://www.wipo.int/meetings/zh/doc_details.jsp?doc_id=541373</w:t>
        </w:r>
      </w:hyperlink>
    </w:p>
  </w:footnote>
  <w:footnote w:id="3">
    <w:p w14:paraId="73861D28" w14:textId="77777777" w:rsidR="006636A1" w:rsidRPr="008E3255" w:rsidRDefault="006636A1" w:rsidP="006636A1">
      <w:pPr>
        <w:pStyle w:val="FootnoteText"/>
        <w:rPr>
          <w:rFonts w:ascii="SimSun" w:hAnsi="SimSun"/>
        </w:rPr>
      </w:pPr>
      <w:r w:rsidRPr="008E3255">
        <w:rPr>
          <w:rStyle w:val="FootnoteReference"/>
          <w:rFonts w:ascii="SimSun" w:hAnsi="SimSun"/>
        </w:rPr>
        <w:footnoteRef/>
      </w:r>
      <w:r w:rsidRPr="008E3255">
        <w:rPr>
          <w:rFonts w:ascii="SimSun" w:hAnsi="SimSun"/>
          <w:szCs w:val="18"/>
        </w:rPr>
        <w:tab/>
      </w:r>
      <w:r w:rsidRPr="008E3255">
        <w:rPr>
          <w:rFonts w:ascii="SimSun" w:hAnsi="SimSun" w:hint="eastAsia"/>
        </w:rPr>
        <w:t>非洲司、最不发达国家司、阿拉伯国家司、亚洲及太平洋司、拉丁美洲和加勒比司、转型和发达国家司。</w:t>
      </w:r>
    </w:p>
  </w:footnote>
  <w:footnote w:id="4">
    <w:p w14:paraId="7B19802A" w14:textId="77777777" w:rsidR="006636A1" w:rsidRPr="008E3255" w:rsidRDefault="006636A1" w:rsidP="006636A1">
      <w:pPr>
        <w:pStyle w:val="FootnoteText"/>
        <w:rPr>
          <w:rFonts w:ascii="SimSun" w:hAnsi="SimSun"/>
        </w:rPr>
      </w:pPr>
      <w:r w:rsidRPr="008E3255">
        <w:rPr>
          <w:rStyle w:val="FootnoteReference"/>
          <w:rFonts w:ascii="SimSun" w:hAnsi="SimSun"/>
        </w:rPr>
        <w:footnoteRef/>
      </w:r>
      <w:r w:rsidRPr="008E3255">
        <w:rPr>
          <w:rFonts w:ascii="SimSun" w:hAnsi="SimSun"/>
          <w:szCs w:val="18"/>
        </w:rPr>
        <w:tab/>
      </w:r>
      <w:r w:rsidRPr="008E3255">
        <w:rPr>
          <w:rFonts w:ascii="SimSun" w:hAnsi="SimSun" w:hint="eastAsia"/>
        </w:rPr>
        <w:t>产权组织在阿尔及利亚、巴西、中国、日本、尼日利亚、俄罗斯联邦和新加坡设有驻外办事处。</w:t>
      </w:r>
    </w:p>
  </w:footnote>
  <w:footnote w:id="5">
    <w:p w14:paraId="1C56B62F" w14:textId="77777777" w:rsidR="006636A1" w:rsidRPr="008E3255" w:rsidRDefault="006636A1" w:rsidP="006636A1">
      <w:pPr>
        <w:pStyle w:val="FootnoteText"/>
        <w:rPr>
          <w:rFonts w:ascii="SimSun" w:hAnsi="SimSun"/>
        </w:rPr>
      </w:pPr>
      <w:r w:rsidRPr="008E3255">
        <w:rPr>
          <w:rStyle w:val="FootnoteReference"/>
          <w:rFonts w:ascii="SimSun" w:hAnsi="SimSun"/>
        </w:rPr>
        <w:footnoteRef/>
      </w:r>
      <w:r w:rsidRPr="008E3255">
        <w:rPr>
          <w:rFonts w:ascii="SimSun" w:hAnsi="SimSun"/>
        </w:rPr>
        <w:t xml:space="preserve"> </w:t>
      </w:r>
      <w:r>
        <w:rPr>
          <w:rFonts w:ascii="SimSun" w:hAnsi="SimSun"/>
        </w:rPr>
        <w:tab/>
      </w:r>
      <w:r w:rsidRPr="008E3255">
        <w:rPr>
          <w:rFonts w:ascii="SimSun" w:hAnsi="SimSun" w:hint="eastAsia"/>
        </w:rPr>
        <w:t>发展故事——知识产权产生影响的网页可访问：</w:t>
      </w:r>
      <w:hyperlink r:id="rId3" w:history="1">
        <w:r w:rsidRPr="002A342B">
          <w:rPr>
            <w:rStyle w:val="Hyperlink"/>
            <w:rFonts w:ascii="SimSun" w:hAnsi="SimSun"/>
          </w:rPr>
          <w:t>https://www.wipo.int/pressroom/zh/stories/index.html</w:t>
        </w:r>
      </w:hyperlink>
    </w:p>
  </w:footnote>
  <w:footnote w:id="6">
    <w:p w14:paraId="4597E458" w14:textId="77777777" w:rsidR="006636A1" w:rsidRPr="008E3255" w:rsidRDefault="006636A1" w:rsidP="006636A1">
      <w:pPr>
        <w:pStyle w:val="FootnoteText"/>
        <w:jc w:val="both"/>
        <w:rPr>
          <w:rFonts w:ascii="SimSun" w:hAnsi="SimSun"/>
        </w:rPr>
      </w:pPr>
      <w:r w:rsidRPr="008E3255">
        <w:rPr>
          <w:rStyle w:val="FootnoteReference"/>
          <w:rFonts w:ascii="SimSun" w:hAnsi="SimSun"/>
        </w:rPr>
        <w:footnoteRef/>
      </w:r>
      <w:r w:rsidRPr="008E3255">
        <w:rPr>
          <w:rFonts w:ascii="SimSun" w:hAnsi="SimSun"/>
          <w:iCs/>
          <w:color w:val="000000" w:themeColor="text1"/>
        </w:rPr>
        <w:t xml:space="preserve"> </w:t>
      </w:r>
      <w:r>
        <w:rPr>
          <w:rFonts w:ascii="SimSun" w:hAnsi="SimSun"/>
          <w:iCs/>
          <w:color w:val="000000" w:themeColor="text1"/>
        </w:rPr>
        <w:tab/>
      </w:r>
      <w:r w:rsidRPr="008E3255">
        <w:rPr>
          <w:rFonts w:ascii="SimSun" w:hAnsi="SimSun" w:hint="eastAsia"/>
          <w:iCs/>
          <w:color w:val="000000" w:themeColor="text1"/>
        </w:rPr>
        <w:t>十个国家从讲习班中受益：斯威士兰、埃塞俄比亚、冈比亚、利比里亚、马里、纳米比亚、尼日尔、尼日利亚、坦桑尼亚联合共和国和乌干达。</w:t>
      </w:r>
    </w:p>
  </w:footnote>
  <w:footnote w:id="7">
    <w:p w14:paraId="6F1FD171" w14:textId="77777777" w:rsidR="006636A1" w:rsidRPr="008E3255" w:rsidRDefault="006636A1" w:rsidP="006636A1">
      <w:pPr>
        <w:pStyle w:val="FootnoteText"/>
        <w:rPr>
          <w:rFonts w:ascii="SimSun" w:hAnsi="SimSun"/>
        </w:rPr>
      </w:pPr>
      <w:r w:rsidRPr="008E3255">
        <w:rPr>
          <w:rStyle w:val="FootnoteReference"/>
          <w:rFonts w:ascii="SimSun" w:hAnsi="SimSun"/>
        </w:rPr>
        <w:footnoteRef/>
      </w:r>
      <w:r w:rsidRPr="008E3255">
        <w:rPr>
          <w:rFonts w:ascii="SimSun" w:hAnsi="SimSun"/>
        </w:rPr>
        <w:t xml:space="preserve"> </w:t>
      </w:r>
      <w:r>
        <w:rPr>
          <w:rFonts w:ascii="SimSun" w:hAnsi="SimSun"/>
        </w:rPr>
        <w:tab/>
      </w:r>
      <w:r w:rsidRPr="008E3255">
        <w:rPr>
          <w:rFonts w:ascii="SimSun" w:hAnsi="SimSun" w:hint="eastAsia"/>
        </w:rPr>
        <w:t>该项目在阿尔及利亚、科威特和摩洛哥实施，于2023年完成。</w:t>
      </w:r>
    </w:p>
  </w:footnote>
  <w:footnote w:id="8">
    <w:p w14:paraId="32B2D536" w14:textId="77777777" w:rsidR="006636A1" w:rsidRPr="008E3255" w:rsidRDefault="006636A1" w:rsidP="006636A1">
      <w:pPr>
        <w:pStyle w:val="FootnoteText"/>
        <w:rPr>
          <w:rFonts w:ascii="SimSun" w:hAnsi="SimSun"/>
        </w:rPr>
      </w:pPr>
      <w:r w:rsidRPr="008E3255">
        <w:rPr>
          <w:rStyle w:val="FootnoteReference"/>
          <w:rFonts w:ascii="SimSun" w:hAnsi="SimSun"/>
        </w:rPr>
        <w:footnoteRef/>
      </w:r>
      <w:r w:rsidRPr="008E3255">
        <w:rPr>
          <w:rFonts w:ascii="SimSun" w:hAnsi="SimSun"/>
        </w:rPr>
        <w:t xml:space="preserve"> </w:t>
      </w:r>
      <w:r>
        <w:rPr>
          <w:rFonts w:ascii="SimSun" w:hAnsi="SimSun"/>
        </w:rPr>
        <w:tab/>
      </w:r>
      <w:r w:rsidRPr="008E3255">
        <w:rPr>
          <w:rFonts w:ascii="SimSun" w:hAnsi="SimSun" w:hint="eastAsia"/>
        </w:rPr>
        <w:t>关于竞赛及其获胜者的进一步信息可参见：</w:t>
      </w:r>
      <w:hyperlink r:id="rId4" w:history="1">
        <w:r w:rsidRPr="008E3255">
          <w:rPr>
            <w:rStyle w:val="Hyperlink"/>
            <w:rFonts w:ascii="SimSun" w:hAnsi="SimSun"/>
          </w:rPr>
          <w:t>https://www.wipo.int/youth-engagement/zh/news/2023/news_0008.html</w:t>
        </w:r>
      </w:hyperlink>
    </w:p>
  </w:footnote>
  <w:footnote w:id="9">
    <w:p w14:paraId="11AA4785" w14:textId="77777777" w:rsidR="006636A1" w:rsidRPr="008E3255" w:rsidRDefault="006636A1" w:rsidP="006636A1">
      <w:pPr>
        <w:pStyle w:val="FootnoteText"/>
        <w:rPr>
          <w:rFonts w:ascii="SimSun" w:hAnsi="SimSun"/>
        </w:rPr>
      </w:pPr>
      <w:r w:rsidRPr="008E3255">
        <w:rPr>
          <w:rStyle w:val="FootnoteReference"/>
          <w:rFonts w:ascii="SimSun" w:hAnsi="SimSun"/>
        </w:rPr>
        <w:footnoteRef/>
      </w:r>
      <w:r w:rsidRPr="008E3255">
        <w:rPr>
          <w:rFonts w:ascii="SimSun" w:hAnsi="SimSun"/>
        </w:rPr>
        <w:t xml:space="preserve"> </w:t>
      </w:r>
      <w:r>
        <w:rPr>
          <w:rFonts w:ascii="SimSun" w:hAnsi="SimSun"/>
        </w:rPr>
        <w:tab/>
      </w:r>
      <w:r w:rsidRPr="008E3255">
        <w:rPr>
          <w:rFonts w:ascii="SimSun" w:hAnsi="SimSun" w:hint="eastAsia"/>
        </w:rPr>
        <w:t>关于会议的更多信息可参见：</w:t>
      </w:r>
      <w:hyperlink r:id="rId5" w:history="1">
        <w:r w:rsidRPr="002A342B">
          <w:rPr>
            <w:rStyle w:val="Hyperlink"/>
            <w:rFonts w:ascii="SimSun" w:hAnsi="SimSun"/>
          </w:rPr>
          <w:t>https://www.wipo.int/technology-transfer/zh/news/2023/news_0003.html</w:t>
        </w:r>
      </w:hyperlink>
    </w:p>
  </w:footnote>
  <w:footnote w:id="10">
    <w:p w14:paraId="4C86770F" w14:textId="77777777" w:rsidR="006636A1" w:rsidRPr="008E3255" w:rsidRDefault="006636A1" w:rsidP="006636A1">
      <w:pPr>
        <w:pStyle w:val="FootnoteText"/>
        <w:rPr>
          <w:rFonts w:ascii="SimSun" w:hAnsi="SimSun"/>
        </w:rPr>
      </w:pPr>
      <w:r w:rsidRPr="008E3255">
        <w:rPr>
          <w:rStyle w:val="FootnoteReference"/>
          <w:rFonts w:ascii="SimSun" w:hAnsi="SimSun"/>
        </w:rPr>
        <w:footnoteRef/>
      </w:r>
      <w:r w:rsidRPr="008E3255">
        <w:rPr>
          <w:rFonts w:ascii="SimSun" w:hAnsi="SimSun"/>
        </w:rPr>
        <w:t xml:space="preserve"> </w:t>
      </w:r>
      <w:bookmarkStart w:id="7" w:name="_Hlk157592774"/>
      <w:r>
        <w:rPr>
          <w:rFonts w:ascii="SimSun" w:hAnsi="SimSun"/>
        </w:rPr>
        <w:tab/>
      </w:r>
      <w:r w:rsidRPr="008E3255">
        <w:rPr>
          <w:rFonts w:ascii="SimSun" w:hAnsi="SimSun" w:hint="eastAsia"/>
        </w:rPr>
        <w:t>关于产权组织2019冠状病毒病相关服务和支持的更多信息可参见：</w:t>
      </w:r>
      <w:hyperlink r:id="rId6" w:history="1">
        <w:r w:rsidRPr="002A342B">
          <w:rPr>
            <w:rStyle w:val="Hyperlink"/>
            <w:rFonts w:ascii="SimSun" w:hAnsi="SimSun"/>
          </w:rPr>
          <w:t>https://www.wipo.int/zh/web/covid-19/index</w:t>
        </w:r>
      </w:hyperlink>
      <w:bookmarkEnd w:id="7"/>
    </w:p>
  </w:footnote>
  <w:footnote w:id="11">
    <w:p w14:paraId="5D9247B3" w14:textId="77777777" w:rsidR="006636A1" w:rsidRPr="00732073" w:rsidRDefault="006636A1" w:rsidP="006636A1">
      <w:pPr>
        <w:pStyle w:val="FootnoteText"/>
        <w:rPr>
          <w:rFonts w:ascii="SimSun" w:hAnsi="SimSun"/>
        </w:rPr>
      </w:pPr>
      <w:r w:rsidRPr="008E3255">
        <w:rPr>
          <w:rStyle w:val="FootnoteReference"/>
          <w:rFonts w:ascii="SimSun" w:hAnsi="SimSun"/>
        </w:rPr>
        <w:footnoteRef/>
      </w:r>
      <w:r w:rsidRPr="008E3255">
        <w:rPr>
          <w:rFonts w:ascii="SimSun" w:hAnsi="SimSun"/>
        </w:rPr>
        <w:t xml:space="preserve"> </w:t>
      </w:r>
      <w:r>
        <w:rPr>
          <w:rFonts w:ascii="SimSun" w:hAnsi="SimSun"/>
        </w:rPr>
        <w:tab/>
      </w:r>
      <w:r w:rsidRPr="008E3255">
        <w:rPr>
          <w:rFonts w:ascii="SimSun" w:hAnsi="SimSun" w:hint="eastAsia"/>
        </w:rPr>
        <w:t>应成员国的请求，项目在所有知识产权领域实施并由WIPO学院协调。</w:t>
      </w:r>
    </w:p>
  </w:footnote>
  <w:footnote w:id="12">
    <w:p w14:paraId="4FD58248" w14:textId="77777777" w:rsidR="006636A1" w:rsidRPr="00732073" w:rsidRDefault="006636A1" w:rsidP="006636A1">
      <w:pPr>
        <w:pStyle w:val="FootnoteText"/>
        <w:jc w:val="both"/>
        <w:rPr>
          <w:rFonts w:ascii="SimSun" w:hAnsi="SimSun"/>
        </w:rPr>
      </w:pPr>
      <w:r w:rsidRPr="00732073">
        <w:rPr>
          <w:rStyle w:val="FootnoteReference"/>
          <w:rFonts w:ascii="SimSun" w:hAnsi="SimSun"/>
        </w:rPr>
        <w:footnoteRef/>
      </w:r>
      <w:r w:rsidRPr="00732073">
        <w:rPr>
          <w:rFonts w:ascii="SimSun" w:hAnsi="SimSun"/>
          <w:iCs/>
        </w:rPr>
        <w:t xml:space="preserve"> </w:t>
      </w:r>
      <w:r>
        <w:rPr>
          <w:rFonts w:ascii="SimSun" w:hAnsi="SimSun"/>
          <w:iCs/>
        </w:rPr>
        <w:tab/>
      </w:r>
      <w:r w:rsidRPr="005C6F78">
        <w:rPr>
          <w:rFonts w:asciiTheme="minorEastAsia" w:eastAsiaTheme="minorEastAsia" w:hAnsiTheme="minorEastAsia" w:hint="eastAsia"/>
        </w:rPr>
        <w:t>阿尔巴尼亚、佛得角、古巴、埃及、沙特阿拉伯、阿曼、立陶宛、摩尔多瓦共和国、蒙古、塔吉克斯坦、安提瓜和巴布达以及特立尼达和多巴哥</w:t>
      </w:r>
      <w:r>
        <w:rPr>
          <w:rFonts w:asciiTheme="minorEastAsia" w:eastAsiaTheme="minorEastAsia" w:hAnsiTheme="minorEastAsia" w:hint="eastAsia"/>
        </w:rPr>
        <w:t>。</w:t>
      </w:r>
    </w:p>
  </w:footnote>
  <w:footnote w:id="13">
    <w:p w14:paraId="4CF3DF58" w14:textId="77777777" w:rsidR="006636A1" w:rsidRPr="001411D8" w:rsidRDefault="006636A1" w:rsidP="006636A1">
      <w:pPr>
        <w:pStyle w:val="FootnoteText"/>
        <w:jc w:val="both"/>
        <w:rPr>
          <w:rFonts w:ascii="SimSun" w:hAnsi="SimSun"/>
        </w:rPr>
      </w:pPr>
      <w:r w:rsidRPr="00B01FC1">
        <w:rPr>
          <w:rStyle w:val="FootnoteReference"/>
          <w:rFonts w:asciiTheme="minorEastAsia" w:eastAsiaTheme="minorEastAsia" w:hAnsiTheme="minorEastAsia"/>
        </w:rPr>
        <w:footnoteRef/>
      </w:r>
      <w:r w:rsidRPr="00B01FC1">
        <w:rPr>
          <w:rFonts w:asciiTheme="minorEastAsia" w:eastAsiaTheme="minorEastAsia" w:hAnsiTheme="minorEastAsia"/>
          <w:szCs w:val="18"/>
        </w:rPr>
        <w:tab/>
      </w:r>
      <w:r w:rsidRPr="00B01FC1">
        <w:rPr>
          <w:rFonts w:asciiTheme="minorEastAsia" w:eastAsiaTheme="minorEastAsia" w:hAnsiTheme="minorEastAsia" w:hint="eastAsia"/>
        </w:rPr>
        <w:t>在这方</w:t>
      </w:r>
      <w:r w:rsidRPr="001411D8">
        <w:rPr>
          <w:rFonts w:ascii="SimSun" w:hAnsi="SimSun" w:hint="eastAsia"/>
        </w:rPr>
        <w:t>面，为了便于讨论，编写了一份载有成员国提案的</w:t>
      </w:r>
      <w:hyperlink r:id="rId7" w:history="1">
        <w:r w:rsidRPr="001411D8">
          <w:rPr>
            <w:rStyle w:val="Hyperlink"/>
            <w:rFonts w:ascii="SimSun" w:hAnsi="SimSun" w:hint="eastAsia"/>
          </w:rPr>
          <w:t>议题表</w:t>
        </w:r>
      </w:hyperlink>
      <w:r w:rsidRPr="001411D8">
        <w:rPr>
          <w:rFonts w:ascii="SimSun" w:hAnsi="SimSun" w:hint="eastAsia"/>
        </w:rPr>
        <w:t>，并定期更新。请成员国随时提交关于知识产权与发展相关议题的提案。</w:t>
      </w:r>
    </w:p>
  </w:footnote>
  <w:footnote w:id="14">
    <w:p w14:paraId="42CC0EFB" w14:textId="77777777" w:rsidR="006636A1" w:rsidRPr="001411D8" w:rsidRDefault="006636A1" w:rsidP="006636A1">
      <w:pPr>
        <w:pStyle w:val="FootnoteText"/>
        <w:rPr>
          <w:rFonts w:ascii="SimSun" w:hAnsi="SimSun"/>
        </w:rPr>
      </w:pPr>
      <w:r w:rsidRPr="001411D8">
        <w:rPr>
          <w:rStyle w:val="FootnoteReference"/>
          <w:rFonts w:ascii="SimSun" w:hAnsi="SimSun"/>
        </w:rPr>
        <w:footnoteRef/>
      </w:r>
      <w:r w:rsidRPr="001411D8">
        <w:rPr>
          <w:rFonts w:ascii="SimSun" w:hAnsi="SimSun"/>
          <w:szCs w:val="18"/>
        </w:rPr>
        <w:tab/>
      </w:r>
      <w:r w:rsidRPr="001411D8">
        <w:rPr>
          <w:rFonts w:ascii="SimSun" w:hAnsi="SimSun" w:hint="eastAsia"/>
        </w:rPr>
        <w:t>秘书处的演示报告可查阅：</w:t>
      </w:r>
      <w:hyperlink r:id="rId8" w:history="1">
        <w:r w:rsidRPr="001411D8">
          <w:rPr>
            <w:rStyle w:val="Hyperlink"/>
            <w:rFonts w:ascii="SimSun" w:hAnsi="SimSun" w:hint="eastAsia"/>
          </w:rPr>
          <w:t>www.wipo.int/meetings/</w:t>
        </w:r>
        <w:r w:rsidRPr="001411D8">
          <w:rPr>
            <w:rStyle w:val="Hyperlink"/>
            <w:rFonts w:ascii="SimSun" w:hAnsi="SimSun"/>
          </w:rPr>
          <w:t>zh</w:t>
        </w:r>
        <w:r w:rsidRPr="001411D8">
          <w:rPr>
            <w:rStyle w:val="Hyperlink"/>
            <w:rFonts w:ascii="SimSun" w:hAnsi="SimSun" w:hint="eastAsia"/>
          </w:rPr>
          <w:t>/doc_details.jsp?doc_id=576651</w:t>
        </w:r>
      </w:hyperlink>
    </w:p>
  </w:footnote>
  <w:footnote w:id="15">
    <w:p w14:paraId="29678F1F" w14:textId="77777777" w:rsidR="006636A1" w:rsidRPr="001411D8" w:rsidRDefault="006636A1" w:rsidP="006636A1">
      <w:pPr>
        <w:pStyle w:val="FootnoteText"/>
        <w:rPr>
          <w:rFonts w:ascii="SimSun" w:hAnsi="SimSun"/>
        </w:rPr>
      </w:pPr>
      <w:r w:rsidRPr="001411D8">
        <w:rPr>
          <w:rStyle w:val="FootnoteReference"/>
          <w:rFonts w:ascii="SimSun" w:hAnsi="SimSun"/>
        </w:rPr>
        <w:footnoteRef/>
      </w:r>
      <w:r w:rsidRPr="001411D8">
        <w:rPr>
          <w:rFonts w:ascii="SimSun" w:hAnsi="SimSun"/>
        </w:rPr>
        <w:t xml:space="preserve"> </w:t>
      </w:r>
      <w:r>
        <w:rPr>
          <w:rFonts w:ascii="SimSun" w:hAnsi="SimSun"/>
        </w:rPr>
        <w:tab/>
      </w:r>
      <w:r w:rsidRPr="001411D8">
        <w:rPr>
          <w:rFonts w:ascii="SimSun" w:hAnsi="SimSun" w:hint="eastAsia"/>
        </w:rPr>
        <w:t>应委员会在第二十六届会议上提出的要求。</w:t>
      </w:r>
    </w:p>
  </w:footnote>
  <w:footnote w:id="16">
    <w:p w14:paraId="04EA6D3C" w14:textId="77777777" w:rsidR="006636A1" w:rsidRPr="001411D8" w:rsidRDefault="006636A1" w:rsidP="006636A1">
      <w:pPr>
        <w:pStyle w:val="FootnoteText"/>
        <w:rPr>
          <w:rFonts w:ascii="SimSun" w:hAnsi="SimSun"/>
        </w:rPr>
      </w:pPr>
      <w:r w:rsidRPr="001411D8">
        <w:rPr>
          <w:rStyle w:val="FootnoteReference"/>
          <w:rFonts w:ascii="SimSun" w:hAnsi="SimSun"/>
        </w:rPr>
        <w:footnoteRef/>
      </w:r>
      <w:r w:rsidRPr="001411D8">
        <w:rPr>
          <w:rFonts w:ascii="SimSun" w:hAnsi="SimSun"/>
        </w:rPr>
        <w:t xml:space="preserve"> </w:t>
      </w:r>
      <w:r>
        <w:rPr>
          <w:rFonts w:ascii="SimSun" w:hAnsi="SimSun"/>
        </w:rPr>
        <w:tab/>
      </w:r>
      <w:r w:rsidRPr="001411D8">
        <w:rPr>
          <w:rFonts w:ascii="SimSun" w:hAnsi="SimSun" w:hint="eastAsia"/>
        </w:rPr>
        <w:t>见文件</w:t>
      </w:r>
      <w:r w:rsidRPr="001411D8">
        <w:rPr>
          <w:rFonts w:ascii="SimSun" w:hAnsi="SimSun"/>
        </w:rPr>
        <w:t>CDIP/30/12</w:t>
      </w:r>
      <w:r w:rsidRPr="001411D8">
        <w:rPr>
          <w:rFonts w:ascii="SimSun" w:hAnsi="SimSun" w:hint="eastAsia"/>
        </w:rPr>
        <w:t>，可访问：</w:t>
      </w:r>
      <w:hyperlink r:id="rId9" w:history="1">
        <w:r w:rsidRPr="002A342B">
          <w:rPr>
            <w:rStyle w:val="Hyperlink"/>
            <w:rFonts w:ascii="SimSun" w:hAnsi="SimSun"/>
          </w:rPr>
          <w:t>https://www.wipo.int/meetings/zh/doc_details.jsp?doc_id=602624</w:t>
        </w:r>
      </w:hyperlink>
    </w:p>
  </w:footnote>
  <w:footnote w:id="17">
    <w:p w14:paraId="306D4986" w14:textId="77777777" w:rsidR="006636A1" w:rsidRPr="001411D8" w:rsidRDefault="006636A1" w:rsidP="006636A1">
      <w:pPr>
        <w:pStyle w:val="FootnoteText"/>
        <w:rPr>
          <w:rFonts w:ascii="SimSun" w:hAnsi="SimSun"/>
        </w:rPr>
      </w:pPr>
      <w:r w:rsidRPr="001411D8">
        <w:rPr>
          <w:rStyle w:val="FootnoteReference"/>
          <w:rFonts w:ascii="SimSun" w:hAnsi="SimSun"/>
        </w:rPr>
        <w:footnoteRef/>
      </w:r>
      <w:r w:rsidRPr="001411D8">
        <w:rPr>
          <w:rFonts w:ascii="SimSun" w:hAnsi="SimSun"/>
        </w:rPr>
        <w:t xml:space="preserve"> </w:t>
      </w:r>
      <w:r>
        <w:rPr>
          <w:rFonts w:ascii="SimSun" w:hAnsi="SimSun"/>
        </w:rPr>
        <w:tab/>
      </w:r>
      <w:r w:rsidRPr="001411D8">
        <w:rPr>
          <w:rFonts w:ascii="SimSun" w:hAnsi="SimSun" w:hint="eastAsia"/>
        </w:rPr>
        <w:t>见文件</w:t>
      </w:r>
      <w:r w:rsidRPr="001411D8">
        <w:rPr>
          <w:rFonts w:ascii="SimSun" w:hAnsi="SimSun"/>
        </w:rPr>
        <w:t>CDIP/30/13</w:t>
      </w:r>
      <w:r w:rsidRPr="001411D8">
        <w:rPr>
          <w:rFonts w:ascii="SimSun" w:hAnsi="SimSun" w:hint="eastAsia"/>
        </w:rPr>
        <w:t>，可访问：</w:t>
      </w:r>
      <w:hyperlink r:id="rId10" w:history="1">
        <w:r w:rsidRPr="002A342B">
          <w:rPr>
            <w:rStyle w:val="Hyperlink"/>
            <w:rFonts w:ascii="SimSun" w:hAnsi="SimSun"/>
          </w:rPr>
          <w:t>https://www.wipo.int/meetings/zh/doc_details.jsp?doc_id=602625</w:t>
        </w:r>
      </w:hyperlink>
    </w:p>
  </w:footnote>
  <w:footnote w:id="18">
    <w:p w14:paraId="6BAA7264" w14:textId="77777777" w:rsidR="006636A1" w:rsidRPr="001411D8" w:rsidRDefault="006636A1" w:rsidP="006636A1">
      <w:pPr>
        <w:pStyle w:val="FootnoteText"/>
        <w:rPr>
          <w:rFonts w:ascii="SimSun" w:hAnsi="SimSun"/>
        </w:rPr>
      </w:pPr>
      <w:r w:rsidRPr="001411D8">
        <w:rPr>
          <w:rStyle w:val="FootnoteReference"/>
          <w:rFonts w:ascii="SimSun" w:hAnsi="SimSun"/>
        </w:rPr>
        <w:footnoteRef/>
      </w:r>
      <w:r w:rsidRPr="001411D8">
        <w:rPr>
          <w:rFonts w:ascii="SimSun" w:hAnsi="SimSun"/>
        </w:rPr>
        <w:t xml:space="preserve"> </w:t>
      </w:r>
      <w:r>
        <w:rPr>
          <w:rFonts w:ascii="SimSun" w:hAnsi="SimSun"/>
        </w:rPr>
        <w:tab/>
      </w:r>
      <w:r w:rsidRPr="001411D8">
        <w:rPr>
          <w:rFonts w:ascii="SimSun" w:hAnsi="SimSun" w:hint="eastAsia"/>
        </w:rPr>
        <w:t>秘书处的演示报告可参见：</w:t>
      </w:r>
      <w:hyperlink r:id="rId11" w:history="1">
        <w:r w:rsidRPr="002A342B">
          <w:rPr>
            <w:rStyle w:val="Hyperlink"/>
            <w:rFonts w:ascii="SimSun" w:hAnsi="SimSun"/>
          </w:rPr>
          <w:t>https://www.wipo.int/meetings/zh/doc_details.jsp?doc_id=625143</w:t>
        </w:r>
      </w:hyperlink>
    </w:p>
  </w:footnote>
  <w:footnote w:id="19">
    <w:p w14:paraId="04F368EF" w14:textId="77777777" w:rsidR="006636A1" w:rsidRPr="001411D8" w:rsidRDefault="006636A1" w:rsidP="006636A1">
      <w:pPr>
        <w:pStyle w:val="FootnoteText"/>
        <w:rPr>
          <w:rFonts w:ascii="SimSun" w:hAnsi="SimSun"/>
        </w:rPr>
      </w:pPr>
      <w:r w:rsidRPr="001411D8">
        <w:rPr>
          <w:rStyle w:val="FootnoteReference"/>
          <w:rFonts w:ascii="SimSun" w:hAnsi="SimSun"/>
        </w:rPr>
        <w:footnoteRef/>
      </w:r>
      <w:r w:rsidRPr="001411D8">
        <w:rPr>
          <w:rFonts w:ascii="SimSun" w:hAnsi="SimSun"/>
          <w:szCs w:val="18"/>
        </w:rPr>
        <w:tab/>
      </w:r>
      <w:r w:rsidRPr="001411D8">
        <w:rPr>
          <w:rFonts w:ascii="SimSun" w:hAnsi="SimSun" w:hint="eastAsia"/>
        </w:rPr>
        <w:t>文件CDIP/20/5，可查阅：</w:t>
      </w:r>
      <w:hyperlink r:id="rId12" w:history="1">
        <w:r w:rsidRPr="001411D8">
          <w:rPr>
            <w:rStyle w:val="Hyperlink"/>
            <w:rFonts w:ascii="SimSun" w:hAnsi="SimSun" w:hint="eastAsia"/>
          </w:rPr>
          <w:t>www.wipo.int/meetings/</w:t>
        </w:r>
        <w:r w:rsidRPr="001411D8">
          <w:rPr>
            <w:rStyle w:val="Hyperlink"/>
            <w:rFonts w:ascii="SimSun" w:hAnsi="SimSun"/>
          </w:rPr>
          <w:t>zh</w:t>
        </w:r>
        <w:r w:rsidRPr="001411D8">
          <w:rPr>
            <w:rStyle w:val="Hyperlink"/>
            <w:rFonts w:ascii="SimSun" w:hAnsi="SimSun" w:hint="eastAsia"/>
          </w:rPr>
          <w:t>/doc_details.jsp?doc_id=387181</w:t>
        </w:r>
      </w:hyperlink>
    </w:p>
  </w:footnote>
  <w:footnote w:id="20">
    <w:p w14:paraId="090D3D05" w14:textId="77777777" w:rsidR="006636A1" w:rsidRPr="001411D8" w:rsidRDefault="006636A1" w:rsidP="006636A1">
      <w:pPr>
        <w:pStyle w:val="FootnoteText"/>
        <w:jc w:val="both"/>
        <w:rPr>
          <w:rFonts w:ascii="SimSun" w:hAnsi="SimSun"/>
        </w:rPr>
      </w:pPr>
      <w:r w:rsidRPr="001411D8">
        <w:rPr>
          <w:rStyle w:val="FootnoteReference"/>
          <w:rFonts w:ascii="SimSun" w:hAnsi="SimSun"/>
        </w:rPr>
        <w:footnoteRef/>
      </w:r>
      <w:r w:rsidRPr="001411D8">
        <w:rPr>
          <w:rFonts w:ascii="SimSun" w:hAnsi="SimSun"/>
          <w:szCs w:val="18"/>
        </w:rPr>
        <w:tab/>
      </w:r>
      <w:r w:rsidRPr="001411D8">
        <w:rPr>
          <w:rFonts w:ascii="SimSun" w:hAnsi="SimSun" w:hint="eastAsia"/>
        </w:rPr>
        <w:t>根据委员会在第六届会议上达成的一致意见，于2013年6月建立了该数据库：</w:t>
      </w:r>
      <w:hyperlink r:id="rId13" w:history="1">
        <w:r w:rsidRPr="001411D8">
          <w:rPr>
            <w:rStyle w:val="Hyperlink"/>
            <w:rFonts w:ascii="SimSun" w:hAnsi="SimSun" w:hint="eastAsia"/>
          </w:rPr>
          <w:t>www.wipo.int/ip-development/en/agenda/flexibilities/database.html</w:t>
        </w:r>
      </w:hyperlink>
    </w:p>
  </w:footnote>
  <w:footnote w:id="21">
    <w:p w14:paraId="5BEA9207" w14:textId="77777777" w:rsidR="006636A1" w:rsidRPr="001411D8" w:rsidRDefault="006636A1" w:rsidP="006636A1">
      <w:pPr>
        <w:pStyle w:val="FootnoteText"/>
        <w:jc w:val="both"/>
        <w:rPr>
          <w:rFonts w:ascii="SimSun" w:hAnsi="SimSun"/>
        </w:rPr>
      </w:pPr>
      <w:r w:rsidRPr="001411D8">
        <w:rPr>
          <w:rStyle w:val="FootnoteReference"/>
          <w:rFonts w:ascii="SimSun" w:hAnsi="SimSun"/>
        </w:rPr>
        <w:footnoteRef/>
      </w:r>
      <w:r w:rsidRPr="001411D8">
        <w:rPr>
          <w:rFonts w:ascii="SimSun" w:hAnsi="SimSun"/>
          <w:szCs w:val="18"/>
        </w:rPr>
        <w:tab/>
      </w:r>
      <w:r w:rsidRPr="001411D8">
        <w:rPr>
          <w:rFonts w:ascii="SimSun" w:hAnsi="SimSun" w:hint="eastAsia"/>
        </w:rPr>
        <w:t>成员国通知的更新可指：(i)对已列入数据库的一个或几个条款的修改；和/或(ii)在其国家法律中新通过的与数据库中的灵活性有关的先前不存在的条款。</w:t>
      </w:r>
    </w:p>
  </w:footnote>
  <w:footnote w:id="22">
    <w:p w14:paraId="50F0ECA3" w14:textId="77777777" w:rsidR="006636A1" w:rsidRPr="00F311B1" w:rsidRDefault="006636A1" w:rsidP="006636A1">
      <w:pPr>
        <w:pStyle w:val="FootnoteText"/>
        <w:rPr>
          <w:rFonts w:asciiTheme="minorEastAsia" w:eastAsiaTheme="minorEastAsia" w:hAnsiTheme="minorEastAsia"/>
        </w:rPr>
      </w:pPr>
      <w:r w:rsidRPr="001411D8">
        <w:rPr>
          <w:rStyle w:val="FootnoteReference"/>
          <w:rFonts w:ascii="SimSun" w:hAnsi="SimSun"/>
        </w:rPr>
        <w:footnoteRef/>
      </w:r>
      <w:r w:rsidRPr="001411D8">
        <w:rPr>
          <w:rFonts w:ascii="SimSun" w:hAnsi="SimSun"/>
          <w:szCs w:val="18"/>
        </w:rPr>
        <w:tab/>
      </w:r>
      <w:r w:rsidRPr="001411D8">
        <w:rPr>
          <w:rFonts w:ascii="SimSun" w:hAnsi="SimSun" w:hint="eastAsia"/>
        </w:rPr>
        <w:t>更多信息可参见：</w:t>
      </w:r>
      <w:hyperlink r:id="rId14" w:history="1">
        <w:r w:rsidRPr="001411D8">
          <w:rPr>
            <w:rStyle w:val="Hyperlink"/>
            <w:rFonts w:ascii="SimSun" w:hAnsi="SimSun" w:hint="eastAsia"/>
          </w:rPr>
          <w:t>www.wipo.int/women-and-ip/</w:t>
        </w:r>
        <w:r w:rsidRPr="001411D8">
          <w:rPr>
            <w:rStyle w:val="Hyperlink"/>
            <w:rFonts w:ascii="SimSun" w:hAnsi="SimSun"/>
          </w:rPr>
          <w:t>zh</w:t>
        </w:r>
        <w:r w:rsidRPr="001411D8">
          <w:rPr>
            <w:rStyle w:val="Hyperlink"/>
            <w:rFonts w:ascii="SimSun" w:hAnsi="SimSun" w:hint="eastAsia"/>
          </w:rPr>
          <w:t>/news/2022/news_0006.html</w:t>
        </w:r>
      </w:hyperlink>
    </w:p>
  </w:footnote>
  <w:footnote w:id="23">
    <w:p w14:paraId="45B2F7BD" w14:textId="77777777" w:rsidR="006636A1" w:rsidRPr="00C92F6D" w:rsidRDefault="006636A1" w:rsidP="006636A1">
      <w:pPr>
        <w:pStyle w:val="FootnoteText"/>
        <w:rPr>
          <w:rFonts w:ascii="SimSun" w:hAnsi="SimSun"/>
        </w:rPr>
      </w:pPr>
      <w:r w:rsidRPr="00732073">
        <w:rPr>
          <w:rStyle w:val="FootnoteReference"/>
          <w:rFonts w:ascii="SimSun" w:hAnsi="SimSun"/>
        </w:rPr>
        <w:footnoteRef/>
      </w:r>
      <w:r w:rsidRPr="00732073">
        <w:rPr>
          <w:rFonts w:ascii="SimSun" w:hAnsi="SimSun"/>
        </w:rPr>
        <w:t xml:space="preserve"> </w:t>
      </w:r>
      <w:r>
        <w:rPr>
          <w:rFonts w:ascii="SimSun" w:hAnsi="SimSun"/>
        </w:rPr>
        <w:tab/>
      </w:r>
      <w:r w:rsidRPr="00C92F6D">
        <w:rPr>
          <w:rFonts w:ascii="SimSun" w:hAnsi="SimSun" w:hint="eastAsia"/>
        </w:rPr>
        <w:t>这一数字表示通过平台参加会议的与会者人数。此外，还有许多与会者通过现场网播观看会议。</w:t>
      </w:r>
    </w:p>
  </w:footnote>
  <w:footnote w:id="24">
    <w:p w14:paraId="7DD6F548" w14:textId="77777777" w:rsidR="006636A1" w:rsidRPr="00C92F6D" w:rsidRDefault="006636A1" w:rsidP="006636A1">
      <w:pPr>
        <w:pStyle w:val="FootnoteText"/>
        <w:rPr>
          <w:rFonts w:ascii="SimSun" w:hAnsi="SimSun"/>
        </w:rPr>
      </w:pPr>
      <w:r w:rsidRPr="00C92F6D">
        <w:rPr>
          <w:rStyle w:val="FootnoteReference"/>
          <w:rFonts w:ascii="SimSun" w:hAnsi="SimSun"/>
        </w:rPr>
        <w:footnoteRef/>
      </w:r>
      <w:bookmarkStart w:id="8" w:name="_Hlk157799459"/>
      <w:r w:rsidRPr="00C92F6D">
        <w:rPr>
          <w:rFonts w:ascii="SimSun" w:hAnsi="SimSun"/>
        </w:rPr>
        <w:t xml:space="preserve"> </w:t>
      </w:r>
      <w:bookmarkStart w:id="9" w:name="_Hlk157436249"/>
      <w:bookmarkStart w:id="10" w:name="_Hlk157436250"/>
      <w:r>
        <w:rPr>
          <w:rFonts w:ascii="SimSun" w:hAnsi="SimSun"/>
        </w:rPr>
        <w:tab/>
      </w:r>
      <w:r w:rsidRPr="00C92F6D">
        <w:rPr>
          <w:rFonts w:ascii="SimSun" w:hAnsi="SimSun" w:hint="eastAsia"/>
        </w:rPr>
        <w:t>关于在乌干达的项目，10个成功故事视频可在GSWIM网页上观看：</w:t>
      </w:r>
      <w:hyperlink r:id="rId15" w:history="1">
        <w:r w:rsidRPr="00C92F6D">
          <w:rPr>
            <w:rStyle w:val="Hyperlink"/>
            <w:rFonts w:ascii="SimSun" w:hAnsi="SimSun"/>
          </w:rPr>
          <w:t>www.gswim.org/gswimwomensuccessstories</w:t>
        </w:r>
      </w:hyperlink>
      <w:bookmarkEnd w:id="8"/>
      <w:bookmarkEnd w:id="9"/>
      <w:bookmarkEnd w:id="10"/>
    </w:p>
  </w:footnote>
  <w:footnote w:id="25">
    <w:p w14:paraId="3A8CD360" w14:textId="77777777" w:rsidR="006636A1" w:rsidRPr="00C92F6D" w:rsidRDefault="006636A1" w:rsidP="006636A1">
      <w:pPr>
        <w:pStyle w:val="FootnoteText"/>
        <w:rPr>
          <w:rFonts w:ascii="SimSun" w:hAnsi="SimSun"/>
          <w:color w:val="000000" w:themeColor="text1"/>
        </w:rPr>
      </w:pPr>
      <w:r w:rsidRPr="00C92F6D">
        <w:rPr>
          <w:rStyle w:val="FootnoteReference"/>
          <w:rFonts w:ascii="SimSun" w:hAnsi="SimSun"/>
        </w:rPr>
        <w:footnoteRef/>
      </w:r>
      <w:r w:rsidRPr="00C92F6D">
        <w:rPr>
          <w:rFonts w:ascii="SimSun" w:hAnsi="SimSun"/>
        </w:rPr>
        <w:t xml:space="preserve"> </w:t>
      </w:r>
      <w:r>
        <w:rPr>
          <w:rFonts w:ascii="SimSun" w:hAnsi="SimSun"/>
        </w:rPr>
        <w:tab/>
      </w:r>
      <w:r w:rsidRPr="00C92F6D">
        <w:rPr>
          <w:rFonts w:ascii="SimSun" w:hAnsi="SimSun" w:hint="eastAsia"/>
          <w:color w:val="000000" w:themeColor="text1"/>
        </w:rPr>
        <w:t>会议详情可参见：</w:t>
      </w:r>
      <w:hyperlink r:id="rId16" w:history="1">
        <w:r w:rsidRPr="00204BB3">
          <w:rPr>
            <w:rStyle w:val="Hyperlink"/>
            <w:rFonts w:ascii="SimSun" w:hAnsi="SimSun"/>
          </w:rPr>
          <w:t>https://www.wipo.int/meetings/zh/details.jsp?meeting_id=76488</w:t>
        </w:r>
      </w:hyperlink>
    </w:p>
  </w:footnote>
  <w:footnote w:id="26">
    <w:p w14:paraId="4795EC68" w14:textId="77777777" w:rsidR="006636A1" w:rsidRPr="00C92F6D" w:rsidRDefault="006636A1" w:rsidP="006636A1">
      <w:pPr>
        <w:pStyle w:val="FootnoteText"/>
        <w:overflowPunct w:val="0"/>
        <w:jc w:val="both"/>
        <w:rPr>
          <w:rFonts w:ascii="SimSun" w:hAnsi="SimSun"/>
          <w:color w:val="C00000"/>
          <w:szCs w:val="18"/>
        </w:rPr>
      </w:pPr>
      <w:r w:rsidRPr="00C92F6D">
        <w:rPr>
          <w:rStyle w:val="FootnoteReference"/>
          <w:rFonts w:ascii="SimSun" w:hAnsi="SimSun"/>
          <w:color w:val="000000" w:themeColor="text1"/>
        </w:rPr>
        <w:footnoteRef/>
      </w:r>
      <w:r w:rsidRPr="00C92F6D">
        <w:rPr>
          <w:rFonts w:ascii="SimSun" w:hAnsi="SimSun"/>
          <w:color w:val="000000" w:themeColor="text1"/>
          <w:szCs w:val="18"/>
        </w:rPr>
        <w:t xml:space="preserve"> </w:t>
      </w:r>
      <w:r>
        <w:rPr>
          <w:rFonts w:ascii="SimSun" w:hAnsi="SimSun"/>
          <w:color w:val="000000" w:themeColor="text1"/>
          <w:szCs w:val="18"/>
        </w:rPr>
        <w:tab/>
      </w:r>
      <w:r w:rsidRPr="00C92F6D">
        <w:rPr>
          <w:rFonts w:ascii="SimSun" w:hAnsi="SimSun" w:hint="eastAsia"/>
          <w:color w:val="000000" w:themeColor="text1"/>
          <w:szCs w:val="18"/>
        </w:rPr>
        <w:t>博茨瓦纳、布隆迪、佛得角、喀麦隆、刚果民主共和国、埃塞俄比亚、加蓬、冈比亚、加纳、几内亚、肯尼亚、莱索托、利比里亚、马拉维、马里、莫桑比克、尼日尔、尼日利亚、纳米比亚、圣多美和普林西比、塞舌尔、南非、坦桑尼亚</w:t>
      </w:r>
      <w:r w:rsidRPr="0090344D">
        <w:rPr>
          <w:rFonts w:ascii="SimSun" w:hAnsi="SimSun" w:hint="eastAsia"/>
          <w:color w:val="000000" w:themeColor="text1"/>
          <w:szCs w:val="18"/>
        </w:rPr>
        <w:t>联合共和国</w:t>
      </w:r>
      <w:r w:rsidRPr="00C92F6D">
        <w:rPr>
          <w:rFonts w:ascii="SimSun" w:hAnsi="SimSun" w:hint="eastAsia"/>
          <w:color w:val="000000" w:themeColor="text1"/>
          <w:szCs w:val="18"/>
        </w:rPr>
        <w:t>、乌干达和津巴布韦。</w:t>
      </w:r>
    </w:p>
  </w:footnote>
  <w:footnote w:id="27">
    <w:p w14:paraId="5D9B2626" w14:textId="77777777" w:rsidR="006636A1" w:rsidRPr="00C92F6D" w:rsidRDefault="006636A1" w:rsidP="006636A1">
      <w:pPr>
        <w:pStyle w:val="FootnoteText"/>
        <w:rPr>
          <w:rFonts w:ascii="SimSun" w:hAnsi="SimSun"/>
        </w:rPr>
      </w:pPr>
      <w:r w:rsidRPr="00C92F6D">
        <w:rPr>
          <w:rStyle w:val="FootnoteReference"/>
          <w:rFonts w:ascii="SimSun" w:hAnsi="SimSun"/>
        </w:rPr>
        <w:footnoteRef/>
      </w:r>
      <w:r w:rsidRPr="00C92F6D">
        <w:rPr>
          <w:rFonts w:ascii="SimSun" w:hAnsi="SimSun"/>
        </w:rPr>
        <w:t xml:space="preserve"> </w:t>
      </w:r>
      <w:r>
        <w:rPr>
          <w:rFonts w:ascii="SimSun" w:hAnsi="SimSun"/>
        </w:rPr>
        <w:tab/>
      </w:r>
      <w:r w:rsidRPr="00C92F6D">
        <w:rPr>
          <w:rFonts w:ascii="SimSun" w:hAnsi="SimSun" w:hint="eastAsia"/>
        </w:rPr>
        <w:t>产权组织与以下机构合作：i)斯里兰卡国家创新局（NIA）和斯里兰卡国家知识产权局（NIPO）；ii)越南科技部科技应用与创业中心（COSTAS）；和iii)印度尼西亚“WeMean Business”。</w:t>
      </w:r>
    </w:p>
  </w:footnote>
  <w:footnote w:id="28">
    <w:p w14:paraId="24136DE0" w14:textId="77777777" w:rsidR="006636A1" w:rsidRPr="00C92F6D" w:rsidRDefault="006636A1" w:rsidP="006636A1">
      <w:pPr>
        <w:pStyle w:val="FootnoteText"/>
        <w:rPr>
          <w:rFonts w:ascii="SimSun" w:hAnsi="SimSun"/>
        </w:rPr>
      </w:pPr>
      <w:r w:rsidRPr="00C92F6D">
        <w:rPr>
          <w:rStyle w:val="FootnoteReference"/>
          <w:rFonts w:ascii="SimSun" w:hAnsi="SimSun"/>
        </w:rPr>
        <w:footnoteRef/>
      </w:r>
      <w:r w:rsidRPr="00C92F6D">
        <w:rPr>
          <w:rFonts w:ascii="SimSun" w:hAnsi="SimSun"/>
        </w:rPr>
        <w:t xml:space="preserve"> </w:t>
      </w:r>
      <w:r>
        <w:rPr>
          <w:rFonts w:ascii="SimSun" w:hAnsi="SimSun"/>
        </w:rPr>
        <w:tab/>
      </w:r>
      <w:r w:rsidRPr="00C92F6D">
        <w:rPr>
          <w:rFonts w:ascii="SimSun" w:hAnsi="SimSun" w:hint="eastAsia"/>
        </w:rPr>
        <w:t>更多信息可参见：</w:t>
      </w:r>
      <w:hyperlink r:id="rId17" w:history="1">
        <w:r w:rsidRPr="002A342B">
          <w:rPr>
            <w:rStyle w:val="Hyperlink"/>
            <w:rFonts w:ascii="SimSun" w:hAnsi="SimSun"/>
          </w:rPr>
          <w:t>https://www.wipo.int/meetings/zh/details.jsp?meeting_id=71368</w:t>
        </w:r>
      </w:hyperlink>
    </w:p>
  </w:footnote>
  <w:footnote w:id="29">
    <w:p w14:paraId="186AFDB3" w14:textId="77777777" w:rsidR="006636A1" w:rsidRPr="00732073" w:rsidRDefault="006636A1" w:rsidP="006636A1">
      <w:pPr>
        <w:pStyle w:val="FootnoteText"/>
        <w:rPr>
          <w:rFonts w:ascii="SimSun" w:hAnsi="SimSun"/>
        </w:rPr>
      </w:pPr>
      <w:r w:rsidRPr="00C92F6D">
        <w:rPr>
          <w:rStyle w:val="FootnoteReference"/>
          <w:rFonts w:ascii="SimSun" w:hAnsi="SimSun"/>
        </w:rPr>
        <w:footnoteRef/>
      </w:r>
      <w:r w:rsidRPr="00C92F6D">
        <w:rPr>
          <w:rFonts w:ascii="SimSun" w:hAnsi="SimSun"/>
        </w:rPr>
        <w:t xml:space="preserve"> </w:t>
      </w:r>
      <w:r>
        <w:rPr>
          <w:rFonts w:ascii="SimSun" w:hAnsi="SimSun"/>
        </w:rPr>
        <w:tab/>
      </w:r>
      <w:r w:rsidRPr="00C92F6D">
        <w:rPr>
          <w:rFonts w:ascii="SimSun" w:hAnsi="SimSun" w:hint="eastAsia"/>
        </w:rPr>
        <w:t>一期面向拉丁美洲，另一期面向加勒比。</w:t>
      </w:r>
    </w:p>
  </w:footnote>
  <w:footnote w:id="30">
    <w:p w14:paraId="5B936EE7" w14:textId="77777777" w:rsidR="006636A1" w:rsidRPr="000D6BD6" w:rsidRDefault="006636A1" w:rsidP="006636A1">
      <w:pPr>
        <w:pStyle w:val="FootnoteText"/>
        <w:rPr>
          <w:rFonts w:ascii="SimSun" w:hAnsi="SimSun"/>
        </w:rPr>
      </w:pPr>
      <w:r w:rsidRPr="008042E7">
        <w:rPr>
          <w:rStyle w:val="FootnoteReference"/>
          <w:rFonts w:asciiTheme="minorEastAsia" w:eastAsiaTheme="minorEastAsia" w:hAnsiTheme="minorEastAsia"/>
        </w:rPr>
        <w:footnoteRef/>
      </w:r>
      <w:r w:rsidRPr="008042E7">
        <w:rPr>
          <w:rFonts w:asciiTheme="minorEastAsia" w:eastAsiaTheme="minorEastAsia" w:hAnsiTheme="minorEastAsia"/>
          <w:szCs w:val="18"/>
        </w:rPr>
        <w:tab/>
      </w:r>
      <w:r w:rsidRPr="000D6BD6">
        <w:rPr>
          <w:rFonts w:ascii="SimSun" w:hAnsi="SimSun" w:hint="eastAsia"/>
        </w:rPr>
        <w:t>见文件</w:t>
      </w:r>
      <w:r w:rsidRPr="000D6BD6">
        <w:rPr>
          <w:rFonts w:ascii="SimSun" w:hAnsi="SimSun"/>
        </w:rPr>
        <w:t>CDIP/31/3</w:t>
      </w:r>
      <w:r w:rsidRPr="000D6BD6">
        <w:rPr>
          <w:rFonts w:ascii="SimSun" w:hAnsi="SimSun" w:hint="eastAsia"/>
        </w:rPr>
        <w:t>，可查阅：</w:t>
      </w:r>
      <w:hyperlink r:id="rId18" w:history="1">
        <w:r w:rsidRPr="000D6BD6">
          <w:rPr>
            <w:rStyle w:val="Hyperlink"/>
            <w:rFonts w:ascii="SimSun" w:hAnsi="SimSun"/>
          </w:rPr>
          <w:t>https://www.wipo.int/meetings/zh/doc_details.jsp?doc_id=619966</w:t>
        </w:r>
      </w:hyperlink>
    </w:p>
  </w:footnote>
  <w:footnote w:id="31">
    <w:p w14:paraId="42127A92" w14:textId="77777777" w:rsidR="006636A1" w:rsidRPr="000D6BD6" w:rsidRDefault="006636A1" w:rsidP="006636A1">
      <w:pPr>
        <w:pStyle w:val="FootnoteText"/>
        <w:rPr>
          <w:rFonts w:ascii="SimSun" w:hAnsi="SimSun"/>
        </w:rPr>
      </w:pPr>
      <w:r w:rsidRPr="000D6BD6">
        <w:rPr>
          <w:rStyle w:val="FootnoteReference"/>
          <w:rFonts w:ascii="SimSun" w:hAnsi="SimSun"/>
        </w:rPr>
        <w:footnoteRef/>
      </w:r>
      <w:r w:rsidRPr="000D6BD6">
        <w:rPr>
          <w:rFonts w:ascii="SimSun" w:hAnsi="SimSun"/>
        </w:rPr>
        <w:t xml:space="preserve"> </w:t>
      </w:r>
      <w:r>
        <w:rPr>
          <w:rFonts w:ascii="SimSun" w:hAnsi="SimSun"/>
        </w:rPr>
        <w:tab/>
      </w:r>
      <w:r w:rsidRPr="000D6BD6">
        <w:rPr>
          <w:rFonts w:ascii="SimSun" w:hAnsi="SimSun" w:hint="eastAsia"/>
        </w:rPr>
        <w:t>应CDIP第二十九届会议要求。见文件</w:t>
      </w:r>
      <w:r w:rsidRPr="000D6BD6">
        <w:rPr>
          <w:rFonts w:ascii="SimSun" w:hAnsi="SimSun"/>
        </w:rPr>
        <w:t>CDIP/31/2</w:t>
      </w:r>
      <w:r w:rsidRPr="000D6BD6">
        <w:rPr>
          <w:rFonts w:ascii="SimSun" w:hAnsi="SimSun" w:hint="eastAsia"/>
        </w:rPr>
        <w:t>，可访问：</w:t>
      </w:r>
      <w:hyperlink r:id="rId19" w:history="1">
        <w:r w:rsidRPr="00204BB3">
          <w:rPr>
            <w:rStyle w:val="Hyperlink"/>
            <w:rFonts w:ascii="SimSun" w:hAnsi="SimSun"/>
          </w:rPr>
          <w:t>https://www.wipo.int/meetings/zh/doc_details.jsp?doc_id=620905</w:t>
        </w:r>
      </w:hyperlink>
    </w:p>
  </w:footnote>
  <w:footnote w:id="32">
    <w:p w14:paraId="59F50708" w14:textId="77777777" w:rsidR="006636A1" w:rsidRPr="000D6BD6" w:rsidRDefault="006636A1" w:rsidP="006636A1">
      <w:pPr>
        <w:pStyle w:val="FootnoteText"/>
        <w:jc w:val="both"/>
        <w:rPr>
          <w:rFonts w:ascii="SimSun" w:hAnsi="SimSun"/>
        </w:rPr>
      </w:pPr>
      <w:r w:rsidRPr="000D6BD6">
        <w:rPr>
          <w:rStyle w:val="FootnoteReference"/>
          <w:rFonts w:ascii="SimSun" w:hAnsi="SimSun"/>
        </w:rPr>
        <w:footnoteRef/>
      </w:r>
      <w:r w:rsidRPr="000D6BD6">
        <w:rPr>
          <w:rFonts w:ascii="SimSun" w:hAnsi="SimSun"/>
        </w:rPr>
        <w:t xml:space="preserve"> </w:t>
      </w:r>
      <w:r>
        <w:rPr>
          <w:rFonts w:ascii="SimSun" w:hAnsi="SimSun"/>
        </w:rPr>
        <w:tab/>
      </w:r>
      <w:r w:rsidRPr="000D6BD6">
        <w:rPr>
          <w:rFonts w:ascii="SimSun" w:hAnsi="SimSun" w:hint="eastAsia"/>
        </w:rPr>
        <w:t>即在阿塞拜疆、哥伦比亚、哥斯达黎加、</w:t>
      </w:r>
      <w:r>
        <w:rPr>
          <w:rFonts w:ascii="SimSun" w:hAnsi="SimSun" w:hint="eastAsia"/>
        </w:rPr>
        <w:t>多米尼加</w:t>
      </w:r>
      <w:r w:rsidRPr="000D6BD6">
        <w:rPr>
          <w:rFonts w:ascii="SimSun" w:hAnsi="SimSun" w:hint="eastAsia"/>
        </w:rPr>
        <w:t>、埃及、萨尔瓦多、埃塞俄比亚、格鲁吉亚、伊朗伊斯兰共和国、秘鲁、沙特阿拉伯、特立尼达和多巴哥、突尼斯、土耳其和乌克兰。在哥伦比亚、</w:t>
      </w:r>
      <w:r>
        <w:rPr>
          <w:rFonts w:ascii="SimSun" w:hAnsi="SimSun" w:hint="eastAsia"/>
        </w:rPr>
        <w:t>多米尼加</w:t>
      </w:r>
      <w:r w:rsidRPr="000D6BD6">
        <w:rPr>
          <w:rFonts w:ascii="SimSun" w:hAnsi="SimSun" w:hint="eastAsia"/>
        </w:rPr>
        <w:t>和土耳其，每个国家设立了两个IPTI，分别设在工业产权局和版权局。</w:t>
      </w:r>
    </w:p>
  </w:footnote>
  <w:footnote w:id="33">
    <w:p w14:paraId="281BAF80" w14:textId="77777777" w:rsidR="006636A1" w:rsidRPr="000D6BD6" w:rsidRDefault="006636A1" w:rsidP="006636A1">
      <w:pPr>
        <w:pStyle w:val="FootnoteText"/>
        <w:jc w:val="both"/>
        <w:rPr>
          <w:rFonts w:ascii="SimSun" w:hAnsi="SimSun"/>
        </w:rPr>
      </w:pPr>
      <w:r w:rsidRPr="000D6BD6">
        <w:rPr>
          <w:rStyle w:val="FootnoteReference"/>
          <w:rFonts w:ascii="SimSun" w:hAnsi="SimSun"/>
        </w:rPr>
        <w:footnoteRef/>
      </w:r>
      <w:r w:rsidRPr="000D6BD6">
        <w:rPr>
          <w:rFonts w:ascii="SimSun" w:hAnsi="SimSun"/>
          <w:szCs w:val="22"/>
        </w:rPr>
        <w:t xml:space="preserve"> </w:t>
      </w:r>
      <w:r>
        <w:rPr>
          <w:rFonts w:ascii="SimSun" w:hAnsi="SimSun"/>
          <w:szCs w:val="22"/>
        </w:rPr>
        <w:tab/>
      </w:r>
      <w:r w:rsidRPr="000D6BD6">
        <w:rPr>
          <w:rFonts w:ascii="SimSun" w:hAnsi="SimSun" w:hint="eastAsia"/>
          <w:szCs w:val="22"/>
        </w:rPr>
        <w:t>其中11个项目在COVID-19一揽子支持措施框架内实施。</w:t>
      </w:r>
    </w:p>
  </w:footnote>
  <w:footnote w:id="34">
    <w:p w14:paraId="49288310" w14:textId="77777777" w:rsidR="006636A1" w:rsidRPr="000D6BD6" w:rsidRDefault="006636A1" w:rsidP="006636A1">
      <w:pPr>
        <w:pStyle w:val="FootnoteText"/>
        <w:jc w:val="both"/>
        <w:rPr>
          <w:rFonts w:ascii="SimSun" w:hAnsi="SimSun"/>
          <w:color w:val="000000" w:themeColor="text1"/>
        </w:rPr>
      </w:pPr>
      <w:r w:rsidRPr="000D6BD6">
        <w:rPr>
          <w:rStyle w:val="FootnoteReference"/>
          <w:rFonts w:ascii="SimSun" w:hAnsi="SimSun"/>
          <w:color w:val="000000" w:themeColor="text1"/>
        </w:rPr>
        <w:footnoteRef/>
      </w:r>
      <w:r w:rsidRPr="000D6BD6">
        <w:rPr>
          <w:rFonts w:ascii="SimSun" w:hAnsi="SimSun"/>
          <w:color w:val="000000" w:themeColor="text1"/>
        </w:rPr>
        <w:t xml:space="preserve"> </w:t>
      </w:r>
      <w:r>
        <w:rPr>
          <w:rFonts w:ascii="SimSun" w:hAnsi="SimSun"/>
          <w:color w:val="000000" w:themeColor="text1"/>
        </w:rPr>
        <w:tab/>
      </w:r>
      <w:r w:rsidRPr="000D6BD6">
        <w:rPr>
          <w:rFonts w:ascii="SimSun" w:hAnsi="SimSun" w:hint="eastAsia"/>
          <w:color w:val="000000" w:themeColor="text1"/>
        </w:rPr>
        <w:t>阿尔及利亚、亚美尼亚、智利、厄瓜多尔、印度尼西亚、巴基斯坦、阿拉伯叙利亚共和国、越南。</w:t>
      </w:r>
    </w:p>
  </w:footnote>
  <w:footnote w:id="35">
    <w:p w14:paraId="3238D42E" w14:textId="77777777" w:rsidR="006636A1" w:rsidRPr="00732073" w:rsidRDefault="006636A1" w:rsidP="006636A1">
      <w:pPr>
        <w:pStyle w:val="FootnoteText"/>
        <w:jc w:val="both"/>
        <w:rPr>
          <w:rFonts w:ascii="SimSun" w:hAnsi="SimSun"/>
        </w:rPr>
      </w:pPr>
      <w:r w:rsidRPr="000D6BD6">
        <w:rPr>
          <w:rStyle w:val="FootnoteReference"/>
          <w:rFonts w:ascii="SimSun" w:hAnsi="SimSun"/>
          <w:color w:val="000000" w:themeColor="text1"/>
        </w:rPr>
        <w:footnoteRef/>
      </w:r>
      <w:r w:rsidRPr="000D6BD6">
        <w:rPr>
          <w:rFonts w:ascii="SimSun" w:hAnsi="SimSun"/>
          <w:color w:val="000000" w:themeColor="text1"/>
        </w:rPr>
        <w:t xml:space="preserve"> </w:t>
      </w:r>
      <w:r>
        <w:rPr>
          <w:rFonts w:ascii="SimSun" w:hAnsi="SimSun"/>
          <w:color w:val="000000" w:themeColor="text1"/>
        </w:rPr>
        <w:tab/>
      </w:r>
      <w:r w:rsidRPr="000D6BD6">
        <w:rPr>
          <w:rFonts w:ascii="SimSun" w:hAnsi="SimSun" w:hint="eastAsia"/>
          <w:color w:val="000000" w:themeColor="text1"/>
        </w:rPr>
        <w:t>IPTI网络的成员包括19个已建立的IPTI和九个正在实施的项目。在54个国家中，东盟的10个成员国和非洲地区知识产权组织（ARIPO）的22名成员也</w:t>
      </w:r>
      <w:r>
        <w:rPr>
          <w:rFonts w:ascii="SimSun" w:hAnsi="SimSun" w:hint="eastAsia"/>
          <w:color w:val="000000" w:themeColor="text1"/>
        </w:rPr>
        <w:t>计算在内</w:t>
      </w:r>
      <w:r w:rsidRPr="000D6BD6">
        <w:rPr>
          <w:rFonts w:ascii="SimSun" w:hAnsi="SimSun" w:hint="eastAsia"/>
          <w:color w:val="000000" w:themeColor="text1"/>
        </w:rPr>
        <w:t>。</w:t>
      </w:r>
    </w:p>
  </w:footnote>
  <w:footnote w:id="36">
    <w:p w14:paraId="4930BA9B" w14:textId="77777777" w:rsidR="006636A1" w:rsidRPr="00E2079C" w:rsidRDefault="006636A1" w:rsidP="006636A1">
      <w:pPr>
        <w:pStyle w:val="FootnoteText"/>
        <w:jc w:val="both"/>
        <w:rPr>
          <w:rFonts w:ascii="SimSun" w:hAnsi="SimSun"/>
        </w:rPr>
      </w:pPr>
      <w:r w:rsidRPr="008042E7">
        <w:rPr>
          <w:rStyle w:val="FootnoteReference"/>
          <w:rFonts w:asciiTheme="minorEastAsia" w:eastAsiaTheme="minorEastAsia" w:hAnsiTheme="minorEastAsia"/>
        </w:rPr>
        <w:footnoteRef/>
      </w:r>
      <w:r w:rsidRPr="008042E7">
        <w:rPr>
          <w:rFonts w:asciiTheme="minorEastAsia" w:eastAsiaTheme="minorEastAsia" w:hAnsiTheme="minorEastAsia"/>
          <w:szCs w:val="18"/>
        </w:rPr>
        <w:tab/>
      </w:r>
      <w:r w:rsidRPr="008042E7">
        <w:rPr>
          <w:rFonts w:asciiTheme="minorEastAsia" w:eastAsiaTheme="minorEastAsia" w:hAnsiTheme="minorEastAsia" w:hint="eastAsia"/>
        </w:rPr>
        <w:t>IP-TAD提供产权组织在受益国所开展的技术援助活动的信息，这些受益国可能是发展中国家、最不发达国家，</w:t>
      </w:r>
      <w:r w:rsidRPr="00E2079C">
        <w:rPr>
          <w:rFonts w:ascii="SimSun" w:hAnsi="SimSun" w:hint="eastAsia"/>
        </w:rPr>
        <w:t>也可能是转型期国家。</w:t>
      </w:r>
    </w:p>
  </w:footnote>
  <w:footnote w:id="37">
    <w:p w14:paraId="6D73BA9A" w14:textId="77777777" w:rsidR="006636A1" w:rsidRPr="00E2079C" w:rsidRDefault="006636A1" w:rsidP="006636A1">
      <w:pPr>
        <w:pStyle w:val="FootnoteText"/>
        <w:jc w:val="both"/>
        <w:rPr>
          <w:rFonts w:ascii="SimSun" w:hAnsi="SimSun"/>
        </w:rPr>
      </w:pPr>
      <w:r w:rsidRPr="00E2079C">
        <w:rPr>
          <w:rStyle w:val="FootnoteReference"/>
          <w:rFonts w:ascii="SimSun" w:hAnsi="SimSun"/>
        </w:rPr>
        <w:footnoteRef/>
      </w:r>
      <w:r w:rsidRPr="00E2079C">
        <w:rPr>
          <w:rFonts w:ascii="SimSun" w:hAnsi="SimSun"/>
          <w:szCs w:val="18"/>
        </w:rPr>
        <w:tab/>
      </w:r>
      <w:r w:rsidRPr="00E2079C">
        <w:rPr>
          <w:rFonts w:ascii="SimSun" w:hAnsi="SimSun" w:hint="eastAsia"/>
        </w:rPr>
        <w:t>这些顾问不在总部或产权组织驻外办事处工作。</w:t>
      </w:r>
    </w:p>
  </w:footnote>
  <w:footnote w:id="38">
    <w:p w14:paraId="0BCA8E2D" w14:textId="77777777" w:rsidR="006636A1" w:rsidRPr="00E2079C" w:rsidRDefault="006636A1" w:rsidP="006636A1">
      <w:pPr>
        <w:pStyle w:val="FootnoteText"/>
        <w:rPr>
          <w:rFonts w:ascii="SimSun" w:hAnsi="SimSun"/>
        </w:rPr>
      </w:pPr>
      <w:r w:rsidRPr="00E2079C">
        <w:rPr>
          <w:rStyle w:val="FootnoteReference"/>
          <w:rFonts w:ascii="SimSun" w:hAnsi="SimSun"/>
        </w:rPr>
        <w:footnoteRef/>
      </w:r>
      <w:r w:rsidRPr="00E2079C">
        <w:rPr>
          <w:rFonts w:ascii="SimSun" w:hAnsi="SimSun"/>
          <w:szCs w:val="18"/>
        </w:rPr>
        <w:tab/>
      </w:r>
      <w:r w:rsidRPr="00E2079C">
        <w:rPr>
          <w:rFonts w:ascii="SimSun" w:hAnsi="SimSun" w:hint="eastAsia"/>
        </w:rPr>
        <w:t>见文件CDIP/28/5，可查阅：</w:t>
      </w:r>
      <w:hyperlink r:id="rId20" w:history="1">
        <w:r w:rsidRPr="00E2079C">
          <w:rPr>
            <w:rStyle w:val="Hyperlink"/>
            <w:rFonts w:ascii="SimSun" w:hAnsi="SimSun" w:hint="eastAsia"/>
          </w:rPr>
          <w:t>www.wipo.int/meetings/</w:t>
        </w:r>
        <w:r w:rsidRPr="00E2079C">
          <w:rPr>
            <w:rStyle w:val="Hyperlink"/>
            <w:rFonts w:ascii="SimSun" w:hAnsi="SimSun"/>
          </w:rPr>
          <w:t>zh</w:t>
        </w:r>
        <w:r w:rsidRPr="00E2079C">
          <w:rPr>
            <w:rStyle w:val="Hyperlink"/>
            <w:rFonts w:ascii="SimSun" w:hAnsi="SimSun" w:hint="eastAsia"/>
          </w:rPr>
          <w:t>/doc_details.jsp?doc_id=570471</w:t>
        </w:r>
      </w:hyperlink>
    </w:p>
  </w:footnote>
  <w:footnote w:id="39">
    <w:p w14:paraId="74BCFAEF" w14:textId="77777777" w:rsidR="006636A1" w:rsidRPr="00E2079C" w:rsidRDefault="006636A1" w:rsidP="006636A1">
      <w:pPr>
        <w:pStyle w:val="FootnoteText"/>
        <w:rPr>
          <w:rFonts w:ascii="SimSun" w:hAnsi="SimSun"/>
        </w:rPr>
      </w:pPr>
      <w:r w:rsidRPr="00E2079C">
        <w:rPr>
          <w:rStyle w:val="FootnoteReference"/>
          <w:rFonts w:ascii="SimSun" w:hAnsi="SimSun"/>
        </w:rPr>
        <w:footnoteRef/>
      </w:r>
      <w:r w:rsidRPr="00E2079C">
        <w:rPr>
          <w:rFonts w:ascii="SimSun" w:hAnsi="SimSun"/>
        </w:rPr>
        <w:t xml:space="preserve"> </w:t>
      </w:r>
      <w:r>
        <w:rPr>
          <w:rFonts w:ascii="SimSun" w:hAnsi="SimSun"/>
        </w:rPr>
        <w:tab/>
      </w:r>
      <w:r w:rsidRPr="00E2079C">
        <w:rPr>
          <w:rFonts w:ascii="SimSun" w:hAnsi="SimSun" w:hint="eastAsia"/>
        </w:rPr>
        <w:t>产权组织合作枢纽可访问：</w:t>
      </w:r>
      <w:hyperlink r:id="rId21" w:history="1">
        <w:r w:rsidRPr="002A342B">
          <w:rPr>
            <w:rStyle w:val="Hyperlink"/>
            <w:rFonts w:ascii="SimSun" w:hAnsi="SimSun"/>
          </w:rPr>
          <w:t>https://www.wipo.int/cooperation/zh/south_south/index.html</w:t>
        </w:r>
      </w:hyperlink>
    </w:p>
  </w:footnote>
  <w:footnote w:id="40">
    <w:p w14:paraId="10F39192" w14:textId="77777777" w:rsidR="006636A1" w:rsidRPr="00E2079C" w:rsidRDefault="006636A1" w:rsidP="006636A1">
      <w:pPr>
        <w:pStyle w:val="FootnoteText"/>
        <w:rPr>
          <w:rFonts w:ascii="SimSun" w:hAnsi="SimSun"/>
        </w:rPr>
      </w:pPr>
      <w:r w:rsidRPr="00E2079C">
        <w:rPr>
          <w:rStyle w:val="FootnoteReference"/>
          <w:rFonts w:ascii="SimSun" w:hAnsi="SimSun"/>
        </w:rPr>
        <w:footnoteRef/>
      </w:r>
      <w:r w:rsidRPr="00E2079C">
        <w:rPr>
          <w:rFonts w:ascii="SimSun" w:hAnsi="SimSun"/>
        </w:rPr>
        <w:t xml:space="preserve"> </w:t>
      </w:r>
      <w:r>
        <w:rPr>
          <w:rFonts w:ascii="SimSun" w:hAnsi="SimSun"/>
        </w:rPr>
        <w:tab/>
      </w:r>
      <w:r w:rsidRPr="00E2079C">
        <w:rPr>
          <w:rFonts w:ascii="SimSun" w:hAnsi="SimSun" w:hint="eastAsia"/>
        </w:rPr>
        <w:t>第一次圆桌会议于2022年10月14日举办。关于第二次圆桌会议的更多信息可参见：</w:t>
      </w:r>
      <w:hyperlink r:id="rId22" w:history="1">
        <w:r w:rsidRPr="002A342B">
          <w:rPr>
            <w:rStyle w:val="Hyperlink"/>
            <w:rFonts w:ascii="SimSun" w:hAnsi="SimSun"/>
          </w:rPr>
          <w:t>https://www.wipo.int/meetings/zh/details.jsp?meeting_id=76929</w:t>
        </w:r>
      </w:hyperlink>
    </w:p>
  </w:footnote>
  <w:footnote w:id="41">
    <w:p w14:paraId="6B24537F" w14:textId="77777777" w:rsidR="006636A1" w:rsidRPr="00732073" w:rsidRDefault="006636A1" w:rsidP="006636A1">
      <w:pPr>
        <w:pStyle w:val="FootnoteText"/>
        <w:rPr>
          <w:rFonts w:ascii="SimSun" w:hAnsi="SimSun"/>
        </w:rPr>
      </w:pPr>
      <w:r w:rsidRPr="00E2079C">
        <w:rPr>
          <w:rStyle w:val="FootnoteReference"/>
          <w:rFonts w:ascii="SimSun" w:hAnsi="SimSun"/>
        </w:rPr>
        <w:footnoteRef/>
      </w:r>
      <w:r w:rsidRPr="00E2079C">
        <w:rPr>
          <w:rFonts w:ascii="SimSun" w:hAnsi="SimSun"/>
        </w:rPr>
        <w:t xml:space="preserve"> </w:t>
      </w:r>
      <w:r>
        <w:rPr>
          <w:rFonts w:ascii="SimSun" w:hAnsi="SimSun"/>
        </w:rPr>
        <w:tab/>
      </w:r>
      <w:r w:rsidRPr="00E2079C">
        <w:rPr>
          <w:rFonts w:ascii="SimSun" w:hAnsi="SimSun" w:hint="eastAsia"/>
        </w:rPr>
        <w:t>发展议程项目及产出目录可访问：</w:t>
      </w:r>
      <w:hyperlink r:id="rId23" w:history="1">
        <w:r w:rsidRPr="00E2079C">
          <w:rPr>
            <w:rStyle w:val="Hyperlink"/>
            <w:rFonts w:ascii="SimSun" w:hAnsi="SimSun"/>
          </w:rPr>
          <w:t>dacatalogue.wipo.int/projects</w:t>
        </w:r>
      </w:hyperlink>
    </w:p>
  </w:footnote>
  <w:footnote w:id="42">
    <w:p w14:paraId="6BA41796" w14:textId="77777777" w:rsidR="006636A1" w:rsidRPr="0023475F" w:rsidRDefault="006636A1" w:rsidP="006636A1">
      <w:pPr>
        <w:pStyle w:val="FootnoteText"/>
        <w:rPr>
          <w:rFonts w:ascii="SimSun" w:hAnsi="SimSun"/>
        </w:rPr>
      </w:pPr>
      <w:r w:rsidRPr="00732073">
        <w:rPr>
          <w:rStyle w:val="FootnoteReference"/>
          <w:rFonts w:ascii="SimSun" w:hAnsi="SimSun"/>
        </w:rPr>
        <w:footnoteRef/>
      </w:r>
      <w:r w:rsidRPr="00732073">
        <w:rPr>
          <w:rFonts w:ascii="SimSun" w:hAnsi="SimSun"/>
        </w:rPr>
        <w:t xml:space="preserve"> </w:t>
      </w:r>
      <w:r>
        <w:rPr>
          <w:rFonts w:ascii="SimSun" w:hAnsi="SimSun"/>
        </w:rPr>
        <w:tab/>
      </w:r>
      <w:hyperlink r:id="rId24" w:history="1">
        <w:r w:rsidRPr="0023475F">
          <w:rPr>
            <w:rFonts w:ascii="SimSun" w:hAnsi="SimSun" w:hint="eastAsia"/>
          </w:rPr>
          <w:t>指导手册可在以下地址下载：</w:t>
        </w:r>
        <w:r w:rsidRPr="0023475F">
          <w:rPr>
            <w:rStyle w:val="Hyperlink"/>
            <w:rFonts w:ascii="SimSun" w:hAnsi="SimSun"/>
          </w:rPr>
          <w:t>dacatalogue.wipo.int/projectfiles/DA_01_05_01/Guidebook/EN/Development%20Agenda%20Guidebook_E.pdf</w:t>
        </w:r>
      </w:hyperlink>
    </w:p>
  </w:footnote>
  <w:footnote w:id="43">
    <w:p w14:paraId="1129B76D" w14:textId="77777777" w:rsidR="006636A1" w:rsidRPr="0023475F" w:rsidRDefault="006636A1" w:rsidP="006636A1">
      <w:pPr>
        <w:pStyle w:val="FootnoteText"/>
        <w:jc w:val="both"/>
        <w:rPr>
          <w:rFonts w:ascii="SimSun" w:hAnsi="SimSun"/>
        </w:rPr>
      </w:pPr>
      <w:r w:rsidRPr="0023475F">
        <w:rPr>
          <w:rStyle w:val="FootnoteReference"/>
          <w:rFonts w:ascii="SimSun" w:hAnsi="SimSun"/>
        </w:rPr>
        <w:footnoteRef/>
      </w:r>
      <w:r w:rsidRPr="0023475F">
        <w:rPr>
          <w:rFonts w:ascii="SimSun" w:hAnsi="SimSun"/>
        </w:rPr>
        <w:t xml:space="preserve"> </w:t>
      </w:r>
      <w:r>
        <w:rPr>
          <w:rFonts w:ascii="SimSun" w:hAnsi="SimSun"/>
        </w:rPr>
        <w:tab/>
      </w:r>
      <w:r w:rsidRPr="0023475F">
        <w:rPr>
          <w:rFonts w:ascii="SimSun" w:hAnsi="SimSun" w:hint="eastAsia"/>
        </w:rPr>
        <w:t>企业在柬埔寨贸易在线购物平台上销售自己的商品，整个东盟地区均可访问该平台。</w:t>
      </w:r>
    </w:p>
  </w:footnote>
  <w:footnote w:id="44">
    <w:p w14:paraId="086E93AA" w14:textId="77777777" w:rsidR="006636A1" w:rsidRPr="0023475F" w:rsidRDefault="006636A1" w:rsidP="006636A1">
      <w:pPr>
        <w:pStyle w:val="FootnoteText"/>
        <w:jc w:val="both"/>
        <w:rPr>
          <w:rFonts w:ascii="SimSun" w:hAnsi="SimSun"/>
        </w:rPr>
      </w:pPr>
      <w:r w:rsidRPr="0023475F">
        <w:rPr>
          <w:rStyle w:val="FootnoteReference"/>
          <w:rFonts w:ascii="SimSun" w:hAnsi="SimSun"/>
        </w:rPr>
        <w:footnoteRef/>
      </w:r>
      <w:r w:rsidRPr="0023475F">
        <w:rPr>
          <w:rFonts w:ascii="SimSun" w:hAnsi="SimSun"/>
        </w:rPr>
        <w:t xml:space="preserve"> </w:t>
      </w:r>
      <w:r>
        <w:rPr>
          <w:rFonts w:ascii="SimSun" w:hAnsi="SimSun"/>
        </w:rPr>
        <w:tab/>
      </w:r>
      <w:r w:rsidRPr="0023475F">
        <w:rPr>
          <w:rFonts w:ascii="SimSun" w:hAnsi="SimSun" w:hint="eastAsia"/>
        </w:rPr>
        <w:t>新的知识产权资产将被受益人采用，并在国家知识产权局的进一步帮助下，将于2024年通过注册获得商标保护。</w:t>
      </w:r>
    </w:p>
  </w:footnote>
  <w:footnote w:id="45">
    <w:p w14:paraId="152383AD" w14:textId="77777777" w:rsidR="006636A1" w:rsidRPr="0023475F" w:rsidRDefault="006636A1" w:rsidP="006636A1">
      <w:pPr>
        <w:pStyle w:val="FootnoteText"/>
        <w:jc w:val="both"/>
        <w:rPr>
          <w:rFonts w:ascii="SimSun" w:hAnsi="SimSun"/>
        </w:rPr>
      </w:pPr>
      <w:r w:rsidRPr="0023475F">
        <w:rPr>
          <w:rStyle w:val="FootnoteReference"/>
          <w:rFonts w:ascii="SimSun" w:hAnsi="SimSun"/>
        </w:rPr>
        <w:footnoteRef/>
      </w:r>
      <w:r w:rsidRPr="0023475F">
        <w:rPr>
          <w:rFonts w:ascii="SimSun" w:hAnsi="SimSun"/>
        </w:rPr>
        <w:t xml:space="preserve"> </w:t>
      </w:r>
      <w:r>
        <w:rPr>
          <w:rFonts w:ascii="SimSun" w:hAnsi="SimSun"/>
        </w:rPr>
        <w:tab/>
      </w:r>
      <w:r w:rsidRPr="0023475F">
        <w:rPr>
          <w:rFonts w:ascii="SimSun" w:hAnsi="SimSun" w:hint="eastAsia"/>
          <w:iCs/>
        </w:rPr>
        <w:t>产权组织与以下组织者和提案方合作：Ocean Wide（“海洋辽阔”，NOW）信托、蓝色自然联盟、保护国际和麦肯锡咨询公司。该项目部分资金来自韩国信托基金（FIT）。</w:t>
      </w:r>
    </w:p>
  </w:footnote>
  <w:footnote w:id="46">
    <w:p w14:paraId="0E7F500E" w14:textId="77777777" w:rsidR="006636A1" w:rsidRPr="0023475F" w:rsidRDefault="006636A1" w:rsidP="006636A1">
      <w:pPr>
        <w:pStyle w:val="FootnoteText"/>
        <w:jc w:val="both"/>
        <w:rPr>
          <w:rFonts w:ascii="SimSun" w:hAnsi="SimSun"/>
        </w:rPr>
      </w:pPr>
      <w:r w:rsidRPr="0023475F">
        <w:rPr>
          <w:rStyle w:val="FootnoteReference"/>
          <w:rFonts w:ascii="SimSun" w:hAnsi="SimSun"/>
        </w:rPr>
        <w:footnoteRef/>
      </w:r>
      <w:r w:rsidRPr="0023475F">
        <w:rPr>
          <w:rFonts w:ascii="SimSun" w:hAnsi="SimSun" w:hint="eastAsia"/>
        </w:rPr>
        <w:t xml:space="preserve"> </w:t>
      </w:r>
      <w:r>
        <w:rPr>
          <w:rFonts w:ascii="SimSun" w:hAnsi="SimSun"/>
        </w:rPr>
        <w:tab/>
      </w:r>
      <w:r w:rsidRPr="0023475F">
        <w:rPr>
          <w:rFonts w:ascii="SimSun" w:hAnsi="SimSun" w:hint="eastAsia"/>
        </w:rPr>
        <w:t>值得注意的是，受益人是农村地区的小企业，在天然和人工水域周围养虾。帮助这些企业使其雇用的数千人受益。在一些地区，虎虾企业是当地的主要雇主。</w:t>
      </w:r>
    </w:p>
  </w:footnote>
  <w:footnote w:id="47">
    <w:p w14:paraId="452ED226" w14:textId="77777777" w:rsidR="006636A1" w:rsidRPr="0023475F" w:rsidRDefault="006636A1" w:rsidP="006636A1">
      <w:pPr>
        <w:pStyle w:val="FootnoteText"/>
        <w:jc w:val="both"/>
        <w:rPr>
          <w:rFonts w:ascii="SimSun" w:hAnsi="SimSun"/>
        </w:rPr>
      </w:pPr>
      <w:r w:rsidRPr="0023475F">
        <w:rPr>
          <w:rStyle w:val="FootnoteReference"/>
          <w:rFonts w:ascii="SimSun" w:hAnsi="SimSun"/>
        </w:rPr>
        <w:footnoteRef/>
      </w:r>
      <w:r w:rsidRPr="0023475F">
        <w:rPr>
          <w:rFonts w:ascii="SimSun" w:hAnsi="SimSun" w:hint="eastAsia"/>
        </w:rPr>
        <w:t xml:space="preserve"> </w:t>
      </w:r>
      <w:r>
        <w:rPr>
          <w:rFonts w:ascii="SimSun" w:hAnsi="SimSun"/>
        </w:rPr>
        <w:tab/>
      </w:r>
      <w:r w:rsidRPr="0023475F">
        <w:rPr>
          <w:rFonts w:ascii="SimSun" w:hAnsi="SimSun" w:hint="eastAsia"/>
        </w:rPr>
        <w:t>该项目主要合作伙伴是韩国发明促进协会，由韩国信托基金供资。</w:t>
      </w:r>
    </w:p>
  </w:footnote>
  <w:footnote w:id="48">
    <w:p w14:paraId="3040C3F6" w14:textId="77777777" w:rsidR="006636A1" w:rsidRPr="00732073" w:rsidRDefault="006636A1" w:rsidP="006636A1">
      <w:pPr>
        <w:pStyle w:val="FootnoteText"/>
        <w:jc w:val="both"/>
        <w:rPr>
          <w:rFonts w:ascii="SimSun" w:hAnsi="SimSun"/>
        </w:rPr>
      </w:pPr>
      <w:r w:rsidRPr="0023475F">
        <w:rPr>
          <w:rStyle w:val="FootnoteReference"/>
          <w:rFonts w:ascii="SimSun" w:hAnsi="SimSun"/>
        </w:rPr>
        <w:footnoteRef/>
      </w:r>
      <w:r w:rsidRPr="0023475F">
        <w:rPr>
          <w:rFonts w:ascii="SimSun" w:hAnsi="SimSun"/>
        </w:rPr>
        <w:t xml:space="preserve"> </w:t>
      </w:r>
      <w:r>
        <w:rPr>
          <w:rFonts w:ascii="SimSun" w:hAnsi="SimSun"/>
        </w:rPr>
        <w:tab/>
      </w:r>
      <w:r w:rsidRPr="0023475F">
        <w:rPr>
          <w:rFonts w:ascii="SimSun" w:hAnsi="SimSun" w:hint="eastAsia"/>
        </w:rPr>
        <w:t>位于不丹帕罗的“Paro Gangtey泉水”和位于不丹布姆唐的“Aqua Bhutan”泉水已注册商标，用于网上销售。该项目的部分资金</w:t>
      </w:r>
      <w:r>
        <w:rPr>
          <w:rFonts w:ascii="SimSun" w:hAnsi="SimSun" w:hint="eastAsia"/>
        </w:rPr>
        <w:t>由</w:t>
      </w:r>
      <w:r w:rsidRPr="0023475F">
        <w:rPr>
          <w:rFonts w:ascii="SimSun" w:hAnsi="SimSun" w:hint="eastAsia"/>
        </w:rPr>
        <w:t>韩国信托基金提供。</w:t>
      </w:r>
    </w:p>
  </w:footnote>
  <w:footnote w:id="49">
    <w:p w14:paraId="3FAA8B22" w14:textId="77777777" w:rsidR="006636A1" w:rsidRPr="002F16F3" w:rsidRDefault="006636A1" w:rsidP="006636A1">
      <w:pPr>
        <w:pStyle w:val="FootnoteText"/>
        <w:jc w:val="both"/>
        <w:rPr>
          <w:rFonts w:ascii="SimSun" w:hAnsi="SimSun"/>
        </w:rPr>
      </w:pPr>
      <w:r w:rsidRPr="00732073">
        <w:rPr>
          <w:rStyle w:val="FootnoteReference"/>
          <w:rFonts w:ascii="SimSun" w:hAnsi="SimSun"/>
        </w:rPr>
        <w:footnoteRef/>
      </w:r>
      <w:r w:rsidRPr="00732073">
        <w:rPr>
          <w:rFonts w:ascii="SimSun" w:hAnsi="SimSun"/>
        </w:rPr>
        <w:t xml:space="preserve"> </w:t>
      </w:r>
      <w:r>
        <w:rPr>
          <w:rFonts w:ascii="SimSun" w:hAnsi="SimSun"/>
        </w:rPr>
        <w:tab/>
      </w:r>
      <w:r w:rsidRPr="002F16F3">
        <w:rPr>
          <w:rFonts w:ascii="SimSun" w:hAnsi="SimSun" w:hint="eastAsia"/>
        </w:rPr>
        <w:t>非洲2个，阿拉伯地区3个，亚洲及太平洋地区5个，拉丁美洲及加勒比地区6个，以及转型期国家3个。</w:t>
      </w:r>
    </w:p>
  </w:footnote>
  <w:footnote w:id="50">
    <w:p w14:paraId="0CA87E3B" w14:textId="77777777" w:rsidR="006636A1" w:rsidRPr="002F16F3" w:rsidRDefault="006636A1" w:rsidP="006636A1">
      <w:pPr>
        <w:pStyle w:val="FootnoteText"/>
        <w:rPr>
          <w:rFonts w:ascii="SimSun" w:hAnsi="SimSun"/>
        </w:rPr>
      </w:pPr>
      <w:r w:rsidRPr="002F16F3">
        <w:rPr>
          <w:rStyle w:val="FootnoteReference"/>
          <w:rFonts w:ascii="SimSun" w:hAnsi="SimSun"/>
        </w:rPr>
        <w:footnoteRef/>
      </w:r>
      <w:r w:rsidRPr="002F16F3">
        <w:rPr>
          <w:rFonts w:ascii="SimSun" w:hAnsi="SimSun"/>
        </w:rPr>
        <w:t xml:space="preserve"> </w:t>
      </w:r>
      <w:r>
        <w:rPr>
          <w:rFonts w:ascii="SimSun" w:hAnsi="SimSun"/>
        </w:rPr>
        <w:tab/>
      </w:r>
      <w:r w:rsidRPr="002F16F3">
        <w:rPr>
          <w:rFonts w:ascii="SimSun" w:hAnsi="SimSun" w:hint="eastAsia"/>
        </w:rPr>
        <w:t>关于该会议的更多信息可参见：</w:t>
      </w:r>
      <w:hyperlink r:id="rId25" w:history="1">
        <w:r w:rsidRPr="002F16F3">
          <w:rPr>
            <w:rStyle w:val="Hyperlink"/>
            <w:rFonts w:ascii="SimSun" w:hAnsi="SimSun"/>
          </w:rPr>
          <w:t>https://www.wipo.int/meetings/zh/details.jsp?meeting_id=76968</w:t>
        </w:r>
      </w:hyperlink>
    </w:p>
  </w:footnote>
  <w:footnote w:id="51">
    <w:p w14:paraId="36FF5FF9" w14:textId="77777777" w:rsidR="006636A1" w:rsidRPr="002F16F3" w:rsidRDefault="006636A1" w:rsidP="006636A1">
      <w:pPr>
        <w:pStyle w:val="FootnoteText"/>
        <w:jc w:val="both"/>
        <w:rPr>
          <w:rFonts w:ascii="SimSun" w:hAnsi="SimSun"/>
        </w:rPr>
      </w:pPr>
      <w:r w:rsidRPr="002F16F3">
        <w:rPr>
          <w:rStyle w:val="FootnoteReference"/>
          <w:rFonts w:ascii="SimSun" w:hAnsi="SimSun"/>
        </w:rPr>
        <w:footnoteRef/>
      </w:r>
      <w:r w:rsidRPr="002F16F3">
        <w:rPr>
          <w:rFonts w:ascii="SimSun" w:hAnsi="SimSun"/>
          <w:szCs w:val="18"/>
        </w:rPr>
        <w:tab/>
      </w:r>
      <w:r w:rsidRPr="002F16F3">
        <w:rPr>
          <w:rFonts w:ascii="SimSun" w:hAnsi="SimSun" w:hint="eastAsia"/>
        </w:rPr>
        <w:t>PATENTSCOPE数据库可访问：</w:t>
      </w:r>
      <w:hyperlink r:id="rId26" w:history="1">
        <w:r w:rsidRPr="002F16F3">
          <w:rPr>
            <w:rStyle w:val="Hyperlink"/>
            <w:rFonts w:ascii="SimSun" w:hAnsi="SimSun"/>
          </w:rPr>
          <w:t>https://patentscope.wipo.int/search/zh/search.jsf</w:t>
        </w:r>
      </w:hyperlink>
    </w:p>
  </w:footnote>
  <w:footnote w:id="52">
    <w:p w14:paraId="7E119252" w14:textId="77777777" w:rsidR="006636A1" w:rsidRPr="002F16F3" w:rsidRDefault="006636A1" w:rsidP="006636A1">
      <w:pPr>
        <w:pStyle w:val="FootnoteText"/>
        <w:rPr>
          <w:rFonts w:ascii="SimSun" w:hAnsi="SimSun"/>
        </w:rPr>
      </w:pPr>
      <w:r w:rsidRPr="002F16F3">
        <w:rPr>
          <w:rStyle w:val="FootnoteReference"/>
          <w:rFonts w:ascii="SimSun" w:hAnsi="SimSun"/>
        </w:rPr>
        <w:footnoteRef/>
      </w:r>
      <w:r w:rsidRPr="002F16F3">
        <w:rPr>
          <w:rFonts w:ascii="SimSun" w:hAnsi="SimSun"/>
        </w:rPr>
        <w:t xml:space="preserve"> </w:t>
      </w:r>
      <w:r>
        <w:rPr>
          <w:rFonts w:ascii="SimSun" w:hAnsi="SimSun"/>
        </w:rPr>
        <w:tab/>
      </w:r>
      <w:r w:rsidRPr="002F16F3">
        <w:rPr>
          <w:rFonts w:ascii="SimSun" w:hAnsi="SimSun" w:hint="eastAsia"/>
        </w:rPr>
        <w:t>申请数量最多为</w:t>
      </w:r>
      <w:r w:rsidRPr="002F16F3">
        <w:rPr>
          <w:rFonts w:ascii="SimSun" w:hAnsi="SimSun" w:cs="Microsoft Sans Serif"/>
          <w:szCs w:val="22"/>
        </w:rPr>
        <w:t>9,075</w:t>
      </w:r>
      <w:r w:rsidRPr="002F16F3">
        <w:rPr>
          <w:rFonts w:ascii="SimSun" w:hAnsi="SimSun" w:hint="eastAsia"/>
        </w:rPr>
        <w:t>件，而申请数量最少为</w:t>
      </w:r>
      <w:r w:rsidRPr="002F16F3">
        <w:rPr>
          <w:rFonts w:ascii="SimSun" w:hAnsi="SimSun"/>
          <w:szCs w:val="22"/>
        </w:rPr>
        <w:t>3,176</w:t>
      </w:r>
      <w:r w:rsidRPr="002F16F3">
        <w:rPr>
          <w:rFonts w:ascii="SimSun" w:hAnsi="SimSun" w:hint="eastAsia"/>
          <w:szCs w:val="22"/>
        </w:rPr>
        <w:t>件</w:t>
      </w:r>
      <w:r w:rsidRPr="002F16F3">
        <w:rPr>
          <w:rFonts w:ascii="SimSun" w:hAnsi="SimSun" w:hint="eastAsia"/>
        </w:rPr>
        <w:t>。</w:t>
      </w:r>
    </w:p>
  </w:footnote>
  <w:footnote w:id="53">
    <w:p w14:paraId="03273CD8" w14:textId="77777777" w:rsidR="006636A1" w:rsidRPr="002F16F3" w:rsidRDefault="006636A1" w:rsidP="006636A1">
      <w:pPr>
        <w:pStyle w:val="FootnoteText"/>
        <w:jc w:val="both"/>
        <w:rPr>
          <w:rFonts w:ascii="SimSun" w:hAnsi="SimSun"/>
        </w:rPr>
      </w:pPr>
      <w:r w:rsidRPr="002F16F3">
        <w:rPr>
          <w:rStyle w:val="FootnoteReference"/>
          <w:rFonts w:ascii="SimSun" w:hAnsi="SimSun"/>
        </w:rPr>
        <w:footnoteRef/>
      </w:r>
      <w:r w:rsidRPr="002F16F3">
        <w:rPr>
          <w:rFonts w:ascii="SimSun" w:hAnsi="SimSun"/>
          <w:szCs w:val="18"/>
        </w:rPr>
        <w:tab/>
      </w:r>
      <w:r w:rsidRPr="002F16F3">
        <w:rPr>
          <w:rFonts w:ascii="SimSun" w:hAnsi="SimSun" w:hint="eastAsia"/>
        </w:rPr>
        <w:t>更多信息可参见：</w:t>
      </w:r>
      <w:hyperlink r:id="rId27" w:history="1">
        <w:r w:rsidRPr="002F16F3">
          <w:rPr>
            <w:rStyle w:val="Hyperlink"/>
            <w:rFonts w:ascii="SimSun" w:hAnsi="SimSun"/>
          </w:rPr>
          <w:t>https://www.wipo.int/patentscope/zh/news/pctdb/2023/news_0007.html</w:t>
        </w:r>
      </w:hyperlink>
    </w:p>
  </w:footnote>
  <w:footnote w:id="54">
    <w:p w14:paraId="1355D10F" w14:textId="77777777" w:rsidR="006636A1" w:rsidRPr="002F16F3" w:rsidRDefault="006636A1" w:rsidP="006636A1">
      <w:pPr>
        <w:pStyle w:val="FootnoteText"/>
        <w:jc w:val="both"/>
        <w:rPr>
          <w:rFonts w:ascii="SimSun" w:hAnsi="SimSun"/>
        </w:rPr>
      </w:pPr>
      <w:r w:rsidRPr="002F16F3">
        <w:rPr>
          <w:rStyle w:val="FootnoteReference"/>
          <w:rFonts w:ascii="SimSun" w:hAnsi="SimSun"/>
        </w:rPr>
        <w:footnoteRef/>
      </w:r>
      <w:r w:rsidRPr="002F16F3">
        <w:rPr>
          <w:rFonts w:ascii="SimSun" w:hAnsi="SimSun"/>
        </w:rPr>
        <w:t xml:space="preserve"> </w:t>
      </w:r>
      <w:r>
        <w:rPr>
          <w:rFonts w:ascii="SimSun" w:hAnsi="SimSun"/>
        </w:rPr>
        <w:tab/>
      </w:r>
      <w:r w:rsidRPr="002F16F3">
        <w:rPr>
          <w:rFonts w:ascii="SimSun" w:hAnsi="SimSun" w:hint="eastAsia"/>
        </w:rPr>
        <w:t>非洲14个，阿拉伯地区16个，亚洲和太平洋11个，拉丁美洲和加勒比地区9个，转型期国家17个。</w:t>
      </w:r>
    </w:p>
  </w:footnote>
  <w:footnote w:id="55">
    <w:p w14:paraId="5E41F4D5" w14:textId="77777777" w:rsidR="006636A1" w:rsidRPr="002F16F3" w:rsidRDefault="006636A1" w:rsidP="006636A1">
      <w:pPr>
        <w:pStyle w:val="FootnoteText"/>
        <w:jc w:val="both"/>
        <w:rPr>
          <w:rFonts w:ascii="SimSun" w:hAnsi="SimSun"/>
        </w:rPr>
      </w:pPr>
      <w:r w:rsidRPr="002F16F3">
        <w:rPr>
          <w:rStyle w:val="FootnoteReference"/>
          <w:rFonts w:ascii="SimSun" w:hAnsi="SimSun"/>
        </w:rPr>
        <w:footnoteRef/>
      </w:r>
      <w:r w:rsidRPr="002F16F3">
        <w:rPr>
          <w:rFonts w:ascii="SimSun" w:hAnsi="SimSun"/>
          <w:szCs w:val="18"/>
        </w:rPr>
        <w:tab/>
      </w:r>
      <w:r w:rsidRPr="002F16F3">
        <w:rPr>
          <w:rFonts w:ascii="SimSun" w:hAnsi="SimSun" w:hint="eastAsia"/>
          <w:szCs w:val="18"/>
        </w:rPr>
        <w:t>技术援助活动包括：(i)针对代表性不足的用户群体（如青年、妇女）需求的具体项目；(ii)PCT和/或ePCT现场讲习班；(iii)PCT和ePCT（系列）网络研讨会和培训。见文件PCT/WG/17/19，可访问</w:t>
      </w:r>
      <w:r w:rsidRPr="002F16F3">
        <w:rPr>
          <w:rFonts w:ascii="SimSun" w:hAnsi="SimSun" w:hint="eastAsia"/>
        </w:rPr>
        <w:t>：</w:t>
      </w:r>
      <w:hyperlink r:id="rId28" w:history="1">
        <w:r w:rsidRPr="002F16F3">
          <w:rPr>
            <w:rStyle w:val="Hyperlink"/>
            <w:rFonts w:ascii="SimSun" w:hAnsi="SimSun"/>
          </w:rPr>
          <w:t>https://www.wipo.int/meetings/zh/doc_details.jsp?doc_id=627444</w:t>
        </w:r>
      </w:hyperlink>
    </w:p>
  </w:footnote>
  <w:footnote w:id="56">
    <w:p w14:paraId="235A6BB1" w14:textId="77777777" w:rsidR="006636A1" w:rsidRPr="00732073" w:rsidRDefault="006636A1" w:rsidP="006636A1">
      <w:pPr>
        <w:pStyle w:val="FootnoteText"/>
        <w:rPr>
          <w:rFonts w:ascii="SimSun" w:hAnsi="SimSun"/>
        </w:rPr>
      </w:pPr>
      <w:r w:rsidRPr="002F16F3">
        <w:rPr>
          <w:rStyle w:val="FootnoteReference"/>
          <w:rFonts w:ascii="SimSun" w:hAnsi="SimSun"/>
        </w:rPr>
        <w:footnoteRef/>
      </w:r>
      <w:r w:rsidRPr="002F16F3">
        <w:rPr>
          <w:rFonts w:ascii="SimSun" w:hAnsi="SimSun"/>
        </w:rPr>
        <w:t xml:space="preserve"> </w:t>
      </w:r>
      <w:r>
        <w:rPr>
          <w:rFonts w:ascii="SimSun" w:hAnsi="SimSun"/>
        </w:rPr>
        <w:tab/>
      </w:r>
      <w:r w:rsidRPr="002F16F3">
        <w:rPr>
          <w:rFonts w:ascii="SimSun" w:hAnsi="SimSun"/>
        </w:rPr>
        <w:t>IPGAP</w:t>
      </w:r>
      <w:r w:rsidRPr="002F16F3">
        <w:rPr>
          <w:rFonts w:ascii="SimSun" w:hAnsi="SimSun" w:hint="eastAsia"/>
        </w:rPr>
        <w:t>可查阅：</w:t>
      </w:r>
      <w:hyperlink r:id="rId29" w:history="1">
        <w:r w:rsidRPr="002F16F3">
          <w:rPr>
            <w:rStyle w:val="Hyperlink"/>
            <w:rFonts w:ascii="SimSun" w:hAnsi="SimSun"/>
          </w:rPr>
          <w:t>www.wipo.int/export/sites/www/women-and-ip/en/docs/rn2023-1_ipgap.pdf</w:t>
        </w:r>
      </w:hyperlink>
    </w:p>
  </w:footnote>
  <w:footnote w:id="57">
    <w:p w14:paraId="5EE236BF" w14:textId="77777777" w:rsidR="006636A1" w:rsidRPr="002D390B" w:rsidRDefault="006636A1" w:rsidP="006636A1">
      <w:pPr>
        <w:pStyle w:val="FootnoteText"/>
        <w:rPr>
          <w:rFonts w:ascii="SimSun" w:hAnsi="SimSun"/>
        </w:rPr>
      </w:pPr>
      <w:r w:rsidRPr="002D390B">
        <w:rPr>
          <w:rStyle w:val="FootnoteReference"/>
          <w:rFonts w:ascii="SimSun" w:hAnsi="SimSun"/>
        </w:rPr>
        <w:footnoteRef/>
      </w:r>
      <w:r w:rsidRPr="002D390B">
        <w:rPr>
          <w:rFonts w:ascii="SimSun" w:hAnsi="SimSun" w:hint="eastAsia"/>
        </w:rPr>
        <w:t xml:space="preserve"> </w:t>
      </w:r>
      <w:r>
        <w:rPr>
          <w:rFonts w:ascii="SimSun" w:hAnsi="SimSun"/>
        </w:rPr>
        <w:tab/>
      </w:r>
      <w:r w:rsidRPr="002D390B">
        <w:rPr>
          <w:rFonts w:ascii="SimSun" w:hAnsi="SimSun" w:hint="eastAsia"/>
        </w:rPr>
        <w:t>见文件</w:t>
      </w:r>
      <w:r w:rsidRPr="002D390B">
        <w:rPr>
          <w:rFonts w:ascii="SimSun" w:hAnsi="SimSun"/>
        </w:rPr>
        <w:t>SCP/35/10</w:t>
      </w:r>
      <w:r w:rsidRPr="002D390B">
        <w:rPr>
          <w:rFonts w:ascii="SimSun" w:hAnsi="SimSun" w:hint="eastAsia"/>
        </w:rPr>
        <w:t>，可访问：</w:t>
      </w:r>
      <w:hyperlink r:id="rId30" w:history="1">
        <w:r w:rsidRPr="002D390B">
          <w:rPr>
            <w:rStyle w:val="Hyperlink"/>
            <w:rFonts w:ascii="SimSun" w:hAnsi="SimSun"/>
          </w:rPr>
          <w:t>https://www.wipo.int/edocs/mdocs/mdocs/zh/scp_35/scp_35_10.pdf</w:t>
        </w:r>
      </w:hyperlink>
      <w:r w:rsidRPr="002D390B">
        <w:rPr>
          <w:rFonts w:ascii="SimSun" w:hAnsi="SimSun" w:hint="eastAsia"/>
        </w:rPr>
        <w:t>。</w:t>
      </w:r>
    </w:p>
  </w:footnote>
  <w:footnote w:id="58">
    <w:p w14:paraId="275B283C" w14:textId="77777777" w:rsidR="006636A1" w:rsidRPr="002D390B" w:rsidRDefault="006636A1" w:rsidP="006636A1">
      <w:pPr>
        <w:pStyle w:val="FootnoteText"/>
        <w:rPr>
          <w:rFonts w:ascii="SimSun" w:hAnsi="SimSun"/>
        </w:rPr>
      </w:pPr>
      <w:r w:rsidRPr="002D390B">
        <w:rPr>
          <w:rStyle w:val="FootnoteReference"/>
          <w:rFonts w:ascii="SimSun" w:hAnsi="SimSun"/>
        </w:rPr>
        <w:footnoteRef/>
      </w:r>
      <w:r w:rsidRPr="002D390B">
        <w:rPr>
          <w:rFonts w:ascii="SimSun" w:hAnsi="SimSun"/>
        </w:rPr>
        <w:t xml:space="preserve"> </w:t>
      </w:r>
      <w:r>
        <w:rPr>
          <w:rFonts w:ascii="SimSun" w:hAnsi="SimSun"/>
        </w:rPr>
        <w:tab/>
      </w:r>
      <w:r w:rsidRPr="002D390B">
        <w:rPr>
          <w:rFonts w:ascii="SimSun" w:hAnsi="SimSun" w:hint="eastAsia"/>
        </w:rPr>
        <w:t>见文件</w:t>
      </w:r>
      <w:r w:rsidRPr="002D390B">
        <w:rPr>
          <w:rFonts w:ascii="SimSun" w:hAnsi="SimSun"/>
          <w:color w:val="000000" w:themeColor="text1"/>
        </w:rPr>
        <w:t>PCT/A/55/2</w:t>
      </w:r>
      <w:r w:rsidRPr="002D390B">
        <w:rPr>
          <w:rFonts w:ascii="SimSun" w:hAnsi="SimSun" w:hint="eastAsia"/>
          <w:color w:val="000000" w:themeColor="text1"/>
        </w:rPr>
        <w:t>，</w:t>
      </w:r>
      <w:r w:rsidRPr="002D390B">
        <w:rPr>
          <w:rFonts w:ascii="SimSun" w:hAnsi="SimSun" w:hint="eastAsia"/>
        </w:rPr>
        <w:t>可访问：</w:t>
      </w:r>
      <w:hyperlink r:id="rId31" w:history="1">
        <w:r w:rsidRPr="002D390B">
          <w:rPr>
            <w:rStyle w:val="Hyperlink"/>
            <w:rFonts w:ascii="SimSun" w:hAnsi="SimSun"/>
          </w:rPr>
          <w:t>https://www.wipo.int/edocs/mdocs/govbody/zh/pct_a_55/pct_a_55_2.pdf</w:t>
        </w:r>
      </w:hyperlink>
    </w:p>
  </w:footnote>
  <w:footnote w:id="59">
    <w:p w14:paraId="6F236062" w14:textId="77777777" w:rsidR="006636A1" w:rsidRPr="002D390B" w:rsidRDefault="006636A1" w:rsidP="006636A1">
      <w:pPr>
        <w:pStyle w:val="FootnoteText"/>
        <w:rPr>
          <w:rFonts w:ascii="SimSun" w:hAnsi="SimSun"/>
        </w:rPr>
      </w:pPr>
      <w:r w:rsidRPr="002D390B">
        <w:rPr>
          <w:rStyle w:val="FootnoteReference"/>
          <w:rFonts w:ascii="SimSun" w:hAnsi="SimSun"/>
        </w:rPr>
        <w:footnoteRef/>
      </w:r>
      <w:r w:rsidRPr="002D390B">
        <w:rPr>
          <w:rFonts w:ascii="SimSun" w:hAnsi="SimSun"/>
        </w:rPr>
        <w:t xml:space="preserve"> </w:t>
      </w:r>
      <w:r>
        <w:rPr>
          <w:rFonts w:ascii="SimSun" w:hAnsi="SimSun"/>
        </w:rPr>
        <w:tab/>
      </w:r>
      <w:r w:rsidRPr="002D390B">
        <w:rPr>
          <w:rFonts w:ascii="SimSun" w:hAnsi="SimSun" w:hint="eastAsia"/>
        </w:rPr>
        <w:t>见文件</w:t>
      </w:r>
      <w:r w:rsidRPr="002D390B">
        <w:rPr>
          <w:rFonts w:ascii="SimSun" w:hAnsi="SimSun"/>
          <w:color w:val="000000" w:themeColor="text1"/>
        </w:rPr>
        <w:t>PCT/A/55/3</w:t>
      </w:r>
      <w:r w:rsidRPr="002D390B">
        <w:rPr>
          <w:rFonts w:ascii="SimSun" w:hAnsi="SimSun" w:hint="eastAsia"/>
          <w:color w:val="000000" w:themeColor="text1"/>
        </w:rPr>
        <w:t>，可访问：</w:t>
      </w:r>
      <w:hyperlink r:id="rId32" w:history="1">
        <w:r w:rsidRPr="002D390B">
          <w:rPr>
            <w:rStyle w:val="Hyperlink"/>
            <w:rFonts w:ascii="SimSun" w:hAnsi="SimSun"/>
          </w:rPr>
          <w:t>https://www.wipo.int/edocs/mdocs/govbody/zh/pct_a_55/pct_a_55_3.pdf</w:t>
        </w:r>
      </w:hyperlink>
    </w:p>
  </w:footnote>
  <w:footnote w:id="60">
    <w:p w14:paraId="3B358098" w14:textId="77777777" w:rsidR="006636A1" w:rsidRPr="00D77568" w:rsidRDefault="006636A1" w:rsidP="006636A1">
      <w:pPr>
        <w:pStyle w:val="FootnoteText"/>
        <w:jc w:val="both"/>
        <w:rPr>
          <w:rFonts w:asciiTheme="minorEastAsia" w:eastAsiaTheme="minorEastAsia" w:hAnsiTheme="minorEastAsia"/>
        </w:rPr>
      </w:pPr>
      <w:r w:rsidRPr="002D390B">
        <w:rPr>
          <w:rStyle w:val="FootnoteReference"/>
          <w:rFonts w:ascii="SimSun" w:hAnsi="SimSun"/>
        </w:rPr>
        <w:footnoteRef/>
      </w:r>
      <w:r w:rsidRPr="002D390B">
        <w:rPr>
          <w:rFonts w:ascii="SimSun" w:hAnsi="SimSun"/>
          <w:szCs w:val="18"/>
        </w:rPr>
        <w:tab/>
      </w:r>
      <w:r w:rsidRPr="002D390B">
        <w:rPr>
          <w:rFonts w:ascii="SimSun" w:hAnsi="SimSun" w:hint="eastAsia"/>
        </w:rPr>
        <w:t>三个来自非洲；两个来自阿拉伯地区；一个来自亚洲和太平洋；以及两个来自转型期国家。</w:t>
      </w:r>
    </w:p>
  </w:footnote>
  <w:footnote w:id="61">
    <w:p w14:paraId="0E931DC4" w14:textId="77777777" w:rsidR="006636A1" w:rsidRPr="003240B2" w:rsidRDefault="006636A1" w:rsidP="006636A1">
      <w:pPr>
        <w:pStyle w:val="FootnoteText"/>
        <w:jc w:val="both"/>
        <w:rPr>
          <w:rFonts w:ascii="SimSun" w:hAnsi="SimSun"/>
        </w:rPr>
      </w:pPr>
      <w:r w:rsidRPr="003240B2">
        <w:rPr>
          <w:rStyle w:val="FootnoteReference"/>
          <w:rFonts w:ascii="SimSun" w:hAnsi="SimSun"/>
        </w:rPr>
        <w:footnoteRef/>
      </w:r>
      <w:r w:rsidRPr="003240B2">
        <w:rPr>
          <w:rFonts w:ascii="SimSun" w:hAnsi="SimSun"/>
          <w:szCs w:val="18"/>
        </w:rPr>
        <w:tab/>
      </w:r>
      <w:r w:rsidRPr="003240B2">
        <w:rPr>
          <w:rFonts w:ascii="SimSun" w:hAnsi="SimSun" w:hint="eastAsia"/>
        </w:rPr>
        <w:t>一些活动涉及两种或三种知识产权模式。</w:t>
      </w:r>
    </w:p>
  </w:footnote>
  <w:footnote w:id="62">
    <w:p w14:paraId="3CE993D0" w14:textId="77777777" w:rsidR="006636A1" w:rsidRPr="003240B2" w:rsidRDefault="006636A1" w:rsidP="006636A1">
      <w:pPr>
        <w:pStyle w:val="FootnoteText"/>
        <w:jc w:val="both"/>
        <w:rPr>
          <w:rFonts w:ascii="SimSun" w:hAnsi="SimSun"/>
        </w:rPr>
      </w:pPr>
      <w:r w:rsidRPr="003240B2">
        <w:rPr>
          <w:rStyle w:val="FootnoteReference"/>
          <w:rFonts w:ascii="SimSun" w:hAnsi="SimSun"/>
        </w:rPr>
        <w:footnoteRef/>
      </w:r>
      <w:r w:rsidRPr="003240B2">
        <w:rPr>
          <w:rFonts w:ascii="SimSun" w:hAnsi="SimSun"/>
          <w:szCs w:val="18"/>
        </w:rPr>
        <w:tab/>
      </w:r>
      <w:r w:rsidRPr="003240B2">
        <w:rPr>
          <w:rFonts w:ascii="SimSun" w:hAnsi="SimSun" w:hint="eastAsia"/>
        </w:rPr>
        <w:t>这些项目与产权组织区域和国家发展部门合作实施。</w:t>
      </w:r>
    </w:p>
  </w:footnote>
  <w:footnote w:id="63">
    <w:p w14:paraId="67D86176" w14:textId="77777777" w:rsidR="006636A1" w:rsidRPr="003240B2" w:rsidRDefault="006636A1" w:rsidP="006636A1">
      <w:pPr>
        <w:pStyle w:val="FootnoteText"/>
        <w:jc w:val="both"/>
        <w:rPr>
          <w:rFonts w:ascii="SimSun" w:hAnsi="SimSun"/>
        </w:rPr>
      </w:pPr>
      <w:r w:rsidRPr="003240B2">
        <w:rPr>
          <w:rStyle w:val="FootnoteReference"/>
          <w:rFonts w:ascii="SimSun" w:hAnsi="SimSun"/>
        </w:rPr>
        <w:footnoteRef/>
      </w:r>
      <w:r w:rsidRPr="003240B2">
        <w:rPr>
          <w:rFonts w:ascii="SimSun" w:hAnsi="SimSun" w:hint="eastAsia"/>
        </w:rPr>
        <w:t xml:space="preserve"> </w:t>
      </w:r>
      <w:r>
        <w:rPr>
          <w:rFonts w:ascii="SimSun" w:hAnsi="SimSun"/>
        </w:rPr>
        <w:tab/>
      </w:r>
      <w:r w:rsidRPr="003240B2">
        <w:rPr>
          <w:rFonts w:ascii="SimSun" w:hAnsi="SimSun" w:hint="eastAsia"/>
        </w:rPr>
        <w:t>阿尔巴尼亚、保加利亚、波斯尼亚和黑塞哥维那、爱沙尼亚、格鲁吉亚、匈牙利、立陶宛、拉脱维亚、摩尔多瓦共和国、黑山、北马其顿、波兰、罗马尼亚、塞尔维亚、斯洛伐克、土耳其和乌克兰。培训计划于2024年开展。</w:t>
      </w:r>
    </w:p>
  </w:footnote>
  <w:footnote w:id="64">
    <w:p w14:paraId="731FCFF8" w14:textId="77777777" w:rsidR="006636A1" w:rsidRPr="003240B2" w:rsidRDefault="006636A1" w:rsidP="006636A1">
      <w:pPr>
        <w:pStyle w:val="FootnoteText"/>
        <w:jc w:val="both"/>
        <w:rPr>
          <w:rFonts w:ascii="SimSun" w:hAnsi="SimSun"/>
        </w:rPr>
      </w:pPr>
      <w:r w:rsidRPr="003240B2">
        <w:rPr>
          <w:rStyle w:val="FootnoteReference"/>
          <w:rFonts w:ascii="SimSun" w:hAnsi="SimSun"/>
        </w:rPr>
        <w:footnoteRef/>
      </w:r>
      <w:r w:rsidRPr="003240B2">
        <w:rPr>
          <w:rFonts w:ascii="SimSun" w:hAnsi="SimSun"/>
        </w:rPr>
        <w:t xml:space="preserve"> </w:t>
      </w:r>
      <w:r>
        <w:rPr>
          <w:rFonts w:ascii="SimSun" w:hAnsi="SimSun"/>
        </w:rPr>
        <w:tab/>
      </w:r>
      <w:r w:rsidRPr="003240B2">
        <w:rPr>
          <w:rFonts w:ascii="SimSun" w:hAnsi="SimSun" w:hint="eastAsia"/>
        </w:rPr>
        <w:t>该项目由日本工业产权全球信托基金供资，从科特迪瓦和加纳开始。预计将扩展至覆盖其他西非国家。关于该移动应用的更多信息可参见：</w:t>
      </w:r>
      <w:hyperlink r:id="rId33" w:history="1">
        <w:r w:rsidRPr="003240B2">
          <w:rPr>
            <w:rStyle w:val="Hyperlink"/>
            <w:rFonts w:ascii="SimSun" w:hAnsi="SimSun"/>
          </w:rPr>
          <w:t>www.wipo.int/about-wipo/en/offices/nigeria/news/2024/news_0001.html</w:t>
        </w:r>
      </w:hyperlink>
    </w:p>
  </w:footnote>
  <w:footnote w:id="65">
    <w:p w14:paraId="267A50B6" w14:textId="77777777" w:rsidR="006636A1" w:rsidRPr="003240B2" w:rsidRDefault="006636A1" w:rsidP="006636A1">
      <w:pPr>
        <w:pStyle w:val="FootnoteText"/>
        <w:jc w:val="both"/>
        <w:rPr>
          <w:rFonts w:ascii="SimSun" w:hAnsi="SimSun"/>
        </w:rPr>
      </w:pPr>
      <w:r w:rsidRPr="003240B2">
        <w:rPr>
          <w:rStyle w:val="FootnoteReference"/>
          <w:rFonts w:ascii="SimSun" w:hAnsi="SimSun"/>
        </w:rPr>
        <w:footnoteRef/>
      </w:r>
      <w:r w:rsidRPr="003240B2">
        <w:rPr>
          <w:rFonts w:ascii="SimSun" w:hAnsi="SimSun"/>
        </w:rPr>
        <w:t xml:space="preserve"> </w:t>
      </w:r>
      <w:r>
        <w:rPr>
          <w:rFonts w:ascii="SimSun" w:hAnsi="SimSun"/>
        </w:rPr>
        <w:tab/>
      </w:r>
      <w:r w:rsidRPr="003240B2">
        <w:rPr>
          <w:rFonts w:ascii="SimSun" w:hAnsi="SimSun" w:hint="eastAsia"/>
        </w:rPr>
        <w:t>该项目由日本工业产权全球信托基金供资。对入选中小企业的辅导将于2024年开始。</w:t>
      </w:r>
    </w:p>
  </w:footnote>
  <w:footnote w:id="66">
    <w:p w14:paraId="3D771415" w14:textId="77777777" w:rsidR="006636A1" w:rsidRPr="003240B2" w:rsidRDefault="006636A1" w:rsidP="006636A1">
      <w:pPr>
        <w:pStyle w:val="FootnoteText"/>
        <w:jc w:val="both"/>
        <w:rPr>
          <w:rFonts w:ascii="SimSun" w:hAnsi="SimSun"/>
        </w:rPr>
      </w:pPr>
      <w:r w:rsidRPr="003240B2">
        <w:rPr>
          <w:rStyle w:val="FootnoteReference"/>
          <w:rFonts w:ascii="SimSun" w:hAnsi="SimSun"/>
        </w:rPr>
        <w:footnoteRef/>
      </w:r>
      <w:r w:rsidRPr="003240B2">
        <w:rPr>
          <w:rFonts w:ascii="SimSun" w:hAnsi="SimSun"/>
        </w:rPr>
        <w:t xml:space="preserve"> </w:t>
      </w:r>
      <w:r>
        <w:rPr>
          <w:rFonts w:ascii="SimSun" w:hAnsi="SimSun"/>
        </w:rPr>
        <w:tab/>
      </w:r>
      <w:r w:rsidRPr="003240B2">
        <w:rPr>
          <w:rFonts w:ascii="SimSun" w:hAnsi="SimSun" w:hint="eastAsia"/>
        </w:rPr>
        <w:t>该项目由日本工业产权全球信托基金供资。</w:t>
      </w:r>
    </w:p>
  </w:footnote>
  <w:footnote w:id="67">
    <w:p w14:paraId="1C4A4BCA" w14:textId="77777777" w:rsidR="006636A1" w:rsidRPr="003240B2" w:rsidRDefault="006636A1" w:rsidP="006636A1">
      <w:pPr>
        <w:pStyle w:val="FootnoteText"/>
        <w:jc w:val="both"/>
        <w:rPr>
          <w:rFonts w:ascii="SimSun" w:hAnsi="SimSun"/>
        </w:rPr>
      </w:pPr>
      <w:r w:rsidRPr="003240B2">
        <w:rPr>
          <w:rStyle w:val="FootnoteReference"/>
          <w:rFonts w:ascii="SimSun" w:hAnsi="SimSun"/>
        </w:rPr>
        <w:footnoteRef/>
      </w:r>
      <w:r w:rsidRPr="003240B2">
        <w:rPr>
          <w:rFonts w:ascii="SimSun" w:hAnsi="SimSun"/>
        </w:rPr>
        <w:t xml:space="preserve"> </w:t>
      </w:r>
      <w:r>
        <w:rPr>
          <w:rFonts w:ascii="SimSun" w:hAnsi="SimSun"/>
        </w:rPr>
        <w:tab/>
      </w:r>
      <w:r w:rsidRPr="003240B2">
        <w:rPr>
          <w:rFonts w:ascii="SimSun" w:hAnsi="SimSun" w:hint="eastAsia"/>
          <w:szCs w:val="22"/>
        </w:rPr>
        <w:t>实地项目的实施通常在产权组织成员国的支持下开展，尤其是有产权组织中国信托基金的资金支持，以及与粮食及农业组织（粮农组织）等外部伙伴合作。</w:t>
      </w:r>
    </w:p>
  </w:footnote>
  <w:footnote w:id="68">
    <w:p w14:paraId="694A35E9" w14:textId="77777777" w:rsidR="006636A1" w:rsidRPr="00732073" w:rsidRDefault="006636A1" w:rsidP="006636A1">
      <w:pPr>
        <w:pStyle w:val="FootnoteText"/>
        <w:jc w:val="both"/>
        <w:rPr>
          <w:rFonts w:ascii="SimSun" w:hAnsi="SimSun"/>
        </w:rPr>
      </w:pPr>
      <w:r w:rsidRPr="003240B2">
        <w:rPr>
          <w:rStyle w:val="FootnoteReference"/>
          <w:rFonts w:ascii="SimSun" w:hAnsi="SimSun"/>
        </w:rPr>
        <w:footnoteRef/>
      </w:r>
      <w:r w:rsidRPr="00732073">
        <w:rPr>
          <w:rFonts w:ascii="SimSun" w:hAnsi="SimSun"/>
          <w:szCs w:val="18"/>
        </w:rPr>
        <w:tab/>
      </w:r>
      <w:r w:rsidRPr="003240B2">
        <w:rPr>
          <w:rFonts w:ascii="SimSun" w:hAnsi="SimSun" w:hint="eastAsia"/>
        </w:rPr>
        <w:t>一篇描述卡萨芒斯之果案例的短文可参见</w:t>
      </w:r>
      <w:r w:rsidRPr="00732073">
        <w:rPr>
          <w:rFonts w:ascii="SimSun" w:hAnsi="SimSun" w:hint="eastAsia"/>
        </w:rPr>
        <w:t>：</w:t>
      </w:r>
      <w:hyperlink r:id="rId34" w:history="1">
        <w:r w:rsidRPr="003240B2">
          <w:rPr>
            <w:rStyle w:val="Hyperlink"/>
            <w:rFonts w:ascii="SimSun" w:hAnsi="SimSun"/>
          </w:rPr>
          <w:t>www.wipo.int/ipadvantage/en/details.jsp?id=11582</w:t>
        </w:r>
      </w:hyperlink>
    </w:p>
  </w:footnote>
  <w:footnote w:id="69">
    <w:p w14:paraId="5F0307F4" w14:textId="77777777" w:rsidR="006636A1" w:rsidRPr="003240B2" w:rsidRDefault="006636A1" w:rsidP="006636A1">
      <w:pPr>
        <w:pStyle w:val="FootnoteText"/>
        <w:jc w:val="both"/>
        <w:rPr>
          <w:rFonts w:ascii="SimSun" w:hAnsi="SimSun"/>
        </w:rPr>
      </w:pPr>
      <w:r w:rsidRPr="003240B2">
        <w:rPr>
          <w:rStyle w:val="FootnoteReference"/>
          <w:rFonts w:ascii="SimSun" w:hAnsi="SimSun"/>
        </w:rPr>
        <w:footnoteRef/>
      </w:r>
      <w:r w:rsidRPr="003240B2">
        <w:rPr>
          <w:rFonts w:ascii="SimSun" w:hAnsi="SimSun"/>
          <w:szCs w:val="18"/>
        </w:rPr>
        <w:tab/>
      </w:r>
      <w:r w:rsidRPr="003240B2">
        <w:rPr>
          <w:rFonts w:ascii="SimSun" w:hAnsi="SimSun" w:hint="eastAsia"/>
        </w:rPr>
        <w:t>一个来自拉丁美洲及加勒比地区，六个来自非洲。</w:t>
      </w:r>
    </w:p>
  </w:footnote>
  <w:footnote w:id="70">
    <w:p w14:paraId="12551374" w14:textId="77777777" w:rsidR="006636A1" w:rsidRPr="00732073" w:rsidRDefault="006636A1" w:rsidP="006636A1">
      <w:pPr>
        <w:pStyle w:val="FootnoteText"/>
        <w:jc w:val="both"/>
        <w:rPr>
          <w:rFonts w:ascii="SimSun" w:hAnsi="SimSun"/>
        </w:rPr>
      </w:pPr>
      <w:r w:rsidRPr="003240B2">
        <w:rPr>
          <w:rStyle w:val="FootnoteReference"/>
          <w:rFonts w:ascii="SimSun" w:hAnsi="SimSun"/>
        </w:rPr>
        <w:footnoteRef/>
      </w:r>
      <w:r w:rsidRPr="003240B2">
        <w:rPr>
          <w:rFonts w:ascii="SimSun" w:hAnsi="SimSun"/>
        </w:rPr>
        <w:t xml:space="preserve"> </w:t>
      </w:r>
      <w:r>
        <w:rPr>
          <w:rFonts w:ascii="SimSun" w:hAnsi="SimSun"/>
        </w:rPr>
        <w:tab/>
      </w:r>
      <w:r w:rsidRPr="003240B2">
        <w:rPr>
          <w:rFonts w:ascii="SimSun" w:hAnsi="SimSun" w:hint="eastAsia"/>
        </w:rPr>
        <w:t>该决定在产权组织大会第五十五届会议（第30次特别会议）上做出。见文件WO/GA/55/12第309段。</w:t>
      </w:r>
    </w:p>
  </w:footnote>
  <w:footnote w:id="71">
    <w:p w14:paraId="64D80DA0" w14:textId="77777777" w:rsidR="006636A1" w:rsidRPr="00C01EDC" w:rsidRDefault="006636A1" w:rsidP="006636A1">
      <w:pPr>
        <w:pStyle w:val="FootnoteText"/>
        <w:rPr>
          <w:rFonts w:ascii="SimSun" w:hAnsi="SimSun"/>
        </w:rPr>
      </w:pPr>
      <w:r w:rsidRPr="00C01EDC">
        <w:rPr>
          <w:rStyle w:val="FootnoteReference"/>
          <w:rFonts w:ascii="SimSun" w:hAnsi="SimSun"/>
        </w:rPr>
        <w:footnoteRef/>
      </w:r>
      <w:r w:rsidRPr="00C01EDC">
        <w:rPr>
          <w:rFonts w:ascii="SimSun" w:hAnsi="SimSun"/>
          <w:szCs w:val="18"/>
        </w:rPr>
        <w:tab/>
      </w:r>
      <w:r w:rsidRPr="00C01EDC">
        <w:rPr>
          <w:rFonts w:ascii="SimSun" w:hAnsi="SimSun" w:hint="eastAsia"/>
        </w:rPr>
        <w:t>该项目的网页可访问：</w:t>
      </w:r>
      <w:hyperlink r:id="rId35" w:history="1">
        <w:r w:rsidRPr="00C01EDC">
          <w:rPr>
            <w:rStyle w:val="Hyperlink"/>
            <w:rFonts w:ascii="SimSun" w:hAnsi="SimSun"/>
          </w:rPr>
          <w:t>https://www.wipo.int/collective-marks/zh/index.html</w:t>
        </w:r>
      </w:hyperlink>
    </w:p>
  </w:footnote>
  <w:footnote w:id="72">
    <w:p w14:paraId="4F8F8DB6" w14:textId="77777777" w:rsidR="006636A1" w:rsidRPr="00B8599E" w:rsidRDefault="006636A1" w:rsidP="006636A1">
      <w:pPr>
        <w:pStyle w:val="FootnoteText"/>
        <w:rPr>
          <w:rFonts w:ascii="SimSun" w:hAnsi="SimSun"/>
          <w:lang w:val="fr-CH"/>
        </w:rPr>
      </w:pPr>
      <w:r w:rsidRPr="00C01EDC">
        <w:rPr>
          <w:rStyle w:val="FootnoteReference"/>
          <w:rFonts w:ascii="SimSun" w:hAnsi="SimSun"/>
        </w:rPr>
        <w:footnoteRef/>
      </w:r>
      <w:r w:rsidRPr="00B8599E">
        <w:rPr>
          <w:rFonts w:ascii="SimSun" w:hAnsi="SimSun"/>
          <w:lang w:val="fr-CH"/>
        </w:rPr>
        <w:t xml:space="preserve"> </w:t>
      </w:r>
      <w:r w:rsidRPr="00B8599E">
        <w:rPr>
          <w:rFonts w:ascii="SimSun" w:hAnsi="SimSun"/>
          <w:lang w:val="fr-CH"/>
        </w:rPr>
        <w:tab/>
      </w:r>
      <w:r w:rsidRPr="00C01EDC">
        <w:rPr>
          <w:rFonts w:ascii="SimSun" w:hAnsi="SimSun" w:hint="eastAsia"/>
        </w:rPr>
        <w:t>关于</w:t>
      </w:r>
      <w:r w:rsidRPr="00B8599E">
        <w:rPr>
          <w:rFonts w:ascii="SimSun" w:hAnsi="SimSun"/>
          <w:lang w:val="fr-CH"/>
        </w:rPr>
        <w:t>WIPO CLIP</w:t>
      </w:r>
      <w:r w:rsidRPr="00C01EDC">
        <w:rPr>
          <w:rFonts w:ascii="SimSun" w:hAnsi="SimSun" w:hint="eastAsia"/>
        </w:rPr>
        <w:t>平台的更多信息可参见</w:t>
      </w:r>
      <w:r w:rsidRPr="00B8599E">
        <w:rPr>
          <w:rFonts w:ascii="SimSun" w:hAnsi="SimSun" w:hint="eastAsia"/>
          <w:lang w:val="fr-CH"/>
        </w:rPr>
        <w:t>：</w:t>
      </w:r>
      <w:hyperlink r:id="rId36" w:history="1">
        <w:r w:rsidRPr="00B8599E">
          <w:rPr>
            <w:rStyle w:val="Hyperlink"/>
            <w:rFonts w:ascii="SimSun" w:hAnsi="SimSun"/>
            <w:lang w:val="fr-CH"/>
          </w:rPr>
          <w:t>https://www.wipo.int/wipoforcreators/zh/news/2023/news_0006.html</w:t>
        </w:r>
      </w:hyperlink>
    </w:p>
  </w:footnote>
  <w:footnote w:id="73">
    <w:p w14:paraId="513C701C" w14:textId="77777777" w:rsidR="006636A1" w:rsidRPr="00B8599E" w:rsidRDefault="006636A1" w:rsidP="006636A1">
      <w:pPr>
        <w:pStyle w:val="FootnoteText"/>
        <w:jc w:val="both"/>
        <w:rPr>
          <w:rFonts w:ascii="SimSun" w:hAnsi="SimSun"/>
          <w:lang w:val="fr-CH"/>
        </w:rPr>
      </w:pPr>
      <w:r w:rsidRPr="00F77885">
        <w:rPr>
          <w:rStyle w:val="FootnoteReference"/>
          <w:rFonts w:ascii="SimSun" w:hAnsi="SimSun"/>
        </w:rPr>
        <w:footnoteRef/>
      </w:r>
      <w:r w:rsidRPr="00B8599E">
        <w:rPr>
          <w:rFonts w:ascii="SimSun" w:hAnsi="SimSun"/>
          <w:szCs w:val="18"/>
          <w:lang w:val="fr-CH"/>
        </w:rPr>
        <w:tab/>
      </w:r>
      <w:r w:rsidRPr="00F77885">
        <w:rPr>
          <w:rFonts w:ascii="SimSun" w:hAnsi="SimSun" w:hint="eastAsia"/>
        </w:rPr>
        <w:t>与产权组织知识产权和创新生态系统部门以及全球挑战和伙伴关系部门合作。</w:t>
      </w:r>
    </w:p>
  </w:footnote>
  <w:footnote w:id="74">
    <w:p w14:paraId="16A5B8B8" w14:textId="77777777" w:rsidR="006636A1" w:rsidRPr="00B8599E" w:rsidRDefault="006636A1" w:rsidP="006636A1">
      <w:pPr>
        <w:pStyle w:val="FootnoteText"/>
        <w:jc w:val="both"/>
        <w:rPr>
          <w:rFonts w:ascii="SimSun" w:hAnsi="SimSun"/>
          <w:lang w:val="fr-CH"/>
        </w:rPr>
      </w:pPr>
      <w:r w:rsidRPr="00F77885">
        <w:rPr>
          <w:rStyle w:val="FootnoteReference"/>
          <w:rFonts w:ascii="SimSun" w:hAnsi="SimSun"/>
        </w:rPr>
        <w:footnoteRef/>
      </w:r>
      <w:r w:rsidRPr="00B8599E">
        <w:rPr>
          <w:rFonts w:ascii="SimSun" w:hAnsi="SimSun"/>
          <w:szCs w:val="18"/>
          <w:lang w:val="fr-CH"/>
        </w:rPr>
        <w:tab/>
      </w:r>
      <w:r w:rsidRPr="00F77885">
        <w:rPr>
          <w:rFonts w:ascii="SimSun" w:hAnsi="SimSun" w:hint="eastAsia"/>
        </w:rPr>
        <w:t>更多信息可查阅</w:t>
      </w:r>
      <w:r w:rsidRPr="00B8599E">
        <w:rPr>
          <w:rFonts w:ascii="SimSun" w:hAnsi="SimSun" w:hint="eastAsia"/>
          <w:lang w:val="fr-CH"/>
        </w:rPr>
        <w:t>：</w:t>
      </w:r>
      <w:hyperlink r:id="rId37" w:history="1">
        <w:r w:rsidRPr="00B8599E">
          <w:rPr>
            <w:rStyle w:val="Hyperlink"/>
            <w:rFonts w:ascii="SimSun" w:hAnsi="SimSun"/>
            <w:lang w:val="fr-CH"/>
          </w:rPr>
          <w:t>https://www.wipo.int/global-awards/zh/index.html</w:t>
        </w:r>
      </w:hyperlink>
    </w:p>
  </w:footnote>
  <w:footnote w:id="75">
    <w:p w14:paraId="6EAC1673" w14:textId="77777777" w:rsidR="006636A1" w:rsidRPr="00B8599E" w:rsidRDefault="006636A1" w:rsidP="006636A1">
      <w:pPr>
        <w:pStyle w:val="FootnoteText"/>
        <w:rPr>
          <w:rFonts w:ascii="SimSun" w:hAnsi="SimSun"/>
          <w:lang w:val="fr-CH"/>
        </w:rPr>
      </w:pPr>
      <w:r w:rsidRPr="00F77885">
        <w:rPr>
          <w:rStyle w:val="FootnoteReference"/>
          <w:rFonts w:ascii="SimSun" w:hAnsi="SimSun"/>
        </w:rPr>
        <w:footnoteRef/>
      </w:r>
      <w:r w:rsidRPr="00B8599E">
        <w:rPr>
          <w:rFonts w:ascii="SimSun" w:hAnsi="SimSun"/>
          <w:lang w:val="fr-CH"/>
        </w:rPr>
        <w:t xml:space="preserve"> </w:t>
      </w:r>
      <w:r w:rsidRPr="00B8599E">
        <w:rPr>
          <w:rFonts w:ascii="SimSun" w:hAnsi="SimSun"/>
          <w:lang w:val="fr-CH"/>
        </w:rPr>
        <w:tab/>
      </w:r>
      <w:r w:rsidRPr="00F77885">
        <w:rPr>
          <w:rFonts w:ascii="SimSun" w:hAnsi="SimSun" w:hint="eastAsia"/>
        </w:rPr>
        <w:t>包括</w:t>
      </w:r>
      <w:r w:rsidRPr="00B8599E">
        <w:rPr>
          <w:rFonts w:ascii="SimSun" w:hAnsi="SimSun" w:hint="eastAsia"/>
          <w:lang w:val="fr-CH"/>
        </w:rPr>
        <w:t>BrailleNet（</w:t>
      </w:r>
      <w:r w:rsidRPr="00F77885">
        <w:rPr>
          <w:rFonts w:ascii="SimSun" w:hAnsi="SimSun" w:hint="eastAsia"/>
        </w:rPr>
        <w:t>法国</w:t>
      </w:r>
      <w:r w:rsidRPr="00B8599E">
        <w:rPr>
          <w:rFonts w:ascii="SimSun" w:hAnsi="SimSun" w:hint="eastAsia"/>
          <w:lang w:val="fr-CH"/>
        </w:rPr>
        <w:t>）</w:t>
      </w:r>
      <w:r w:rsidRPr="00F77885">
        <w:rPr>
          <w:rFonts w:ascii="SimSun" w:hAnsi="SimSun" w:hint="eastAsia"/>
        </w:rPr>
        <w:t>和</w:t>
      </w:r>
      <w:r w:rsidRPr="00B8599E">
        <w:rPr>
          <w:rFonts w:ascii="SimSun" w:hAnsi="SimSun" w:hint="eastAsia"/>
          <w:lang w:val="fr-CH"/>
        </w:rPr>
        <w:t>SeeingEar（</w:t>
      </w:r>
      <w:r w:rsidRPr="00F77885">
        <w:rPr>
          <w:rFonts w:ascii="SimSun" w:hAnsi="SimSun" w:hint="eastAsia"/>
        </w:rPr>
        <w:t>联合王国</w:t>
      </w:r>
      <w:r w:rsidRPr="00B8599E">
        <w:rPr>
          <w:rFonts w:ascii="SimSun" w:hAnsi="SimSun" w:hint="eastAsia"/>
          <w:lang w:val="fr-CH"/>
        </w:rPr>
        <w:t>），</w:t>
      </w:r>
      <w:r w:rsidRPr="00F77885">
        <w:rPr>
          <w:rFonts w:ascii="SimSun" w:hAnsi="SimSun" w:hint="eastAsia"/>
        </w:rPr>
        <w:t>现已停止运营。</w:t>
      </w:r>
    </w:p>
  </w:footnote>
  <w:footnote w:id="76">
    <w:p w14:paraId="5AE62F0A" w14:textId="77777777" w:rsidR="006636A1" w:rsidRPr="00B8599E" w:rsidRDefault="006636A1" w:rsidP="006636A1">
      <w:pPr>
        <w:pStyle w:val="FootnoteText"/>
        <w:rPr>
          <w:rFonts w:ascii="SimSun" w:hAnsi="SimSun"/>
          <w:lang w:val="fr-CH"/>
        </w:rPr>
      </w:pPr>
      <w:r w:rsidRPr="00F77885">
        <w:rPr>
          <w:rStyle w:val="FootnoteReference"/>
          <w:rFonts w:ascii="SimSun" w:hAnsi="SimSun"/>
        </w:rPr>
        <w:footnoteRef/>
      </w:r>
      <w:r w:rsidRPr="00B8599E">
        <w:rPr>
          <w:rFonts w:ascii="SimSun" w:hAnsi="SimSun"/>
          <w:lang w:val="fr-CH"/>
        </w:rPr>
        <w:t xml:space="preserve"> </w:t>
      </w:r>
      <w:r w:rsidRPr="00B8599E">
        <w:rPr>
          <w:rFonts w:ascii="SimSun" w:hAnsi="SimSun"/>
          <w:lang w:val="fr-CH"/>
        </w:rPr>
        <w:tab/>
      </w:r>
      <w:r w:rsidRPr="00F77885">
        <w:rPr>
          <w:rFonts w:ascii="SimSun" w:hAnsi="SimSun" w:hint="eastAsia"/>
        </w:rPr>
        <w:t>更多信息可参见</w:t>
      </w:r>
      <w:r w:rsidRPr="00B8599E">
        <w:rPr>
          <w:rFonts w:ascii="SimSun" w:hAnsi="SimSun" w:hint="eastAsia"/>
          <w:lang w:val="fr-CH"/>
        </w:rPr>
        <w:t>：</w:t>
      </w:r>
      <w:hyperlink r:id="rId38" w:history="1">
        <w:r w:rsidRPr="00B8599E">
          <w:rPr>
            <w:rStyle w:val="Hyperlink"/>
            <w:rFonts w:ascii="SimSun" w:hAnsi="SimSun"/>
            <w:lang w:val="fr-CH"/>
          </w:rPr>
          <w:t>www.accessiblebooksconsortium.org/w/news/2023/applications-now-open-for-abc-training-and-technical-assistance-projects</w:t>
        </w:r>
      </w:hyperlink>
    </w:p>
  </w:footnote>
  <w:footnote w:id="77">
    <w:p w14:paraId="4BA776D0" w14:textId="77777777" w:rsidR="006636A1" w:rsidRPr="00F77885" w:rsidRDefault="006636A1" w:rsidP="006636A1">
      <w:pPr>
        <w:pStyle w:val="FootnoteText"/>
        <w:jc w:val="both"/>
        <w:rPr>
          <w:rFonts w:ascii="SimSun" w:hAnsi="SimSun"/>
        </w:rPr>
      </w:pPr>
      <w:r w:rsidRPr="00F77885">
        <w:rPr>
          <w:rStyle w:val="FootnoteReference"/>
          <w:rFonts w:ascii="SimSun" w:hAnsi="SimSun"/>
        </w:rPr>
        <w:footnoteRef/>
      </w:r>
      <w:r w:rsidRPr="00B8599E">
        <w:rPr>
          <w:rFonts w:ascii="SimSun" w:hAnsi="SimSun"/>
          <w:lang w:val="fr-CH"/>
        </w:rPr>
        <w:t xml:space="preserve"> </w:t>
      </w:r>
      <w:r w:rsidRPr="00B8599E">
        <w:rPr>
          <w:rFonts w:ascii="SimSun" w:hAnsi="SimSun"/>
          <w:lang w:val="fr-CH"/>
        </w:rPr>
        <w:tab/>
      </w:r>
      <w:r w:rsidRPr="00B8599E">
        <w:rPr>
          <w:rFonts w:ascii="SimSun" w:hAnsi="SimSun" w:hint="eastAsia"/>
          <w:lang w:val="fr-CH"/>
        </w:rPr>
        <w:t>ABC</w:t>
      </w:r>
      <w:r w:rsidRPr="00F77885">
        <w:rPr>
          <w:rFonts w:ascii="SimSun" w:hAnsi="SimSun" w:hint="eastAsia"/>
        </w:rPr>
        <w:t>在线课程由无障碍数字信息系统</w:t>
      </w:r>
      <w:r w:rsidRPr="00B8599E">
        <w:rPr>
          <w:rFonts w:ascii="SimSun" w:hAnsi="SimSun" w:hint="eastAsia"/>
          <w:lang w:val="fr-CH"/>
        </w:rPr>
        <w:t>（DAISY）</w:t>
      </w:r>
      <w:r w:rsidRPr="00F77885">
        <w:rPr>
          <w:rFonts w:ascii="SimSun" w:hAnsi="SimSun" w:hint="eastAsia"/>
        </w:rPr>
        <w:t>联盟开发</w:t>
      </w:r>
      <w:r w:rsidRPr="00B8599E">
        <w:rPr>
          <w:rFonts w:ascii="SimSun" w:hAnsi="SimSun" w:hint="eastAsia"/>
          <w:lang w:val="fr-CH"/>
        </w:rPr>
        <w:t>，</w:t>
      </w:r>
      <w:r w:rsidRPr="00F77885">
        <w:rPr>
          <w:rFonts w:ascii="SimSun" w:hAnsi="SimSun" w:hint="eastAsia"/>
        </w:rPr>
        <w:t>用于</w:t>
      </w:r>
      <w:r w:rsidRPr="00B8599E">
        <w:rPr>
          <w:rFonts w:ascii="SimSun" w:hAnsi="SimSun" w:hint="eastAsia"/>
          <w:lang w:val="fr-CH"/>
        </w:rPr>
        <w:t>ABC</w:t>
      </w:r>
      <w:r w:rsidRPr="00F77885">
        <w:rPr>
          <w:rFonts w:ascii="SimSun" w:hAnsi="SimSun" w:hint="eastAsia"/>
        </w:rPr>
        <w:t>的培训和技术援助项目。三门课程从DAISY联盟学习平台迁移至WIPO学院电子学习中心的工作已于2023年完成。</w:t>
      </w:r>
    </w:p>
  </w:footnote>
  <w:footnote w:id="78">
    <w:p w14:paraId="7285DDC7" w14:textId="77777777" w:rsidR="006636A1" w:rsidRPr="00F77885" w:rsidRDefault="006636A1" w:rsidP="006636A1">
      <w:pPr>
        <w:pStyle w:val="FootnoteText"/>
        <w:rPr>
          <w:rFonts w:ascii="SimSun" w:hAnsi="SimSun"/>
        </w:rPr>
      </w:pPr>
      <w:r w:rsidRPr="00F77885">
        <w:rPr>
          <w:rStyle w:val="FootnoteReference"/>
          <w:rFonts w:ascii="SimSun" w:hAnsi="SimSun"/>
        </w:rPr>
        <w:footnoteRef/>
      </w:r>
      <w:r w:rsidRPr="00F77885">
        <w:rPr>
          <w:rFonts w:ascii="SimSun" w:hAnsi="SimSun"/>
        </w:rPr>
        <w:t xml:space="preserve"> </w:t>
      </w:r>
      <w:r>
        <w:rPr>
          <w:rFonts w:ascii="SimSun" w:hAnsi="SimSun"/>
        </w:rPr>
        <w:tab/>
      </w:r>
      <w:r w:rsidRPr="00F77885">
        <w:rPr>
          <w:rFonts w:ascii="SimSun" w:hAnsi="SimSun" w:hint="eastAsia"/>
        </w:rPr>
        <w:t>该课程向所有人免费开放。更多信息和注册详情可参见：</w:t>
      </w:r>
      <w:hyperlink r:id="rId39" w:history="1">
        <w:r w:rsidRPr="00F77885">
          <w:rPr>
            <w:rStyle w:val="Hyperlink"/>
            <w:rFonts w:ascii="SimSun" w:hAnsi="SimSun"/>
          </w:rPr>
          <w:t>https://welc.wipo.int/atp/abc?lang=zh_CN</w:t>
        </w:r>
      </w:hyperlink>
    </w:p>
  </w:footnote>
  <w:footnote w:id="79">
    <w:p w14:paraId="149A21CB" w14:textId="77777777" w:rsidR="006636A1" w:rsidRPr="00732073" w:rsidRDefault="006636A1" w:rsidP="006636A1">
      <w:pPr>
        <w:pStyle w:val="FootnoteText"/>
        <w:rPr>
          <w:rFonts w:ascii="SimSun" w:hAnsi="SimSun"/>
        </w:rPr>
      </w:pPr>
      <w:r w:rsidRPr="00F77885">
        <w:rPr>
          <w:rStyle w:val="FootnoteReference"/>
          <w:rFonts w:ascii="SimSun" w:hAnsi="SimSun"/>
        </w:rPr>
        <w:footnoteRef/>
      </w:r>
      <w:r w:rsidRPr="00F77885">
        <w:rPr>
          <w:rFonts w:ascii="SimSun" w:hAnsi="SimSun"/>
        </w:rPr>
        <w:t xml:space="preserve"> </w:t>
      </w:r>
      <w:r>
        <w:rPr>
          <w:rFonts w:ascii="SimSun" w:hAnsi="SimSun"/>
        </w:rPr>
        <w:tab/>
      </w:r>
      <w:r w:rsidRPr="00F77885">
        <w:rPr>
          <w:rFonts w:ascii="SimSun" w:hAnsi="SimSun" w:hint="eastAsia"/>
        </w:rPr>
        <w:t>主席总结可参见：</w:t>
      </w:r>
      <w:hyperlink r:id="rId40" w:history="1">
        <w:r w:rsidRPr="00F77885">
          <w:rPr>
            <w:rStyle w:val="Hyperlink"/>
            <w:rFonts w:ascii="SimSun" w:hAnsi="SimSun"/>
          </w:rPr>
          <w:t>https://www.wipo.int/meetings/zh/doc_details.jsp?doc_id=603491</w:t>
        </w:r>
      </w:hyperlink>
    </w:p>
  </w:footnote>
  <w:footnote w:id="80">
    <w:p w14:paraId="780F1E04" w14:textId="77777777" w:rsidR="006636A1" w:rsidRPr="00350A47" w:rsidRDefault="006636A1" w:rsidP="006636A1">
      <w:pPr>
        <w:pStyle w:val="FootnoteText"/>
        <w:rPr>
          <w:rFonts w:asciiTheme="minorEastAsia" w:eastAsiaTheme="minorEastAsia" w:hAnsiTheme="minorEastAsia"/>
        </w:rPr>
      </w:pPr>
      <w:r w:rsidRPr="00350A47">
        <w:rPr>
          <w:rStyle w:val="FootnoteReference"/>
          <w:rFonts w:asciiTheme="minorEastAsia" w:eastAsiaTheme="minorEastAsia" w:hAnsiTheme="minorEastAsia"/>
        </w:rPr>
        <w:footnoteRef/>
      </w:r>
      <w:r w:rsidRPr="00350A47">
        <w:rPr>
          <w:rFonts w:asciiTheme="minorEastAsia" w:eastAsiaTheme="minorEastAsia" w:hAnsiTheme="minorEastAsia"/>
        </w:rPr>
        <w:t xml:space="preserve"> </w:t>
      </w:r>
      <w:r>
        <w:rPr>
          <w:rFonts w:asciiTheme="minorEastAsia" w:eastAsiaTheme="minorEastAsia" w:hAnsiTheme="minorEastAsia"/>
        </w:rPr>
        <w:tab/>
      </w:r>
      <w:r w:rsidRPr="00350A47">
        <w:rPr>
          <w:rFonts w:asciiTheme="minorEastAsia" w:eastAsiaTheme="minorEastAsia" w:hAnsiTheme="minorEastAsia" w:hint="eastAsia"/>
        </w:rPr>
        <w:t>见文件</w:t>
      </w:r>
      <w:r w:rsidRPr="00350A47">
        <w:rPr>
          <w:rFonts w:asciiTheme="minorEastAsia" w:eastAsiaTheme="minorEastAsia" w:hAnsiTheme="minorEastAsia"/>
        </w:rPr>
        <w:t>SCCR/43/3</w:t>
      </w:r>
      <w:r w:rsidRPr="00350A47">
        <w:rPr>
          <w:rFonts w:asciiTheme="minorEastAsia" w:eastAsiaTheme="minorEastAsia" w:hAnsiTheme="minorEastAsia" w:hint="eastAsia"/>
        </w:rPr>
        <w:t>，可访问：</w:t>
      </w:r>
      <w:hyperlink r:id="rId41" w:history="1">
        <w:r w:rsidRPr="00350A47">
          <w:rPr>
            <w:rStyle w:val="Hyperlink"/>
            <w:rFonts w:asciiTheme="minorEastAsia" w:eastAsiaTheme="minorEastAsia" w:hAnsiTheme="minorEastAsia"/>
          </w:rPr>
          <w:t>https://www.wipo.int/meetings/zh/doc_details.jsp?doc_id=597061</w:t>
        </w:r>
      </w:hyperlink>
    </w:p>
  </w:footnote>
  <w:footnote w:id="81">
    <w:p w14:paraId="76FF8546" w14:textId="77777777" w:rsidR="006636A1" w:rsidRPr="00350A47" w:rsidRDefault="006636A1" w:rsidP="006636A1">
      <w:pPr>
        <w:pStyle w:val="FootnoteText"/>
        <w:rPr>
          <w:rFonts w:asciiTheme="minorEastAsia" w:eastAsiaTheme="minorEastAsia" w:hAnsiTheme="minorEastAsia"/>
        </w:rPr>
      </w:pPr>
      <w:r w:rsidRPr="00350A47">
        <w:rPr>
          <w:rStyle w:val="FootnoteReference"/>
          <w:rFonts w:asciiTheme="minorEastAsia" w:eastAsiaTheme="minorEastAsia" w:hAnsiTheme="minorEastAsia"/>
        </w:rPr>
        <w:footnoteRef/>
      </w:r>
      <w:r w:rsidRPr="00350A47">
        <w:rPr>
          <w:rFonts w:asciiTheme="minorEastAsia" w:eastAsiaTheme="minorEastAsia" w:hAnsiTheme="minorEastAsia"/>
        </w:rPr>
        <w:t xml:space="preserve"> </w:t>
      </w:r>
      <w:r>
        <w:rPr>
          <w:rFonts w:asciiTheme="minorEastAsia" w:eastAsiaTheme="minorEastAsia" w:hAnsiTheme="minorEastAsia"/>
        </w:rPr>
        <w:tab/>
      </w:r>
      <w:r w:rsidRPr="00350A47">
        <w:rPr>
          <w:rFonts w:asciiTheme="minorEastAsia" w:eastAsiaTheme="minorEastAsia" w:hAnsiTheme="minorEastAsia" w:hint="eastAsia"/>
        </w:rPr>
        <w:t>见文件</w:t>
      </w:r>
      <w:r w:rsidRPr="00350A47">
        <w:rPr>
          <w:rFonts w:asciiTheme="minorEastAsia" w:eastAsiaTheme="minorEastAsia" w:hAnsiTheme="minorEastAsia"/>
        </w:rPr>
        <w:t>SCCR/43/4</w:t>
      </w:r>
      <w:r w:rsidRPr="00350A47">
        <w:rPr>
          <w:rFonts w:asciiTheme="minorEastAsia" w:eastAsiaTheme="minorEastAsia" w:hAnsiTheme="minorEastAsia" w:hint="eastAsia"/>
        </w:rPr>
        <w:t>，可访问：</w:t>
      </w:r>
      <w:hyperlink r:id="rId42" w:history="1">
        <w:r w:rsidRPr="00350A47">
          <w:rPr>
            <w:rStyle w:val="Hyperlink"/>
            <w:rFonts w:asciiTheme="minorEastAsia" w:eastAsiaTheme="minorEastAsia" w:hAnsiTheme="minorEastAsia"/>
          </w:rPr>
          <w:t>https://www.wipo.int/meetings/zh/doc_details.jsp?doc_id=597091</w:t>
        </w:r>
      </w:hyperlink>
    </w:p>
  </w:footnote>
  <w:footnote w:id="82">
    <w:p w14:paraId="43A8B827" w14:textId="77777777" w:rsidR="006636A1" w:rsidRPr="00350A47" w:rsidRDefault="006636A1" w:rsidP="006636A1">
      <w:pPr>
        <w:pStyle w:val="FootnoteText"/>
        <w:rPr>
          <w:rFonts w:asciiTheme="minorEastAsia" w:eastAsiaTheme="minorEastAsia" w:hAnsiTheme="minorEastAsia"/>
        </w:rPr>
      </w:pPr>
      <w:r w:rsidRPr="00350A47">
        <w:rPr>
          <w:rStyle w:val="FootnoteReference"/>
          <w:rFonts w:asciiTheme="minorEastAsia" w:eastAsiaTheme="minorEastAsia" w:hAnsiTheme="minorEastAsia"/>
        </w:rPr>
        <w:footnoteRef/>
      </w:r>
      <w:r w:rsidRPr="00350A47">
        <w:rPr>
          <w:rFonts w:asciiTheme="minorEastAsia" w:eastAsiaTheme="minorEastAsia" w:hAnsiTheme="minorEastAsia"/>
        </w:rPr>
        <w:t xml:space="preserve"> </w:t>
      </w:r>
      <w:r>
        <w:rPr>
          <w:rFonts w:asciiTheme="minorEastAsia" w:eastAsiaTheme="minorEastAsia" w:hAnsiTheme="minorEastAsia"/>
        </w:rPr>
        <w:tab/>
      </w:r>
      <w:r w:rsidRPr="00350A47">
        <w:rPr>
          <w:rFonts w:asciiTheme="minorEastAsia" w:eastAsiaTheme="minorEastAsia" w:hAnsiTheme="minorEastAsia" w:hint="eastAsia"/>
        </w:rPr>
        <w:t>见文件</w:t>
      </w:r>
      <w:r w:rsidRPr="00350A47">
        <w:rPr>
          <w:rFonts w:asciiTheme="minorEastAsia" w:eastAsiaTheme="minorEastAsia" w:hAnsiTheme="minorEastAsia"/>
        </w:rPr>
        <w:t>SCCR/43/8</w:t>
      </w:r>
      <w:r w:rsidRPr="00350A47">
        <w:rPr>
          <w:rFonts w:asciiTheme="minorEastAsia" w:eastAsiaTheme="minorEastAsia" w:hAnsiTheme="minorEastAsia" w:hint="eastAsia"/>
        </w:rPr>
        <w:t>，可访问：</w:t>
      </w:r>
      <w:hyperlink r:id="rId43" w:history="1">
        <w:r w:rsidRPr="00350A47">
          <w:rPr>
            <w:rStyle w:val="Hyperlink"/>
            <w:rFonts w:asciiTheme="minorEastAsia" w:eastAsiaTheme="minorEastAsia" w:hAnsiTheme="minorEastAsia"/>
          </w:rPr>
          <w:t>https://www.wipo.int/meetings/zh/doc_details.jsp?doc_id=603511</w:t>
        </w:r>
      </w:hyperlink>
    </w:p>
  </w:footnote>
  <w:footnote w:id="83">
    <w:p w14:paraId="3AAD9566" w14:textId="77777777" w:rsidR="006636A1" w:rsidRPr="00350A47" w:rsidRDefault="006636A1" w:rsidP="006636A1">
      <w:pPr>
        <w:pStyle w:val="FootnoteText"/>
        <w:rPr>
          <w:rFonts w:asciiTheme="minorEastAsia" w:eastAsiaTheme="minorEastAsia" w:hAnsiTheme="minorEastAsia"/>
        </w:rPr>
      </w:pPr>
      <w:r w:rsidRPr="00350A47">
        <w:rPr>
          <w:rStyle w:val="FootnoteReference"/>
          <w:rFonts w:asciiTheme="minorEastAsia" w:eastAsiaTheme="minorEastAsia" w:hAnsiTheme="minorEastAsia"/>
        </w:rPr>
        <w:footnoteRef/>
      </w:r>
      <w:r w:rsidRPr="00350A47">
        <w:rPr>
          <w:rFonts w:asciiTheme="minorEastAsia" w:eastAsiaTheme="minorEastAsia" w:hAnsiTheme="minorEastAsia"/>
        </w:rPr>
        <w:t xml:space="preserve"> </w:t>
      </w:r>
      <w:r>
        <w:rPr>
          <w:rFonts w:asciiTheme="minorEastAsia" w:eastAsiaTheme="minorEastAsia" w:hAnsiTheme="minorEastAsia"/>
        </w:rPr>
        <w:tab/>
      </w:r>
      <w:r w:rsidRPr="00350A47">
        <w:rPr>
          <w:rFonts w:asciiTheme="minorEastAsia" w:eastAsiaTheme="minorEastAsia" w:hAnsiTheme="minorEastAsia" w:hint="eastAsia"/>
        </w:rPr>
        <w:t>见文件</w:t>
      </w:r>
      <w:r w:rsidRPr="00350A47">
        <w:rPr>
          <w:rFonts w:asciiTheme="minorEastAsia" w:eastAsiaTheme="minorEastAsia" w:hAnsiTheme="minorEastAsia"/>
        </w:rPr>
        <w:t>SCCR/43/7</w:t>
      </w:r>
      <w:r w:rsidRPr="00350A47">
        <w:rPr>
          <w:rFonts w:asciiTheme="minorEastAsia" w:eastAsiaTheme="minorEastAsia" w:hAnsiTheme="minorEastAsia" w:hint="eastAsia"/>
        </w:rPr>
        <w:t>，可访问：</w:t>
      </w:r>
      <w:hyperlink r:id="rId44" w:history="1">
        <w:r w:rsidRPr="00350A47">
          <w:rPr>
            <w:rStyle w:val="Hyperlink"/>
            <w:rFonts w:asciiTheme="minorEastAsia" w:eastAsiaTheme="minorEastAsia" w:hAnsiTheme="minorEastAsia"/>
          </w:rPr>
          <w:t>https://www.wipo.int/meetings/zh/doc_details.jsp?doc_id=602785</w:t>
        </w:r>
      </w:hyperlink>
    </w:p>
  </w:footnote>
  <w:footnote w:id="84">
    <w:p w14:paraId="30492CBE" w14:textId="77777777" w:rsidR="006636A1" w:rsidRPr="00350A47" w:rsidRDefault="006636A1" w:rsidP="006636A1">
      <w:pPr>
        <w:pStyle w:val="FootnoteText"/>
        <w:rPr>
          <w:rFonts w:asciiTheme="minorEastAsia" w:eastAsiaTheme="minorEastAsia" w:hAnsiTheme="minorEastAsia"/>
        </w:rPr>
      </w:pPr>
      <w:r w:rsidRPr="00350A47">
        <w:rPr>
          <w:rStyle w:val="FootnoteReference"/>
          <w:rFonts w:asciiTheme="minorEastAsia" w:eastAsiaTheme="minorEastAsia" w:hAnsiTheme="minorEastAsia"/>
        </w:rPr>
        <w:footnoteRef/>
      </w:r>
      <w:r w:rsidRPr="00350A47">
        <w:rPr>
          <w:rFonts w:asciiTheme="minorEastAsia" w:eastAsiaTheme="minorEastAsia" w:hAnsiTheme="minorEastAsia"/>
        </w:rPr>
        <w:t xml:space="preserve"> </w:t>
      </w:r>
      <w:r>
        <w:rPr>
          <w:rFonts w:asciiTheme="minorEastAsia" w:eastAsiaTheme="minorEastAsia" w:hAnsiTheme="minorEastAsia"/>
        </w:rPr>
        <w:tab/>
      </w:r>
      <w:r w:rsidRPr="00350A47">
        <w:rPr>
          <w:rFonts w:asciiTheme="minorEastAsia" w:eastAsiaTheme="minorEastAsia" w:hAnsiTheme="minorEastAsia" w:hint="eastAsia"/>
        </w:rPr>
        <w:t>见文件</w:t>
      </w:r>
      <w:r w:rsidRPr="00350A47">
        <w:rPr>
          <w:rFonts w:asciiTheme="minorEastAsia" w:eastAsiaTheme="minorEastAsia" w:hAnsiTheme="minorEastAsia"/>
        </w:rPr>
        <w:t>SCCR/43/INF/2</w:t>
      </w:r>
      <w:r w:rsidRPr="00350A47">
        <w:rPr>
          <w:rFonts w:asciiTheme="minorEastAsia" w:eastAsiaTheme="minorEastAsia" w:hAnsiTheme="minorEastAsia" w:hint="eastAsia"/>
        </w:rPr>
        <w:t>，可访问：</w:t>
      </w:r>
      <w:hyperlink r:id="rId45" w:history="1">
        <w:r w:rsidRPr="00350A47">
          <w:rPr>
            <w:rStyle w:val="Hyperlink"/>
            <w:rFonts w:asciiTheme="minorEastAsia" w:eastAsiaTheme="minorEastAsia" w:hAnsiTheme="minorEastAsia"/>
          </w:rPr>
          <w:t>https://www.wipo.int/meetings/zh/doc_details.jsp?doc_id=602473</w:t>
        </w:r>
      </w:hyperlink>
    </w:p>
  </w:footnote>
  <w:footnote w:id="85">
    <w:p w14:paraId="024641D4" w14:textId="77777777" w:rsidR="006636A1" w:rsidRPr="00350A47" w:rsidRDefault="006636A1" w:rsidP="006636A1">
      <w:pPr>
        <w:pStyle w:val="FootnoteText"/>
        <w:rPr>
          <w:rFonts w:asciiTheme="minorEastAsia" w:eastAsiaTheme="minorEastAsia" w:hAnsiTheme="minorEastAsia"/>
        </w:rPr>
      </w:pPr>
      <w:r w:rsidRPr="00350A47">
        <w:rPr>
          <w:rStyle w:val="FootnoteReference"/>
          <w:rFonts w:asciiTheme="minorEastAsia" w:eastAsiaTheme="minorEastAsia" w:hAnsiTheme="minorEastAsia"/>
        </w:rPr>
        <w:footnoteRef/>
      </w:r>
      <w:r w:rsidRPr="00350A47">
        <w:rPr>
          <w:rFonts w:asciiTheme="minorEastAsia" w:eastAsiaTheme="minorEastAsia" w:hAnsiTheme="minorEastAsia"/>
        </w:rPr>
        <w:t xml:space="preserve"> </w:t>
      </w:r>
      <w:r>
        <w:rPr>
          <w:rFonts w:asciiTheme="minorEastAsia" w:eastAsiaTheme="minorEastAsia" w:hAnsiTheme="minorEastAsia"/>
        </w:rPr>
        <w:tab/>
      </w:r>
      <w:r w:rsidRPr="00350A47">
        <w:rPr>
          <w:rFonts w:asciiTheme="minorEastAsia" w:eastAsiaTheme="minorEastAsia" w:hAnsiTheme="minorEastAsia" w:hint="eastAsia"/>
        </w:rPr>
        <w:t>主席总结可参见：</w:t>
      </w:r>
      <w:hyperlink r:id="rId46" w:history="1">
        <w:r w:rsidRPr="00350A47">
          <w:rPr>
            <w:rStyle w:val="Hyperlink"/>
            <w:rFonts w:asciiTheme="minorEastAsia" w:eastAsiaTheme="minorEastAsia" w:hAnsiTheme="minorEastAsia"/>
          </w:rPr>
          <w:t>https://www.wipo.int/meetings/zh/doc_details.jsp?doc_id=622911</w:t>
        </w:r>
      </w:hyperlink>
    </w:p>
  </w:footnote>
  <w:footnote w:id="86">
    <w:p w14:paraId="5C581C75" w14:textId="77777777" w:rsidR="006636A1" w:rsidRPr="00350A47" w:rsidRDefault="006636A1" w:rsidP="006636A1">
      <w:pPr>
        <w:pStyle w:val="FootnoteText"/>
        <w:rPr>
          <w:rFonts w:asciiTheme="minorEastAsia" w:eastAsiaTheme="minorEastAsia" w:hAnsiTheme="minorEastAsia"/>
        </w:rPr>
      </w:pPr>
      <w:r w:rsidRPr="00350A47">
        <w:rPr>
          <w:rStyle w:val="FootnoteReference"/>
          <w:rFonts w:asciiTheme="minorEastAsia" w:eastAsiaTheme="minorEastAsia" w:hAnsiTheme="minorEastAsia"/>
        </w:rPr>
        <w:footnoteRef/>
      </w:r>
      <w:r w:rsidRPr="00350A47">
        <w:rPr>
          <w:rFonts w:asciiTheme="minorEastAsia" w:eastAsiaTheme="minorEastAsia" w:hAnsiTheme="minorEastAsia"/>
        </w:rPr>
        <w:t xml:space="preserve"> </w:t>
      </w:r>
      <w:r>
        <w:rPr>
          <w:rFonts w:asciiTheme="minorEastAsia" w:eastAsiaTheme="minorEastAsia" w:hAnsiTheme="minorEastAsia"/>
        </w:rPr>
        <w:tab/>
      </w:r>
      <w:r w:rsidRPr="00350A47">
        <w:rPr>
          <w:rFonts w:asciiTheme="minorEastAsia" w:eastAsiaTheme="minorEastAsia" w:hAnsiTheme="minorEastAsia" w:hint="eastAsia"/>
        </w:rPr>
        <w:t>见文件</w:t>
      </w:r>
      <w:r w:rsidRPr="00350A47">
        <w:rPr>
          <w:rFonts w:asciiTheme="minorEastAsia" w:eastAsiaTheme="minorEastAsia" w:hAnsiTheme="minorEastAsia"/>
        </w:rPr>
        <w:t>SCCR/44/3</w:t>
      </w:r>
      <w:r w:rsidRPr="00350A47">
        <w:rPr>
          <w:rFonts w:asciiTheme="minorEastAsia" w:eastAsiaTheme="minorEastAsia" w:hAnsiTheme="minorEastAsia" w:hint="eastAsia"/>
        </w:rPr>
        <w:t>，可访问：</w:t>
      </w:r>
      <w:hyperlink r:id="rId47" w:history="1">
        <w:r w:rsidRPr="00350A47">
          <w:rPr>
            <w:rStyle w:val="Hyperlink"/>
            <w:rFonts w:asciiTheme="minorEastAsia" w:eastAsiaTheme="minorEastAsia" w:hAnsiTheme="minorEastAsia"/>
          </w:rPr>
          <w:t>https://www.wipo.int/meetings/zh/doc_details.jsp?doc_id=619971</w:t>
        </w:r>
      </w:hyperlink>
    </w:p>
  </w:footnote>
  <w:footnote w:id="87">
    <w:p w14:paraId="3B48A86C" w14:textId="77777777" w:rsidR="006636A1" w:rsidRPr="00350A47" w:rsidRDefault="006636A1" w:rsidP="006636A1">
      <w:pPr>
        <w:pStyle w:val="FootnoteText"/>
        <w:rPr>
          <w:rFonts w:asciiTheme="minorEastAsia" w:eastAsiaTheme="minorEastAsia" w:hAnsiTheme="minorEastAsia"/>
        </w:rPr>
      </w:pPr>
      <w:r w:rsidRPr="00350A47">
        <w:rPr>
          <w:rStyle w:val="FootnoteReference"/>
          <w:rFonts w:asciiTheme="minorEastAsia" w:eastAsiaTheme="minorEastAsia" w:hAnsiTheme="minorEastAsia"/>
        </w:rPr>
        <w:footnoteRef/>
      </w:r>
      <w:r w:rsidRPr="00350A47">
        <w:rPr>
          <w:rFonts w:asciiTheme="minorEastAsia" w:eastAsiaTheme="minorEastAsia" w:hAnsiTheme="minorEastAsia"/>
        </w:rPr>
        <w:t xml:space="preserve"> </w:t>
      </w:r>
      <w:r>
        <w:rPr>
          <w:rFonts w:asciiTheme="minorEastAsia" w:eastAsiaTheme="minorEastAsia" w:hAnsiTheme="minorEastAsia"/>
        </w:rPr>
        <w:tab/>
      </w:r>
      <w:r w:rsidRPr="00350A47">
        <w:rPr>
          <w:rFonts w:asciiTheme="minorEastAsia" w:eastAsiaTheme="minorEastAsia" w:hAnsiTheme="minorEastAsia" w:hint="eastAsia"/>
        </w:rPr>
        <w:t>见文件</w:t>
      </w:r>
      <w:r w:rsidRPr="00350A47">
        <w:rPr>
          <w:rFonts w:asciiTheme="minorEastAsia" w:eastAsiaTheme="minorEastAsia" w:hAnsiTheme="minorEastAsia"/>
        </w:rPr>
        <w:t>SCCR/44/4</w:t>
      </w:r>
      <w:r w:rsidRPr="00350A47">
        <w:rPr>
          <w:rFonts w:asciiTheme="minorEastAsia" w:eastAsiaTheme="minorEastAsia" w:hAnsiTheme="minorEastAsia" w:hint="eastAsia"/>
        </w:rPr>
        <w:t>，可访问：</w:t>
      </w:r>
      <w:hyperlink r:id="rId48" w:history="1">
        <w:r w:rsidRPr="00350A47">
          <w:rPr>
            <w:rStyle w:val="Hyperlink"/>
            <w:rFonts w:asciiTheme="minorEastAsia" w:eastAsiaTheme="minorEastAsia" w:hAnsiTheme="minorEastAsia"/>
          </w:rPr>
          <w:t>www.wipo.int/meetings/</w:t>
        </w:r>
        <w:r w:rsidRPr="00350A47">
          <w:rPr>
            <w:rStyle w:val="Hyperlink"/>
            <w:rFonts w:asciiTheme="minorEastAsia" w:eastAsiaTheme="minorEastAsia" w:hAnsiTheme="minorEastAsia" w:hint="eastAsia"/>
          </w:rPr>
          <w:t>zh</w:t>
        </w:r>
        <w:r w:rsidRPr="00350A47">
          <w:rPr>
            <w:rStyle w:val="Hyperlink"/>
            <w:rFonts w:asciiTheme="minorEastAsia" w:eastAsiaTheme="minorEastAsia" w:hAnsiTheme="minorEastAsia"/>
          </w:rPr>
          <w:t>/doc_details.jsp?doc_id=621815</w:t>
        </w:r>
      </w:hyperlink>
    </w:p>
  </w:footnote>
  <w:footnote w:id="88">
    <w:p w14:paraId="6D7201A3" w14:textId="77777777" w:rsidR="006636A1" w:rsidRPr="00350A47" w:rsidRDefault="006636A1" w:rsidP="006636A1">
      <w:pPr>
        <w:pStyle w:val="FootnoteText"/>
        <w:rPr>
          <w:rFonts w:asciiTheme="minorEastAsia" w:eastAsiaTheme="minorEastAsia" w:hAnsiTheme="minorEastAsia"/>
        </w:rPr>
      </w:pPr>
      <w:r w:rsidRPr="00350A47">
        <w:rPr>
          <w:rStyle w:val="FootnoteReference"/>
          <w:rFonts w:asciiTheme="minorEastAsia" w:eastAsiaTheme="minorEastAsia" w:hAnsiTheme="minorEastAsia"/>
        </w:rPr>
        <w:footnoteRef/>
      </w:r>
      <w:r w:rsidRPr="00350A47">
        <w:rPr>
          <w:rFonts w:asciiTheme="minorEastAsia" w:eastAsiaTheme="minorEastAsia" w:hAnsiTheme="minorEastAsia"/>
        </w:rPr>
        <w:t xml:space="preserve"> </w:t>
      </w:r>
      <w:r>
        <w:rPr>
          <w:rFonts w:asciiTheme="minorEastAsia" w:eastAsiaTheme="minorEastAsia" w:hAnsiTheme="minorEastAsia"/>
        </w:rPr>
        <w:tab/>
      </w:r>
      <w:r w:rsidRPr="00350A47">
        <w:rPr>
          <w:rFonts w:asciiTheme="minorEastAsia" w:eastAsiaTheme="minorEastAsia" w:hAnsiTheme="minorEastAsia" w:hint="eastAsia"/>
        </w:rPr>
        <w:t>见文件</w:t>
      </w:r>
      <w:r w:rsidRPr="00350A47">
        <w:rPr>
          <w:rFonts w:asciiTheme="minorEastAsia" w:eastAsiaTheme="minorEastAsia" w:hAnsiTheme="minorEastAsia"/>
        </w:rPr>
        <w:t>SCCR/44/5</w:t>
      </w:r>
      <w:r w:rsidRPr="00350A47">
        <w:rPr>
          <w:rFonts w:asciiTheme="minorEastAsia" w:eastAsiaTheme="minorEastAsia" w:hAnsiTheme="minorEastAsia" w:hint="eastAsia"/>
        </w:rPr>
        <w:t>，可访问：</w:t>
      </w:r>
      <w:hyperlink r:id="rId49" w:history="1">
        <w:r w:rsidRPr="00350A47">
          <w:rPr>
            <w:rStyle w:val="Hyperlink"/>
            <w:rFonts w:asciiTheme="minorEastAsia" w:eastAsiaTheme="minorEastAsia" w:hAnsiTheme="minorEastAsia"/>
          </w:rPr>
          <w:t>www.wipo.int/meetings/</w:t>
        </w:r>
        <w:r w:rsidRPr="00350A47">
          <w:rPr>
            <w:rStyle w:val="Hyperlink"/>
            <w:rFonts w:asciiTheme="minorEastAsia" w:eastAsiaTheme="minorEastAsia" w:hAnsiTheme="minorEastAsia" w:hint="eastAsia"/>
          </w:rPr>
          <w:t>zh</w:t>
        </w:r>
        <w:r w:rsidRPr="00350A47">
          <w:rPr>
            <w:rStyle w:val="Hyperlink"/>
            <w:rFonts w:asciiTheme="minorEastAsia" w:eastAsiaTheme="minorEastAsia" w:hAnsiTheme="minorEastAsia"/>
          </w:rPr>
          <w:t>/doc_details.jsp?doc_id=622473</w:t>
        </w:r>
      </w:hyperlink>
    </w:p>
  </w:footnote>
  <w:footnote w:id="89">
    <w:p w14:paraId="49B5B237" w14:textId="77777777" w:rsidR="006636A1" w:rsidRPr="00732073" w:rsidRDefault="006636A1" w:rsidP="006636A1">
      <w:pPr>
        <w:pStyle w:val="FootnoteText"/>
        <w:rPr>
          <w:rFonts w:ascii="SimSun" w:hAnsi="SimSun"/>
        </w:rPr>
      </w:pPr>
      <w:r w:rsidRPr="000C37B8">
        <w:rPr>
          <w:rStyle w:val="FootnoteReference"/>
          <w:rFonts w:ascii="SimSun" w:hAnsi="SimSun"/>
        </w:rPr>
        <w:footnoteRef/>
      </w:r>
      <w:r w:rsidRPr="000C37B8">
        <w:rPr>
          <w:rFonts w:ascii="SimSun" w:hAnsi="SimSun"/>
        </w:rPr>
        <w:t xml:space="preserve"> </w:t>
      </w:r>
      <w:r>
        <w:rPr>
          <w:rFonts w:ascii="SimSun" w:hAnsi="SimSun"/>
        </w:rPr>
        <w:tab/>
      </w:r>
      <w:r w:rsidRPr="00350A47">
        <w:rPr>
          <w:rFonts w:asciiTheme="minorEastAsia" w:eastAsiaTheme="minorEastAsia" w:hAnsiTheme="minorEastAsia" w:hint="eastAsia"/>
        </w:rPr>
        <w:t>见文件</w:t>
      </w:r>
      <w:r w:rsidRPr="00350A47">
        <w:rPr>
          <w:rFonts w:asciiTheme="minorEastAsia" w:eastAsiaTheme="minorEastAsia" w:hAnsiTheme="minorEastAsia"/>
        </w:rPr>
        <w:t>SCCR/44/6</w:t>
      </w:r>
      <w:r w:rsidRPr="00350A47">
        <w:rPr>
          <w:rFonts w:asciiTheme="minorEastAsia" w:eastAsiaTheme="minorEastAsia" w:hAnsiTheme="minorEastAsia" w:hint="eastAsia"/>
        </w:rPr>
        <w:t>，可访问：</w:t>
      </w:r>
      <w:hyperlink r:id="rId50" w:history="1">
        <w:r w:rsidRPr="00350A47">
          <w:rPr>
            <w:rStyle w:val="Hyperlink"/>
            <w:rFonts w:asciiTheme="minorEastAsia" w:eastAsiaTheme="minorEastAsia" w:hAnsiTheme="minorEastAsia"/>
          </w:rPr>
          <w:t>www.wipo.int/meetings/</w:t>
        </w:r>
        <w:r w:rsidRPr="00350A47">
          <w:rPr>
            <w:rStyle w:val="Hyperlink"/>
            <w:rFonts w:asciiTheme="minorEastAsia" w:eastAsiaTheme="minorEastAsia" w:hAnsiTheme="minorEastAsia" w:hint="eastAsia"/>
          </w:rPr>
          <w:t>zh</w:t>
        </w:r>
        <w:r w:rsidRPr="00350A47">
          <w:rPr>
            <w:rStyle w:val="Hyperlink"/>
            <w:rFonts w:asciiTheme="minorEastAsia" w:eastAsiaTheme="minorEastAsia" w:hAnsiTheme="minorEastAsia"/>
          </w:rPr>
          <w:t>/doc_details.jsp?doc_id=622548</w:t>
        </w:r>
      </w:hyperlink>
    </w:p>
  </w:footnote>
  <w:footnote w:id="90">
    <w:p w14:paraId="5A82C650" w14:textId="77777777" w:rsidR="006636A1" w:rsidRPr="00350A47" w:rsidRDefault="006636A1" w:rsidP="006636A1">
      <w:pPr>
        <w:pStyle w:val="FootnoteText"/>
        <w:rPr>
          <w:rFonts w:asciiTheme="minorEastAsia" w:eastAsiaTheme="minorEastAsia" w:hAnsiTheme="minorEastAsia"/>
        </w:rPr>
      </w:pPr>
      <w:r w:rsidRPr="00350A47">
        <w:rPr>
          <w:rStyle w:val="FootnoteReference"/>
          <w:rFonts w:asciiTheme="minorEastAsia" w:eastAsiaTheme="minorEastAsia" w:hAnsiTheme="minorEastAsia"/>
        </w:rPr>
        <w:footnoteRef/>
      </w:r>
      <w:r w:rsidRPr="00350A47">
        <w:rPr>
          <w:rFonts w:asciiTheme="minorEastAsia" w:eastAsiaTheme="minorEastAsia" w:hAnsiTheme="minorEastAsia"/>
        </w:rPr>
        <w:t xml:space="preserve"> </w:t>
      </w:r>
      <w:r>
        <w:rPr>
          <w:rFonts w:asciiTheme="minorEastAsia" w:eastAsiaTheme="minorEastAsia" w:hAnsiTheme="minorEastAsia"/>
        </w:rPr>
        <w:tab/>
      </w:r>
      <w:r w:rsidRPr="00350A47">
        <w:rPr>
          <w:rFonts w:asciiTheme="minorEastAsia" w:eastAsiaTheme="minorEastAsia" w:hAnsiTheme="minorEastAsia" w:hint="eastAsia"/>
        </w:rPr>
        <w:t>见文件</w:t>
      </w:r>
      <w:r w:rsidRPr="00350A47">
        <w:rPr>
          <w:rFonts w:asciiTheme="minorEastAsia" w:eastAsiaTheme="minorEastAsia" w:hAnsiTheme="minorEastAsia"/>
        </w:rPr>
        <w:t>SCCR/43/7</w:t>
      </w:r>
      <w:r w:rsidRPr="00350A47">
        <w:rPr>
          <w:rFonts w:asciiTheme="minorEastAsia" w:eastAsiaTheme="minorEastAsia" w:hAnsiTheme="minorEastAsia" w:hint="eastAsia"/>
        </w:rPr>
        <w:t>，可访问：</w:t>
      </w:r>
      <w:hyperlink r:id="rId51" w:history="1">
        <w:r w:rsidRPr="00350A47">
          <w:rPr>
            <w:rStyle w:val="Hyperlink"/>
            <w:rFonts w:asciiTheme="minorEastAsia" w:eastAsiaTheme="minorEastAsia" w:hAnsiTheme="minorEastAsia"/>
          </w:rPr>
          <w:t>www.wipo.int/meetings/</w:t>
        </w:r>
        <w:r w:rsidRPr="00350A47">
          <w:rPr>
            <w:rStyle w:val="Hyperlink"/>
            <w:rFonts w:asciiTheme="minorEastAsia" w:eastAsiaTheme="minorEastAsia" w:hAnsiTheme="minorEastAsia" w:hint="eastAsia"/>
          </w:rPr>
          <w:t>zh</w:t>
        </w:r>
        <w:r w:rsidRPr="00350A47">
          <w:rPr>
            <w:rStyle w:val="Hyperlink"/>
            <w:rFonts w:asciiTheme="minorEastAsia" w:eastAsiaTheme="minorEastAsia" w:hAnsiTheme="minorEastAsia"/>
          </w:rPr>
          <w:t>/doc_details.jsp?doc_id=602785</w:t>
        </w:r>
      </w:hyperlink>
    </w:p>
  </w:footnote>
  <w:footnote w:id="91">
    <w:p w14:paraId="65FEDF33" w14:textId="77777777" w:rsidR="006636A1" w:rsidRPr="00350A47" w:rsidRDefault="006636A1" w:rsidP="006636A1">
      <w:pPr>
        <w:pStyle w:val="FootnoteText"/>
        <w:rPr>
          <w:rFonts w:asciiTheme="minorEastAsia" w:eastAsiaTheme="minorEastAsia" w:hAnsiTheme="minorEastAsia"/>
        </w:rPr>
      </w:pPr>
      <w:r w:rsidRPr="00350A47">
        <w:rPr>
          <w:rStyle w:val="FootnoteReference"/>
          <w:rFonts w:asciiTheme="minorEastAsia" w:eastAsiaTheme="minorEastAsia" w:hAnsiTheme="minorEastAsia"/>
        </w:rPr>
        <w:footnoteRef/>
      </w:r>
      <w:r w:rsidRPr="00350A47">
        <w:rPr>
          <w:rFonts w:asciiTheme="minorEastAsia" w:eastAsiaTheme="minorEastAsia" w:hAnsiTheme="minorEastAsia"/>
        </w:rPr>
        <w:t xml:space="preserve"> </w:t>
      </w:r>
      <w:r>
        <w:rPr>
          <w:rFonts w:asciiTheme="minorEastAsia" w:eastAsiaTheme="minorEastAsia" w:hAnsiTheme="minorEastAsia"/>
        </w:rPr>
        <w:tab/>
      </w:r>
      <w:r w:rsidRPr="00350A47">
        <w:rPr>
          <w:rFonts w:asciiTheme="minorEastAsia" w:eastAsiaTheme="minorEastAsia" w:hAnsiTheme="minorEastAsia" w:hint="eastAsia"/>
        </w:rPr>
        <w:t>见文件</w:t>
      </w:r>
      <w:r w:rsidRPr="00350A47">
        <w:rPr>
          <w:rFonts w:asciiTheme="minorEastAsia" w:eastAsiaTheme="minorEastAsia" w:hAnsiTheme="minorEastAsia"/>
        </w:rPr>
        <w:t>SCCR/44/7</w:t>
      </w:r>
      <w:r w:rsidRPr="00350A47">
        <w:rPr>
          <w:rFonts w:asciiTheme="minorEastAsia" w:eastAsiaTheme="minorEastAsia" w:hAnsiTheme="minorEastAsia" w:hint="eastAsia"/>
        </w:rPr>
        <w:t>，可访问：</w:t>
      </w:r>
      <w:hyperlink r:id="rId52" w:history="1">
        <w:r w:rsidRPr="00350A47">
          <w:rPr>
            <w:rStyle w:val="Hyperlink"/>
            <w:rFonts w:asciiTheme="minorEastAsia" w:eastAsiaTheme="minorEastAsia" w:hAnsiTheme="minorEastAsia"/>
          </w:rPr>
          <w:t>www.wipo.int/meetings/</w:t>
        </w:r>
        <w:r w:rsidRPr="00350A47">
          <w:rPr>
            <w:rStyle w:val="Hyperlink"/>
            <w:rFonts w:asciiTheme="minorEastAsia" w:eastAsiaTheme="minorEastAsia" w:hAnsiTheme="minorEastAsia" w:hint="eastAsia"/>
          </w:rPr>
          <w:t>zh</w:t>
        </w:r>
        <w:r w:rsidRPr="00350A47">
          <w:rPr>
            <w:rStyle w:val="Hyperlink"/>
            <w:rFonts w:asciiTheme="minorEastAsia" w:eastAsiaTheme="minorEastAsia" w:hAnsiTheme="minorEastAsia"/>
          </w:rPr>
          <w:t>/doc_details.jsp?doc_id=622591</w:t>
        </w:r>
      </w:hyperlink>
    </w:p>
  </w:footnote>
  <w:footnote w:id="92">
    <w:p w14:paraId="7DC59631" w14:textId="77777777" w:rsidR="006636A1" w:rsidRPr="00732073" w:rsidRDefault="006636A1" w:rsidP="006636A1">
      <w:pPr>
        <w:pStyle w:val="FootnoteText"/>
        <w:rPr>
          <w:rFonts w:ascii="SimSun" w:hAnsi="SimSun"/>
        </w:rPr>
      </w:pPr>
      <w:r w:rsidRPr="00350A47">
        <w:rPr>
          <w:rStyle w:val="FootnoteReference"/>
          <w:rFonts w:asciiTheme="minorEastAsia" w:eastAsiaTheme="minorEastAsia" w:hAnsiTheme="minorEastAsia"/>
        </w:rPr>
        <w:footnoteRef/>
      </w:r>
      <w:r w:rsidRPr="00350A47">
        <w:rPr>
          <w:rFonts w:asciiTheme="minorEastAsia" w:eastAsiaTheme="minorEastAsia" w:hAnsiTheme="minorEastAsia"/>
        </w:rPr>
        <w:t xml:space="preserve"> </w:t>
      </w:r>
      <w:r>
        <w:rPr>
          <w:rFonts w:asciiTheme="minorEastAsia" w:eastAsiaTheme="minorEastAsia" w:hAnsiTheme="minorEastAsia"/>
        </w:rPr>
        <w:tab/>
      </w:r>
      <w:r w:rsidRPr="00350A47">
        <w:rPr>
          <w:rFonts w:asciiTheme="minorEastAsia" w:eastAsiaTheme="minorEastAsia" w:hAnsiTheme="minorEastAsia" w:hint="eastAsia"/>
        </w:rPr>
        <w:t>见文件</w:t>
      </w:r>
      <w:r w:rsidRPr="00350A47">
        <w:rPr>
          <w:rFonts w:asciiTheme="minorEastAsia" w:eastAsiaTheme="minorEastAsia" w:hAnsiTheme="minorEastAsia"/>
        </w:rPr>
        <w:t>SCCR/44/8</w:t>
      </w:r>
      <w:r w:rsidRPr="00350A47">
        <w:rPr>
          <w:rFonts w:asciiTheme="minorEastAsia" w:eastAsiaTheme="minorEastAsia" w:hAnsiTheme="minorEastAsia" w:hint="eastAsia"/>
        </w:rPr>
        <w:t>，可访问：</w:t>
      </w:r>
      <w:hyperlink r:id="rId53" w:history="1">
        <w:r w:rsidRPr="00350A47">
          <w:rPr>
            <w:rStyle w:val="Hyperlink"/>
            <w:rFonts w:asciiTheme="minorEastAsia" w:eastAsiaTheme="minorEastAsia" w:hAnsiTheme="minorEastAsia"/>
          </w:rPr>
          <w:t>www.wipo.int/meetings/</w:t>
        </w:r>
        <w:r w:rsidRPr="00350A47">
          <w:rPr>
            <w:rStyle w:val="Hyperlink"/>
            <w:rFonts w:asciiTheme="minorEastAsia" w:eastAsiaTheme="minorEastAsia" w:hAnsiTheme="minorEastAsia" w:hint="eastAsia"/>
          </w:rPr>
          <w:t>zh</w:t>
        </w:r>
        <w:r w:rsidRPr="00350A47">
          <w:rPr>
            <w:rStyle w:val="Hyperlink"/>
            <w:rFonts w:asciiTheme="minorEastAsia" w:eastAsiaTheme="minorEastAsia" w:hAnsiTheme="minorEastAsia"/>
          </w:rPr>
          <w:t>/doc_details.jsp?doc_id=622771</w:t>
        </w:r>
      </w:hyperlink>
    </w:p>
  </w:footnote>
  <w:footnote w:id="93">
    <w:p w14:paraId="201FE0DF" w14:textId="77777777" w:rsidR="006636A1" w:rsidRPr="008F72EB" w:rsidRDefault="006636A1" w:rsidP="006636A1">
      <w:pPr>
        <w:pStyle w:val="FootnoteText"/>
        <w:jc w:val="both"/>
        <w:rPr>
          <w:rFonts w:ascii="SimSun" w:hAnsi="SimSun"/>
        </w:rPr>
      </w:pPr>
      <w:r w:rsidRPr="008F72EB">
        <w:rPr>
          <w:rStyle w:val="FootnoteReference"/>
          <w:rFonts w:ascii="SimSun" w:hAnsi="SimSun"/>
        </w:rPr>
        <w:footnoteRef/>
      </w:r>
      <w:r w:rsidRPr="008F72EB">
        <w:rPr>
          <w:rFonts w:ascii="SimSun" w:hAnsi="SimSun"/>
          <w:szCs w:val="18"/>
        </w:rPr>
        <w:tab/>
      </w:r>
      <w:r w:rsidRPr="008F72EB">
        <w:rPr>
          <w:rFonts w:ascii="SimSun" w:hAnsi="SimSun" w:hint="eastAsia"/>
        </w:rPr>
        <w:t>见文件CDIP</w:t>
      </w:r>
      <w:r w:rsidRPr="008F72EB">
        <w:rPr>
          <w:rFonts w:ascii="SimSun" w:hAnsi="SimSun"/>
        </w:rPr>
        <w:t>/</w:t>
      </w:r>
      <w:r w:rsidRPr="008F72EB">
        <w:rPr>
          <w:rFonts w:ascii="SimSun" w:hAnsi="SimSun" w:hint="eastAsia"/>
        </w:rPr>
        <w:t>13/11，可查阅：</w:t>
      </w:r>
      <w:hyperlink r:id="rId54" w:history="1">
        <w:r w:rsidRPr="008F72EB">
          <w:rPr>
            <w:rStyle w:val="Hyperlink"/>
            <w:rFonts w:ascii="SimSun" w:hAnsi="SimSun" w:hint="eastAsia"/>
          </w:rPr>
          <w:t>www.wipo.int/meetings/</w:t>
        </w:r>
        <w:r w:rsidRPr="008F72EB">
          <w:rPr>
            <w:rStyle w:val="Hyperlink"/>
            <w:rFonts w:ascii="SimSun" w:hAnsi="SimSun"/>
          </w:rPr>
          <w:t>zh</w:t>
        </w:r>
        <w:r w:rsidRPr="008F72EB">
          <w:rPr>
            <w:rStyle w:val="Hyperlink"/>
            <w:rFonts w:ascii="SimSun" w:hAnsi="SimSun" w:hint="eastAsia"/>
          </w:rPr>
          <w:t>/doc_details.jsp?doc_id=272841</w:t>
        </w:r>
      </w:hyperlink>
    </w:p>
  </w:footnote>
  <w:footnote w:id="94">
    <w:p w14:paraId="02028349" w14:textId="77777777" w:rsidR="006636A1" w:rsidRPr="008F72EB" w:rsidRDefault="006636A1" w:rsidP="006636A1">
      <w:pPr>
        <w:pStyle w:val="FootnoteText"/>
        <w:jc w:val="both"/>
        <w:rPr>
          <w:rFonts w:ascii="SimSun" w:hAnsi="SimSun"/>
        </w:rPr>
      </w:pPr>
      <w:r w:rsidRPr="008F72EB">
        <w:rPr>
          <w:rStyle w:val="FootnoteReference"/>
          <w:rFonts w:ascii="SimSun" w:hAnsi="SimSun"/>
        </w:rPr>
        <w:footnoteRef/>
      </w:r>
      <w:r w:rsidRPr="008F72EB">
        <w:rPr>
          <w:rFonts w:ascii="SimSun" w:hAnsi="SimSun"/>
          <w:szCs w:val="18"/>
        </w:rPr>
        <w:tab/>
      </w:r>
      <w:r w:rsidRPr="008F72EB">
        <w:rPr>
          <w:rFonts w:ascii="SimSun" w:hAnsi="SimSun" w:hint="eastAsia"/>
        </w:rPr>
        <w:t>该项目重点关注拉丁美洲的视听市场。受益国是巴西、哥斯达黎加、阿根廷、厄瓜多尔、秘鲁和乌拉圭。</w:t>
      </w:r>
    </w:p>
  </w:footnote>
  <w:footnote w:id="95">
    <w:p w14:paraId="35734ACE" w14:textId="77777777" w:rsidR="006636A1" w:rsidRPr="008F72EB" w:rsidRDefault="006636A1" w:rsidP="006636A1">
      <w:pPr>
        <w:pStyle w:val="FootnoteText"/>
        <w:rPr>
          <w:rFonts w:ascii="SimSun" w:hAnsi="SimSun"/>
        </w:rPr>
      </w:pPr>
      <w:r w:rsidRPr="008F72EB">
        <w:rPr>
          <w:rStyle w:val="FootnoteReference"/>
          <w:rFonts w:ascii="SimSun" w:hAnsi="SimSun"/>
        </w:rPr>
        <w:footnoteRef/>
      </w:r>
      <w:r w:rsidRPr="008F72EB">
        <w:rPr>
          <w:rFonts w:ascii="SimSun" w:hAnsi="SimSun"/>
        </w:rPr>
        <w:t xml:space="preserve"> </w:t>
      </w:r>
      <w:r>
        <w:rPr>
          <w:rFonts w:ascii="SimSun" w:hAnsi="SimSun"/>
        </w:rPr>
        <w:tab/>
      </w:r>
      <w:r w:rsidRPr="008F72EB">
        <w:rPr>
          <w:rFonts w:ascii="SimSun" w:hAnsi="SimSun" w:hint="eastAsia"/>
        </w:rPr>
        <w:t>见文件</w:t>
      </w:r>
      <w:r w:rsidRPr="008F72EB">
        <w:rPr>
          <w:rFonts w:ascii="SimSun" w:hAnsi="SimSun"/>
        </w:rPr>
        <w:t>CDIP/31/6</w:t>
      </w:r>
      <w:r w:rsidRPr="008F72EB">
        <w:rPr>
          <w:rFonts w:ascii="SimSun" w:hAnsi="SimSun" w:hint="eastAsia"/>
        </w:rPr>
        <w:t>，可访问：</w:t>
      </w:r>
      <w:hyperlink r:id="rId55" w:history="1">
        <w:r w:rsidRPr="008F72EB">
          <w:rPr>
            <w:rStyle w:val="Hyperlink"/>
            <w:rFonts w:ascii="SimSun" w:hAnsi="SimSun"/>
          </w:rPr>
          <w:t>www.wipo.int/meetings/</w:t>
        </w:r>
        <w:r w:rsidRPr="008F72EB">
          <w:rPr>
            <w:rStyle w:val="Hyperlink"/>
            <w:rFonts w:ascii="SimSun" w:hAnsi="SimSun" w:hint="eastAsia"/>
          </w:rPr>
          <w:t>zh</w:t>
        </w:r>
        <w:r w:rsidRPr="008F72EB">
          <w:rPr>
            <w:rStyle w:val="Hyperlink"/>
            <w:rFonts w:ascii="SimSun" w:hAnsi="SimSun"/>
          </w:rPr>
          <w:t>/doc_details.jsp?doc_id=620344</w:t>
        </w:r>
      </w:hyperlink>
    </w:p>
  </w:footnote>
  <w:footnote w:id="96">
    <w:p w14:paraId="23099F06" w14:textId="77777777" w:rsidR="006636A1" w:rsidRPr="008F72EB" w:rsidRDefault="006636A1" w:rsidP="006636A1">
      <w:pPr>
        <w:pStyle w:val="FootnoteText"/>
        <w:rPr>
          <w:rFonts w:ascii="SimSun" w:hAnsi="SimSun"/>
        </w:rPr>
      </w:pPr>
      <w:r w:rsidRPr="008F72EB">
        <w:rPr>
          <w:rStyle w:val="FootnoteReference"/>
          <w:rFonts w:ascii="SimSun" w:hAnsi="SimSun"/>
        </w:rPr>
        <w:footnoteRef/>
      </w:r>
      <w:r w:rsidRPr="008F72EB">
        <w:rPr>
          <w:rFonts w:ascii="SimSun" w:hAnsi="SimSun"/>
        </w:rPr>
        <w:t xml:space="preserve"> </w:t>
      </w:r>
      <w:r>
        <w:rPr>
          <w:rFonts w:ascii="SimSun" w:hAnsi="SimSun"/>
        </w:rPr>
        <w:tab/>
      </w:r>
      <w:r w:rsidRPr="008F72EB">
        <w:rPr>
          <w:rFonts w:ascii="SimSun" w:hAnsi="SimSun" w:hint="eastAsia"/>
        </w:rPr>
        <w:t>见文件</w:t>
      </w:r>
      <w:r w:rsidRPr="008F72EB">
        <w:rPr>
          <w:rFonts w:ascii="SimSun" w:hAnsi="SimSun"/>
        </w:rPr>
        <w:t>CDIP/31/7</w:t>
      </w:r>
      <w:r w:rsidRPr="008F72EB">
        <w:rPr>
          <w:rFonts w:ascii="SimSun" w:hAnsi="SimSun" w:hint="eastAsia"/>
        </w:rPr>
        <w:t>，可访问：</w:t>
      </w:r>
      <w:hyperlink r:id="rId56" w:history="1">
        <w:r w:rsidRPr="008F72EB">
          <w:rPr>
            <w:rStyle w:val="Hyperlink"/>
            <w:rFonts w:ascii="SimSun" w:hAnsi="SimSun"/>
          </w:rPr>
          <w:t>www.wipo.int/meetings/</w:t>
        </w:r>
        <w:r w:rsidRPr="008F72EB">
          <w:rPr>
            <w:rStyle w:val="Hyperlink"/>
            <w:rFonts w:ascii="SimSun" w:hAnsi="SimSun" w:hint="eastAsia"/>
          </w:rPr>
          <w:t>zh</w:t>
        </w:r>
        <w:r w:rsidRPr="008F72EB">
          <w:rPr>
            <w:rStyle w:val="Hyperlink"/>
            <w:rFonts w:ascii="SimSun" w:hAnsi="SimSun"/>
          </w:rPr>
          <w:t>/doc_details.jsp?doc_id=621224</w:t>
        </w:r>
      </w:hyperlink>
    </w:p>
  </w:footnote>
  <w:footnote w:id="97">
    <w:p w14:paraId="43268006" w14:textId="77777777" w:rsidR="006636A1" w:rsidRPr="008F72EB" w:rsidRDefault="006636A1" w:rsidP="006636A1">
      <w:pPr>
        <w:pStyle w:val="FootnoteText"/>
        <w:rPr>
          <w:rFonts w:ascii="SimSun" w:hAnsi="SimSun"/>
        </w:rPr>
      </w:pPr>
      <w:r w:rsidRPr="008F72EB">
        <w:rPr>
          <w:rStyle w:val="FootnoteReference"/>
          <w:rFonts w:ascii="SimSun" w:hAnsi="SimSun"/>
        </w:rPr>
        <w:footnoteRef/>
      </w:r>
      <w:r w:rsidRPr="008F72EB">
        <w:rPr>
          <w:rFonts w:ascii="SimSun" w:hAnsi="SimSun"/>
        </w:rPr>
        <w:t xml:space="preserve"> </w:t>
      </w:r>
      <w:r>
        <w:rPr>
          <w:rFonts w:ascii="SimSun" w:hAnsi="SimSun"/>
        </w:rPr>
        <w:tab/>
      </w:r>
      <w:r w:rsidRPr="008F72EB">
        <w:rPr>
          <w:rFonts w:ascii="SimSun" w:hAnsi="SimSun" w:hint="eastAsia"/>
        </w:rPr>
        <w:t>见主席总结第4</w:t>
      </w:r>
      <w:r w:rsidRPr="008F72EB">
        <w:rPr>
          <w:rFonts w:ascii="SimSun" w:hAnsi="SimSun"/>
        </w:rPr>
        <w:t>.2</w:t>
      </w:r>
      <w:r w:rsidRPr="008F72EB">
        <w:rPr>
          <w:rFonts w:ascii="SimSun" w:hAnsi="SimSun" w:hint="eastAsia"/>
        </w:rPr>
        <w:t>段ii项，可访问：</w:t>
      </w:r>
      <w:hyperlink r:id="rId57" w:history="1">
        <w:r w:rsidRPr="008F72EB">
          <w:rPr>
            <w:rStyle w:val="Hyperlink"/>
            <w:rFonts w:ascii="SimSun" w:hAnsi="SimSun"/>
          </w:rPr>
          <w:t>www.wipo.int/meetings/</w:t>
        </w:r>
        <w:r w:rsidRPr="008F72EB">
          <w:rPr>
            <w:rStyle w:val="Hyperlink"/>
            <w:rFonts w:ascii="SimSun" w:hAnsi="SimSun" w:hint="eastAsia"/>
          </w:rPr>
          <w:t>zh</w:t>
        </w:r>
        <w:r w:rsidRPr="008F72EB">
          <w:rPr>
            <w:rStyle w:val="Hyperlink"/>
            <w:rFonts w:ascii="SimSun" w:hAnsi="SimSun"/>
          </w:rPr>
          <w:t>/doc_details.jsp?doc_id=625139</w:t>
        </w:r>
      </w:hyperlink>
    </w:p>
  </w:footnote>
  <w:footnote w:id="98">
    <w:p w14:paraId="370A2DAA" w14:textId="77777777" w:rsidR="006636A1" w:rsidRPr="00732073" w:rsidRDefault="006636A1" w:rsidP="006636A1">
      <w:pPr>
        <w:pStyle w:val="FootnoteText"/>
        <w:rPr>
          <w:rFonts w:ascii="SimSun" w:hAnsi="SimSun"/>
        </w:rPr>
      </w:pPr>
      <w:r w:rsidRPr="008F72EB">
        <w:rPr>
          <w:rStyle w:val="FootnoteReference"/>
          <w:rFonts w:ascii="SimSun" w:hAnsi="SimSun"/>
        </w:rPr>
        <w:footnoteRef/>
      </w:r>
      <w:r w:rsidRPr="008F72EB">
        <w:rPr>
          <w:rFonts w:ascii="SimSun" w:hAnsi="SimSun"/>
        </w:rPr>
        <w:t xml:space="preserve"> </w:t>
      </w:r>
      <w:r>
        <w:rPr>
          <w:rFonts w:ascii="SimSun" w:hAnsi="SimSun"/>
        </w:rPr>
        <w:tab/>
      </w:r>
      <w:r w:rsidRPr="008F72EB">
        <w:rPr>
          <w:rFonts w:ascii="SimSun" w:hAnsi="SimSun" w:hint="eastAsia"/>
        </w:rPr>
        <w:t>受益国为智利、印度尼西亚、阿拉伯联合酋长国和乌拉圭。所有资料均可在该项目的网页获取：</w:t>
      </w:r>
      <w:hyperlink r:id="rId58" w:history="1">
        <w:r w:rsidRPr="008F72EB">
          <w:rPr>
            <w:rStyle w:val="Hyperlink"/>
            <w:rFonts w:ascii="SimSun" w:hAnsi="SimSun"/>
          </w:rPr>
          <w:t>https://www.wipo.int/cooperation/zh/technical_assistance/developing-countries.html</w:t>
        </w:r>
      </w:hyperlink>
    </w:p>
  </w:footnote>
  <w:footnote w:id="99">
    <w:p w14:paraId="1C86912D" w14:textId="77777777" w:rsidR="006636A1" w:rsidRPr="008E415A" w:rsidRDefault="006636A1" w:rsidP="006636A1">
      <w:pPr>
        <w:pStyle w:val="FootnoteText"/>
        <w:rPr>
          <w:rFonts w:ascii="SimSun" w:hAnsi="SimSun"/>
        </w:rPr>
      </w:pPr>
      <w:r w:rsidRPr="008E415A">
        <w:rPr>
          <w:rStyle w:val="FootnoteReference"/>
          <w:rFonts w:ascii="SimSun" w:hAnsi="SimSun"/>
        </w:rPr>
        <w:footnoteRef/>
      </w:r>
      <w:r w:rsidRPr="008E415A">
        <w:rPr>
          <w:rFonts w:ascii="SimSun" w:hAnsi="SimSun"/>
        </w:rPr>
        <w:t xml:space="preserve"> </w:t>
      </w:r>
      <w:r>
        <w:rPr>
          <w:rFonts w:ascii="SimSun" w:hAnsi="SimSun"/>
        </w:rPr>
        <w:tab/>
      </w:r>
      <w:r w:rsidRPr="008E415A">
        <w:rPr>
          <w:rFonts w:ascii="SimSun" w:hAnsi="SimSun" w:hint="eastAsia"/>
        </w:rPr>
        <w:t>该项目由日本工业产权全球信托基金供资。</w:t>
      </w:r>
    </w:p>
  </w:footnote>
  <w:footnote w:id="100">
    <w:p w14:paraId="717C2A96" w14:textId="3591F1CD" w:rsidR="006636A1" w:rsidRPr="008E415A" w:rsidRDefault="006636A1" w:rsidP="006636A1">
      <w:pPr>
        <w:pStyle w:val="FootnoteText"/>
        <w:rPr>
          <w:rFonts w:ascii="SimSun" w:hAnsi="SimSun"/>
        </w:rPr>
      </w:pPr>
      <w:r w:rsidRPr="008E415A">
        <w:rPr>
          <w:rStyle w:val="FootnoteReference"/>
          <w:rFonts w:ascii="SimSun" w:hAnsi="SimSun"/>
        </w:rPr>
        <w:footnoteRef/>
      </w:r>
      <w:r w:rsidRPr="008E415A">
        <w:rPr>
          <w:rFonts w:ascii="SimSun" w:hAnsi="SimSun"/>
        </w:rPr>
        <w:t xml:space="preserve"> </w:t>
      </w:r>
      <w:r>
        <w:rPr>
          <w:rFonts w:ascii="SimSun" w:hAnsi="SimSun"/>
        </w:rPr>
        <w:tab/>
      </w:r>
      <w:r w:rsidRPr="008E415A">
        <w:rPr>
          <w:rFonts w:ascii="SimSun" w:hAnsi="SimSun" w:hint="eastAsia"/>
        </w:rPr>
        <w:t>阿拉伯</w:t>
      </w:r>
      <w:r w:rsidR="002748B4">
        <w:rPr>
          <w:rFonts w:ascii="SimSun" w:hAnsi="SimSun" w:hint="eastAsia"/>
        </w:rPr>
        <w:t>文</w:t>
      </w:r>
      <w:r w:rsidRPr="008E415A">
        <w:rPr>
          <w:rFonts w:ascii="SimSun" w:hAnsi="SimSun" w:hint="eastAsia"/>
        </w:rPr>
        <w:t>、中文、英</w:t>
      </w:r>
      <w:r w:rsidR="002748B4">
        <w:rPr>
          <w:rFonts w:ascii="SimSun" w:hAnsi="SimSun" w:hint="eastAsia"/>
        </w:rPr>
        <w:t>文</w:t>
      </w:r>
      <w:r w:rsidRPr="008E415A">
        <w:rPr>
          <w:rFonts w:ascii="SimSun" w:hAnsi="SimSun" w:hint="eastAsia"/>
        </w:rPr>
        <w:t>、芬兰</w:t>
      </w:r>
      <w:r w:rsidR="002748B4">
        <w:rPr>
          <w:rFonts w:ascii="SimSun" w:hAnsi="SimSun" w:hint="eastAsia"/>
        </w:rPr>
        <w:t>文</w:t>
      </w:r>
      <w:r w:rsidRPr="008E415A">
        <w:rPr>
          <w:rFonts w:ascii="SimSun" w:hAnsi="SimSun" w:hint="eastAsia"/>
        </w:rPr>
        <w:t>、法</w:t>
      </w:r>
      <w:r w:rsidR="002748B4">
        <w:rPr>
          <w:rFonts w:ascii="SimSun" w:hAnsi="SimSun" w:hint="eastAsia"/>
        </w:rPr>
        <w:t>文</w:t>
      </w:r>
      <w:r w:rsidRPr="008E415A">
        <w:rPr>
          <w:rFonts w:ascii="SimSun" w:hAnsi="SimSun" w:hint="eastAsia"/>
        </w:rPr>
        <w:t>、德</w:t>
      </w:r>
      <w:r w:rsidR="002748B4">
        <w:rPr>
          <w:rFonts w:ascii="SimSun" w:hAnsi="SimSun" w:hint="eastAsia"/>
        </w:rPr>
        <w:t>文</w:t>
      </w:r>
      <w:r w:rsidRPr="008E415A">
        <w:rPr>
          <w:rFonts w:ascii="SimSun" w:hAnsi="SimSun" w:hint="eastAsia"/>
        </w:rPr>
        <w:t>、意大利</w:t>
      </w:r>
      <w:r w:rsidR="002748B4">
        <w:rPr>
          <w:rFonts w:ascii="SimSun" w:hAnsi="SimSun" w:hint="eastAsia"/>
        </w:rPr>
        <w:t>文</w:t>
      </w:r>
      <w:r w:rsidRPr="008E415A">
        <w:rPr>
          <w:rFonts w:ascii="SimSun" w:hAnsi="SimSun" w:hint="eastAsia"/>
        </w:rPr>
        <w:t>、日</w:t>
      </w:r>
      <w:r w:rsidR="002748B4">
        <w:rPr>
          <w:rFonts w:ascii="SimSun" w:hAnsi="SimSun" w:hint="eastAsia"/>
        </w:rPr>
        <w:t>文</w:t>
      </w:r>
      <w:r w:rsidRPr="008E415A">
        <w:rPr>
          <w:rFonts w:ascii="SimSun" w:hAnsi="SimSun" w:hint="eastAsia"/>
        </w:rPr>
        <w:t>、韩</w:t>
      </w:r>
      <w:r w:rsidR="002748B4">
        <w:rPr>
          <w:rFonts w:ascii="SimSun" w:hAnsi="SimSun" w:hint="eastAsia"/>
        </w:rPr>
        <w:t>文</w:t>
      </w:r>
      <w:r w:rsidRPr="008E415A">
        <w:rPr>
          <w:rFonts w:ascii="SimSun" w:hAnsi="SimSun" w:hint="eastAsia"/>
        </w:rPr>
        <w:t>、葡萄牙</w:t>
      </w:r>
      <w:r w:rsidR="002748B4">
        <w:rPr>
          <w:rFonts w:ascii="SimSun" w:hAnsi="SimSun" w:hint="eastAsia"/>
        </w:rPr>
        <w:t>文</w:t>
      </w:r>
      <w:r w:rsidRPr="008E415A">
        <w:rPr>
          <w:rFonts w:ascii="SimSun" w:hAnsi="SimSun" w:hint="eastAsia"/>
        </w:rPr>
        <w:t>、俄</w:t>
      </w:r>
      <w:r w:rsidR="002748B4">
        <w:rPr>
          <w:rFonts w:ascii="SimSun" w:hAnsi="SimSun" w:hint="eastAsia"/>
        </w:rPr>
        <w:t>文</w:t>
      </w:r>
      <w:r w:rsidRPr="008E415A">
        <w:rPr>
          <w:rFonts w:ascii="SimSun" w:hAnsi="SimSun" w:hint="eastAsia"/>
        </w:rPr>
        <w:t>和西班牙</w:t>
      </w:r>
      <w:r w:rsidR="002748B4">
        <w:rPr>
          <w:rFonts w:ascii="SimSun" w:hAnsi="SimSun" w:hint="eastAsia"/>
        </w:rPr>
        <w:t>文</w:t>
      </w:r>
      <w:r w:rsidRPr="008E415A">
        <w:rPr>
          <w:rFonts w:ascii="SimSun" w:hAnsi="SimSun" w:hint="eastAsia"/>
        </w:rPr>
        <w:t>。</w:t>
      </w:r>
    </w:p>
  </w:footnote>
  <w:footnote w:id="101">
    <w:p w14:paraId="437AA205" w14:textId="77777777" w:rsidR="006636A1" w:rsidRPr="00175541" w:rsidRDefault="006636A1" w:rsidP="006636A1">
      <w:pPr>
        <w:pStyle w:val="FootnoteText"/>
        <w:rPr>
          <w:rFonts w:asciiTheme="minorEastAsia" w:eastAsiaTheme="minorEastAsia" w:hAnsiTheme="minorEastAsia"/>
        </w:rPr>
      </w:pPr>
      <w:r w:rsidRPr="008E415A">
        <w:rPr>
          <w:rStyle w:val="FootnoteReference"/>
          <w:rFonts w:ascii="SimSun" w:hAnsi="SimSun"/>
        </w:rPr>
        <w:footnoteRef/>
      </w:r>
      <w:r w:rsidRPr="008E415A">
        <w:rPr>
          <w:rFonts w:ascii="SimSun" w:hAnsi="SimSun"/>
          <w:szCs w:val="18"/>
        </w:rPr>
        <w:tab/>
      </w:r>
      <w:r w:rsidRPr="008E415A">
        <w:rPr>
          <w:rFonts w:ascii="SimSun" w:hAnsi="SimSun" w:hint="eastAsia"/>
        </w:rPr>
        <w:t>更多信息可查阅：</w:t>
      </w:r>
      <w:hyperlink r:id="rId59" w:history="1">
        <w:r w:rsidRPr="002A342B">
          <w:rPr>
            <w:rStyle w:val="Hyperlink"/>
            <w:rFonts w:ascii="SimSun" w:hAnsi="SimSun"/>
          </w:rPr>
          <w:t>https://www.wipo.int/global_ip/zh/activities/ip_office_business_solutions/index.html</w:t>
        </w:r>
      </w:hyperlink>
    </w:p>
  </w:footnote>
  <w:footnote w:id="102">
    <w:p w14:paraId="52A67873" w14:textId="77777777" w:rsidR="006636A1" w:rsidRPr="00436C2A" w:rsidRDefault="006636A1" w:rsidP="006636A1">
      <w:pPr>
        <w:pStyle w:val="FootnoteText"/>
        <w:rPr>
          <w:rFonts w:ascii="SimSun" w:hAnsi="SimSun"/>
        </w:rPr>
      </w:pPr>
      <w:r w:rsidRPr="00436C2A">
        <w:rPr>
          <w:rStyle w:val="FootnoteReference"/>
          <w:rFonts w:ascii="SimSun" w:hAnsi="SimSun"/>
        </w:rPr>
        <w:footnoteRef/>
      </w:r>
      <w:r w:rsidRPr="00436C2A">
        <w:rPr>
          <w:rFonts w:ascii="SimSun" w:hAnsi="SimSun"/>
        </w:rPr>
        <w:t xml:space="preserve"> </w:t>
      </w:r>
      <w:r>
        <w:rPr>
          <w:rFonts w:ascii="SimSun" w:hAnsi="SimSun"/>
        </w:rPr>
        <w:tab/>
      </w:r>
      <w:r>
        <w:rPr>
          <w:rFonts w:ascii="SimSun" w:hAnsi="SimSun" w:hint="eastAsia"/>
        </w:rPr>
        <w:t>WIPO Pulse</w:t>
      </w:r>
      <w:r w:rsidRPr="00436C2A">
        <w:rPr>
          <w:rFonts w:ascii="SimSun" w:hAnsi="SimSun" w:hint="eastAsia"/>
        </w:rPr>
        <w:t>：2023年全球知识产权认知调查可参见：</w:t>
      </w:r>
      <w:hyperlink r:id="rId60" w:history="1">
        <w:r w:rsidRPr="00436C2A">
          <w:rPr>
            <w:rStyle w:val="Hyperlink"/>
            <w:rFonts w:ascii="SimSun" w:hAnsi="SimSun"/>
          </w:rPr>
          <w:t>https://www.wipo.int/publications/zh/details.jsp?id=4681</w:t>
        </w:r>
      </w:hyperlink>
    </w:p>
  </w:footnote>
  <w:footnote w:id="103">
    <w:p w14:paraId="5767BD6D" w14:textId="77777777" w:rsidR="006636A1" w:rsidRPr="00436C2A" w:rsidRDefault="006636A1" w:rsidP="006636A1">
      <w:pPr>
        <w:pStyle w:val="FootnoteText"/>
        <w:rPr>
          <w:rFonts w:ascii="SimSun" w:hAnsi="SimSun"/>
        </w:rPr>
      </w:pPr>
      <w:r w:rsidRPr="00436C2A">
        <w:rPr>
          <w:rStyle w:val="FootnoteReference"/>
          <w:rFonts w:ascii="SimSun" w:hAnsi="SimSun"/>
        </w:rPr>
        <w:footnoteRef/>
      </w:r>
      <w:r w:rsidRPr="00436C2A">
        <w:rPr>
          <w:rFonts w:ascii="SimSun" w:hAnsi="SimSun"/>
        </w:rPr>
        <w:t xml:space="preserve"> </w:t>
      </w:r>
      <w:r>
        <w:rPr>
          <w:rFonts w:ascii="SimSun" w:hAnsi="SimSun"/>
        </w:rPr>
        <w:tab/>
      </w:r>
      <w:r w:rsidRPr="00436C2A">
        <w:rPr>
          <w:rFonts w:ascii="SimSun" w:hAnsi="SimSun" w:hint="eastAsia"/>
        </w:rPr>
        <w:t>更新可查阅：</w:t>
      </w:r>
      <w:hyperlink r:id="rId61" w:history="1">
        <w:r w:rsidRPr="00436C2A">
          <w:rPr>
            <w:rStyle w:val="Hyperlink"/>
            <w:rFonts w:ascii="SimSun" w:hAnsi="SimSun"/>
          </w:rPr>
          <w:t>https://www.wipo.int/publications/zh/details.jsp?id=4590</w:t>
        </w:r>
      </w:hyperlink>
    </w:p>
  </w:footnote>
  <w:footnote w:id="104">
    <w:p w14:paraId="41DADCC8" w14:textId="77777777" w:rsidR="006636A1" w:rsidRPr="00436C2A" w:rsidRDefault="006636A1" w:rsidP="006636A1">
      <w:pPr>
        <w:pStyle w:val="FootnoteText"/>
        <w:rPr>
          <w:rFonts w:ascii="SimSun" w:hAnsi="SimSun"/>
        </w:rPr>
      </w:pPr>
      <w:r w:rsidRPr="00436C2A">
        <w:rPr>
          <w:rStyle w:val="FootnoteReference"/>
          <w:rFonts w:ascii="SimSun" w:hAnsi="SimSun"/>
        </w:rPr>
        <w:footnoteRef/>
      </w:r>
      <w:r w:rsidRPr="00436C2A">
        <w:rPr>
          <w:rFonts w:ascii="SimSun" w:hAnsi="SimSun"/>
        </w:rPr>
        <w:t xml:space="preserve"> </w:t>
      </w:r>
      <w:r>
        <w:rPr>
          <w:rFonts w:ascii="SimSun" w:hAnsi="SimSun"/>
        </w:rPr>
        <w:tab/>
      </w:r>
      <w:r w:rsidRPr="00436C2A">
        <w:rPr>
          <w:rFonts w:ascii="SimSun" w:hAnsi="SimSun" w:hint="eastAsia"/>
        </w:rPr>
        <w:t>平台可访问：</w:t>
      </w:r>
      <w:hyperlink r:id="rId62" w:history="1">
        <w:r w:rsidRPr="00436C2A">
          <w:rPr>
            <w:rStyle w:val="Hyperlink"/>
            <w:rFonts w:ascii="SimSun" w:hAnsi="SimSun"/>
          </w:rPr>
          <w:t>https://www.who-wipo-wto-trilateral.org/zh</w:t>
        </w:r>
      </w:hyperlink>
    </w:p>
  </w:footnote>
  <w:footnote w:id="105">
    <w:p w14:paraId="0454CADD" w14:textId="77777777" w:rsidR="006636A1" w:rsidRPr="00732073" w:rsidRDefault="006636A1" w:rsidP="006636A1">
      <w:pPr>
        <w:pStyle w:val="FootnoteText"/>
        <w:rPr>
          <w:rFonts w:ascii="SimSun" w:hAnsi="SimSun"/>
        </w:rPr>
      </w:pPr>
      <w:r w:rsidRPr="00436C2A">
        <w:rPr>
          <w:rStyle w:val="FootnoteReference"/>
          <w:rFonts w:ascii="SimSun" w:hAnsi="SimSun"/>
        </w:rPr>
        <w:footnoteRef/>
      </w:r>
      <w:r w:rsidRPr="00436C2A">
        <w:rPr>
          <w:rFonts w:ascii="SimSun" w:hAnsi="SimSun"/>
        </w:rPr>
        <w:t xml:space="preserve"> </w:t>
      </w:r>
      <w:r>
        <w:rPr>
          <w:rFonts w:ascii="SimSun" w:hAnsi="SimSun"/>
        </w:rPr>
        <w:tab/>
      </w:r>
      <w:r w:rsidRPr="00436C2A">
        <w:rPr>
          <w:rFonts w:ascii="SimSun" w:hAnsi="SimSun" w:hint="eastAsia"/>
        </w:rPr>
        <w:t>包括八位代表此前在非洲、亚洲和拉丁美洲未获得充分服务的群体。</w:t>
      </w:r>
    </w:p>
  </w:footnote>
  <w:footnote w:id="106">
    <w:p w14:paraId="43F72A78" w14:textId="77777777" w:rsidR="006636A1" w:rsidRPr="00485FF3" w:rsidRDefault="006636A1" w:rsidP="006636A1">
      <w:pPr>
        <w:pStyle w:val="FootnoteText"/>
        <w:rPr>
          <w:rFonts w:ascii="SimSun" w:hAnsi="SimSun"/>
        </w:rPr>
      </w:pPr>
      <w:r w:rsidRPr="00732073">
        <w:rPr>
          <w:rStyle w:val="FootnoteReference"/>
          <w:rFonts w:ascii="SimSun" w:hAnsi="SimSun"/>
        </w:rPr>
        <w:footnoteRef/>
      </w:r>
      <w:r w:rsidRPr="00732073">
        <w:rPr>
          <w:rFonts w:ascii="SimSun" w:hAnsi="SimSun"/>
        </w:rPr>
        <w:t xml:space="preserve"> </w:t>
      </w:r>
      <w:r>
        <w:rPr>
          <w:rFonts w:ascii="SimSun" w:hAnsi="SimSun"/>
        </w:rPr>
        <w:tab/>
      </w:r>
      <w:r w:rsidRPr="00485FF3">
        <w:rPr>
          <w:rFonts w:ascii="SimSun" w:hAnsi="SimSun" w:hint="eastAsia"/>
        </w:rPr>
        <w:t>与区域和国家发展部门合作开展。有关比赛的更多信息，请访问：</w:t>
      </w:r>
      <w:hyperlink r:id="rId63" w:history="1">
        <w:r w:rsidRPr="00485FF3">
          <w:rPr>
            <w:rStyle w:val="Hyperlink"/>
            <w:rFonts w:ascii="SimSun" w:hAnsi="SimSun"/>
          </w:rPr>
          <w:t>https://www.wipo.int/youth-engagement/zh/news/2023/news_0001.html</w:t>
        </w:r>
      </w:hyperlink>
    </w:p>
  </w:footnote>
  <w:footnote w:id="107">
    <w:p w14:paraId="7C25218B" w14:textId="77777777" w:rsidR="006636A1" w:rsidRPr="00485FF3" w:rsidRDefault="006636A1" w:rsidP="006636A1">
      <w:pPr>
        <w:pStyle w:val="FootnoteText"/>
        <w:rPr>
          <w:rFonts w:ascii="SimSun" w:hAnsi="SimSun"/>
        </w:rPr>
      </w:pPr>
      <w:r w:rsidRPr="00485FF3">
        <w:rPr>
          <w:rStyle w:val="FootnoteReference"/>
          <w:rFonts w:ascii="SimSun" w:hAnsi="SimSun"/>
        </w:rPr>
        <w:footnoteRef/>
      </w:r>
      <w:r w:rsidRPr="00485FF3">
        <w:rPr>
          <w:rFonts w:ascii="SimSun" w:hAnsi="SimSun"/>
        </w:rPr>
        <w:t xml:space="preserve"> </w:t>
      </w:r>
      <w:r>
        <w:rPr>
          <w:rFonts w:ascii="SimSun" w:hAnsi="SimSun"/>
        </w:rPr>
        <w:tab/>
      </w:r>
      <w:r w:rsidRPr="00485FF3">
        <w:rPr>
          <w:rFonts w:ascii="SimSun" w:hAnsi="SimSun" w:hint="eastAsia"/>
        </w:rPr>
        <w:t>更多信息可参见：</w:t>
      </w:r>
      <w:hyperlink r:id="rId64" w:history="1">
        <w:r w:rsidRPr="00485FF3">
          <w:rPr>
            <w:rStyle w:val="Hyperlink"/>
            <w:rFonts w:ascii="SimSun" w:hAnsi="SimSun"/>
          </w:rPr>
          <w:t>https://www.wipo.int/youth-engagement/zh/news/2023/news_0007.html</w:t>
        </w:r>
      </w:hyperlink>
    </w:p>
  </w:footnote>
  <w:footnote w:id="108">
    <w:p w14:paraId="3784DD8A" w14:textId="77777777" w:rsidR="006636A1" w:rsidRPr="00485FF3" w:rsidRDefault="006636A1" w:rsidP="006636A1">
      <w:pPr>
        <w:pStyle w:val="FootnoteText"/>
        <w:rPr>
          <w:rFonts w:ascii="SimSun" w:hAnsi="SimSun"/>
        </w:rPr>
      </w:pPr>
      <w:r w:rsidRPr="00485FF3">
        <w:rPr>
          <w:rStyle w:val="FootnoteReference"/>
          <w:rFonts w:ascii="SimSun" w:hAnsi="SimSun"/>
        </w:rPr>
        <w:footnoteRef/>
      </w:r>
      <w:r w:rsidRPr="00485FF3">
        <w:rPr>
          <w:rFonts w:ascii="SimSun" w:hAnsi="SimSun"/>
        </w:rPr>
        <w:t xml:space="preserve"> </w:t>
      </w:r>
      <w:r>
        <w:rPr>
          <w:rFonts w:ascii="SimSun" w:hAnsi="SimSun"/>
        </w:rPr>
        <w:tab/>
      </w:r>
      <w:r w:rsidRPr="00485FF3">
        <w:rPr>
          <w:rFonts w:ascii="SimSun" w:hAnsi="SimSun" w:hint="eastAsia"/>
        </w:rPr>
        <w:t>更多信息可参见：</w:t>
      </w:r>
      <w:hyperlink r:id="rId65" w:history="1">
        <w:r w:rsidRPr="00485FF3">
          <w:rPr>
            <w:rStyle w:val="Hyperlink"/>
            <w:rFonts w:ascii="SimSun" w:hAnsi="SimSun"/>
          </w:rPr>
          <w:t>eyitnews.com/technology-and-innovation/innovating-for-equitable-and-sustainable-healthcare-the-9th-camtech-uganda-annual-medtech-hack-a-thon/</w:t>
        </w:r>
      </w:hyperlink>
    </w:p>
  </w:footnote>
  <w:footnote w:id="109">
    <w:p w14:paraId="7F33BD56" w14:textId="77777777" w:rsidR="006636A1" w:rsidRPr="00485FF3" w:rsidRDefault="006636A1" w:rsidP="006636A1">
      <w:pPr>
        <w:pStyle w:val="FootnoteText"/>
        <w:rPr>
          <w:rFonts w:ascii="SimSun" w:hAnsi="SimSun"/>
        </w:rPr>
      </w:pPr>
      <w:r w:rsidRPr="00485FF3">
        <w:rPr>
          <w:rStyle w:val="FootnoteReference"/>
          <w:rFonts w:ascii="SimSun" w:hAnsi="SimSun"/>
        </w:rPr>
        <w:footnoteRef/>
      </w:r>
      <w:r w:rsidRPr="00485FF3">
        <w:rPr>
          <w:rFonts w:ascii="SimSun" w:hAnsi="SimSun"/>
        </w:rPr>
        <w:t xml:space="preserve"> </w:t>
      </w:r>
      <w:r>
        <w:rPr>
          <w:rFonts w:ascii="SimSun" w:hAnsi="SimSun"/>
        </w:rPr>
        <w:tab/>
      </w:r>
      <w:r w:rsidRPr="00485FF3">
        <w:rPr>
          <w:rFonts w:ascii="SimSun" w:hAnsi="SimSun" w:hint="eastAsia"/>
        </w:rPr>
        <w:t>更多信息可参见：</w:t>
      </w:r>
      <w:hyperlink r:id="rId66" w:history="1">
        <w:r w:rsidRPr="00485FF3">
          <w:rPr>
            <w:rStyle w:val="Hyperlink"/>
            <w:rFonts w:ascii="SimSun" w:hAnsi="SimSun"/>
          </w:rPr>
          <w:t>www.linkedin.com/posts/wipo_wipo-wipolife-diffability-activity-7144265382604767232-huZ_?utm_source=share&amp;utm_medium=member_desktop</w:t>
        </w:r>
      </w:hyperlink>
    </w:p>
  </w:footnote>
  <w:footnote w:id="110">
    <w:p w14:paraId="7EF39402" w14:textId="77777777" w:rsidR="006636A1" w:rsidRPr="00B8599E" w:rsidRDefault="006636A1" w:rsidP="006636A1">
      <w:pPr>
        <w:pStyle w:val="FootnoteText"/>
        <w:rPr>
          <w:rFonts w:ascii="SimSun" w:hAnsi="SimSun"/>
          <w:lang w:val="fr-CH"/>
        </w:rPr>
      </w:pPr>
      <w:r w:rsidRPr="00485FF3">
        <w:rPr>
          <w:rStyle w:val="FootnoteReference"/>
          <w:rFonts w:ascii="SimSun" w:hAnsi="SimSun"/>
        </w:rPr>
        <w:footnoteRef/>
      </w:r>
      <w:r w:rsidRPr="00B8599E">
        <w:rPr>
          <w:rFonts w:ascii="SimSun" w:hAnsi="SimSun"/>
          <w:szCs w:val="18"/>
          <w:lang w:val="fr-CH"/>
        </w:rPr>
        <w:tab/>
      </w:r>
      <w:r w:rsidRPr="00485FF3">
        <w:rPr>
          <w:rFonts w:ascii="SimSun" w:hAnsi="SimSun" w:hint="eastAsia"/>
        </w:rPr>
        <w:t>关于</w:t>
      </w:r>
      <w:r w:rsidRPr="00B8599E">
        <w:rPr>
          <w:rFonts w:ascii="SimSun" w:hAnsi="SimSun" w:hint="eastAsia"/>
          <w:lang w:val="fr-CH"/>
        </w:rPr>
        <w:t>WIPO GREEN</w:t>
      </w:r>
      <w:r w:rsidRPr="00485FF3">
        <w:rPr>
          <w:rFonts w:ascii="SimSun" w:hAnsi="SimSun" w:hint="eastAsia"/>
        </w:rPr>
        <w:t>合作伙伴的更多信息可查阅</w:t>
      </w:r>
      <w:r w:rsidRPr="00B8599E">
        <w:rPr>
          <w:rFonts w:ascii="SimSun" w:hAnsi="SimSun" w:hint="eastAsia"/>
          <w:lang w:val="fr-CH"/>
        </w:rPr>
        <w:t>：</w:t>
      </w:r>
      <w:hyperlink r:id="rId67" w:history="1">
        <w:r w:rsidRPr="00B8599E">
          <w:rPr>
            <w:rStyle w:val="Hyperlink"/>
            <w:rFonts w:ascii="SimSun" w:hAnsi="SimSun" w:hint="eastAsia"/>
            <w:lang w:val="fr-CH"/>
          </w:rPr>
          <w:t>www3.wipo.int/wipogreen/en/partners/</w:t>
        </w:r>
      </w:hyperlink>
    </w:p>
  </w:footnote>
  <w:footnote w:id="111">
    <w:p w14:paraId="61821606" w14:textId="77777777" w:rsidR="006636A1" w:rsidRPr="00B8599E" w:rsidRDefault="006636A1" w:rsidP="006636A1">
      <w:pPr>
        <w:pStyle w:val="FootnoteText"/>
        <w:rPr>
          <w:rFonts w:ascii="SimSun" w:hAnsi="SimSun"/>
          <w:lang w:val="fr-CH"/>
        </w:rPr>
      </w:pPr>
      <w:r w:rsidRPr="00485FF3">
        <w:rPr>
          <w:rStyle w:val="FootnoteReference"/>
          <w:rFonts w:ascii="SimSun" w:hAnsi="SimSun"/>
        </w:rPr>
        <w:footnoteRef/>
      </w:r>
      <w:r w:rsidRPr="00B8599E">
        <w:rPr>
          <w:rFonts w:ascii="SimSun" w:hAnsi="SimSun"/>
          <w:lang w:val="fr-CH"/>
        </w:rPr>
        <w:t xml:space="preserve"> </w:t>
      </w:r>
      <w:r w:rsidRPr="00B8599E">
        <w:rPr>
          <w:rFonts w:ascii="SimSun" w:hAnsi="SimSun"/>
          <w:lang w:val="fr-CH"/>
        </w:rPr>
        <w:tab/>
      </w:r>
      <w:r w:rsidRPr="00485FF3">
        <w:rPr>
          <w:rFonts w:ascii="SimSun" w:hAnsi="SimSun" w:hint="eastAsia"/>
        </w:rPr>
        <w:t>自</w:t>
      </w:r>
      <w:r w:rsidRPr="00B8599E">
        <w:rPr>
          <w:rFonts w:ascii="SimSun" w:hAnsi="SimSun" w:hint="eastAsia"/>
          <w:lang w:val="fr-CH"/>
        </w:rPr>
        <w:t>2013</w:t>
      </w:r>
      <w:r w:rsidRPr="00485FF3">
        <w:rPr>
          <w:rFonts w:ascii="SimSun" w:hAnsi="SimSun" w:hint="eastAsia"/>
        </w:rPr>
        <w:t>年推出以来</w:t>
      </w:r>
      <w:r w:rsidRPr="00B8599E">
        <w:rPr>
          <w:rFonts w:ascii="SimSun" w:hAnsi="SimSun" w:hint="eastAsia"/>
          <w:lang w:val="fr-CH"/>
        </w:rPr>
        <w:t>，</w:t>
      </w:r>
      <w:r w:rsidRPr="00485FF3">
        <w:rPr>
          <w:rFonts w:ascii="SimSun" w:hAnsi="SimSun" w:hint="eastAsia"/>
        </w:rPr>
        <w:t>该平台已促成网络成员之间的</w:t>
      </w:r>
      <w:r w:rsidRPr="00B8599E">
        <w:rPr>
          <w:rFonts w:ascii="SimSun" w:hAnsi="SimSun" w:hint="eastAsia"/>
          <w:lang w:val="fr-CH"/>
        </w:rPr>
        <w:t>1</w:t>
      </w:r>
      <w:r w:rsidRPr="00B8599E">
        <w:rPr>
          <w:rFonts w:ascii="SimSun" w:hAnsi="SimSun"/>
          <w:lang w:val="fr-CH"/>
        </w:rPr>
        <w:t>,</w:t>
      </w:r>
      <w:r w:rsidRPr="00B8599E">
        <w:rPr>
          <w:rFonts w:ascii="SimSun" w:hAnsi="SimSun" w:hint="eastAsia"/>
          <w:lang w:val="fr-CH"/>
        </w:rPr>
        <w:t>000</w:t>
      </w:r>
      <w:r w:rsidRPr="00485FF3">
        <w:rPr>
          <w:rFonts w:ascii="SimSun" w:hAnsi="SimSun" w:hint="eastAsia"/>
        </w:rPr>
        <w:t>多次联系。</w:t>
      </w:r>
    </w:p>
  </w:footnote>
  <w:footnote w:id="112">
    <w:p w14:paraId="5693C36A" w14:textId="77777777" w:rsidR="006636A1" w:rsidRPr="00B8599E" w:rsidRDefault="006636A1" w:rsidP="006636A1">
      <w:pPr>
        <w:pStyle w:val="FootnoteText"/>
        <w:jc w:val="both"/>
        <w:rPr>
          <w:rFonts w:ascii="SimSun" w:hAnsi="SimSun"/>
          <w:lang w:val="fr-CH"/>
        </w:rPr>
      </w:pPr>
      <w:r w:rsidRPr="00485FF3">
        <w:rPr>
          <w:rStyle w:val="FootnoteReference"/>
          <w:rFonts w:ascii="SimSun" w:hAnsi="SimSun"/>
        </w:rPr>
        <w:footnoteRef/>
      </w:r>
      <w:r w:rsidRPr="00B8599E">
        <w:rPr>
          <w:rFonts w:ascii="SimSun" w:hAnsi="SimSun"/>
          <w:lang w:val="fr-CH"/>
        </w:rPr>
        <w:t xml:space="preserve"> </w:t>
      </w:r>
      <w:r w:rsidRPr="00B8599E">
        <w:rPr>
          <w:rFonts w:ascii="SimSun" w:hAnsi="SimSun"/>
          <w:lang w:val="fr-CH"/>
        </w:rPr>
        <w:tab/>
      </w:r>
      <w:r w:rsidRPr="00485FF3">
        <w:rPr>
          <w:rFonts w:ascii="SimSun" w:hAnsi="SimSun" w:hint="eastAsia"/>
        </w:rPr>
        <w:t>《</w:t>
      </w:r>
      <w:r w:rsidRPr="00485FF3">
        <w:rPr>
          <w:rFonts w:ascii="SimSun" w:hAnsi="SimSun" w:hint="eastAsia"/>
          <w:szCs w:val="22"/>
        </w:rPr>
        <w:t>绿色技术手册》是与气候技术中心和网络</w:t>
      </w:r>
      <w:r w:rsidRPr="00B8599E">
        <w:rPr>
          <w:rFonts w:ascii="SimSun" w:hAnsi="SimSun" w:hint="eastAsia"/>
          <w:szCs w:val="22"/>
          <w:lang w:val="fr-CH"/>
        </w:rPr>
        <w:t>（CTCN）</w:t>
      </w:r>
      <w:r w:rsidRPr="00485FF3">
        <w:rPr>
          <w:rFonts w:ascii="SimSun" w:hAnsi="SimSun" w:hint="eastAsia"/>
          <w:szCs w:val="22"/>
        </w:rPr>
        <w:t>及埃及科学研究与技术学院</w:t>
      </w:r>
      <w:r w:rsidRPr="00B8599E">
        <w:rPr>
          <w:rFonts w:ascii="SimSun" w:hAnsi="SimSun" w:hint="eastAsia"/>
          <w:szCs w:val="22"/>
          <w:lang w:val="fr-CH"/>
        </w:rPr>
        <w:t>（ASRT）</w:t>
      </w:r>
      <w:r w:rsidRPr="00485FF3">
        <w:rPr>
          <w:rFonts w:ascii="SimSun" w:hAnsi="SimSun" w:hint="eastAsia"/>
          <w:szCs w:val="22"/>
        </w:rPr>
        <w:t>合作打造的成果</w:t>
      </w:r>
      <w:r w:rsidRPr="00B8599E">
        <w:rPr>
          <w:rFonts w:ascii="SimSun" w:hAnsi="SimSun" w:hint="eastAsia"/>
          <w:szCs w:val="22"/>
          <w:lang w:val="fr-CH"/>
        </w:rPr>
        <w:t>，</w:t>
      </w:r>
      <w:r w:rsidRPr="00485FF3">
        <w:rPr>
          <w:rFonts w:ascii="SimSun" w:hAnsi="SimSun" w:hint="eastAsia"/>
          <w:szCs w:val="22"/>
        </w:rPr>
        <w:t>可参见</w:t>
      </w:r>
      <w:r w:rsidRPr="00B8599E">
        <w:rPr>
          <w:rFonts w:ascii="SimSun" w:hAnsi="SimSun" w:hint="eastAsia"/>
          <w:szCs w:val="22"/>
          <w:lang w:val="fr-CH"/>
        </w:rPr>
        <w:t>：</w:t>
      </w:r>
      <w:hyperlink r:id="rId68" w:history="1">
        <w:r w:rsidRPr="00B8599E">
          <w:rPr>
            <w:rStyle w:val="Hyperlink"/>
            <w:rFonts w:ascii="SimSun" w:hAnsi="SimSun"/>
            <w:lang w:val="fr-CH"/>
          </w:rPr>
          <w:t>www.wipo.int/web/green-technology-book</w:t>
        </w:r>
      </w:hyperlink>
    </w:p>
  </w:footnote>
  <w:footnote w:id="113">
    <w:p w14:paraId="7DBC8E2C" w14:textId="77777777" w:rsidR="006636A1" w:rsidRPr="00B8599E" w:rsidRDefault="006636A1" w:rsidP="006636A1">
      <w:pPr>
        <w:pStyle w:val="FootnoteText"/>
        <w:rPr>
          <w:rFonts w:ascii="SimSun" w:hAnsi="SimSun"/>
          <w:lang w:val="fr-CH"/>
        </w:rPr>
      </w:pPr>
      <w:r w:rsidRPr="00485FF3">
        <w:rPr>
          <w:rStyle w:val="FootnoteReference"/>
          <w:rFonts w:ascii="SimSun" w:hAnsi="SimSun"/>
        </w:rPr>
        <w:footnoteRef/>
      </w:r>
      <w:r w:rsidRPr="00B8599E">
        <w:rPr>
          <w:rFonts w:ascii="SimSun" w:hAnsi="SimSun"/>
          <w:lang w:val="fr-CH"/>
        </w:rPr>
        <w:t xml:space="preserve"> </w:t>
      </w:r>
      <w:r w:rsidRPr="00B8599E">
        <w:rPr>
          <w:rFonts w:ascii="SimSun" w:hAnsi="SimSun"/>
          <w:lang w:val="fr-CH"/>
        </w:rPr>
        <w:tab/>
      </w:r>
      <w:r w:rsidRPr="00485FF3">
        <w:rPr>
          <w:rFonts w:ascii="SimSun" w:hAnsi="SimSun" w:hint="eastAsia"/>
        </w:rPr>
        <w:t>数据库可访问</w:t>
      </w:r>
      <w:r w:rsidRPr="00B8599E">
        <w:rPr>
          <w:rFonts w:ascii="SimSun" w:hAnsi="SimSun" w:hint="eastAsia"/>
          <w:lang w:val="fr-CH"/>
        </w:rPr>
        <w:t>：</w:t>
      </w:r>
      <w:hyperlink r:id="rId69" w:history="1">
        <w:r w:rsidRPr="00B8599E">
          <w:rPr>
            <w:rStyle w:val="Hyperlink"/>
            <w:rFonts w:ascii="SimSun" w:hAnsi="SimSun"/>
            <w:lang w:val="fr-CH"/>
          </w:rPr>
          <w:t>https://wipogreen.wipo.int/wipogreen-database/collection-collections/146441</w:t>
        </w:r>
      </w:hyperlink>
    </w:p>
  </w:footnote>
  <w:footnote w:id="114">
    <w:p w14:paraId="45A737ED" w14:textId="77777777" w:rsidR="006636A1" w:rsidRPr="00B8599E" w:rsidRDefault="006636A1" w:rsidP="006636A1">
      <w:pPr>
        <w:pStyle w:val="FootnoteText"/>
        <w:rPr>
          <w:rFonts w:asciiTheme="minorEastAsia" w:eastAsiaTheme="minorEastAsia" w:hAnsiTheme="minorEastAsia"/>
          <w:lang w:val="fr-CH"/>
        </w:rPr>
      </w:pPr>
      <w:r w:rsidRPr="003008E4">
        <w:rPr>
          <w:rStyle w:val="FootnoteReference"/>
          <w:rFonts w:asciiTheme="minorEastAsia" w:eastAsiaTheme="minorEastAsia" w:hAnsiTheme="minorEastAsia"/>
        </w:rPr>
        <w:footnoteRef/>
      </w:r>
      <w:r w:rsidRPr="00B8599E">
        <w:rPr>
          <w:rFonts w:asciiTheme="minorEastAsia" w:eastAsiaTheme="minorEastAsia" w:hAnsiTheme="minorEastAsia"/>
          <w:szCs w:val="18"/>
          <w:lang w:val="fr-CH"/>
        </w:rPr>
        <w:tab/>
      </w:r>
      <w:r w:rsidRPr="00B8599E">
        <w:rPr>
          <w:rFonts w:asciiTheme="minorEastAsia" w:eastAsiaTheme="minorEastAsia" w:hAnsiTheme="minorEastAsia" w:hint="eastAsia"/>
          <w:lang w:val="fr-CH"/>
        </w:rPr>
        <w:t>WIPO GREEN</w:t>
      </w:r>
      <w:r w:rsidRPr="003008E4">
        <w:rPr>
          <w:rFonts w:asciiTheme="minorEastAsia" w:eastAsiaTheme="minorEastAsia" w:hAnsiTheme="minorEastAsia" w:hint="eastAsia"/>
        </w:rPr>
        <w:t>加速项目可访问</w:t>
      </w:r>
      <w:r w:rsidRPr="00B8599E">
        <w:rPr>
          <w:rFonts w:asciiTheme="minorEastAsia" w:eastAsiaTheme="minorEastAsia" w:hAnsiTheme="minorEastAsia" w:hint="eastAsia"/>
          <w:lang w:val="fr-CH"/>
        </w:rPr>
        <w:t>：www3.wipo.int/wipogreen/en/projects/</w:t>
      </w:r>
    </w:p>
  </w:footnote>
  <w:footnote w:id="115">
    <w:p w14:paraId="3B19685F" w14:textId="77777777" w:rsidR="006636A1" w:rsidRPr="00B8599E" w:rsidRDefault="006636A1" w:rsidP="006636A1">
      <w:pPr>
        <w:pStyle w:val="FootnoteText"/>
        <w:rPr>
          <w:rFonts w:asciiTheme="minorEastAsia" w:eastAsiaTheme="minorEastAsia" w:hAnsiTheme="minorEastAsia"/>
          <w:lang w:val="fr-CH"/>
        </w:rPr>
      </w:pPr>
      <w:r w:rsidRPr="003008E4">
        <w:rPr>
          <w:rStyle w:val="FootnoteReference"/>
          <w:rFonts w:asciiTheme="minorEastAsia" w:eastAsiaTheme="minorEastAsia" w:hAnsiTheme="minorEastAsia"/>
        </w:rPr>
        <w:footnoteRef/>
      </w:r>
      <w:r w:rsidRPr="00B8599E">
        <w:rPr>
          <w:rFonts w:asciiTheme="minorEastAsia" w:eastAsiaTheme="minorEastAsia" w:hAnsiTheme="minorEastAsia"/>
          <w:szCs w:val="18"/>
          <w:lang w:val="fr-CH"/>
        </w:rPr>
        <w:tab/>
      </w:r>
      <w:r w:rsidRPr="003008E4">
        <w:rPr>
          <w:rFonts w:asciiTheme="minorEastAsia" w:eastAsiaTheme="minorEastAsia" w:hAnsiTheme="minorEastAsia" w:hint="eastAsia"/>
        </w:rPr>
        <w:t>阿根廷、巴西、智利和秘鲁的国家知识产权局和其他政府实体是该项目合作伙伴。</w:t>
      </w:r>
    </w:p>
  </w:footnote>
  <w:footnote w:id="116">
    <w:p w14:paraId="58C5E638" w14:textId="77777777" w:rsidR="006636A1" w:rsidRPr="00B8599E" w:rsidRDefault="006636A1" w:rsidP="006636A1">
      <w:pPr>
        <w:pStyle w:val="FootnoteText"/>
        <w:rPr>
          <w:rFonts w:ascii="SimSun" w:hAnsi="SimSun"/>
          <w:lang w:val="fr-CH"/>
        </w:rPr>
      </w:pPr>
      <w:r w:rsidRPr="003008E4">
        <w:rPr>
          <w:rStyle w:val="FootnoteReference"/>
          <w:rFonts w:asciiTheme="minorEastAsia" w:eastAsiaTheme="minorEastAsia" w:hAnsiTheme="minorEastAsia"/>
        </w:rPr>
        <w:footnoteRef/>
      </w:r>
      <w:r w:rsidRPr="00B8599E">
        <w:rPr>
          <w:rFonts w:asciiTheme="minorEastAsia" w:eastAsiaTheme="minorEastAsia" w:hAnsiTheme="minorEastAsia"/>
          <w:szCs w:val="18"/>
          <w:lang w:val="fr-CH"/>
        </w:rPr>
        <w:tab/>
      </w:r>
      <w:r w:rsidRPr="00FA2C45">
        <w:rPr>
          <w:rFonts w:ascii="SimSun" w:hAnsi="SimSun" w:hint="eastAsia"/>
        </w:rPr>
        <w:t>这些气候变化需求包括能源、水、污染和废弃物挑战</w:t>
      </w:r>
      <w:r w:rsidRPr="00B8599E">
        <w:rPr>
          <w:rFonts w:ascii="SimSun" w:hAnsi="SimSun" w:hint="eastAsia"/>
          <w:lang w:val="fr-CH"/>
        </w:rPr>
        <w:t>，</w:t>
      </w:r>
      <w:r w:rsidRPr="00FA2C45">
        <w:rPr>
          <w:rFonts w:ascii="SimSun" w:hAnsi="SimSun" w:hint="eastAsia"/>
        </w:rPr>
        <w:t>可在</w:t>
      </w:r>
      <w:r w:rsidRPr="00B8599E">
        <w:rPr>
          <w:rFonts w:ascii="SimSun" w:hAnsi="SimSun" w:hint="eastAsia"/>
          <w:lang w:val="fr-CH"/>
        </w:rPr>
        <w:t>WIPO GREEN</w:t>
      </w:r>
      <w:r w:rsidRPr="00FA2C45">
        <w:rPr>
          <w:rFonts w:ascii="SimSun" w:hAnsi="SimSun" w:hint="eastAsia"/>
        </w:rPr>
        <w:t>平台的中国城市库中找到。</w:t>
      </w:r>
    </w:p>
  </w:footnote>
  <w:footnote w:id="117">
    <w:p w14:paraId="3B1DC6CA" w14:textId="77777777" w:rsidR="006636A1" w:rsidRPr="00B8599E" w:rsidRDefault="006636A1" w:rsidP="006636A1">
      <w:pPr>
        <w:pStyle w:val="FootnoteText"/>
        <w:rPr>
          <w:rStyle w:val="Hyperlink"/>
          <w:rFonts w:ascii="SimSun" w:hAnsi="SimSun"/>
          <w:lang w:val="fr-CH"/>
        </w:rPr>
      </w:pPr>
      <w:r w:rsidRPr="00FA2C45">
        <w:rPr>
          <w:rStyle w:val="FootnoteReference"/>
          <w:rFonts w:ascii="SimSun" w:hAnsi="SimSun"/>
        </w:rPr>
        <w:footnoteRef/>
      </w:r>
      <w:r w:rsidRPr="00B8599E">
        <w:rPr>
          <w:rFonts w:ascii="SimSun" w:hAnsi="SimSun" w:hint="eastAsia"/>
          <w:lang w:val="fr-CH"/>
        </w:rPr>
        <w:t xml:space="preserve"> </w:t>
      </w:r>
      <w:r w:rsidRPr="00B8599E">
        <w:rPr>
          <w:rFonts w:ascii="SimSun" w:hAnsi="SimSun"/>
          <w:lang w:val="fr-CH"/>
        </w:rPr>
        <w:tab/>
      </w:r>
      <w:r w:rsidRPr="00FA2C45">
        <w:rPr>
          <w:rFonts w:ascii="SimSun" w:hAnsi="SimSun" w:hint="eastAsia"/>
        </w:rPr>
        <w:t>该举措由日本特许厅供资</w:t>
      </w:r>
      <w:r w:rsidRPr="00B8599E">
        <w:rPr>
          <w:rFonts w:ascii="SimSun" w:hAnsi="SimSun" w:hint="eastAsia"/>
          <w:lang w:val="fr-CH"/>
        </w:rPr>
        <w:t>，</w:t>
      </w:r>
      <w:r w:rsidRPr="00FA2C45">
        <w:rPr>
          <w:rFonts w:ascii="SimSun" w:hAnsi="SimSun" w:hint="eastAsia"/>
        </w:rPr>
        <w:t>于</w:t>
      </w:r>
      <w:r w:rsidRPr="00B8599E">
        <w:rPr>
          <w:rFonts w:ascii="SimSun" w:hAnsi="SimSun" w:hint="eastAsia"/>
          <w:lang w:val="fr-CH"/>
        </w:rPr>
        <w:t>2022</w:t>
      </w:r>
      <w:r w:rsidRPr="00FA2C45">
        <w:rPr>
          <w:rFonts w:ascii="SimSun" w:hAnsi="SimSun" w:hint="eastAsia"/>
        </w:rPr>
        <w:t>年启动。更多信息可参见</w:t>
      </w:r>
      <w:r w:rsidRPr="00B8599E">
        <w:rPr>
          <w:rFonts w:ascii="SimSun" w:hAnsi="SimSun" w:hint="eastAsia"/>
          <w:lang w:val="fr-CH"/>
        </w:rPr>
        <w:t>：</w:t>
      </w:r>
      <w:hyperlink r:id="rId70" w:history="1">
        <w:r w:rsidRPr="00B8599E">
          <w:rPr>
            <w:rStyle w:val="Hyperlink"/>
            <w:rFonts w:ascii="SimSun" w:hAnsi="SimSun"/>
            <w:lang w:val="fr-CH"/>
          </w:rPr>
          <w:t>www3.wipo.int/wipogreen/en/ipo-green/</w:t>
        </w:r>
      </w:hyperlink>
    </w:p>
  </w:footnote>
  <w:footnote w:id="118">
    <w:p w14:paraId="00600210" w14:textId="77777777" w:rsidR="006636A1" w:rsidRPr="00B8599E" w:rsidRDefault="006636A1" w:rsidP="006636A1">
      <w:pPr>
        <w:pStyle w:val="FootnoteText"/>
        <w:rPr>
          <w:rFonts w:ascii="SimSun" w:hAnsi="SimSun"/>
          <w:lang w:val="fr-CH"/>
        </w:rPr>
      </w:pPr>
      <w:r w:rsidRPr="00FA2C45">
        <w:rPr>
          <w:rStyle w:val="FootnoteReference"/>
          <w:rFonts w:ascii="SimSun" w:hAnsi="SimSun"/>
        </w:rPr>
        <w:footnoteRef/>
      </w:r>
      <w:r w:rsidRPr="00B8599E">
        <w:rPr>
          <w:rFonts w:ascii="SimSun" w:hAnsi="SimSun"/>
          <w:lang w:val="fr-CH"/>
        </w:rPr>
        <w:t xml:space="preserve"> </w:t>
      </w:r>
      <w:r w:rsidRPr="00B8599E">
        <w:rPr>
          <w:rFonts w:ascii="SimSun" w:hAnsi="SimSun"/>
          <w:lang w:val="fr-CH"/>
        </w:rPr>
        <w:tab/>
      </w:r>
      <w:hyperlink r:id="rId71" w:history="1">
        <w:r w:rsidRPr="00B8599E">
          <w:rPr>
            <w:rStyle w:val="Hyperlink"/>
            <w:rFonts w:ascii="SimSun" w:hAnsi="SimSun"/>
            <w:lang w:val="fr-CH"/>
          </w:rPr>
          <w:t>https://c.connectedviews.com/01/Search/WIPOwebinars?search=ipogreen</w:t>
        </w:r>
      </w:hyperlink>
    </w:p>
  </w:footnote>
  <w:footnote w:id="119">
    <w:p w14:paraId="7E3BC8A5" w14:textId="77777777" w:rsidR="006636A1" w:rsidRPr="00B8599E" w:rsidRDefault="006636A1" w:rsidP="006636A1">
      <w:pPr>
        <w:pStyle w:val="FootnoteText"/>
        <w:jc w:val="both"/>
        <w:rPr>
          <w:rFonts w:ascii="SimSun" w:hAnsi="SimSun"/>
          <w:lang w:val="fr-CH"/>
        </w:rPr>
      </w:pPr>
      <w:r w:rsidRPr="00FA2C45">
        <w:rPr>
          <w:rStyle w:val="FootnoteReference"/>
          <w:rFonts w:ascii="SimSun" w:hAnsi="SimSun"/>
        </w:rPr>
        <w:footnoteRef/>
      </w:r>
      <w:r w:rsidRPr="00B8599E">
        <w:rPr>
          <w:rFonts w:ascii="SimSun" w:hAnsi="SimSun"/>
          <w:szCs w:val="18"/>
          <w:lang w:val="fr-CH"/>
        </w:rPr>
        <w:tab/>
      </w:r>
      <w:r w:rsidRPr="00FA2C45">
        <w:rPr>
          <w:rFonts w:ascii="SimSun" w:hAnsi="SimSun" w:hint="eastAsia"/>
        </w:rPr>
        <w:t>知识产权管理诊所是与产权组织知识产权和创新生态系统部门合作组织的。</w:t>
      </w:r>
    </w:p>
  </w:footnote>
  <w:footnote w:id="120">
    <w:p w14:paraId="568D61EB" w14:textId="77777777" w:rsidR="006636A1" w:rsidRPr="00B8599E" w:rsidRDefault="006636A1" w:rsidP="006636A1">
      <w:pPr>
        <w:pStyle w:val="FootnoteText"/>
        <w:jc w:val="both"/>
        <w:rPr>
          <w:rFonts w:ascii="SimSun" w:hAnsi="SimSun"/>
          <w:lang w:val="fr-CH"/>
        </w:rPr>
      </w:pPr>
      <w:r w:rsidRPr="00FA2C45">
        <w:rPr>
          <w:rStyle w:val="FootnoteReference"/>
          <w:rFonts w:ascii="SimSun" w:hAnsi="SimSun"/>
        </w:rPr>
        <w:footnoteRef/>
      </w:r>
      <w:r w:rsidRPr="00B8599E">
        <w:rPr>
          <w:rFonts w:ascii="SimSun" w:hAnsi="SimSun"/>
          <w:szCs w:val="18"/>
          <w:lang w:val="fr-CH"/>
        </w:rPr>
        <w:tab/>
      </w:r>
      <w:r w:rsidRPr="00FA2C45">
        <w:rPr>
          <w:rFonts w:ascii="SimSun" w:hAnsi="SimSun" w:hint="eastAsia"/>
        </w:rPr>
        <w:t>非洲地区</w:t>
      </w:r>
      <w:r w:rsidRPr="00B8599E">
        <w:rPr>
          <w:rFonts w:ascii="SimSun" w:hAnsi="SimSun"/>
          <w:lang w:val="fr-CH"/>
        </w:rPr>
        <w:t>1</w:t>
      </w:r>
      <w:r w:rsidRPr="00FA2C45">
        <w:rPr>
          <w:rFonts w:ascii="SimSun" w:hAnsi="SimSun" w:hint="eastAsia"/>
        </w:rPr>
        <w:t>次</w:t>
      </w:r>
      <w:r w:rsidRPr="00B8599E">
        <w:rPr>
          <w:rFonts w:ascii="SimSun" w:hAnsi="SimSun" w:hint="eastAsia"/>
          <w:lang w:val="fr-CH"/>
        </w:rPr>
        <w:t>，</w:t>
      </w:r>
      <w:r w:rsidRPr="00FA2C45">
        <w:rPr>
          <w:rFonts w:ascii="SimSun" w:hAnsi="SimSun" w:hint="eastAsia"/>
        </w:rPr>
        <w:t>阿拉伯地区</w:t>
      </w:r>
      <w:r w:rsidRPr="00B8599E">
        <w:rPr>
          <w:rFonts w:ascii="SimSun" w:hAnsi="SimSun"/>
          <w:lang w:val="fr-CH"/>
        </w:rPr>
        <w:t>2</w:t>
      </w:r>
      <w:r w:rsidRPr="00FA2C45">
        <w:rPr>
          <w:rFonts w:ascii="SimSun" w:hAnsi="SimSun" w:hint="eastAsia"/>
        </w:rPr>
        <w:t>次</w:t>
      </w:r>
      <w:r w:rsidRPr="00B8599E">
        <w:rPr>
          <w:rFonts w:ascii="SimSun" w:hAnsi="SimSun" w:hint="eastAsia"/>
          <w:lang w:val="fr-CH"/>
        </w:rPr>
        <w:t>，</w:t>
      </w:r>
      <w:r w:rsidRPr="00FA2C45">
        <w:rPr>
          <w:rFonts w:ascii="SimSun" w:hAnsi="SimSun" w:hint="eastAsia"/>
        </w:rPr>
        <w:t>亚洲及太平洋地区</w:t>
      </w:r>
      <w:r w:rsidRPr="00B8599E">
        <w:rPr>
          <w:rFonts w:ascii="SimSun" w:hAnsi="SimSun"/>
          <w:lang w:val="fr-CH"/>
        </w:rPr>
        <w:t>3</w:t>
      </w:r>
      <w:r w:rsidRPr="00FA2C45">
        <w:rPr>
          <w:rFonts w:ascii="SimSun" w:hAnsi="SimSun" w:hint="eastAsia"/>
        </w:rPr>
        <w:t>次</w:t>
      </w:r>
      <w:r w:rsidRPr="00B8599E">
        <w:rPr>
          <w:rFonts w:ascii="SimSun" w:hAnsi="SimSun" w:hint="eastAsia"/>
          <w:lang w:val="fr-CH"/>
        </w:rPr>
        <w:t>，</w:t>
      </w:r>
      <w:r w:rsidRPr="00FA2C45">
        <w:rPr>
          <w:rFonts w:ascii="SimSun" w:hAnsi="SimSun" w:hint="eastAsia"/>
        </w:rPr>
        <w:t>拉丁美洲和加勒比地区</w:t>
      </w:r>
      <w:r w:rsidRPr="00B8599E">
        <w:rPr>
          <w:rFonts w:ascii="SimSun" w:hAnsi="SimSun" w:hint="eastAsia"/>
          <w:lang w:val="fr-CH"/>
        </w:rPr>
        <w:t>2</w:t>
      </w:r>
      <w:r w:rsidRPr="00FA2C45">
        <w:rPr>
          <w:rFonts w:ascii="SimSun" w:hAnsi="SimSun" w:hint="eastAsia"/>
        </w:rPr>
        <w:t>次</w:t>
      </w:r>
      <w:r w:rsidRPr="00B8599E">
        <w:rPr>
          <w:rFonts w:ascii="SimSun" w:hAnsi="SimSun" w:hint="eastAsia"/>
          <w:lang w:val="fr-CH"/>
        </w:rPr>
        <w:t>，</w:t>
      </w:r>
      <w:r w:rsidRPr="00FA2C45">
        <w:rPr>
          <w:rFonts w:ascii="SimSun" w:hAnsi="SimSun" w:hint="eastAsia"/>
        </w:rPr>
        <w:t>以及经济转型国家</w:t>
      </w:r>
      <w:r w:rsidRPr="00B8599E">
        <w:rPr>
          <w:rFonts w:ascii="SimSun" w:hAnsi="SimSun"/>
          <w:lang w:val="fr-CH"/>
        </w:rPr>
        <w:t>3</w:t>
      </w:r>
      <w:r w:rsidRPr="00FA2C45">
        <w:rPr>
          <w:rFonts w:ascii="SimSun" w:hAnsi="SimSun" w:hint="eastAsia"/>
        </w:rPr>
        <w:t>次。</w:t>
      </w:r>
    </w:p>
  </w:footnote>
  <w:footnote w:id="121">
    <w:p w14:paraId="08F265E4" w14:textId="77777777" w:rsidR="006636A1" w:rsidRPr="00B8599E" w:rsidRDefault="006636A1" w:rsidP="006636A1">
      <w:pPr>
        <w:pStyle w:val="FootnoteText"/>
        <w:jc w:val="both"/>
        <w:rPr>
          <w:rFonts w:ascii="SimSun" w:hAnsi="SimSun"/>
          <w:lang w:val="fr-CH"/>
        </w:rPr>
      </w:pPr>
      <w:r w:rsidRPr="00FA2C45">
        <w:rPr>
          <w:rStyle w:val="FootnoteReference"/>
          <w:rFonts w:ascii="SimSun" w:hAnsi="SimSun"/>
        </w:rPr>
        <w:footnoteRef/>
      </w:r>
      <w:r w:rsidRPr="00B8599E">
        <w:rPr>
          <w:rFonts w:ascii="SimSun" w:hAnsi="SimSun"/>
          <w:szCs w:val="18"/>
          <w:lang w:val="fr-CH"/>
        </w:rPr>
        <w:tab/>
      </w:r>
      <w:r w:rsidRPr="00FA2C45">
        <w:rPr>
          <w:rFonts w:ascii="SimSun" w:hAnsi="SimSun" w:hint="eastAsia"/>
        </w:rPr>
        <w:t>培训和意识提升活动可参见</w:t>
      </w:r>
      <w:r w:rsidRPr="00B8599E">
        <w:rPr>
          <w:rFonts w:ascii="SimSun" w:hAnsi="SimSun" w:hint="eastAsia"/>
          <w:lang w:val="fr-CH"/>
        </w:rPr>
        <w:t>：</w:t>
      </w:r>
      <w:hyperlink r:id="rId72" w:history="1">
        <w:r w:rsidRPr="00B8599E">
          <w:rPr>
            <w:rStyle w:val="Hyperlink"/>
            <w:rFonts w:ascii="SimSun" w:hAnsi="SimSun"/>
            <w:lang w:val="fr-CH"/>
          </w:rPr>
          <w:t>https://www.wipo.int/respect-for-ip/en/activities/current.html</w:t>
        </w:r>
      </w:hyperlink>
    </w:p>
  </w:footnote>
  <w:footnote w:id="122">
    <w:p w14:paraId="563B966C" w14:textId="77777777" w:rsidR="006636A1" w:rsidRPr="00FA2C45" w:rsidRDefault="006636A1" w:rsidP="006636A1">
      <w:pPr>
        <w:pStyle w:val="FootnoteText"/>
        <w:rPr>
          <w:rFonts w:ascii="SimSun" w:hAnsi="SimSun"/>
        </w:rPr>
      </w:pPr>
      <w:r w:rsidRPr="00FA2C45">
        <w:rPr>
          <w:rStyle w:val="FootnoteReference"/>
          <w:rFonts w:ascii="SimSun" w:hAnsi="SimSun"/>
        </w:rPr>
        <w:footnoteRef/>
      </w:r>
      <w:r w:rsidRPr="00B8599E">
        <w:rPr>
          <w:rFonts w:ascii="SimSun" w:hAnsi="SimSun"/>
          <w:lang w:val="fr-CH"/>
        </w:rPr>
        <w:t xml:space="preserve"> </w:t>
      </w:r>
      <w:r w:rsidRPr="00B8599E">
        <w:rPr>
          <w:rFonts w:ascii="SimSun" w:hAnsi="SimSun"/>
          <w:lang w:val="fr-CH"/>
        </w:rPr>
        <w:tab/>
      </w:r>
      <w:r w:rsidRPr="00FA2C45">
        <w:rPr>
          <w:rFonts w:ascii="SimSun" w:hAnsi="SimSun" w:hint="eastAsia"/>
        </w:rPr>
        <w:t>该在线游戏以英文、葡萄牙文和西班牙文提供</w:t>
      </w:r>
      <w:r w:rsidRPr="00B8599E">
        <w:rPr>
          <w:rFonts w:ascii="SimSun" w:hAnsi="SimSun" w:hint="eastAsia"/>
          <w:lang w:val="fr-CH"/>
        </w:rPr>
        <w:t>，</w:t>
      </w:r>
      <w:r w:rsidRPr="00FA2C45">
        <w:rPr>
          <w:rFonts w:ascii="SimSun" w:hAnsi="SimSun" w:hint="eastAsia"/>
        </w:rPr>
        <w:t>可访问</w:t>
      </w:r>
      <w:r w:rsidRPr="00B8599E">
        <w:rPr>
          <w:rFonts w:ascii="SimSun" w:hAnsi="SimSun" w:hint="eastAsia"/>
          <w:lang w:val="fr-CH"/>
        </w:rPr>
        <w:t>：</w:t>
      </w:r>
      <w:hyperlink r:id="rId73" w:history="1">
        <w:r w:rsidRPr="00B8599E">
          <w:rPr>
            <w:rStyle w:val="Hyperlink"/>
            <w:rFonts w:ascii="SimSun" w:hAnsi="SimSun"/>
            <w:lang w:val="fr-CH"/>
          </w:rPr>
          <w:t>respectforip.org/game/</w:t>
        </w:r>
      </w:hyperlink>
      <w:r w:rsidRPr="00FA2C45">
        <w:rPr>
          <w:rFonts w:ascii="SimSun" w:hAnsi="SimSun" w:hint="eastAsia"/>
        </w:rPr>
        <w:t>。</w:t>
      </w:r>
      <w:r w:rsidRPr="00FA2C45">
        <w:rPr>
          <w:rFonts w:ascii="SimSun" w:hAnsi="SimSun" w:hint="eastAsia"/>
          <w:szCs w:val="22"/>
        </w:rPr>
        <w:t>更多语言版本正在制作中。</w:t>
      </w:r>
    </w:p>
  </w:footnote>
  <w:footnote w:id="123">
    <w:p w14:paraId="470688B9" w14:textId="77777777" w:rsidR="006636A1" w:rsidRPr="00732073" w:rsidRDefault="006636A1" w:rsidP="006636A1">
      <w:pPr>
        <w:pStyle w:val="FootnoteText"/>
        <w:rPr>
          <w:rFonts w:ascii="SimSun" w:hAnsi="SimSun"/>
        </w:rPr>
      </w:pPr>
      <w:r w:rsidRPr="00FA2C45">
        <w:rPr>
          <w:rStyle w:val="FootnoteReference"/>
          <w:rFonts w:ascii="SimSun" w:hAnsi="SimSun"/>
        </w:rPr>
        <w:footnoteRef/>
      </w:r>
      <w:r w:rsidRPr="00FA2C45">
        <w:rPr>
          <w:rFonts w:ascii="SimSun" w:hAnsi="SimSun"/>
        </w:rPr>
        <w:t xml:space="preserve"> </w:t>
      </w:r>
      <w:r>
        <w:rPr>
          <w:rFonts w:ascii="SimSun" w:hAnsi="SimSun"/>
        </w:rPr>
        <w:tab/>
      </w:r>
      <w:r w:rsidRPr="00FA2C45">
        <w:rPr>
          <w:rFonts w:ascii="SimSun" w:hAnsi="SimSun" w:hint="eastAsia"/>
        </w:rPr>
        <w:t>工具包可访问：</w:t>
      </w:r>
      <w:hyperlink r:id="rId74" w:history="1">
        <w:r w:rsidRPr="00FA2C45">
          <w:rPr>
            <w:rStyle w:val="Hyperlink"/>
            <w:rFonts w:ascii="SimSun" w:hAnsi="SimSun"/>
          </w:rPr>
          <w:t>tind.wipo.int/record/46999?ln=en</w:t>
        </w:r>
      </w:hyperlink>
    </w:p>
  </w:footnote>
  <w:footnote w:id="124">
    <w:p w14:paraId="60B7F2BA" w14:textId="77777777" w:rsidR="006636A1" w:rsidRPr="004B1DB6" w:rsidRDefault="006636A1" w:rsidP="006636A1">
      <w:pPr>
        <w:pStyle w:val="FootnoteText"/>
        <w:rPr>
          <w:rFonts w:ascii="SimSun" w:hAnsi="SimSun"/>
        </w:rPr>
      </w:pPr>
      <w:r w:rsidRPr="00732073">
        <w:rPr>
          <w:rStyle w:val="FootnoteReference"/>
          <w:rFonts w:ascii="SimSun" w:hAnsi="SimSun"/>
        </w:rPr>
        <w:footnoteRef/>
      </w:r>
      <w:r w:rsidRPr="00732073">
        <w:rPr>
          <w:rFonts w:ascii="SimSun" w:hAnsi="SimSun"/>
        </w:rPr>
        <w:t xml:space="preserve"> </w:t>
      </w:r>
      <w:r>
        <w:rPr>
          <w:rFonts w:ascii="SimSun" w:hAnsi="SimSun"/>
        </w:rPr>
        <w:tab/>
      </w:r>
      <w:r w:rsidRPr="004B1DB6">
        <w:rPr>
          <w:rFonts w:ascii="SimSun" w:hAnsi="SimSun" w:hint="eastAsia"/>
        </w:rPr>
        <w:t>视频可参见：</w:t>
      </w:r>
      <w:hyperlink r:id="rId75" w:history="1">
        <w:r w:rsidRPr="004B1DB6">
          <w:rPr>
            <w:rStyle w:val="Hyperlink"/>
            <w:rFonts w:ascii="SimSun" w:hAnsi="SimSun"/>
          </w:rPr>
          <w:t>multimedia.wipo.int/wipo/en/enforcement/raising-awareness-dominican-republic 720p.mp4</w:t>
        </w:r>
      </w:hyperlink>
    </w:p>
  </w:footnote>
  <w:footnote w:id="125">
    <w:p w14:paraId="0BE7BB64" w14:textId="77777777" w:rsidR="006636A1" w:rsidRPr="004B1DB6" w:rsidRDefault="006636A1" w:rsidP="006636A1">
      <w:pPr>
        <w:pStyle w:val="FootnoteText"/>
        <w:jc w:val="both"/>
        <w:rPr>
          <w:rFonts w:ascii="SimSun" w:hAnsi="SimSun"/>
        </w:rPr>
      </w:pPr>
      <w:r w:rsidRPr="004B1DB6">
        <w:rPr>
          <w:rStyle w:val="FootnoteReference"/>
          <w:rFonts w:ascii="SimSun" w:hAnsi="SimSun"/>
        </w:rPr>
        <w:footnoteRef/>
      </w:r>
      <w:r w:rsidRPr="004B1DB6">
        <w:rPr>
          <w:rFonts w:ascii="SimSun" w:hAnsi="SimSun"/>
          <w:szCs w:val="18"/>
        </w:rPr>
        <w:tab/>
      </w:r>
      <w:r w:rsidRPr="004B1DB6">
        <w:rPr>
          <w:rFonts w:ascii="SimSun" w:hAnsi="SimSun" w:hint="eastAsia"/>
        </w:rPr>
        <w:t>更多信息可参见：</w:t>
      </w:r>
      <w:hyperlink r:id="rId76" w:history="1">
        <w:r w:rsidRPr="004B1DB6">
          <w:rPr>
            <w:rStyle w:val="Hyperlink"/>
            <w:rFonts w:ascii="SimSun" w:hAnsi="SimSun"/>
          </w:rPr>
          <w:t>https://www.wipo.int/tk/zh/news/tk/2023/news_0014.html</w:t>
        </w:r>
      </w:hyperlink>
    </w:p>
  </w:footnote>
  <w:footnote w:id="126">
    <w:p w14:paraId="540C9B6E" w14:textId="77777777" w:rsidR="006636A1" w:rsidRPr="004B1DB6" w:rsidRDefault="006636A1" w:rsidP="006636A1">
      <w:pPr>
        <w:pStyle w:val="FootnoteText"/>
        <w:rPr>
          <w:rFonts w:ascii="SimSun" w:hAnsi="SimSun"/>
        </w:rPr>
      </w:pPr>
      <w:r w:rsidRPr="004B1DB6">
        <w:rPr>
          <w:rStyle w:val="FootnoteReference"/>
          <w:rFonts w:ascii="SimSun" w:hAnsi="SimSun"/>
        </w:rPr>
        <w:footnoteRef/>
      </w:r>
      <w:r w:rsidRPr="004B1DB6">
        <w:rPr>
          <w:rFonts w:ascii="SimSun" w:hAnsi="SimSun"/>
        </w:rPr>
        <w:t xml:space="preserve"> </w:t>
      </w:r>
      <w:r>
        <w:rPr>
          <w:rFonts w:ascii="SimSun" w:hAnsi="SimSun"/>
        </w:rPr>
        <w:tab/>
      </w:r>
      <w:r w:rsidRPr="004B1DB6">
        <w:rPr>
          <w:rFonts w:ascii="SimSun" w:hAnsi="SimSun" w:hint="eastAsia"/>
        </w:rPr>
        <w:t>更多信息可参见：</w:t>
      </w:r>
      <w:hyperlink r:id="rId77" w:history="1">
        <w:r w:rsidRPr="004B1DB6">
          <w:rPr>
            <w:rStyle w:val="Hyperlink"/>
            <w:rFonts w:ascii="SimSun" w:hAnsi="SimSun"/>
          </w:rPr>
          <w:t>https://www.wipo.int/tk/zh/women_entrepreneurs/index.html</w:t>
        </w:r>
      </w:hyperlink>
    </w:p>
  </w:footnote>
  <w:footnote w:id="127">
    <w:p w14:paraId="02B3BC55" w14:textId="77777777" w:rsidR="006636A1" w:rsidRPr="004B1DB6" w:rsidRDefault="006636A1" w:rsidP="006636A1">
      <w:pPr>
        <w:pStyle w:val="FootnoteText"/>
        <w:rPr>
          <w:rFonts w:ascii="SimSun" w:hAnsi="SimSun"/>
        </w:rPr>
      </w:pPr>
      <w:r w:rsidRPr="004B1DB6">
        <w:rPr>
          <w:rStyle w:val="FootnoteReference"/>
          <w:rFonts w:ascii="SimSun" w:hAnsi="SimSun"/>
        </w:rPr>
        <w:footnoteRef/>
      </w:r>
      <w:r w:rsidRPr="004B1DB6">
        <w:rPr>
          <w:rFonts w:ascii="SimSun" w:hAnsi="SimSun"/>
        </w:rPr>
        <w:t xml:space="preserve"> </w:t>
      </w:r>
      <w:r>
        <w:rPr>
          <w:rFonts w:ascii="SimSun" w:hAnsi="SimSun"/>
        </w:rPr>
        <w:tab/>
      </w:r>
      <w:r w:rsidRPr="004B1DB6">
        <w:rPr>
          <w:rFonts w:ascii="SimSun" w:hAnsi="SimSun" w:hint="eastAsia"/>
        </w:rPr>
        <w:t>更多信息可参见：</w:t>
      </w:r>
      <w:hyperlink r:id="rId78" w:history="1">
        <w:r w:rsidRPr="004B1DB6">
          <w:rPr>
            <w:rStyle w:val="Hyperlink"/>
            <w:rFonts w:ascii="SimSun" w:hAnsi="SimSun"/>
          </w:rPr>
          <w:t>https://www.wipo.int/meetings/zh/details.jsp?meeting_id=76108</w:t>
        </w:r>
      </w:hyperlink>
    </w:p>
  </w:footnote>
  <w:footnote w:id="128">
    <w:p w14:paraId="444CB589" w14:textId="77777777" w:rsidR="006636A1" w:rsidRPr="004B1DB6" w:rsidRDefault="006636A1" w:rsidP="006636A1">
      <w:pPr>
        <w:pStyle w:val="FootnoteText"/>
        <w:rPr>
          <w:rFonts w:ascii="SimSun" w:hAnsi="SimSun"/>
        </w:rPr>
      </w:pPr>
      <w:r w:rsidRPr="004B1DB6">
        <w:rPr>
          <w:rStyle w:val="FootnoteReference"/>
          <w:rFonts w:ascii="SimSun" w:hAnsi="SimSun"/>
        </w:rPr>
        <w:footnoteRef/>
      </w:r>
      <w:r w:rsidRPr="004B1DB6">
        <w:rPr>
          <w:rFonts w:ascii="SimSun" w:hAnsi="SimSun"/>
        </w:rPr>
        <w:t xml:space="preserve"> </w:t>
      </w:r>
      <w:r>
        <w:rPr>
          <w:rFonts w:ascii="SimSun" w:hAnsi="SimSun"/>
        </w:rPr>
        <w:tab/>
      </w:r>
      <w:r w:rsidRPr="004B1DB6">
        <w:rPr>
          <w:rFonts w:ascii="SimSun" w:hAnsi="SimSun"/>
        </w:rPr>
        <w:t>https://www.wipo.int/tk/zh/news/tk/2023/news_0015.html</w:t>
      </w:r>
    </w:p>
  </w:footnote>
  <w:footnote w:id="129">
    <w:p w14:paraId="4DDD2C80" w14:textId="77777777" w:rsidR="006636A1" w:rsidRPr="004B1DB6" w:rsidRDefault="006636A1" w:rsidP="006636A1">
      <w:pPr>
        <w:pStyle w:val="FootnoteText"/>
        <w:rPr>
          <w:rFonts w:ascii="SimSun" w:hAnsi="SimSun"/>
        </w:rPr>
      </w:pPr>
      <w:r w:rsidRPr="004B1DB6">
        <w:rPr>
          <w:rStyle w:val="FootnoteReference"/>
          <w:rFonts w:ascii="SimSun" w:hAnsi="SimSun"/>
        </w:rPr>
        <w:footnoteRef/>
      </w:r>
      <w:r w:rsidRPr="004B1DB6">
        <w:rPr>
          <w:rFonts w:ascii="SimSun" w:hAnsi="SimSun"/>
        </w:rPr>
        <w:t xml:space="preserve"> </w:t>
      </w:r>
      <w:r>
        <w:rPr>
          <w:rFonts w:ascii="SimSun" w:hAnsi="SimSun"/>
        </w:rPr>
        <w:tab/>
      </w:r>
      <w:r w:rsidRPr="004B1DB6">
        <w:rPr>
          <w:rFonts w:ascii="SimSun" w:hAnsi="SimSun" w:hint="eastAsia"/>
        </w:rPr>
        <w:t>IGC第四十三届会议要求秘书处组织三个虚拟活动。</w:t>
      </w:r>
    </w:p>
  </w:footnote>
  <w:footnote w:id="130">
    <w:p w14:paraId="39011247" w14:textId="77777777" w:rsidR="006636A1" w:rsidRPr="004B1DB6" w:rsidRDefault="006636A1" w:rsidP="006636A1">
      <w:pPr>
        <w:pStyle w:val="FootnoteText"/>
        <w:jc w:val="both"/>
        <w:rPr>
          <w:rFonts w:ascii="SimSun" w:hAnsi="SimSun"/>
        </w:rPr>
      </w:pPr>
      <w:r w:rsidRPr="004B1DB6">
        <w:rPr>
          <w:rStyle w:val="FootnoteReference"/>
          <w:rFonts w:ascii="SimSun" w:hAnsi="SimSun"/>
        </w:rPr>
        <w:footnoteRef/>
      </w:r>
      <w:r w:rsidRPr="004B1DB6">
        <w:rPr>
          <w:rFonts w:ascii="SimSun" w:hAnsi="SimSun"/>
        </w:rPr>
        <w:t xml:space="preserve"> </w:t>
      </w:r>
      <w:r>
        <w:rPr>
          <w:rFonts w:ascii="SimSun" w:hAnsi="SimSun"/>
        </w:rPr>
        <w:tab/>
      </w:r>
      <w:r w:rsidRPr="004B1DB6">
        <w:rPr>
          <w:rFonts w:ascii="SimSun" w:hAnsi="SimSun"/>
        </w:rPr>
        <w:t>2022</w:t>
      </w:r>
      <w:r w:rsidRPr="004B1DB6">
        <w:rPr>
          <w:rFonts w:ascii="SimSun" w:hAnsi="SimSun" w:hint="eastAsia"/>
        </w:rPr>
        <w:t>年7月，产权组织成员国决定不晚于2024年召开一次外交会议，以缔结知识产权、遗传资源和遗传资源相关传统知识国际法律文书。</w:t>
      </w:r>
    </w:p>
  </w:footnote>
  <w:footnote w:id="131">
    <w:p w14:paraId="7926F738" w14:textId="77777777" w:rsidR="006636A1" w:rsidRPr="00837F4E" w:rsidRDefault="006636A1" w:rsidP="006636A1">
      <w:pPr>
        <w:pStyle w:val="FootnoteText"/>
        <w:jc w:val="both"/>
        <w:rPr>
          <w:rFonts w:ascii="SimSun" w:hAnsi="SimSun"/>
        </w:rPr>
      </w:pPr>
      <w:r w:rsidRPr="004B1DB6">
        <w:rPr>
          <w:rStyle w:val="FootnoteReference"/>
          <w:rFonts w:ascii="SimSun" w:hAnsi="SimSun"/>
        </w:rPr>
        <w:footnoteRef/>
      </w:r>
      <w:r w:rsidRPr="004B1DB6">
        <w:rPr>
          <w:rFonts w:ascii="SimSun" w:hAnsi="SimSun"/>
          <w:szCs w:val="18"/>
        </w:rPr>
        <w:tab/>
      </w:r>
      <w:r w:rsidRPr="00837F4E">
        <w:rPr>
          <w:rFonts w:ascii="SimSun" w:hAnsi="SimSun" w:hint="eastAsia"/>
        </w:rPr>
        <w:t>产权组织的“知识产权与竞争政策”网页可访问：</w:t>
      </w:r>
      <w:hyperlink r:id="rId79" w:history="1">
        <w:r w:rsidRPr="00837F4E">
          <w:rPr>
            <w:rStyle w:val="Hyperlink"/>
            <w:rFonts w:ascii="SimSun" w:hAnsi="SimSun" w:hint="eastAsia"/>
          </w:rPr>
          <w:t>www.wipo.int/ip-competition/</w:t>
        </w:r>
        <w:r w:rsidRPr="00837F4E">
          <w:rPr>
            <w:rStyle w:val="Hyperlink"/>
            <w:rFonts w:ascii="SimSun" w:hAnsi="SimSun"/>
          </w:rPr>
          <w:t>zh</w:t>
        </w:r>
        <w:r w:rsidRPr="00837F4E">
          <w:rPr>
            <w:rStyle w:val="Hyperlink"/>
            <w:rFonts w:ascii="SimSun" w:hAnsi="SimSun" w:hint="eastAsia"/>
          </w:rPr>
          <w:t>/</w:t>
        </w:r>
      </w:hyperlink>
    </w:p>
  </w:footnote>
  <w:footnote w:id="132">
    <w:p w14:paraId="66E71FD8" w14:textId="77777777" w:rsidR="006636A1" w:rsidRPr="00837F4E" w:rsidRDefault="006636A1" w:rsidP="006636A1">
      <w:pPr>
        <w:pStyle w:val="FootnoteText"/>
        <w:rPr>
          <w:rFonts w:ascii="SimSun" w:hAnsi="SimSun"/>
          <w:lang w:val="es-ES"/>
        </w:rPr>
      </w:pPr>
      <w:r w:rsidRPr="00837F4E">
        <w:rPr>
          <w:rStyle w:val="FootnoteReference"/>
          <w:rFonts w:ascii="SimSun" w:hAnsi="SimSun"/>
        </w:rPr>
        <w:footnoteRef/>
      </w:r>
      <w:r w:rsidRPr="00837F4E">
        <w:rPr>
          <w:rFonts w:ascii="SimSun" w:hAnsi="SimSun" w:hint="eastAsia"/>
        </w:rPr>
        <w:t xml:space="preserve"> </w:t>
      </w:r>
      <w:r>
        <w:rPr>
          <w:rFonts w:ascii="SimSun" w:hAnsi="SimSun"/>
        </w:rPr>
        <w:tab/>
      </w:r>
      <w:r w:rsidRPr="00837F4E">
        <w:rPr>
          <w:rFonts w:ascii="SimSun" w:hAnsi="SimSun" w:hint="eastAsia"/>
          <w:iCs/>
          <w:lang w:val="es-ES"/>
        </w:rPr>
        <w:t>哥斯达黎加、</w:t>
      </w:r>
      <w:r>
        <w:rPr>
          <w:rFonts w:ascii="SimSun" w:hAnsi="SimSun" w:hint="eastAsia"/>
          <w:iCs/>
          <w:lang w:val="es-ES"/>
        </w:rPr>
        <w:t>多米尼加</w:t>
      </w:r>
      <w:r w:rsidRPr="00837F4E">
        <w:rPr>
          <w:rFonts w:ascii="SimSun" w:hAnsi="SimSun" w:hint="eastAsia"/>
          <w:iCs/>
          <w:lang w:val="es-ES"/>
        </w:rPr>
        <w:t>、萨尔瓦多、危地马拉、洪都拉斯和巴拿马。</w:t>
      </w:r>
    </w:p>
  </w:footnote>
  <w:footnote w:id="133">
    <w:p w14:paraId="4BBD8F17" w14:textId="77777777" w:rsidR="006636A1" w:rsidRPr="00B8599E" w:rsidRDefault="006636A1" w:rsidP="006636A1">
      <w:pPr>
        <w:pStyle w:val="FootnoteText"/>
        <w:rPr>
          <w:rFonts w:ascii="SimSun" w:hAnsi="SimSun"/>
          <w:lang w:val="es-ES"/>
        </w:rPr>
      </w:pPr>
      <w:r w:rsidRPr="00837F4E">
        <w:rPr>
          <w:rStyle w:val="FootnoteReference"/>
          <w:rFonts w:ascii="SimSun" w:hAnsi="SimSun"/>
        </w:rPr>
        <w:footnoteRef/>
      </w:r>
      <w:r w:rsidRPr="00B8599E">
        <w:rPr>
          <w:rFonts w:ascii="SimSun" w:hAnsi="SimSun"/>
          <w:lang w:val="es-ES"/>
        </w:rPr>
        <w:t xml:space="preserve"> </w:t>
      </w:r>
      <w:r w:rsidRPr="00B8599E">
        <w:rPr>
          <w:rFonts w:ascii="SimSun" w:hAnsi="SimSun"/>
          <w:lang w:val="es-ES"/>
        </w:rPr>
        <w:tab/>
      </w:r>
      <w:r w:rsidRPr="00837F4E">
        <w:rPr>
          <w:rFonts w:ascii="SimSun" w:hAnsi="SimSun" w:hint="eastAsia"/>
          <w:iCs/>
        </w:rPr>
        <w:t>十小时的课程由</w:t>
      </w:r>
      <w:r w:rsidRPr="00B8599E">
        <w:rPr>
          <w:rFonts w:ascii="SimSun" w:hAnsi="SimSun" w:hint="eastAsia"/>
          <w:iCs/>
          <w:lang w:val="es-ES"/>
        </w:rPr>
        <w:t>WIPO</w:t>
      </w:r>
      <w:r w:rsidRPr="00837F4E">
        <w:rPr>
          <w:rFonts w:ascii="SimSun" w:hAnsi="SimSun" w:hint="eastAsia"/>
          <w:iCs/>
        </w:rPr>
        <w:t>学院设计</w:t>
      </w:r>
      <w:r w:rsidRPr="00B8599E">
        <w:rPr>
          <w:rFonts w:ascii="SimSun" w:hAnsi="SimSun" w:hint="eastAsia"/>
          <w:iCs/>
          <w:lang w:val="es-ES"/>
        </w:rPr>
        <w:t>，</w:t>
      </w:r>
      <w:r w:rsidRPr="00837F4E">
        <w:rPr>
          <w:rFonts w:ascii="SimSun" w:hAnsi="SimSun" w:hint="eastAsia"/>
          <w:iCs/>
        </w:rPr>
        <w:t>知识产权和电子商务讲习班由当地专家设计。</w:t>
      </w:r>
    </w:p>
  </w:footnote>
  <w:footnote w:id="134">
    <w:p w14:paraId="4227353B" w14:textId="77777777" w:rsidR="006636A1" w:rsidRPr="00B8599E" w:rsidRDefault="006636A1" w:rsidP="006636A1">
      <w:pPr>
        <w:pStyle w:val="FootnoteText"/>
        <w:jc w:val="both"/>
        <w:rPr>
          <w:rFonts w:ascii="SimSun" w:hAnsi="SimSun"/>
          <w:lang w:val="es-ES"/>
        </w:rPr>
      </w:pPr>
      <w:r w:rsidRPr="00837F4E">
        <w:rPr>
          <w:rStyle w:val="FootnoteReference"/>
          <w:rFonts w:ascii="SimSun" w:hAnsi="SimSun"/>
        </w:rPr>
        <w:footnoteRef/>
      </w:r>
      <w:r w:rsidRPr="00B8599E">
        <w:rPr>
          <w:rFonts w:ascii="SimSun" w:hAnsi="SimSun"/>
          <w:szCs w:val="18"/>
          <w:lang w:val="es-ES"/>
        </w:rPr>
        <w:tab/>
      </w:r>
      <w:r w:rsidRPr="00837F4E">
        <w:rPr>
          <w:rFonts w:ascii="SimSun" w:hAnsi="SimSun" w:hint="eastAsia"/>
        </w:rPr>
        <w:t>关于产权组织知识产权诊断的更多信息可参见</w:t>
      </w:r>
      <w:r w:rsidRPr="00B8599E">
        <w:rPr>
          <w:rFonts w:ascii="SimSun" w:hAnsi="SimSun" w:hint="eastAsia"/>
          <w:lang w:val="es-ES"/>
        </w:rPr>
        <w:t>：</w:t>
      </w:r>
      <w:hyperlink r:id="rId80" w:history="1">
        <w:r w:rsidRPr="00B8599E">
          <w:rPr>
            <w:rStyle w:val="Hyperlink"/>
            <w:rFonts w:ascii="SimSun" w:hAnsi="SimSun" w:hint="eastAsia"/>
            <w:lang w:val="es-ES"/>
          </w:rPr>
          <w:t>www.wipo.int/ipdiagnostics/</w:t>
        </w:r>
        <w:r w:rsidRPr="00B8599E">
          <w:rPr>
            <w:rStyle w:val="Hyperlink"/>
            <w:rFonts w:ascii="SimSun" w:hAnsi="SimSun"/>
            <w:lang w:val="es-ES"/>
          </w:rPr>
          <w:t>zh</w:t>
        </w:r>
      </w:hyperlink>
    </w:p>
  </w:footnote>
  <w:footnote w:id="135">
    <w:p w14:paraId="7531E409" w14:textId="77777777" w:rsidR="006636A1" w:rsidRPr="00B8599E" w:rsidRDefault="006636A1" w:rsidP="006636A1">
      <w:pPr>
        <w:pStyle w:val="FootnoteText"/>
        <w:jc w:val="both"/>
        <w:rPr>
          <w:rFonts w:ascii="SimSun" w:hAnsi="SimSun"/>
          <w:lang w:val="es-ES"/>
        </w:rPr>
      </w:pPr>
      <w:r w:rsidRPr="00837F4E">
        <w:rPr>
          <w:rStyle w:val="FootnoteReference"/>
          <w:rFonts w:ascii="SimSun" w:hAnsi="SimSun"/>
        </w:rPr>
        <w:footnoteRef/>
      </w:r>
      <w:r w:rsidRPr="00B8599E">
        <w:rPr>
          <w:rFonts w:ascii="SimSun" w:hAnsi="SimSun"/>
          <w:lang w:val="es-ES"/>
        </w:rPr>
        <w:t xml:space="preserve"> </w:t>
      </w:r>
      <w:r w:rsidRPr="00B8599E">
        <w:rPr>
          <w:rFonts w:ascii="SimSun" w:hAnsi="SimSun"/>
          <w:lang w:val="es-ES"/>
        </w:rPr>
        <w:tab/>
      </w:r>
      <w:r w:rsidRPr="00837F4E">
        <w:rPr>
          <w:rFonts w:ascii="SimSun" w:hAnsi="SimSun" w:hint="eastAsia"/>
        </w:rPr>
        <w:t>即为</w:t>
      </w:r>
      <w:r w:rsidRPr="00B8599E">
        <w:rPr>
          <w:rFonts w:ascii="SimSun" w:hAnsi="SimSun" w:hint="eastAsia"/>
          <w:lang w:val="es-ES"/>
        </w:rPr>
        <w:t>OAPI</w:t>
      </w:r>
      <w:r w:rsidRPr="00837F4E">
        <w:rPr>
          <w:rFonts w:ascii="SimSun" w:hAnsi="SimSun" w:hint="eastAsia"/>
        </w:rPr>
        <w:t>成员国、阿尔及利亚、沙特阿拉伯、泰国、越南、印度尼西亚和摩洛哥改编了《发明未来》、《注重外观》、《留下印记》和《创业理念》</w:t>
      </w:r>
      <w:r w:rsidRPr="00B8599E">
        <w:rPr>
          <w:rFonts w:ascii="SimSun" w:hAnsi="SimSun" w:hint="eastAsia"/>
          <w:lang w:val="es-ES"/>
        </w:rPr>
        <w:t>，</w:t>
      </w:r>
      <w:r w:rsidRPr="00837F4E">
        <w:rPr>
          <w:rFonts w:ascii="SimSun" w:hAnsi="SimSun" w:hint="eastAsia"/>
        </w:rPr>
        <w:t>为塞尔维亚和保加利亚改编了《创业理念</w:t>
      </w:r>
      <w:r w:rsidRPr="00B8599E">
        <w:rPr>
          <w:rFonts w:ascii="SimSun" w:hAnsi="SimSun" w:hint="eastAsia"/>
          <w:lang w:val="es-ES"/>
        </w:rPr>
        <w:t>：</w:t>
      </w:r>
      <w:r w:rsidRPr="00837F4E">
        <w:rPr>
          <w:rFonts w:ascii="SimSun" w:hAnsi="SimSun" w:hint="eastAsia"/>
        </w:rPr>
        <w:t>初创企业知识产权指南》。</w:t>
      </w:r>
    </w:p>
  </w:footnote>
  <w:footnote w:id="136">
    <w:p w14:paraId="160611AD" w14:textId="77777777" w:rsidR="006636A1" w:rsidRPr="00B8599E" w:rsidRDefault="006636A1" w:rsidP="006636A1">
      <w:pPr>
        <w:pStyle w:val="FootnoteText"/>
        <w:jc w:val="both"/>
        <w:rPr>
          <w:rFonts w:ascii="SimSun" w:hAnsi="SimSun"/>
          <w:lang w:val="es-ES"/>
        </w:rPr>
      </w:pPr>
      <w:r w:rsidRPr="00837F4E">
        <w:rPr>
          <w:rStyle w:val="FootnoteReference"/>
          <w:rFonts w:ascii="SimSun" w:hAnsi="SimSun"/>
        </w:rPr>
        <w:footnoteRef/>
      </w:r>
      <w:r w:rsidRPr="00B8599E">
        <w:rPr>
          <w:rFonts w:ascii="SimSun" w:hAnsi="SimSun"/>
          <w:szCs w:val="18"/>
          <w:lang w:val="es-ES"/>
        </w:rPr>
        <w:tab/>
      </w:r>
      <w:r w:rsidRPr="00837F4E">
        <w:rPr>
          <w:rFonts w:ascii="SimSun" w:hAnsi="SimSun" w:hint="eastAsia"/>
        </w:rPr>
        <w:t>智利、哥伦比亚、厄瓜多尔、肯尼亚、摩洛哥、秘鲁、菲律宾、新加坡和南非。</w:t>
      </w:r>
    </w:p>
  </w:footnote>
  <w:footnote w:id="137">
    <w:p w14:paraId="01E0DC9D" w14:textId="77777777" w:rsidR="006636A1" w:rsidRPr="00B8599E" w:rsidRDefault="006636A1" w:rsidP="006636A1">
      <w:pPr>
        <w:pStyle w:val="FootnoteText"/>
        <w:jc w:val="both"/>
        <w:rPr>
          <w:rFonts w:ascii="SimSun" w:hAnsi="SimSun"/>
          <w:lang w:val="es-ES"/>
        </w:rPr>
      </w:pPr>
      <w:r w:rsidRPr="00732073">
        <w:rPr>
          <w:rStyle w:val="FootnoteReference"/>
          <w:rFonts w:ascii="SimSun" w:hAnsi="SimSun"/>
        </w:rPr>
        <w:footnoteRef/>
      </w:r>
      <w:r w:rsidRPr="00B8599E">
        <w:rPr>
          <w:rFonts w:ascii="SimSun" w:hAnsi="SimSun"/>
          <w:lang w:val="es-ES"/>
        </w:rPr>
        <w:t xml:space="preserve"> </w:t>
      </w:r>
      <w:r w:rsidRPr="00B8599E">
        <w:rPr>
          <w:rFonts w:ascii="SimSun" w:hAnsi="SimSun"/>
          <w:lang w:val="es-ES"/>
        </w:rPr>
        <w:tab/>
      </w:r>
      <w:r w:rsidRPr="002E3550">
        <w:rPr>
          <w:rFonts w:ascii="SimSun" w:hAnsi="SimSun" w:hint="eastAsia"/>
        </w:rPr>
        <w:t>拉丁美洲和非洲区域讲习班</w:t>
      </w:r>
      <w:r w:rsidRPr="00B8599E">
        <w:rPr>
          <w:rFonts w:ascii="SimSun" w:hAnsi="SimSun" w:hint="eastAsia"/>
          <w:lang w:val="es-ES"/>
        </w:rPr>
        <w:t>：</w:t>
      </w:r>
      <w:r w:rsidRPr="002E3550">
        <w:rPr>
          <w:rFonts w:ascii="SimSun" w:hAnsi="SimSun" w:hint="eastAsia"/>
        </w:rPr>
        <w:t>智利和墨西哥国家讲习班。</w:t>
      </w:r>
    </w:p>
  </w:footnote>
  <w:footnote w:id="138">
    <w:p w14:paraId="2A7C2071" w14:textId="77777777" w:rsidR="006636A1" w:rsidRPr="002E3550" w:rsidRDefault="006636A1" w:rsidP="006636A1">
      <w:pPr>
        <w:pStyle w:val="FootnoteText"/>
        <w:rPr>
          <w:rFonts w:ascii="SimSun" w:hAnsi="SimSun"/>
        </w:rPr>
      </w:pPr>
      <w:r w:rsidRPr="002E3550">
        <w:rPr>
          <w:rStyle w:val="FootnoteReference"/>
          <w:rFonts w:ascii="SimSun" w:hAnsi="SimSun"/>
        </w:rPr>
        <w:footnoteRef/>
      </w:r>
      <w:r w:rsidRPr="00B8599E">
        <w:rPr>
          <w:rFonts w:ascii="SimSun" w:hAnsi="SimSun"/>
          <w:lang w:val="es-ES"/>
        </w:rPr>
        <w:t xml:space="preserve"> </w:t>
      </w:r>
      <w:r w:rsidRPr="00B8599E">
        <w:rPr>
          <w:rFonts w:ascii="SimSun" w:hAnsi="SimSun"/>
          <w:lang w:val="es-ES"/>
        </w:rPr>
        <w:tab/>
      </w:r>
      <w:r w:rsidRPr="002E3550">
        <w:rPr>
          <w:rFonts w:ascii="SimSun" w:hAnsi="SimSun" w:hint="eastAsia"/>
        </w:rPr>
        <w:t>企业家在线网络是与产权组织区域和国家发展部门的一项联合举措。更多信息可参见：</w:t>
      </w:r>
      <w:hyperlink r:id="rId81" w:history="1">
        <w:r w:rsidRPr="002E3550">
          <w:rPr>
            <w:rStyle w:val="Hyperlink"/>
            <w:rFonts w:ascii="SimSun" w:hAnsi="SimSun"/>
          </w:rPr>
          <w:t>www.wipo.int/sme/en/videogames.html</w:t>
        </w:r>
      </w:hyperlink>
    </w:p>
  </w:footnote>
  <w:footnote w:id="139">
    <w:p w14:paraId="76F56BBD" w14:textId="77777777" w:rsidR="006636A1" w:rsidRPr="002E3550" w:rsidRDefault="006636A1" w:rsidP="006636A1">
      <w:pPr>
        <w:pStyle w:val="FootnoteText"/>
        <w:rPr>
          <w:rFonts w:ascii="SimSun" w:hAnsi="SimSun"/>
        </w:rPr>
      </w:pPr>
      <w:r w:rsidRPr="002E3550">
        <w:rPr>
          <w:rStyle w:val="FootnoteReference"/>
          <w:rFonts w:ascii="SimSun" w:hAnsi="SimSun"/>
        </w:rPr>
        <w:footnoteRef/>
      </w:r>
      <w:r w:rsidRPr="002E3550">
        <w:rPr>
          <w:rFonts w:ascii="SimSun" w:hAnsi="SimSun"/>
        </w:rPr>
        <w:t xml:space="preserve"> </w:t>
      </w:r>
      <w:r>
        <w:rPr>
          <w:rFonts w:ascii="SimSun" w:hAnsi="SimSun"/>
        </w:rPr>
        <w:tab/>
      </w:r>
      <w:r w:rsidRPr="002E3550">
        <w:rPr>
          <w:rFonts w:ascii="SimSun" w:hAnsi="SimSun" w:hint="eastAsia"/>
        </w:rPr>
        <w:t>更多信息可参见：</w:t>
      </w:r>
      <w:hyperlink r:id="rId82" w:history="1">
        <w:r w:rsidRPr="002E3550">
          <w:rPr>
            <w:rStyle w:val="Hyperlink"/>
            <w:rFonts w:ascii="SimSun" w:hAnsi="SimSun"/>
          </w:rPr>
          <w:t>www.wipo.int/sme/en/events/ip-finance-dialogue.html</w:t>
        </w:r>
      </w:hyperlink>
    </w:p>
  </w:footnote>
  <w:footnote w:id="140">
    <w:p w14:paraId="40331697" w14:textId="77777777" w:rsidR="006636A1" w:rsidRPr="002E3550" w:rsidRDefault="006636A1" w:rsidP="006636A1">
      <w:pPr>
        <w:pStyle w:val="FootnoteText"/>
        <w:rPr>
          <w:rFonts w:ascii="SimSun" w:hAnsi="SimSun"/>
        </w:rPr>
      </w:pPr>
      <w:r w:rsidRPr="002E3550">
        <w:rPr>
          <w:rStyle w:val="FootnoteReference"/>
          <w:rFonts w:ascii="SimSun" w:hAnsi="SimSun"/>
        </w:rPr>
        <w:footnoteRef/>
      </w:r>
      <w:r w:rsidRPr="002E3550">
        <w:rPr>
          <w:rFonts w:ascii="SimSun" w:hAnsi="SimSun"/>
        </w:rPr>
        <w:t xml:space="preserve"> </w:t>
      </w:r>
      <w:r>
        <w:rPr>
          <w:rFonts w:ascii="SimSun" w:hAnsi="SimSun"/>
        </w:rPr>
        <w:tab/>
      </w:r>
      <w:r w:rsidRPr="002E3550">
        <w:rPr>
          <w:rFonts w:ascii="SimSun" w:hAnsi="SimSun" w:hint="eastAsia"/>
        </w:rPr>
        <w:t>报告可查阅：</w:t>
      </w:r>
      <w:hyperlink r:id="rId83" w:history="1">
        <w:r w:rsidRPr="002E3550">
          <w:rPr>
            <w:rStyle w:val="Hyperlink"/>
            <w:rFonts w:ascii="SimSun" w:hAnsi="SimSun"/>
          </w:rPr>
          <w:t>https://www.wipo.int/publications/zh/details.jsp?id=4700&amp;plang=EN</w:t>
        </w:r>
      </w:hyperlink>
    </w:p>
  </w:footnote>
  <w:footnote w:id="141">
    <w:p w14:paraId="02F66C1C" w14:textId="77777777" w:rsidR="006636A1" w:rsidRPr="002E3550" w:rsidRDefault="006636A1" w:rsidP="006636A1">
      <w:pPr>
        <w:pStyle w:val="FootnoteText"/>
        <w:rPr>
          <w:rFonts w:ascii="SimSun" w:hAnsi="SimSun"/>
        </w:rPr>
      </w:pPr>
      <w:r w:rsidRPr="002E3550">
        <w:rPr>
          <w:rStyle w:val="FootnoteReference"/>
          <w:rFonts w:ascii="SimSun" w:hAnsi="SimSun"/>
        </w:rPr>
        <w:footnoteRef/>
      </w:r>
      <w:r w:rsidRPr="002E3550">
        <w:rPr>
          <w:rFonts w:ascii="SimSun" w:hAnsi="SimSun"/>
          <w:szCs w:val="18"/>
        </w:rPr>
        <w:tab/>
      </w:r>
      <w:r w:rsidRPr="002E3550">
        <w:rPr>
          <w:rFonts w:ascii="SimSun" w:hAnsi="SimSun" w:hint="eastAsia"/>
        </w:rPr>
        <w:t>该目录可查阅：</w:t>
      </w:r>
      <w:hyperlink r:id="rId84" w:history="1">
        <w:r w:rsidRPr="002E3550">
          <w:rPr>
            <w:rStyle w:val="Hyperlink"/>
            <w:rFonts w:ascii="SimSun" w:hAnsi="SimSun" w:hint="eastAsia"/>
          </w:rPr>
          <w:t>www.wipo.int/tisc/en/search/</w:t>
        </w:r>
      </w:hyperlink>
    </w:p>
  </w:footnote>
  <w:footnote w:id="142">
    <w:p w14:paraId="429E2C10" w14:textId="77777777" w:rsidR="006636A1" w:rsidRPr="002E3550" w:rsidRDefault="006636A1" w:rsidP="006636A1">
      <w:pPr>
        <w:pStyle w:val="FootnoteText"/>
        <w:rPr>
          <w:rFonts w:ascii="SimSun" w:hAnsi="SimSun"/>
        </w:rPr>
      </w:pPr>
      <w:r w:rsidRPr="002E3550">
        <w:rPr>
          <w:rStyle w:val="FootnoteReference"/>
          <w:rFonts w:ascii="SimSun" w:hAnsi="SimSun"/>
        </w:rPr>
        <w:footnoteRef/>
      </w:r>
      <w:r w:rsidRPr="002E3550">
        <w:rPr>
          <w:rFonts w:ascii="SimSun" w:hAnsi="SimSun"/>
        </w:rPr>
        <w:t xml:space="preserve"> </w:t>
      </w:r>
      <w:r>
        <w:rPr>
          <w:rFonts w:ascii="SimSun" w:hAnsi="SimSun"/>
        </w:rPr>
        <w:tab/>
      </w:r>
      <w:r w:rsidRPr="002E3550">
        <w:rPr>
          <w:rFonts w:ascii="SimSun" w:hAnsi="SimSun"/>
        </w:rPr>
        <w:t>ARIPO</w:t>
      </w:r>
      <w:r w:rsidRPr="002E3550">
        <w:rPr>
          <w:rFonts w:ascii="SimSun" w:hAnsi="SimSun" w:hint="eastAsia"/>
        </w:rPr>
        <w:t>、东盟、阿拉伯国家、在中国召开会议的特定亚洲国家以及潜在的</w:t>
      </w:r>
      <w:r w:rsidRPr="002E3550">
        <w:rPr>
          <w:rFonts w:ascii="SimSun" w:hAnsi="SimSun"/>
        </w:rPr>
        <w:t>OAPI</w:t>
      </w:r>
      <w:r w:rsidRPr="002E3550">
        <w:rPr>
          <w:rFonts w:ascii="SimSun" w:hAnsi="SimSun" w:hint="eastAsia"/>
        </w:rPr>
        <w:t>成员国新地区网络。</w:t>
      </w:r>
    </w:p>
  </w:footnote>
  <w:footnote w:id="143">
    <w:p w14:paraId="490D3D01" w14:textId="77777777" w:rsidR="006636A1" w:rsidRPr="002E3550" w:rsidRDefault="006636A1" w:rsidP="006636A1">
      <w:pPr>
        <w:pStyle w:val="FootnoteText"/>
        <w:rPr>
          <w:rFonts w:ascii="SimSun" w:hAnsi="SimSun"/>
        </w:rPr>
      </w:pPr>
      <w:r w:rsidRPr="002E3550">
        <w:rPr>
          <w:rStyle w:val="FootnoteReference"/>
          <w:rFonts w:ascii="SimSun" w:hAnsi="SimSun"/>
        </w:rPr>
        <w:footnoteRef/>
      </w:r>
      <w:r w:rsidRPr="002E3550">
        <w:rPr>
          <w:rFonts w:ascii="SimSun" w:hAnsi="SimSun"/>
        </w:rPr>
        <w:t xml:space="preserve"> </w:t>
      </w:r>
      <w:r>
        <w:rPr>
          <w:rFonts w:ascii="SimSun" w:hAnsi="SimSun"/>
        </w:rPr>
        <w:tab/>
      </w:r>
      <w:r w:rsidRPr="002E3550">
        <w:rPr>
          <w:rFonts w:ascii="SimSun" w:hAnsi="SimSun" w:hint="eastAsia"/>
        </w:rPr>
        <w:t>研究可参见：</w:t>
      </w:r>
      <w:hyperlink r:id="rId85" w:history="1">
        <w:r w:rsidRPr="002E3550">
          <w:rPr>
            <w:rStyle w:val="Hyperlink"/>
            <w:rFonts w:ascii="SimSun" w:hAnsi="SimSun"/>
          </w:rPr>
          <w:t>https://www.wipo.int/publications/zh/details.jsp?id=4653</w:t>
        </w:r>
      </w:hyperlink>
    </w:p>
  </w:footnote>
  <w:footnote w:id="144">
    <w:p w14:paraId="1BEA1C04" w14:textId="77777777" w:rsidR="006636A1" w:rsidRPr="002E3550" w:rsidRDefault="006636A1" w:rsidP="006636A1">
      <w:pPr>
        <w:pStyle w:val="FootnoteText"/>
        <w:rPr>
          <w:rFonts w:ascii="SimSun" w:hAnsi="SimSun"/>
        </w:rPr>
      </w:pPr>
      <w:r w:rsidRPr="002E3550">
        <w:rPr>
          <w:rStyle w:val="FootnoteReference"/>
          <w:rFonts w:ascii="SimSun" w:hAnsi="SimSun"/>
        </w:rPr>
        <w:footnoteRef/>
      </w:r>
      <w:r w:rsidRPr="002E3550">
        <w:rPr>
          <w:rFonts w:ascii="SimSun" w:hAnsi="SimSun"/>
        </w:rPr>
        <w:t xml:space="preserve"> </w:t>
      </w:r>
      <w:r>
        <w:rPr>
          <w:rFonts w:ascii="SimSun" w:hAnsi="SimSun"/>
        </w:rPr>
        <w:tab/>
      </w:r>
      <w:r w:rsidRPr="002E3550">
        <w:rPr>
          <w:rFonts w:ascii="SimSun" w:hAnsi="SimSun" w:hint="eastAsia"/>
        </w:rPr>
        <w:t>更多信息可参见：</w:t>
      </w:r>
      <w:hyperlink r:id="rId86" w:history="1">
        <w:r w:rsidRPr="002E3550">
          <w:rPr>
            <w:rStyle w:val="Hyperlink"/>
            <w:rFonts w:ascii="SimSun" w:hAnsi="SimSun"/>
          </w:rPr>
          <w:t>https://www.wipo.int/about-ip/zh/ip_innovation_economics/gender_innovation_gap/gender_dictionary.html</w:t>
        </w:r>
      </w:hyperlink>
    </w:p>
  </w:footnote>
  <w:footnote w:id="145">
    <w:p w14:paraId="7F419852" w14:textId="77777777" w:rsidR="006636A1" w:rsidRPr="002E3550" w:rsidRDefault="006636A1" w:rsidP="006636A1">
      <w:pPr>
        <w:pStyle w:val="FootnoteText"/>
        <w:rPr>
          <w:rFonts w:ascii="SimSun" w:hAnsi="SimSun"/>
        </w:rPr>
      </w:pPr>
      <w:r w:rsidRPr="002E3550">
        <w:rPr>
          <w:rStyle w:val="FootnoteReference"/>
          <w:rFonts w:ascii="SimSun" w:hAnsi="SimSun"/>
        </w:rPr>
        <w:footnoteRef/>
      </w:r>
      <w:r w:rsidRPr="002E3550">
        <w:rPr>
          <w:rFonts w:ascii="SimSun" w:hAnsi="SimSun"/>
        </w:rPr>
        <w:t xml:space="preserve"> </w:t>
      </w:r>
      <w:r>
        <w:rPr>
          <w:rFonts w:ascii="SimSun" w:hAnsi="SimSun"/>
        </w:rPr>
        <w:tab/>
      </w:r>
      <w:r w:rsidRPr="002E3550">
        <w:rPr>
          <w:rFonts w:ascii="SimSun" w:hAnsi="SimSun" w:hint="eastAsia"/>
        </w:rPr>
        <w:t>更多信息可参见：</w:t>
      </w:r>
      <w:hyperlink r:id="rId87" w:history="1">
        <w:r w:rsidRPr="002E3550">
          <w:rPr>
            <w:rStyle w:val="Hyperlink"/>
            <w:rFonts w:ascii="SimSun" w:hAnsi="SimSun"/>
          </w:rPr>
          <w:t>https://www.wipo.int/econ_stat/zh/economics/news/2023/news_0012.html</w:t>
        </w:r>
      </w:hyperlink>
    </w:p>
  </w:footnote>
  <w:footnote w:id="146">
    <w:p w14:paraId="127D7DF3" w14:textId="77777777" w:rsidR="006636A1" w:rsidRPr="00212EE8" w:rsidRDefault="006636A1" w:rsidP="006636A1">
      <w:pPr>
        <w:pStyle w:val="FootnoteText"/>
        <w:rPr>
          <w:rFonts w:ascii="SimSun" w:hAnsi="SimSun"/>
        </w:rPr>
      </w:pPr>
      <w:r w:rsidRPr="002E3550">
        <w:rPr>
          <w:rStyle w:val="FootnoteReference"/>
          <w:rFonts w:ascii="SimSun" w:hAnsi="SimSun"/>
        </w:rPr>
        <w:footnoteRef/>
      </w:r>
      <w:r w:rsidRPr="002E3550">
        <w:rPr>
          <w:rFonts w:ascii="SimSun" w:hAnsi="SimSun"/>
        </w:rPr>
        <w:t xml:space="preserve"> </w:t>
      </w:r>
      <w:r>
        <w:rPr>
          <w:rFonts w:ascii="SimSun" w:hAnsi="SimSun"/>
        </w:rPr>
        <w:tab/>
      </w:r>
      <w:r w:rsidRPr="002E3550">
        <w:rPr>
          <w:rFonts w:ascii="SimSun" w:hAnsi="SimSun" w:hint="eastAsia"/>
        </w:rPr>
        <w:t>关于论坛的更多信息可参见：</w:t>
      </w:r>
      <w:hyperlink r:id="rId88" w:history="1">
        <w:r w:rsidRPr="002E3550">
          <w:rPr>
            <w:rStyle w:val="Hyperlink"/>
            <w:rFonts w:ascii="SimSun" w:hAnsi="SimSun"/>
          </w:rPr>
          <w:t>https://www.wipo.int/meetings/zh/2022/judgesforum2022.html</w:t>
        </w:r>
      </w:hyperlink>
    </w:p>
  </w:footnote>
  <w:footnote w:id="147">
    <w:p w14:paraId="73558600" w14:textId="77777777" w:rsidR="006636A1" w:rsidRPr="00732073" w:rsidRDefault="006636A1" w:rsidP="006636A1">
      <w:pPr>
        <w:pStyle w:val="FootnoteText"/>
        <w:rPr>
          <w:rFonts w:ascii="SimSun" w:hAnsi="SimSun"/>
        </w:rPr>
      </w:pPr>
      <w:r w:rsidRPr="00212EE8">
        <w:rPr>
          <w:rStyle w:val="FootnoteReference"/>
          <w:rFonts w:ascii="SimSun" w:hAnsi="SimSun"/>
        </w:rPr>
        <w:footnoteRef/>
      </w:r>
      <w:r w:rsidRPr="00212EE8">
        <w:rPr>
          <w:rFonts w:ascii="SimSun" w:hAnsi="SimSun"/>
        </w:rPr>
        <w:t xml:space="preserve"> </w:t>
      </w:r>
      <w:r>
        <w:rPr>
          <w:rFonts w:ascii="SimSun" w:hAnsi="SimSun"/>
        </w:rPr>
        <w:tab/>
      </w:r>
      <w:r w:rsidRPr="00212EE8">
        <w:rPr>
          <w:rFonts w:ascii="SimSun" w:hAnsi="SimSun" w:hint="eastAsia"/>
          <w:szCs w:val="22"/>
        </w:rPr>
        <w:t>阿尔巴尼亚、哈萨克斯坦、菲律宾和坦桑尼亚联合共和国。</w:t>
      </w:r>
    </w:p>
  </w:footnote>
  <w:footnote w:id="148">
    <w:p w14:paraId="3302AD14" w14:textId="77777777" w:rsidR="006636A1" w:rsidRPr="00D82068" w:rsidRDefault="006636A1" w:rsidP="006636A1">
      <w:pPr>
        <w:pStyle w:val="FootnoteText"/>
        <w:rPr>
          <w:rFonts w:ascii="SimSun" w:hAnsi="SimSun"/>
        </w:rPr>
      </w:pPr>
      <w:r w:rsidRPr="00732073">
        <w:rPr>
          <w:rStyle w:val="FootnoteReference"/>
          <w:rFonts w:ascii="SimSun" w:hAnsi="SimSun"/>
        </w:rPr>
        <w:footnoteRef/>
      </w:r>
      <w:r w:rsidRPr="00732073">
        <w:rPr>
          <w:rFonts w:ascii="SimSun" w:hAnsi="SimSun"/>
        </w:rPr>
        <w:t xml:space="preserve"> </w:t>
      </w:r>
      <w:r>
        <w:rPr>
          <w:rFonts w:ascii="SimSun" w:hAnsi="SimSun"/>
        </w:rPr>
        <w:tab/>
      </w:r>
      <w:r w:rsidRPr="00D82068">
        <w:rPr>
          <w:rFonts w:ascii="SimSun" w:hAnsi="SimSun" w:hint="eastAsia"/>
        </w:rPr>
        <w:t>指南可参见：</w:t>
      </w:r>
      <w:hyperlink r:id="rId89" w:history="1">
        <w:r w:rsidRPr="00D82068">
          <w:rPr>
            <w:rStyle w:val="Hyperlink"/>
            <w:rFonts w:ascii="SimSun" w:hAnsi="SimSun"/>
          </w:rPr>
          <w:t>https://www.wipo.int/about-patent-judicial-guide/zh/index.html</w:t>
        </w:r>
      </w:hyperlink>
    </w:p>
  </w:footnote>
  <w:footnote w:id="149">
    <w:p w14:paraId="08B6B482" w14:textId="77777777" w:rsidR="006636A1" w:rsidRPr="00D82068" w:rsidRDefault="006636A1" w:rsidP="006636A1">
      <w:pPr>
        <w:pStyle w:val="FootnoteText"/>
        <w:rPr>
          <w:rFonts w:ascii="SimSun" w:hAnsi="SimSun"/>
        </w:rPr>
      </w:pPr>
      <w:r w:rsidRPr="00D82068">
        <w:rPr>
          <w:rStyle w:val="FootnoteReference"/>
          <w:rFonts w:ascii="SimSun" w:hAnsi="SimSun"/>
        </w:rPr>
        <w:footnoteRef/>
      </w:r>
      <w:r w:rsidRPr="00D82068">
        <w:rPr>
          <w:rFonts w:ascii="SimSun" w:hAnsi="SimSun"/>
          <w:szCs w:val="22"/>
        </w:rPr>
        <w:t xml:space="preserve"> </w:t>
      </w:r>
      <w:r>
        <w:rPr>
          <w:rFonts w:ascii="SimSun" w:hAnsi="SimSun"/>
          <w:szCs w:val="22"/>
        </w:rPr>
        <w:tab/>
      </w:r>
      <w:r w:rsidRPr="00D82068">
        <w:rPr>
          <w:rFonts w:ascii="SimSun" w:hAnsi="SimSun" w:hint="eastAsia"/>
        </w:rPr>
        <w:t>该系列包括菲律宾卷和越南卷，可访问：</w:t>
      </w:r>
      <w:hyperlink r:id="rId90" w:history="1">
        <w:r w:rsidRPr="00204BB3">
          <w:rPr>
            <w:rStyle w:val="Hyperlink"/>
            <w:rFonts w:ascii="SimSun" w:hAnsi="SimSun"/>
          </w:rPr>
          <w:t>https://www.wipo.int/publications/zh/series/index.jsp?id=240</w:t>
        </w:r>
      </w:hyperlink>
    </w:p>
  </w:footnote>
  <w:footnote w:id="150">
    <w:p w14:paraId="64378357" w14:textId="77777777" w:rsidR="006636A1" w:rsidRPr="00D82068" w:rsidRDefault="006636A1" w:rsidP="006636A1">
      <w:pPr>
        <w:pStyle w:val="FootnoteText"/>
        <w:rPr>
          <w:rFonts w:ascii="SimSun" w:hAnsi="SimSun"/>
        </w:rPr>
      </w:pPr>
      <w:r w:rsidRPr="00D82068">
        <w:rPr>
          <w:rStyle w:val="FootnoteReference"/>
          <w:rFonts w:ascii="SimSun" w:hAnsi="SimSun"/>
        </w:rPr>
        <w:footnoteRef/>
      </w:r>
      <w:r w:rsidRPr="00D82068">
        <w:rPr>
          <w:rFonts w:ascii="SimSun" w:hAnsi="SimSun"/>
          <w:szCs w:val="22"/>
        </w:rPr>
        <w:t xml:space="preserve"> </w:t>
      </w:r>
      <w:r>
        <w:rPr>
          <w:rFonts w:ascii="SimSun" w:hAnsi="SimSun"/>
          <w:szCs w:val="22"/>
        </w:rPr>
        <w:tab/>
      </w:r>
      <w:r w:rsidRPr="00D82068">
        <w:rPr>
          <w:rFonts w:ascii="SimSun" w:hAnsi="SimSun" w:hint="eastAsia"/>
        </w:rPr>
        <w:t>该案例集涵盖OAPI成员法院做出的判决，前所未有地为全球提供了该地区的知识产权判例。可参见：</w:t>
      </w:r>
      <w:hyperlink r:id="rId91" w:history="1">
        <w:r w:rsidRPr="00D82068">
          <w:rPr>
            <w:rStyle w:val="Hyperlink"/>
            <w:rFonts w:ascii="SimSun" w:hAnsi="SimSun"/>
          </w:rPr>
          <w:t>https://www.wipo.int/publications/zh/details.jsp?id=4635</w:t>
        </w:r>
      </w:hyperlink>
    </w:p>
  </w:footnote>
  <w:footnote w:id="151">
    <w:p w14:paraId="40B68F93" w14:textId="77777777" w:rsidR="006636A1" w:rsidRPr="00D82068" w:rsidRDefault="006636A1" w:rsidP="006636A1">
      <w:pPr>
        <w:pStyle w:val="FootnoteText"/>
        <w:jc w:val="both"/>
        <w:rPr>
          <w:rFonts w:ascii="SimSun" w:hAnsi="SimSun"/>
        </w:rPr>
      </w:pPr>
      <w:r w:rsidRPr="00D82068">
        <w:rPr>
          <w:rStyle w:val="FootnoteReference"/>
          <w:rFonts w:ascii="SimSun" w:hAnsi="SimSun"/>
        </w:rPr>
        <w:footnoteRef/>
      </w:r>
      <w:r w:rsidRPr="00D82068">
        <w:rPr>
          <w:rFonts w:ascii="SimSun" w:hAnsi="SimSun"/>
          <w:szCs w:val="18"/>
        </w:rPr>
        <w:tab/>
      </w:r>
      <w:r w:rsidRPr="00D82068">
        <w:rPr>
          <w:rFonts w:ascii="SimSun" w:hAnsi="SimSun" w:hint="eastAsia"/>
        </w:rPr>
        <w:t>WIPO Lex的网站可访问：</w:t>
      </w:r>
      <w:hyperlink r:id="rId92" w:history="1">
        <w:r w:rsidRPr="00D82068">
          <w:rPr>
            <w:rStyle w:val="Hyperlink"/>
            <w:rFonts w:ascii="SimSun" w:hAnsi="SimSun" w:hint="eastAsia"/>
          </w:rPr>
          <w:t>www.wipo.int/wipolex</w:t>
        </w:r>
      </w:hyperlink>
    </w:p>
  </w:footnote>
  <w:footnote w:id="152">
    <w:p w14:paraId="36AED49E" w14:textId="77777777" w:rsidR="006636A1" w:rsidRPr="00D82068" w:rsidRDefault="006636A1" w:rsidP="006636A1">
      <w:pPr>
        <w:pStyle w:val="FootnoteText"/>
        <w:jc w:val="both"/>
        <w:rPr>
          <w:rFonts w:ascii="SimSun" w:hAnsi="SimSun"/>
        </w:rPr>
      </w:pPr>
      <w:r w:rsidRPr="00D82068">
        <w:rPr>
          <w:rStyle w:val="FootnoteReference"/>
          <w:rFonts w:ascii="SimSun" w:hAnsi="SimSun"/>
        </w:rPr>
        <w:footnoteRef/>
      </w:r>
      <w:r w:rsidRPr="00D82068">
        <w:rPr>
          <w:rFonts w:ascii="SimSun" w:hAnsi="SimSun" w:hint="eastAsia"/>
        </w:rPr>
        <w:t xml:space="preserve"> </w:t>
      </w:r>
      <w:r w:rsidRPr="00D82068">
        <w:rPr>
          <w:rFonts w:ascii="SimSun" w:hAnsi="SimSun"/>
          <w:szCs w:val="18"/>
        </w:rPr>
        <w:tab/>
      </w:r>
      <w:r w:rsidRPr="00D82068">
        <w:rPr>
          <w:rStyle w:val="null"/>
          <w:rFonts w:ascii="SimSun" w:hAnsi="SimSun" w:hint="eastAsia"/>
          <w:szCs w:val="22"/>
        </w:rPr>
        <w:t>印度、蒙古、尼日利亚、新加坡和乌克兰</w:t>
      </w:r>
    </w:p>
  </w:footnote>
  <w:footnote w:id="153">
    <w:p w14:paraId="6C1F7F8C" w14:textId="77777777" w:rsidR="006636A1" w:rsidRPr="00D82068" w:rsidRDefault="006636A1" w:rsidP="006636A1">
      <w:pPr>
        <w:pStyle w:val="FootnoteText"/>
        <w:rPr>
          <w:rFonts w:ascii="SimSun" w:hAnsi="SimSun"/>
        </w:rPr>
      </w:pPr>
      <w:r w:rsidRPr="00D82068">
        <w:rPr>
          <w:rStyle w:val="FootnoteReference"/>
          <w:rFonts w:ascii="SimSun" w:hAnsi="SimSun"/>
        </w:rPr>
        <w:footnoteRef/>
      </w:r>
      <w:r w:rsidRPr="00D82068">
        <w:rPr>
          <w:rFonts w:ascii="SimSun" w:hAnsi="SimSun"/>
        </w:rPr>
        <w:t xml:space="preserve"> </w:t>
      </w:r>
      <w:r>
        <w:rPr>
          <w:rFonts w:ascii="SimSun" w:hAnsi="SimSun"/>
        </w:rPr>
        <w:tab/>
      </w:r>
      <w:r w:rsidRPr="00D82068">
        <w:rPr>
          <w:rFonts w:ascii="SimSun" w:hAnsi="SimSun" w:hint="eastAsia"/>
        </w:rPr>
        <w:t>更多信息可查阅：</w:t>
      </w:r>
      <w:hyperlink r:id="rId93" w:history="1">
        <w:r w:rsidRPr="00D82068">
          <w:rPr>
            <w:rStyle w:val="Hyperlink"/>
            <w:rFonts w:ascii="SimSun" w:hAnsi="SimSun"/>
          </w:rPr>
          <w:t>https://www.wipo.int/amc/zh/center/wipoadryoung/index.html</w:t>
        </w:r>
      </w:hyperlink>
    </w:p>
  </w:footnote>
  <w:footnote w:id="154">
    <w:p w14:paraId="0F6D0903" w14:textId="77777777" w:rsidR="006636A1" w:rsidRPr="00D82068" w:rsidRDefault="006636A1" w:rsidP="006636A1">
      <w:pPr>
        <w:pStyle w:val="FootnoteText"/>
        <w:jc w:val="both"/>
        <w:rPr>
          <w:rFonts w:ascii="SimSun" w:hAnsi="SimSun"/>
        </w:rPr>
      </w:pPr>
      <w:r w:rsidRPr="00D82068">
        <w:rPr>
          <w:rStyle w:val="FootnoteReference"/>
          <w:rFonts w:ascii="SimSun" w:hAnsi="SimSun"/>
        </w:rPr>
        <w:footnoteRef/>
      </w:r>
      <w:r w:rsidRPr="00D82068">
        <w:rPr>
          <w:rFonts w:ascii="SimSun" w:hAnsi="SimSun"/>
          <w:szCs w:val="18"/>
        </w:rPr>
        <w:tab/>
      </w:r>
      <w:r w:rsidRPr="00D82068">
        <w:rPr>
          <w:rFonts w:ascii="SimSun" w:hAnsi="SimSun" w:hint="eastAsia"/>
        </w:rPr>
        <w:t>由ARIPO、东盟、OAPI的成员国，一些阿拉伯地区国家和一些亚洲国家（均有国家TISC网络）的网络组成。</w:t>
      </w:r>
    </w:p>
  </w:footnote>
  <w:footnote w:id="155">
    <w:p w14:paraId="64FF61F9" w14:textId="77777777" w:rsidR="006636A1" w:rsidRPr="00D82068" w:rsidRDefault="006636A1" w:rsidP="006636A1">
      <w:pPr>
        <w:pStyle w:val="FootnoteText"/>
        <w:rPr>
          <w:rFonts w:ascii="SimSun" w:hAnsi="SimSun"/>
        </w:rPr>
      </w:pPr>
      <w:r w:rsidRPr="00D82068">
        <w:rPr>
          <w:rStyle w:val="FootnoteReference"/>
          <w:rFonts w:ascii="SimSun" w:hAnsi="SimSun"/>
        </w:rPr>
        <w:footnoteRef/>
      </w:r>
      <w:r w:rsidRPr="00D82068">
        <w:rPr>
          <w:rFonts w:ascii="SimSun" w:hAnsi="SimSun"/>
        </w:rPr>
        <w:t xml:space="preserve"> </w:t>
      </w:r>
      <w:r>
        <w:rPr>
          <w:rFonts w:ascii="SimSun" w:hAnsi="SimSun"/>
        </w:rPr>
        <w:tab/>
      </w:r>
      <w:r w:rsidRPr="00D82068">
        <w:rPr>
          <w:rFonts w:ascii="SimSun" w:hAnsi="SimSun"/>
        </w:rPr>
        <w:t>eTISC</w:t>
      </w:r>
      <w:r w:rsidRPr="00D82068">
        <w:rPr>
          <w:rFonts w:ascii="SimSun" w:hAnsi="SimSun" w:hint="eastAsia"/>
        </w:rPr>
        <w:t>平台可访问：</w:t>
      </w:r>
      <w:hyperlink r:id="rId94" w:history="1">
        <w:r w:rsidRPr="00D82068">
          <w:rPr>
            <w:rStyle w:val="Hyperlink"/>
            <w:rFonts w:ascii="SimSun" w:hAnsi="SimSun"/>
          </w:rPr>
          <w:t>etisc.wipo.int/</w:t>
        </w:r>
      </w:hyperlink>
    </w:p>
  </w:footnote>
  <w:footnote w:id="156">
    <w:p w14:paraId="345E7BE7" w14:textId="77777777" w:rsidR="006636A1" w:rsidRPr="00D82068" w:rsidRDefault="006636A1" w:rsidP="006636A1">
      <w:pPr>
        <w:pStyle w:val="FootnoteText"/>
        <w:jc w:val="both"/>
        <w:rPr>
          <w:rFonts w:ascii="SimSun" w:hAnsi="SimSun"/>
        </w:rPr>
      </w:pPr>
      <w:r w:rsidRPr="00D82068">
        <w:rPr>
          <w:rStyle w:val="FootnoteReference"/>
          <w:rFonts w:ascii="SimSun" w:hAnsi="SimSun"/>
        </w:rPr>
        <w:footnoteRef/>
      </w:r>
      <w:r w:rsidRPr="00D82068">
        <w:rPr>
          <w:rFonts w:ascii="SimSun" w:hAnsi="SimSun"/>
          <w:szCs w:val="18"/>
        </w:rPr>
        <w:tab/>
      </w:r>
      <w:r w:rsidRPr="00D82068">
        <w:rPr>
          <w:rFonts w:ascii="SimSun" w:hAnsi="SimSun" w:hint="eastAsia"/>
        </w:rPr>
        <w:t>WIPO INSPIRE可访问：</w:t>
      </w:r>
      <w:hyperlink r:id="rId95" w:history="1">
        <w:r w:rsidRPr="00D82068">
          <w:rPr>
            <w:rStyle w:val="Hyperlink"/>
            <w:rFonts w:ascii="SimSun" w:hAnsi="SimSun" w:hint="eastAsia"/>
          </w:rPr>
          <w:t>inspire.wipo.int</w:t>
        </w:r>
      </w:hyperlink>
    </w:p>
  </w:footnote>
  <w:footnote w:id="157">
    <w:p w14:paraId="27C41CB8" w14:textId="77777777" w:rsidR="006636A1" w:rsidRPr="00D82068" w:rsidRDefault="006636A1" w:rsidP="006636A1">
      <w:pPr>
        <w:pStyle w:val="FootnoteText"/>
        <w:jc w:val="both"/>
        <w:rPr>
          <w:rFonts w:ascii="SimSun" w:hAnsi="SimSun"/>
        </w:rPr>
      </w:pPr>
      <w:r w:rsidRPr="00D82068">
        <w:rPr>
          <w:rStyle w:val="FootnoteReference"/>
          <w:rFonts w:ascii="SimSun" w:hAnsi="SimSun"/>
        </w:rPr>
        <w:footnoteRef/>
      </w:r>
      <w:r w:rsidRPr="00D82068">
        <w:rPr>
          <w:rFonts w:ascii="SimSun" w:hAnsi="SimSun"/>
          <w:szCs w:val="18"/>
        </w:rPr>
        <w:tab/>
      </w:r>
      <w:r w:rsidRPr="00D82068">
        <w:rPr>
          <w:rFonts w:ascii="SimSun" w:hAnsi="SimSun" w:hint="eastAsia"/>
        </w:rPr>
        <w:t>数据库报告门户网站可查阅：</w:t>
      </w:r>
      <w:hyperlink r:id="rId96" w:history="1">
        <w:r w:rsidRPr="00D82068">
          <w:rPr>
            <w:rStyle w:val="Hyperlink"/>
            <w:rFonts w:ascii="SimSun" w:hAnsi="SimSun" w:hint="eastAsia"/>
          </w:rPr>
          <w:t>inspire.wipo.int/wipo-inspire</w:t>
        </w:r>
      </w:hyperlink>
    </w:p>
  </w:footnote>
  <w:footnote w:id="158">
    <w:p w14:paraId="298E837B" w14:textId="77777777" w:rsidR="006636A1" w:rsidRPr="00D82068" w:rsidRDefault="006636A1" w:rsidP="006636A1">
      <w:pPr>
        <w:pStyle w:val="FootnoteText"/>
        <w:jc w:val="both"/>
        <w:rPr>
          <w:rFonts w:ascii="SimSun" w:hAnsi="SimSun"/>
        </w:rPr>
      </w:pPr>
      <w:r w:rsidRPr="00D82068">
        <w:rPr>
          <w:rStyle w:val="FootnoteReference"/>
          <w:rFonts w:ascii="SimSun" w:hAnsi="SimSun"/>
        </w:rPr>
        <w:footnoteRef/>
      </w:r>
      <w:r w:rsidRPr="00D82068">
        <w:rPr>
          <w:rFonts w:ascii="SimSun" w:hAnsi="SimSun"/>
          <w:szCs w:val="18"/>
        </w:rPr>
        <w:tab/>
      </w:r>
      <w:r w:rsidRPr="00D82068">
        <w:rPr>
          <w:rFonts w:ascii="SimSun" w:hAnsi="SimSun" w:hint="eastAsia"/>
          <w:szCs w:val="18"/>
        </w:rPr>
        <w:t>TISC</w:t>
      </w:r>
      <w:r w:rsidRPr="00D82068">
        <w:rPr>
          <w:rFonts w:ascii="SimSun" w:hAnsi="SimSun" w:hint="eastAsia"/>
        </w:rPr>
        <w:t>网页可查阅：</w:t>
      </w:r>
      <w:hyperlink r:id="rId97" w:history="1">
        <w:r w:rsidRPr="00D82068">
          <w:rPr>
            <w:rStyle w:val="Hyperlink"/>
            <w:rFonts w:ascii="SimSun" w:hAnsi="SimSun" w:hint="eastAsia"/>
          </w:rPr>
          <w:t>www.wipo.int/tisc/</w:t>
        </w:r>
        <w:r w:rsidRPr="00D82068">
          <w:rPr>
            <w:rStyle w:val="Hyperlink"/>
            <w:rFonts w:ascii="SimSun" w:hAnsi="SimSun"/>
          </w:rPr>
          <w:t>zh</w:t>
        </w:r>
        <w:r w:rsidRPr="00D82068">
          <w:rPr>
            <w:rStyle w:val="Hyperlink"/>
            <w:rFonts w:ascii="SimSun" w:hAnsi="SimSun" w:hint="eastAsia"/>
          </w:rPr>
          <w:t>/</w:t>
        </w:r>
      </w:hyperlink>
    </w:p>
  </w:footnote>
  <w:footnote w:id="159">
    <w:p w14:paraId="5B56C7D8" w14:textId="77777777" w:rsidR="006636A1" w:rsidRPr="00732073" w:rsidRDefault="006636A1" w:rsidP="006636A1">
      <w:pPr>
        <w:pStyle w:val="FootnoteText"/>
        <w:jc w:val="both"/>
        <w:rPr>
          <w:rFonts w:ascii="SimSun" w:hAnsi="SimSun"/>
        </w:rPr>
      </w:pPr>
      <w:r w:rsidRPr="00D82068">
        <w:rPr>
          <w:rStyle w:val="FootnoteReference"/>
          <w:rFonts w:ascii="SimSun" w:hAnsi="SimSun"/>
        </w:rPr>
        <w:footnoteRef/>
      </w:r>
      <w:r w:rsidRPr="00D82068">
        <w:rPr>
          <w:rFonts w:ascii="SimSun" w:hAnsi="SimSun"/>
          <w:szCs w:val="18"/>
        </w:rPr>
        <w:tab/>
      </w:r>
      <w:r w:rsidRPr="00D82068">
        <w:rPr>
          <w:rFonts w:ascii="SimSun" w:hAnsi="SimSun" w:hint="eastAsia"/>
          <w:szCs w:val="18"/>
        </w:rPr>
        <w:t>2022年启动，以促进TISC数据和绩效监测。</w:t>
      </w:r>
      <w:r w:rsidRPr="00D82068">
        <w:rPr>
          <w:rFonts w:ascii="SimSun" w:hAnsi="SimSun" w:hint="eastAsia"/>
        </w:rPr>
        <w:t>更多信息可参见：</w:t>
      </w:r>
      <w:hyperlink r:id="rId98" w:history="1">
        <w:r w:rsidRPr="00D82068">
          <w:rPr>
            <w:rStyle w:val="Hyperlink"/>
            <w:rFonts w:ascii="SimSun" w:hAnsi="SimSun" w:hint="eastAsia"/>
          </w:rPr>
          <w:t>tppm.wipo.int</w:t>
        </w:r>
      </w:hyperlink>
    </w:p>
  </w:footnote>
  <w:footnote w:id="160">
    <w:p w14:paraId="2B3D9238" w14:textId="77777777" w:rsidR="006636A1" w:rsidRPr="00833A5C" w:rsidRDefault="006636A1" w:rsidP="006636A1">
      <w:pPr>
        <w:pStyle w:val="FootnoteText"/>
        <w:rPr>
          <w:rFonts w:ascii="SimSun" w:hAnsi="SimSun"/>
        </w:rPr>
      </w:pPr>
      <w:r w:rsidRPr="00833A5C">
        <w:rPr>
          <w:rStyle w:val="FootnoteReference"/>
          <w:rFonts w:ascii="SimSun" w:hAnsi="SimSun"/>
        </w:rPr>
        <w:footnoteRef/>
      </w:r>
      <w:r w:rsidRPr="00833A5C">
        <w:rPr>
          <w:rFonts w:ascii="SimSun" w:hAnsi="SimSun"/>
        </w:rPr>
        <w:t xml:space="preserve"> </w:t>
      </w:r>
      <w:r>
        <w:rPr>
          <w:rFonts w:ascii="SimSun" w:hAnsi="SimSun"/>
        </w:rPr>
        <w:tab/>
      </w:r>
      <w:r w:rsidRPr="00833A5C">
        <w:rPr>
          <w:rFonts w:ascii="SimSun" w:hAnsi="SimSun" w:hint="eastAsia"/>
        </w:rPr>
        <w:t>产权组织专利态势报告可参见：</w:t>
      </w:r>
      <w:hyperlink r:id="rId99" w:history="1">
        <w:r w:rsidRPr="00833A5C">
          <w:rPr>
            <w:rStyle w:val="Hyperlink"/>
            <w:rFonts w:ascii="SimSun" w:hAnsi="SimSun"/>
          </w:rPr>
          <w:t>https://www.wipo.int/patentscope/zh/programs/patent_landscapes/index.html</w:t>
        </w:r>
      </w:hyperlink>
    </w:p>
  </w:footnote>
  <w:footnote w:id="161">
    <w:p w14:paraId="741F45A2" w14:textId="77777777" w:rsidR="006636A1" w:rsidRPr="00833A5C" w:rsidRDefault="006636A1" w:rsidP="006636A1">
      <w:pPr>
        <w:pStyle w:val="FootnoteText"/>
        <w:rPr>
          <w:rFonts w:ascii="SimSun" w:hAnsi="SimSun"/>
        </w:rPr>
      </w:pPr>
      <w:r w:rsidRPr="00833A5C">
        <w:rPr>
          <w:rStyle w:val="FootnoteReference"/>
          <w:rFonts w:ascii="SimSun" w:hAnsi="SimSun"/>
        </w:rPr>
        <w:footnoteRef/>
      </w:r>
      <w:r w:rsidRPr="00833A5C">
        <w:rPr>
          <w:rFonts w:ascii="SimSun" w:hAnsi="SimSun"/>
        </w:rPr>
        <w:t xml:space="preserve"> </w:t>
      </w:r>
      <w:r>
        <w:rPr>
          <w:rFonts w:ascii="SimSun" w:hAnsi="SimSun"/>
        </w:rPr>
        <w:tab/>
      </w:r>
      <w:r w:rsidRPr="00833A5C">
        <w:rPr>
          <w:rFonts w:ascii="SimSun" w:hAnsi="SimSun" w:hint="eastAsia"/>
        </w:rPr>
        <w:t>关于COVID-19相关疫苗和治疗方法的报告是基于2022年首次发布的初步见解的后续报告。2023年，两份COVID-19专利态势报告共获得超过19,000次下载，同时钛铁矿报告超过6,000次下载，石墨报告的下载次数超过3,000次。</w:t>
      </w:r>
    </w:p>
  </w:footnote>
  <w:footnote w:id="162">
    <w:p w14:paraId="6EBF4924" w14:textId="77777777" w:rsidR="006636A1" w:rsidRPr="00833A5C" w:rsidRDefault="006636A1" w:rsidP="006636A1">
      <w:pPr>
        <w:pStyle w:val="FootnoteText"/>
        <w:jc w:val="both"/>
        <w:rPr>
          <w:rFonts w:ascii="SimSun" w:hAnsi="SimSun"/>
        </w:rPr>
      </w:pPr>
      <w:r w:rsidRPr="00833A5C">
        <w:rPr>
          <w:rStyle w:val="FootnoteReference"/>
          <w:rFonts w:ascii="SimSun" w:hAnsi="SimSun"/>
        </w:rPr>
        <w:footnoteRef/>
      </w:r>
      <w:r w:rsidRPr="00833A5C">
        <w:rPr>
          <w:rFonts w:ascii="SimSun" w:hAnsi="SimSun"/>
          <w:szCs w:val="18"/>
        </w:rPr>
        <w:tab/>
      </w:r>
      <w:r w:rsidRPr="00833A5C">
        <w:rPr>
          <w:rFonts w:ascii="SimSun" w:hAnsi="SimSun" w:hint="eastAsia"/>
        </w:rPr>
        <w:t>它让学习者有机会跟踪自己的学习进度，并证明他们完成了电子教程。</w:t>
      </w:r>
    </w:p>
  </w:footnote>
  <w:footnote w:id="163">
    <w:p w14:paraId="3B65DC7F" w14:textId="77777777" w:rsidR="006636A1" w:rsidRPr="00833A5C" w:rsidRDefault="006636A1" w:rsidP="006636A1">
      <w:pPr>
        <w:pStyle w:val="FootnoteText"/>
        <w:jc w:val="both"/>
        <w:rPr>
          <w:rFonts w:ascii="SimSun" w:hAnsi="SimSun"/>
        </w:rPr>
      </w:pPr>
      <w:r w:rsidRPr="00833A5C">
        <w:rPr>
          <w:rStyle w:val="FootnoteReference"/>
          <w:rFonts w:ascii="SimSun" w:hAnsi="SimSun"/>
        </w:rPr>
        <w:footnoteRef/>
      </w:r>
      <w:r w:rsidRPr="00833A5C">
        <w:rPr>
          <w:rFonts w:ascii="SimSun" w:hAnsi="SimSun"/>
          <w:szCs w:val="18"/>
        </w:rPr>
        <w:tab/>
      </w:r>
      <w:r w:rsidRPr="00833A5C">
        <w:rPr>
          <w:rFonts w:ascii="SimSun" w:hAnsi="SimSun" w:hint="eastAsia"/>
        </w:rPr>
        <w:t>门户网站可访问：</w:t>
      </w:r>
      <w:hyperlink r:id="rId100" w:history="1">
        <w:r w:rsidRPr="00833A5C">
          <w:rPr>
            <w:rStyle w:val="Hyperlink"/>
            <w:rFonts w:ascii="SimSun" w:hAnsi="SimSun" w:hint="eastAsia"/>
          </w:rPr>
          <w:t>inspire.wipo.int/patent-register-portal</w:t>
        </w:r>
      </w:hyperlink>
    </w:p>
  </w:footnote>
  <w:footnote w:id="164">
    <w:p w14:paraId="4DC8B5B3" w14:textId="77777777" w:rsidR="006636A1" w:rsidRPr="00833A5C" w:rsidRDefault="006636A1" w:rsidP="006636A1">
      <w:pPr>
        <w:pStyle w:val="FootnoteText"/>
        <w:jc w:val="both"/>
        <w:rPr>
          <w:rFonts w:ascii="SimSun" w:hAnsi="SimSun"/>
        </w:rPr>
      </w:pPr>
      <w:r w:rsidRPr="00833A5C">
        <w:rPr>
          <w:rStyle w:val="FootnoteReference"/>
          <w:rFonts w:ascii="SimSun" w:hAnsi="SimSun"/>
        </w:rPr>
        <w:footnoteRef/>
      </w:r>
      <w:r w:rsidRPr="00833A5C">
        <w:rPr>
          <w:rFonts w:ascii="SimSun" w:hAnsi="SimSun"/>
          <w:szCs w:val="18"/>
        </w:rPr>
        <w:tab/>
      </w:r>
      <w:r w:rsidRPr="00833A5C">
        <w:rPr>
          <w:rFonts w:ascii="SimSun" w:hAnsi="SimSun" w:hint="eastAsia"/>
        </w:rPr>
        <w:t>指南可参见：</w:t>
      </w:r>
      <w:hyperlink r:id="rId101" w:history="1">
        <w:r w:rsidRPr="00833A5C">
          <w:rPr>
            <w:rStyle w:val="Hyperlink"/>
            <w:rFonts w:ascii="SimSun" w:hAnsi="SimSun" w:hint="eastAsia"/>
          </w:rPr>
          <w:t>www.wipo.int/publications/</w:t>
        </w:r>
        <w:r w:rsidRPr="00833A5C">
          <w:rPr>
            <w:rStyle w:val="Hyperlink"/>
            <w:rFonts w:ascii="SimSun" w:hAnsi="SimSun"/>
          </w:rPr>
          <w:t>zh</w:t>
        </w:r>
        <w:r w:rsidRPr="00833A5C">
          <w:rPr>
            <w:rStyle w:val="Hyperlink"/>
            <w:rFonts w:ascii="SimSun" w:hAnsi="SimSun" w:hint="eastAsia"/>
          </w:rPr>
          <w:t>/details.jsp?id=4501</w:t>
        </w:r>
      </w:hyperlink>
    </w:p>
  </w:footnote>
  <w:footnote w:id="165">
    <w:p w14:paraId="27EF6B65" w14:textId="77777777" w:rsidR="006636A1" w:rsidRPr="00833A5C" w:rsidRDefault="006636A1" w:rsidP="006636A1">
      <w:pPr>
        <w:pStyle w:val="FootnoteText"/>
        <w:jc w:val="both"/>
        <w:rPr>
          <w:rFonts w:ascii="SimSun" w:hAnsi="SimSun"/>
        </w:rPr>
      </w:pPr>
      <w:r w:rsidRPr="00833A5C">
        <w:rPr>
          <w:rStyle w:val="FootnoteReference"/>
          <w:rFonts w:ascii="SimSun" w:hAnsi="SimSun"/>
        </w:rPr>
        <w:footnoteRef/>
      </w:r>
      <w:r w:rsidRPr="00833A5C">
        <w:rPr>
          <w:rFonts w:ascii="SimSun" w:hAnsi="SimSun"/>
          <w:szCs w:val="18"/>
        </w:rPr>
        <w:tab/>
      </w:r>
      <w:r w:rsidRPr="00833A5C">
        <w:rPr>
          <w:rFonts w:ascii="SimSun" w:hAnsi="SimSun" w:hint="eastAsia"/>
        </w:rPr>
        <w:t>指南可参见：</w:t>
      </w:r>
      <w:hyperlink r:id="rId102" w:history="1">
        <w:r w:rsidRPr="00833A5C">
          <w:rPr>
            <w:rStyle w:val="Hyperlink"/>
            <w:rFonts w:ascii="SimSun" w:hAnsi="SimSun" w:hint="eastAsia"/>
          </w:rPr>
          <w:t>www.wipo.int/publications/</w:t>
        </w:r>
        <w:r w:rsidRPr="00833A5C">
          <w:rPr>
            <w:rStyle w:val="Hyperlink"/>
            <w:rFonts w:ascii="SimSun" w:hAnsi="SimSun"/>
          </w:rPr>
          <w:t>zh</w:t>
        </w:r>
        <w:r w:rsidRPr="00833A5C">
          <w:rPr>
            <w:rStyle w:val="Hyperlink"/>
            <w:rFonts w:ascii="SimSun" w:hAnsi="SimSun" w:hint="eastAsia"/>
          </w:rPr>
          <w:t>/details.jsp?id=4502</w:t>
        </w:r>
      </w:hyperlink>
    </w:p>
  </w:footnote>
  <w:footnote w:id="166">
    <w:p w14:paraId="26F7D397" w14:textId="77777777" w:rsidR="006636A1" w:rsidRPr="007C66F9" w:rsidRDefault="006636A1" w:rsidP="006636A1">
      <w:pPr>
        <w:pStyle w:val="FootnoteText"/>
        <w:jc w:val="both"/>
        <w:rPr>
          <w:rFonts w:asciiTheme="minorEastAsia" w:eastAsiaTheme="minorEastAsia" w:hAnsiTheme="minorEastAsia"/>
        </w:rPr>
      </w:pPr>
      <w:r w:rsidRPr="00833A5C">
        <w:rPr>
          <w:rStyle w:val="FootnoteReference"/>
          <w:rFonts w:ascii="SimSun" w:hAnsi="SimSun"/>
        </w:rPr>
        <w:footnoteRef/>
      </w:r>
      <w:r w:rsidRPr="00833A5C">
        <w:rPr>
          <w:rFonts w:ascii="SimSun" w:hAnsi="SimSun"/>
          <w:szCs w:val="18"/>
        </w:rPr>
        <w:tab/>
      </w:r>
      <w:r w:rsidRPr="00833A5C">
        <w:rPr>
          <w:rFonts w:ascii="SimSun" w:hAnsi="SimSun" w:hint="eastAsia"/>
          <w:szCs w:val="18"/>
        </w:rPr>
        <w:t>手册和工具包于20</w:t>
      </w:r>
      <w:r w:rsidRPr="00833A5C">
        <w:rPr>
          <w:rFonts w:ascii="SimSun" w:hAnsi="SimSun"/>
          <w:szCs w:val="18"/>
        </w:rPr>
        <w:t>22</w:t>
      </w:r>
      <w:r w:rsidRPr="00833A5C">
        <w:rPr>
          <w:rFonts w:ascii="SimSun" w:hAnsi="SimSun" w:hint="eastAsia"/>
          <w:szCs w:val="18"/>
        </w:rPr>
        <w:t>年制作，</w:t>
      </w:r>
      <w:r w:rsidRPr="00833A5C">
        <w:rPr>
          <w:rFonts w:ascii="SimSun" w:hAnsi="SimSun" w:hint="eastAsia"/>
        </w:rPr>
        <w:t>可查阅：</w:t>
      </w:r>
      <w:hyperlink r:id="rId103" w:history="1">
        <w:r w:rsidRPr="00833A5C">
          <w:rPr>
            <w:rStyle w:val="Hyperlink"/>
            <w:rFonts w:ascii="SimSun" w:hAnsi="SimSun"/>
          </w:rPr>
          <w:t>https://www.wipo.int/publications/zh/details.jsp?id=4586</w:t>
        </w:r>
      </w:hyperlink>
    </w:p>
  </w:footnote>
  <w:footnote w:id="167">
    <w:p w14:paraId="0C7D0FCA" w14:textId="77777777" w:rsidR="006636A1" w:rsidRPr="00DE0072" w:rsidRDefault="006636A1" w:rsidP="006636A1">
      <w:pPr>
        <w:pStyle w:val="FootnoteText"/>
        <w:rPr>
          <w:rFonts w:ascii="SimSun" w:hAnsi="SimSun"/>
        </w:rPr>
      </w:pPr>
      <w:r w:rsidRPr="00855D5E">
        <w:rPr>
          <w:rStyle w:val="FootnoteReference"/>
          <w:rFonts w:asciiTheme="minorEastAsia" w:eastAsiaTheme="minorEastAsia" w:hAnsiTheme="minorEastAsia"/>
        </w:rPr>
        <w:footnoteRef/>
      </w:r>
      <w:r w:rsidRPr="00855D5E">
        <w:rPr>
          <w:rFonts w:asciiTheme="minorEastAsia" w:eastAsiaTheme="minorEastAsia" w:hAnsiTheme="minorEastAsia"/>
          <w:szCs w:val="18"/>
        </w:rPr>
        <w:tab/>
      </w:r>
      <w:r w:rsidRPr="00DE0072">
        <w:rPr>
          <w:rFonts w:ascii="SimSun" w:hAnsi="SimSun" w:hint="eastAsia"/>
        </w:rPr>
        <w:t>该方法可查阅：</w:t>
      </w:r>
      <w:hyperlink r:id="rId104" w:history="1">
        <w:r w:rsidRPr="00DE0072">
          <w:rPr>
            <w:rStyle w:val="Hyperlink"/>
            <w:rFonts w:ascii="SimSun" w:hAnsi="SimSun" w:hint="eastAsia"/>
          </w:rPr>
          <w:t>www.wipo.int/publications/</w:t>
        </w:r>
        <w:r w:rsidRPr="00DE0072">
          <w:rPr>
            <w:rStyle w:val="Hyperlink"/>
            <w:rFonts w:ascii="SimSun" w:hAnsi="SimSun"/>
          </w:rPr>
          <w:t>zh</w:t>
        </w:r>
        <w:r w:rsidRPr="00DE0072">
          <w:rPr>
            <w:rStyle w:val="Hyperlink"/>
            <w:rFonts w:ascii="SimSun" w:hAnsi="SimSun" w:hint="eastAsia"/>
          </w:rPr>
          <w:t>/details.jsp?id=4522</w:t>
        </w:r>
      </w:hyperlink>
    </w:p>
  </w:footnote>
  <w:footnote w:id="168">
    <w:p w14:paraId="34D37A3F" w14:textId="77777777" w:rsidR="006636A1" w:rsidRPr="00DE0072" w:rsidRDefault="006636A1" w:rsidP="006636A1">
      <w:pPr>
        <w:pStyle w:val="FootnoteText"/>
        <w:rPr>
          <w:rFonts w:ascii="SimSun" w:hAnsi="SimSun"/>
        </w:rPr>
      </w:pPr>
      <w:r w:rsidRPr="00DE0072">
        <w:rPr>
          <w:rStyle w:val="FootnoteReference"/>
          <w:rFonts w:ascii="SimSun" w:hAnsi="SimSun"/>
        </w:rPr>
        <w:footnoteRef/>
      </w:r>
      <w:r w:rsidRPr="00DE0072">
        <w:rPr>
          <w:rFonts w:ascii="SimSun" w:hAnsi="SimSun"/>
          <w:szCs w:val="18"/>
        </w:rPr>
        <w:tab/>
      </w:r>
      <w:r w:rsidRPr="00DE0072">
        <w:rPr>
          <w:rFonts w:ascii="SimSun" w:hAnsi="SimSun" w:hint="eastAsia"/>
        </w:rPr>
        <w:t>出版物可查阅：</w:t>
      </w:r>
      <w:hyperlink r:id="rId105" w:history="1">
        <w:r w:rsidRPr="00DE0072">
          <w:rPr>
            <w:rStyle w:val="Hyperlink"/>
            <w:rFonts w:ascii="SimSun" w:hAnsi="SimSun" w:hint="eastAsia"/>
          </w:rPr>
          <w:t>www.cambridge.org/core/books/informal-economy-in-developing-nations/C7494C6FD7EE4DC86BBADB4A7B87BCE3</w:t>
        </w:r>
      </w:hyperlink>
    </w:p>
  </w:footnote>
  <w:footnote w:id="169">
    <w:p w14:paraId="30058FC4" w14:textId="77777777" w:rsidR="006636A1" w:rsidRPr="00DE0072" w:rsidRDefault="006636A1" w:rsidP="006636A1">
      <w:pPr>
        <w:pStyle w:val="FootnoteText"/>
        <w:rPr>
          <w:rFonts w:ascii="SimSun" w:hAnsi="SimSun"/>
        </w:rPr>
      </w:pPr>
      <w:r w:rsidRPr="00DE0072">
        <w:rPr>
          <w:rStyle w:val="FootnoteReference"/>
          <w:rFonts w:ascii="SimSun" w:hAnsi="SimSun"/>
        </w:rPr>
        <w:footnoteRef/>
      </w:r>
      <w:r w:rsidRPr="00DE0072">
        <w:rPr>
          <w:rFonts w:ascii="SimSun" w:hAnsi="SimSun"/>
          <w:szCs w:val="18"/>
        </w:rPr>
        <w:tab/>
      </w:r>
      <w:r w:rsidRPr="00DE0072">
        <w:rPr>
          <w:rFonts w:ascii="SimSun" w:hAnsi="SimSun" w:hint="eastAsia"/>
        </w:rPr>
        <w:t>该项目由WIPO学院从2016</w:t>
      </w:r>
      <w:r>
        <w:rPr>
          <w:rFonts w:ascii="SimSun" w:hAnsi="SimSun" w:hint="eastAsia"/>
        </w:rPr>
        <w:t>年</w:t>
      </w:r>
      <w:r w:rsidRPr="00DE0072">
        <w:rPr>
          <w:rFonts w:ascii="SimSun" w:hAnsi="SimSun" w:hint="eastAsia"/>
        </w:rPr>
        <w:t>至2018年在四个试点国家实施。项目于2018年12月完成后，纳入由产权组织司法研究所协调的继续司法教育（CJE）计划的主流。</w:t>
      </w:r>
    </w:p>
  </w:footnote>
  <w:footnote w:id="170">
    <w:p w14:paraId="6069139D" w14:textId="77777777" w:rsidR="006636A1" w:rsidRPr="00DE0072" w:rsidRDefault="006636A1" w:rsidP="006636A1">
      <w:pPr>
        <w:pStyle w:val="FootnoteText"/>
        <w:rPr>
          <w:rFonts w:ascii="SimSun" w:hAnsi="SimSun"/>
        </w:rPr>
      </w:pPr>
      <w:r w:rsidRPr="00DE0072">
        <w:rPr>
          <w:rStyle w:val="FootnoteReference"/>
          <w:rFonts w:ascii="SimSun" w:hAnsi="SimSun"/>
        </w:rPr>
        <w:footnoteRef/>
      </w:r>
      <w:r w:rsidRPr="00DE0072">
        <w:rPr>
          <w:rFonts w:ascii="SimSun" w:hAnsi="SimSun"/>
          <w:szCs w:val="18"/>
        </w:rPr>
        <w:tab/>
      </w:r>
      <w:r w:rsidRPr="00DE0072">
        <w:rPr>
          <w:rFonts w:ascii="SimSun" w:hAnsi="SimSun" w:hint="eastAsia"/>
        </w:rPr>
        <w:t>更多信息可参见：</w:t>
      </w:r>
      <w:hyperlink r:id="rId106" w:history="1">
        <w:r w:rsidRPr="00DE0072">
          <w:rPr>
            <w:rStyle w:val="Hyperlink"/>
            <w:rFonts w:ascii="SimSun" w:hAnsi="SimSun" w:hint="eastAsia"/>
          </w:rPr>
          <w:t>welc.wipo.int/jtip/?lang=</w:t>
        </w:r>
        <w:r w:rsidRPr="00DE0072">
          <w:rPr>
            <w:rStyle w:val="Hyperlink"/>
            <w:rFonts w:ascii="SimSun" w:hAnsi="SimSun"/>
          </w:rPr>
          <w:t>zh</w:t>
        </w:r>
      </w:hyperlink>
      <w:r w:rsidRPr="00DE0072">
        <w:rPr>
          <w:rStyle w:val="Hyperlink"/>
          <w:rFonts w:ascii="SimSun" w:hAnsi="SimSun" w:hint="eastAsia"/>
        </w:rPr>
        <w:t>_</w:t>
      </w:r>
      <w:r w:rsidRPr="00DE0072">
        <w:rPr>
          <w:rStyle w:val="Hyperlink"/>
          <w:rFonts w:ascii="SimSun" w:hAnsi="SimSun"/>
        </w:rPr>
        <w:t>CN</w:t>
      </w:r>
    </w:p>
  </w:footnote>
  <w:footnote w:id="171">
    <w:p w14:paraId="3A225DD4" w14:textId="77777777" w:rsidR="006636A1" w:rsidRPr="00732073" w:rsidRDefault="006636A1" w:rsidP="006636A1">
      <w:pPr>
        <w:pStyle w:val="FootnoteText"/>
        <w:rPr>
          <w:rFonts w:ascii="SimSun" w:hAnsi="SimSun"/>
        </w:rPr>
      </w:pPr>
      <w:r w:rsidRPr="00DE0072">
        <w:rPr>
          <w:rStyle w:val="FootnoteReference"/>
          <w:rFonts w:ascii="SimSun" w:hAnsi="SimSun"/>
        </w:rPr>
        <w:footnoteRef/>
      </w:r>
      <w:r w:rsidRPr="00DE0072">
        <w:rPr>
          <w:rFonts w:ascii="SimSun" w:hAnsi="SimSun"/>
        </w:rPr>
        <w:t xml:space="preserve"> </w:t>
      </w:r>
      <w:r>
        <w:rPr>
          <w:rFonts w:ascii="SimSun" w:hAnsi="SimSun"/>
        </w:rPr>
        <w:tab/>
      </w:r>
      <w:r w:rsidRPr="00DE0072">
        <w:rPr>
          <w:rFonts w:ascii="SimSun" w:hAnsi="SimSun" w:hint="eastAsia"/>
        </w:rPr>
        <w:t>该项目的网站可访问：</w:t>
      </w:r>
      <w:hyperlink r:id="rId107" w:history="1">
        <w:r w:rsidRPr="00DE0072">
          <w:rPr>
            <w:rStyle w:val="Hyperlink"/>
            <w:rFonts w:ascii="SimSun" w:hAnsi="SimSun"/>
          </w:rPr>
          <w:t>https://www.wipo.int/zh/web/women-inventors/index</w:t>
        </w:r>
      </w:hyperlink>
    </w:p>
  </w:footnote>
  <w:footnote w:id="172">
    <w:p w14:paraId="53766827" w14:textId="77777777" w:rsidR="006636A1" w:rsidRPr="000C5CB6" w:rsidRDefault="006636A1" w:rsidP="006636A1">
      <w:pPr>
        <w:pStyle w:val="FootnoteText"/>
        <w:rPr>
          <w:rFonts w:ascii="SimSun" w:hAnsi="SimSun"/>
        </w:rPr>
      </w:pPr>
      <w:r w:rsidRPr="00732073">
        <w:rPr>
          <w:rStyle w:val="FootnoteReference"/>
          <w:rFonts w:ascii="SimSun" w:hAnsi="SimSun"/>
        </w:rPr>
        <w:footnoteRef/>
      </w:r>
      <w:r w:rsidRPr="00732073">
        <w:rPr>
          <w:rFonts w:ascii="SimSun" w:hAnsi="SimSun"/>
        </w:rPr>
        <w:t xml:space="preserve"> </w:t>
      </w:r>
      <w:r>
        <w:rPr>
          <w:rFonts w:ascii="SimSun" w:hAnsi="SimSun"/>
        </w:rPr>
        <w:tab/>
      </w:r>
      <w:r w:rsidRPr="000C5CB6">
        <w:rPr>
          <w:rFonts w:ascii="SimSun" w:hAnsi="SimSun" w:hint="eastAsia"/>
        </w:rPr>
        <w:t>见文件</w:t>
      </w:r>
      <w:r w:rsidRPr="000C5CB6">
        <w:rPr>
          <w:rFonts w:ascii="SimSun" w:hAnsi="SimSun"/>
        </w:rPr>
        <w:t>CDIP/30/6</w:t>
      </w:r>
      <w:r w:rsidRPr="000C5CB6">
        <w:rPr>
          <w:rFonts w:ascii="SimSun" w:hAnsi="SimSun" w:hint="eastAsia"/>
        </w:rPr>
        <w:t>，可查阅：</w:t>
      </w:r>
      <w:hyperlink r:id="rId108" w:history="1">
        <w:r w:rsidRPr="000C5CB6">
          <w:rPr>
            <w:rStyle w:val="Hyperlink"/>
            <w:rFonts w:ascii="SimSun" w:hAnsi="SimSun"/>
          </w:rPr>
          <w:t>https://www.wipo.int/meetings/zh/doc_details.jsp?doc_id=600731</w:t>
        </w:r>
      </w:hyperlink>
    </w:p>
  </w:footnote>
  <w:footnote w:id="173">
    <w:p w14:paraId="00868DB8" w14:textId="77777777" w:rsidR="006636A1" w:rsidRPr="000C5CB6" w:rsidRDefault="006636A1" w:rsidP="006636A1">
      <w:pPr>
        <w:pStyle w:val="FootnoteText"/>
        <w:rPr>
          <w:rFonts w:ascii="SimSun" w:hAnsi="SimSun"/>
        </w:rPr>
      </w:pPr>
      <w:r w:rsidRPr="000C5CB6">
        <w:rPr>
          <w:rStyle w:val="FootnoteReference"/>
          <w:rFonts w:ascii="SimSun" w:hAnsi="SimSun"/>
        </w:rPr>
        <w:footnoteRef/>
      </w:r>
      <w:r w:rsidRPr="000C5CB6">
        <w:rPr>
          <w:rFonts w:ascii="SimSun" w:hAnsi="SimSun"/>
        </w:rPr>
        <w:t xml:space="preserve"> </w:t>
      </w:r>
      <w:r>
        <w:rPr>
          <w:rFonts w:ascii="SimSun" w:hAnsi="SimSun"/>
        </w:rPr>
        <w:tab/>
      </w:r>
      <w:r w:rsidRPr="000C5CB6">
        <w:rPr>
          <w:rFonts w:ascii="SimSun" w:hAnsi="SimSun" w:hint="eastAsia"/>
        </w:rPr>
        <w:t>见文件</w:t>
      </w:r>
      <w:r w:rsidRPr="000C5CB6">
        <w:rPr>
          <w:rFonts w:ascii="SimSun" w:hAnsi="SimSun"/>
        </w:rPr>
        <w:t>CDIP/30/11</w:t>
      </w:r>
      <w:r w:rsidRPr="000C5CB6">
        <w:rPr>
          <w:rFonts w:ascii="SimSun" w:hAnsi="SimSun" w:hint="eastAsia"/>
        </w:rPr>
        <w:t>，可查阅：</w:t>
      </w:r>
      <w:hyperlink r:id="rId109" w:history="1">
        <w:r w:rsidRPr="000C5CB6">
          <w:rPr>
            <w:rStyle w:val="Hyperlink"/>
            <w:rFonts w:ascii="SimSun" w:hAnsi="SimSun"/>
          </w:rPr>
          <w:t>https://www.wipo.int/meetings/zh/doc_details.jsp?doc_id=601651</w:t>
        </w:r>
      </w:hyperlink>
    </w:p>
  </w:footnote>
  <w:footnote w:id="174">
    <w:p w14:paraId="44F76E63" w14:textId="77777777" w:rsidR="006636A1" w:rsidRPr="000C5CB6" w:rsidRDefault="006636A1" w:rsidP="006636A1">
      <w:pPr>
        <w:pStyle w:val="FootnoteText"/>
        <w:rPr>
          <w:rFonts w:ascii="SimSun" w:hAnsi="SimSun"/>
        </w:rPr>
      </w:pPr>
      <w:r w:rsidRPr="000C5CB6">
        <w:rPr>
          <w:rStyle w:val="FootnoteReference"/>
          <w:rFonts w:ascii="SimSun" w:hAnsi="SimSun"/>
        </w:rPr>
        <w:footnoteRef/>
      </w:r>
      <w:r w:rsidRPr="000C5CB6">
        <w:rPr>
          <w:rFonts w:ascii="SimSun" w:hAnsi="SimSun"/>
        </w:rPr>
        <w:t xml:space="preserve"> </w:t>
      </w:r>
      <w:r>
        <w:rPr>
          <w:rFonts w:ascii="SimSun" w:hAnsi="SimSun"/>
        </w:rPr>
        <w:tab/>
      </w:r>
      <w:r w:rsidRPr="000C5CB6">
        <w:rPr>
          <w:rFonts w:ascii="SimSun" w:hAnsi="SimSun" w:hint="eastAsia"/>
        </w:rPr>
        <w:t>指南可查阅：</w:t>
      </w:r>
      <w:hyperlink r:id="rId110" w:history="1">
        <w:r w:rsidRPr="00204BB3">
          <w:rPr>
            <w:rStyle w:val="Hyperlink"/>
            <w:rFonts w:ascii="SimSun" w:hAnsi="SimSun"/>
          </w:rPr>
          <w:t>https://www.wipo.int/publications/zh/details.jsp?id=4501</w:t>
        </w:r>
      </w:hyperlink>
    </w:p>
  </w:footnote>
  <w:footnote w:id="175">
    <w:p w14:paraId="63529BB0" w14:textId="77777777" w:rsidR="006636A1" w:rsidRPr="000C5CB6" w:rsidRDefault="006636A1" w:rsidP="006636A1">
      <w:pPr>
        <w:pStyle w:val="FootnoteText"/>
        <w:rPr>
          <w:rFonts w:ascii="SimSun" w:hAnsi="SimSun"/>
        </w:rPr>
      </w:pPr>
      <w:r w:rsidRPr="000C5CB6">
        <w:rPr>
          <w:rStyle w:val="FootnoteReference"/>
          <w:rFonts w:ascii="SimSun" w:hAnsi="SimSun"/>
        </w:rPr>
        <w:footnoteRef/>
      </w:r>
      <w:r w:rsidRPr="000C5CB6">
        <w:rPr>
          <w:rFonts w:ascii="SimSun" w:hAnsi="SimSun"/>
        </w:rPr>
        <w:t xml:space="preserve"> </w:t>
      </w:r>
      <w:r>
        <w:rPr>
          <w:rFonts w:ascii="SimSun" w:hAnsi="SimSun"/>
        </w:rPr>
        <w:tab/>
      </w:r>
      <w:r w:rsidRPr="000C5CB6">
        <w:rPr>
          <w:rFonts w:ascii="SimSun" w:hAnsi="SimSun" w:hint="eastAsia"/>
        </w:rPr>
        <w:t>指南可查阅：</w:t>
      </w:r>
      <w:hyperlink r:id="rId111" w:history="1">
        <w:r w:rsidRPr="00204BB3">
          <w:rPr>
            <w:rStyle w:val="Hyperlink"/>
            <w:rFonts w:ascii="SimSun" w:hAnsi="SimSun"/>
          </w:rPr>
          <w:t>https://www.wipo.int/publications/zh/details.jsp?id=4502</w:t>
        </w:r>
      </w:hyperlink>
    </w:p>
  </w:footnote>
  <w:footnote w:id="176">
    <w:p w14:paraId="732B9E6E" w14:textId="77777777" w:rsidR="006636A1" w:rsidRPr="000C5CB6" w:rsidRDefault="006636A1" w:rsidP="006636A1">
      <w:pPr>
        <w:pStyle w:val="FootnoteText"/>
        <w:rPr>
          <w:rFonts w:ascii="SimSun" w:hAnsi="SimSun"/>
        </w:rPr>
      </w:pPr>
      <w:r w:rsidRPr="000C5CB6">
        <w:rPr>
          <w:rStyle w:val="FootnoteReference"/>
          <w:rFonts w:ascii="SimSun" w:hAnsi="SimSun"/>
        </w:rPr>
        <w:footnoteRef/>
      </w:r>
      <w:r w:rsidRPr="000C5CB6">
        <w:rPr>
          <w:rFonts w:ascii="SimSun" w:hAnsi="SimSun"/>
        </w:rPr>
        <w:t xml:space="preserve"> </w:t>
      </w:r>
      <w:r>
        <w:rPr>
          <w:rFonts w:ascii="SimSun" w:hAnsi="SimSun"/>
        </w:rPr>
        <w:tab/>
      </w:r>
      <w:r w:rsidRPr="000C5CB6">
        <w:rPr>
          <w:rFonts w:ascii="SimSun" w:hAnsi="SimSun" w:hint="eastAsia"/>
        </w:rPr>
        <w:t>工具包可访问：</w:t>
      </w:r>
      <w:hyperlink r:id="rId112" w:history="1">
        <w:r w:rsidRPr="000C5CB6">
          <w:rPr>
            <w:rStyle w:val="Hyperlink"/>
            <w:rFonts w:ascii="SimSun" w:hAnsi="SimSun"/>
          </w:rPr>
          <w:t>https://www.wipo.int/tisc/zh/inventions-public-domain.html</w:t>
        </w:r>
      </w:hyperlink>
    </w:p>
  </w:footnote>
  <w:footnote w:id="177">
    <w:p w14:paraId="6B69C696" w14:textId="77777777" w:rsidR="006636A1" w:rsidRPr="00732073" w:rsidRDefault="006636A1" w:rsidP="006636A1">
      <w:pPr>
        <w:pStyle w:val="FootnoteText"/>
        <w:rPr>
          <w:rFonts w:ascii="SimSun" w:hAnsi="SimSun"/>
        </w:rPr>
      </w:pPr>
      <w:r w:rsidRPr="000C5CB6">
        <w:rPr>
          <w:rStyle w:val="FootnoteReference"/>
          <w:rFonts w:ascii="SimSun" w:hAnsi="SimSun"/>
        </w:rPr>
        <w:footnoteRef/>
      </w:r>
      <w:r w:rsidRPr="000C5CB6">
        <w:rPr>
          <w:rFonts w:ascii="SimSun" w:hAnsi="SimSun"/>
        </w:rPr>
        <w:t xml:space="preserve"> </w:t>
      </w:r>
      <w:r>
        <w:rPr>
          <w:rFonts w:ascii="SimSun" w:hAnsi="SimSun"/>
        </w:rPr>
        <w:tab/>
      </w:r>
      <w:r w:rsidRPr="000C5CB6">
        <w:rPr>
          <w:rFonts w:ascii="SimSun" w:hAnsi="SimSun" w:hint="eastAsia"/>
        </w:rPr>
        <w:t>见文件</w:t>
      </w:r>
      <w:r w:rsidRPr="000C5CB6">
        <w:rPr>
          <w:rFonts w:ascii="SimSun" w:hAnsi="SimSun"/>
        </w:rPr>
        <w:t>CDIP/32/5</w:t>
      </w:r>
      <w:r w:rsidRPr="000C5CB6">
        <w:rPr>
          <w:rFonts w:ascii="SimSun" w:hAnsi="SimSun" w:hint="eastAsia"/>
        </w:rPr>
        <w:t>，可查阅：</w:t>
      </w:r>
      <w:hyperlink r:id="rId113" w:history="1">
        <w:r w:rsidRPr="000C5CB6">
          <w:rPr>
            <w:rStyle w:val="Hyperlink"/>
            <w:rFonts w:ascii="SimSun" w:hAnsi="SimSun"/>
          </w:rPr>
          <w:t>https://www.wipo.int/meetings/zh/doc_details.jsp?doc_id=627738</w:t>
        </w:r>
      </w:hyperlink>
    </w:p>
  </w:footnote>
  <w:footnote w:id="178">
    <w:p w14:paraId="53F46698" w14:textId="77777777" w:rsidR="006636A1" w:rsidRPr="00F2196D" w:rsidRDefault="006636A1" w:rsidP="006636A1">
      <w:pPr>
        <w:pStyle w:val="FootnoteText"/>
        <w:jc w:val="both"/>
        <w:rPr>
          <w:rFonts w:ascii="SimSun" w:hAnsi="SimSun"/>
        </w:rPr>
      </w:pPr>
      <w:r w:rsidRPr="00F2196D">
        <w:rPr>
          <w:rStyle w:val="FootnoteReference"/>
          <w:rFonts w:ascii="SimSun" w:hAnsi="SimSun"/>
        </w:rPr>
        <w:footnoteRef/>
      </w:r>
      <w:r w:rsidRPr="00F2196D">
        <w:rPr>
          <w:rFonts w:ascii="SimSun" w:hAnsi="SimSun"/>
          <w:szCs w:val="18"/>
        </w:rPr>
        <w:tab/>
      </w:r>
      <w:r w:rsidRPr="00F2196D">
        <w:rPr>
          <w:rFonts w:ascii="SimSun" w:hAnsi="SimSun" w:hint="eastAsia"/>
        </w:rPr>
        <w:t>见文件CDIP/29/9，可查阅：</w:t>
      </w:r>
      <w:hyperlink r:id="rId114" w:history="1">
        <w:r w:rsidRPr="00F2196D">
          <w:rPr>
            <w:rStyle w:val="Hyperlink"/>
            <w:rFonts w:ascii="SimSun" w:hAnsi="SimSun" w:hint="eastAsia"/>
          </w:rPr>
          <w:t>www.wipo.int/meetings/</w:t>
        </w:r>
        <w:r w:rsidRPr="00F2196D">
          <w:rPr>
            <w:rStyle w:val="Hyperlink"/>
            <w:rFonts w:ascii="SimSun" w:hAnsi="SimSun"/>
          </w:rPr>
          <w:t>zh</w:t>
        </w:r>
        <w:r w:rsidRPr="00F2196D">
          <w:rPr>
            <w:rStyle w:val="Hyperlink"/>
            <w:rFonts w:ascii="SimSun" w:hAnsi="SimSun" w:hint="eastAsia"/>
          </w:rPr>
          <w:t>/doc_details.jsp?doc_id=582427</w:t>
        </w:r>
      </w:hyperlink>
    </w:p>
  </w:footnote>
  <w:footnote w:id="179">
    <w:p w14:paraId="6210CA08" w14:textId="77777777" w:rsidR="006636A1" w:rsidRPr="00F2196D" w:rsidRDefault="006636A1" w:rsidP="006636A1">
      <w:pPr>
        <w:pStyle w:val="FootnoteText"/>
        <w:rPr>
          <w:rFonts w:ascii="SimSun" w:hAnsi="SimSun"/>
        </w:rPr>
      </w:pPr>
      <w:r w:rsidRPr="00F2196D">
        <w:rPr>
          <w:rStyle w:val="FootnoteReference"/>
          <w:rFonts w:ascii="SimSun" w:hAnsi="SimSun"/>
        </w:rPr>
        <w:footnoteRef/>
      </w:r>
      <w:r w:rsidRPr="00F2196D">
        <w:rPr>
          <w:rFonts w:ascii="SimSun" w:hAnsi="SimSun"/>
        </w:rPr>
        <w:t xml:space="preserve"> </w:t>
      </w:r>
      <w:r>
        <w:rPr>
          <w:rFonts w:ascii="SimSun" w:hAnsi="SimSun"/>
        </w:rPr>
        <w:tab/>
      </w:r>
      <w:r w:rsidRPr="00F2196D">
        <w:rPr>
          <w:rFonts w:ascii="SimSun" w:hAnsi="SimSun" w:hint="eastAsia"/>
        </w:rPr>
        <w:t>见文件</w:t>
      </w:r>
      <w:r w:rsidRPr="00F2196D">
        <w:rPr>
          <w:rFonts w:ascii="SimSun" w:hAnsi="SimSun"/>
        </w:rPr>
        <w:t>CDIP/30/3</w:t>
      </w:r>
      <w:r w:rsidRPr="00F2196D">
        <w:rPr>
          <w:rFonts w:ascii="SimSun" w:hAnsi="SimSun" w:hint="eastAsia"/>
        </w:rPr>
        <w:t>，可查阅：</w:t>
      </w:r>
      <w:hyperlink r:id="rId115" w:history="1">
        <w:r w:rsidRPr="002A342B">
          <w:rPr>
            <w:rStyle w:val="Hyperlink"/>
            <w:rFonts w:ascii="SimSun" w:hAnsi="SimSun"/>
          </w:rPr>
          <w:t>https://www.wipo.int/meetings/zh/doc_details.jsp?doc_id=600012</w:t>
        </w:r>
      </w:hyperlink>
    </w:p>
  </w:footnote>
  <w:footnote w:id="180">
    <w:p w14:paraId="39237591" w14:textId="77777777" w:rsidR="006636A1" w:rsidRPr="00F2196D" w:rsidRDefault="006636A1" w:rsidP="006636A1">
      <w:pPr>
        <w:pStyle w:val="FootnoteText"/>
        <w:rPr>
          <w:rFonts w:ascii="SimSun" w:hAnsi="SimSun"/>
        </w:rPr>
      </w:pPr>
      <w:r w:rsidRPr="00F2196D">
        <w:rPr>
          <w:rStyle w:val="FootnoteReference"/>
          <w:rFonts w:ascii="SimSun" w:hAnsi="SimSun"/>
        </w:rPr>
        <w:footnoteRef/>
      </w:r>
      <w:r w:rsidRPr="00F2196D">
        <w:rPr>
          <w:rFonts w:ascii="SimSun" w:hAnsi="SimSun"/>
        </w:rPr>
        <w:t xml:space="preserve"> </w:t>
      </w:r>
      <w:r>
        <w:rPr>
          <w:rFonts w:ascii="SimSun" w:hAnsi="SimSun"/>
        </w:rPr>
        <w:tab/>
      </w:r>
      <w:r w:rsidRPr="00F2196D">
        <w:rPr>
          <w:rFonts w:ascii="SimSun" w:hAnsi="SimSun" w:hint="eastAsia"/>
        </w:rPr>
        <w:t>见文件</w:t>
      </w:r>
      <w:r w:rsidRPr="00F2196D">
        <w:rPr>
          <w:rFonts w:ascii="SimSun" w:hAnsi="SimSun"/>
        </w:rPr>
        <w:t>CDIP/30/8REV.</w:t>
      </w:r>
      <w:r w:rsidRPr="00F2196D">
        <w:rPr>
          <w:rFonts w:ascii="SimSun" w:hAnsi="SimSun" w:hint="eastAsia"/>
        </w:rPr>
        <w:t>，可查阅：</w:t>
      </w:r>
      <w:hyperlink r:id="rId116" w:history="1">
        <w:r w:rsidRPr="002A342B">
          <w:rPr>
            <w:rStyle w:val="Hyperlink"/>
            <w:rFonts w:ascii="SimSun" w:hAnsi="SimSun"/>
          </w:rPr>
          <w:t>https://www.wipo.int/meetings/zh/doc_details.jsp?doc_id=607672</w:t>
        </w:r>
      </w:hyperlink>
    </w:p>
  </w:footnote>
  <w:footnote w:id="181">
    <w:p w14:paraId="2061FB4B" w14:textId="77777777" w:rsidR="006636A1" w:rsidRPr="00F2196D" w:rsidRDefault="006636A1" w:rsidP="006636A1">
      <w:pPr>
        <w:pStyle w:val="FootnoteText"/>
        <w:rPr>
          <w:rFonts w:ascii="SimSun" w:hAnsi="SimSun"/>
        </w:rPr>
      </w:pPr>
      <w:r w:rsidRPr="00F2196D">
        <w:rPr>
          <w:rStyle w:val="FootnoteReference"/>
          <w:rFonts w:ascii="SimSun" w:hAnsi="SimSun"/>
        </w:rPr>
        <w:footnoteRef/>
      </w:r>
      <w:r w:rsidRPr="00F2196D">
        <w:rPr>
          <w:rFonts w:ascii="SimSun" w:hAnsi="SimSun"/>
        </w:rPr>
        <w:t xml:space="preserve"> </w:t>
      </w:r>
      <w:r>
        <w:rPr>
          <w:rFonts w:ascii="SimSun" w:hAnsi="SimSun"/>
        </w:rPr>
        <w:tab/>
      </w:r>
      <w:r w:rsidRPr="00F2196D">
        <w:rPr>
          <w:rFonts w:ascii="SimSun" w:hAnsi="SimSun" w:hint="eastAsia"/>
        </w:rPr>
        <w:t>见文件</w:t>
      </w:r>
      <w:r w:rsidRPr="00F2196D">
        <w:rPr>
          <w:rFonts w:ascii="SimSun" w:hAnsi="SimSun"/>
        </w:rPr>
        <w:t>CDIP/31/INF/5</w:t>
      </w:r>
      <w:r w:rsidRPr="00F2196D">
        <w:rPr>
          <w:rFonts w:ascii="SimSun" w:hAnsi="SimSun" w:hint="eastAsia"/>
        </w:rPr>
        <w:t>，可查阅：</w:t>
      </w:r>
      <w:hyperlink r:id="rId117" w:history="1">
        <w:r w:rsidRPr="002A342B">
          <w:rPr>
            <w:rStyle w:val="Hyperlink"/>
            <w:rFonts w:ascii="SimSun" w:hAnsi="SimSun"/>
          </w:rPr>
          <w:t>https://www.wipo.int/meetings/zh/doc_details.jsp?doc_id=621667</w:t>
        </w:r>
      </w:hyperlink>
    </w:p>
  </w:footnote>
  <w:footnote w:id="182">
    <w:p w14:paraId="69F227E3" w14:textId="77777777" w:rsidR="006636A1" w:rsidRPr="00732073" w:rsidRDefault="006636A1" w:rsidP="006636A1">
      <w:pPr>
        <w:pStyle w:val="FootnoteText"/>
        <w:jc w:val="both"/>
        <w:rPr>
          <w:rFonts w:ascii="SimSun" w:hAnsi="SimSun"/>
        </w:rPr>
      </w:pPr>
      <w:r w:rsidRPr="00F2196D">
        <w:rPr>
          <w:rStyle w:val="FootnoteReference"/>
          <w:rFonts w:ascii="SimSun" w:hAnsi="SimSun"/>
        </w:rPr>
        <w:footnoteRef/>
      </w:r>
      <w:r w:rsidRPr="00F2196D">
        <w:rPr>
          <w:rFonts w:ascii="SimSun" w:hAnsi="SimSun"/>
        </w:rPr>
        <w:t xml:space="preserve"> </w:t>
      </w:r>
      <w:r>
        <w:rPr>
          <w:rFonts w:ascii="SimSun" w:hAnsi="SimSun"/>
        </w:rPr>
        <w:tab/>
      </w:r>
      <w:r w:rsidRPr="00F2196D">
        <w:rPr>
          <w:rFonts w:ascii="SimSun" w:hAnsi="SimSun" w:hint="eastAsia"/>
        </w:rPr>
        <w:t>直至2022年，FDDI一直由外部提供商执行。但在2023年，道德操守办公室将这一流程引入内部，使其更具成本效益，更适合产权组织使用。</w:t>
      </w:r>
    </w:p>
  </w:footnote>
  <w:footnote w:id="183">
    <w:p w14:paraId="09F11FC9" w14:textId="77777777" w:rsidR="006636A1" w:rsidRPr="00697F7E" w:rsidRDefault="006636A1" w:rsidP="006636A1">
      <w:pPr>
        <w:pStyle w:val="FootnoteText"/>
        <w:jc w:val="both"/>
        <w:rPr>
          <w:rFonts w:ascii="SimSun" w:hAnsi="SimSun"/>
        </w:rPr>
      </w:pPr>
      <w:r w:rsidRPr="00A91DBD">
        <w:rPr>
          <w:rStyle w:val="FootnoteReference"/>
          <w:rFonts w:asciiTheme="minorEastAsia" w:eastAsiaTheme="minorEastAsia" w:hAnsiTheme="minorEastAsia"/>
        </w:rPr>
        <w:footnoteRef/>
      </w:r>
      <w:r w:rsidRPr="00A91DBD">
        <w:rPr>
          <w:rFonts w:asciiTheme="minorEastAsia" w:eastAsiaTheme="minorEastAsia" w:hAnsiTheme="minorEastAsia"/>
          <w:szCs w:val="18"/>
        </w:rPr>
        <w:tab/>
      </w:r>
      <w:r w:rsidRPr="00697F7E">
        <w:rPr>
          <w:rFonts w:ascii="SimSun" w:hAnsi="SimSun"/>
        </w:rPr>
        <w:t>ENMO</w:t>
      </w:r>
      <w:r w:rsidRPr="00697F7E">
        <w:rPr>
          <w:rFonts w:ascii="SimSun" w:hAnsi="SimSun" w:hint="eastAsia"/>
        </w:rPr>
        <w:t>作为联合国系统各实体、附属国际组织和国际金融机构的道德操守职能部门的一个广泛论坛，旨在促进整个系统内就道德操守相关问题开展合作。</w:t>
      </w:r>
    </w:p>
  </w:footnote>
  <w:footnote w:id="184">
    <w:p w14:paraId="025D2037" w14:textId="77777777" w:rsidR="006636A1" w:rsidRPr="00697F7E" w:rsidRDefault="006636A1" w:rsidP="006636A1">
      <w:pPr>
        <w:pStyle w:val="FootnoteText"/>
        <w:jc w:val="both"/>
        <w:rPr>
          <w:rFonts w:ascii="SimSun" w:hAnsi="SimSun"/>
        </w:rPr>
      </w:pPr>
      <w:r w:rsidRPr="00697F7E">
        <w:rPr>
          <w:rStyle w:val="FootnoteReference"/>
          <w:rFonts w:ascii="SimSun" w:hAnsi="SimSun"/>
        </w:rPr>
        <w:footnoteRef/>
      </w:r>
      <w:r w:rsidRPr="00697F7E">
        <w:rPr>
          <w:rFonts w:ascii="SimSun" w:hAnsi="SimSun"/>
        </w:rPr>
        <w:t xml:space="preserve"> </w:t>
      </w:r>
      <w:r>
        <w:rPr>
          <w:rFonts w:ascii="SimSun" w:hAnsi="SimSun"/>
        </w:rPr>
        <w:tab/>
      </w:r>
      <w:r w:rsidRPr="00697F7E">
        <w:rPr>
          <w:rFonts w:ascii="SimSun" w:hAnsi="SimSun" w:hint="eastAsia"/>
        </w:rPr>
        <w:t>在第二十九届会议上，CDIP要求秘书处开始实施独立审查中已获通过建议的已通过战略，其中包括每年对已完成的发展议程项目开展影响评价。</w:t>
      </w:r>
    </w:p>
  </w:footnote>
  <w:footnote w:id="185">
    <w:p w14:paraId="49A98851" w14:textId="77777777" w:rsidR="006636A1" w:rsidRPr="00697F7E" w:rsidRDefault="006636A1" w:rsidP="006636A1">
      <w:pPr>
        <w:pStyle w:val="FootnoteText"/>
        <w:jc w:val="both"/>
        <w:rPr>
          <w:rFonts w:ascii="SimSun" w:hAnsi="SimSun"/>
        </w:rPr>
      </w:pPr>
      <w:r w:rsidRPr="00697F7E">
        <w:rPr>
          <w:rStyle w:val="FootnoteReference"/>
          <w:rFonts w:ascii="SimSun" w:hAnsi="SimSun"/>
        </w:rPr>
        <w:footnoteRef/>
      </w:r>
      <w:r w:rsidRPr="00697F7E">
        <w:rPr>
          <w:rFonts w:ascii="SimSun" w:hAnsi="SimSun"/>
        </w:rPr>
        <w:t xml:space="preserve"> </w:t>
      </w:r>
      <w:r>
        <w:rPr>
          <w:rFonts w:ascii="SimSun" w:hAnsi="SimSun"/>
        </w:rPr>
        <w:tab/>
      </w:r>
      <w:r w:rsidRPr="00697F7E">
        <w:rPr>
          <w:rFonts w:ascii="SimSun" w:hAnsi="SimSun" w:hint="eastAsia"/>
        </w:rPr>
        <w:t>外部独立影响评价由发展议程协调司与内部监督司评价科协作管理。</w:t>
      </w:r>
    </w:p>
    <w:p w14:paraId="07DF56F6" w14:textId="77777777" w:rsidR="006636A1" w:rsidRPr="00697F7E" w:rsidRDefault="006636A1" w:rsidP="006636A1">
      <w:pPr>
        <w:pStyle w:val="FootnoteText"/>
        <w:rPr>
          <w:rFonts w:ascii="SimSun" w:hAnsi="SimSun"/>
        </w:rPr>
      </w:pPr>
      <w:r w:rsidRPr="00697F7E">
        <w:rPr>
          <w:rFonts w:ascii="SimSun" w:hAnsi="SimSun" w:hint="eastAsia"/>
        </w:rPr>
        <w:t>见文件</w:t>
      </w:r>
      <w:r w:rsidRPr="00697F7E">
        <w:rPr>
          <w:rFonts w:ascii="SimSun" w:hAnsi="SimSun"/>
        </w:rPr>
        <w:t>CDIP/31/8</w:t>
      </w:r>
      <w:r w:rsidRPr="00697F7E">
        <w:rPr>
          <w:rFonts w:ascii="SimSun" w:hAnsi="SimSun" w:hint="eastAsia"/>
        </w:rPr>
        <w:t>，可查阅：</w:t>
      </w:r>
      <w:hyperlink r:id="rId118" w:history="1">
        <w:r w:rsidRPr="00697F7E">
          <w:rPr>
            <w:rStyle w:val="Hyperlink"/>
            <w:rFonts w:ascii="SimSun" w:hAnsi="SimSun"/>
          </w:rPr>
          <w:t>https://www.wipo.int/meetings/zh/doc_details.jsp?doc_id=620128</w:t>
        </w:r>
      </w:hyperlink>
    </w:p>
  </w:footnote>
  <w:footnote w:id="186">
    <w:p w14:paraId="1E17C315" w14:textId="77777777" w:rsidR="006636A1" w:rsidRPr="00697F7E" w:rsidRDefault="006636A1" w:rsidP="006636A1">
      <w:pPr>
        <w:pStyle w:val="FootnoteText"/>
        <w:rPr>
          <w:rFonts w:ascii="SimSun" w:hAnsi="SimSun"/>
        </w:rPr>
      </w:pPr>
      <w:r w:rsidRPr="00697F7E">
        <w:rPr>
          <w:rStyle w:val="FootnoteReference"/>
          <w:rFonts w:ascii="SimSun" w:hAnsi="SimSun"/>
        </w:rPr>
        <w:footnoteRef/>
      </w:r>
      <w:r w:rsidRPr="00697F7E">
        <w:rPr>
          <w:rFonts w:ascii="SimSun" w:hAnsi="SimSun"/>
        </w:rPr>
        <w:t xml:space="preserve"> </w:t>
      </w:r>
      <w:r>
        <w:rPr>
          <w:rFonts w:ascii="SimSun" w:hAnsi="SimSun"/>
        </w:rPr>
        <w:tab/>
      </w:r>
      <w:r w:rsidRPr="00697F7E">
        <w:rPr>
          <w:rFonts w:ascii="SimSun" w:hAnsi="SimSun" w:hint="eastAsia"/>
        </w:rPr>
        <w:t>该政策于2024年1月初正式推出。</w:t>
      </w:r>
    </w:p>
  </w:footnote>
  <w:footnote w:id="187">
    <w:p w14:paraId="10A3BA73" w14:textId="77777777" w:rsidR="006636A1" w:rsidRPr="00732073" w:rsidRDefault="006636A1" w:rsidP="006636A1">
      <w:pPr>
        <w:pStyle w:val="FootnoteText"/>
        <w:jc w:val="both"/>
        <w:rPr>
          <w:rFonts w:ascii="SimSun" w:hAnsi="SimSun"/>
        </w:rPr>
      </w:pPr>
      <w:r w:rsidRPr="00697F7E">
        <w:rPr>
          <w:rStyle w:val="FootnoteReference"/>
          <w:rFonts w:ascii="SimSun" w:hAnsi="SimSun"/>
        </w:rPr>
        <w:footnoteRef/>
      </w:r>
      <w:r w:rsidRPr="00697F7E">
        <w:rPr>
          <w:rFonts w:ascii="SimSun" w:hAnsi="SimSun"/>
          <w:szCs w:val="18"/>
        </w:rPr>
        <w:tab/>
      </w:r>
      <w:r w:rsidRPr="00697F7E">
        <w:rPr>
          <w:rFonts w:ascii="SimSun" w:hAnsi="SimSun" w:hint="eastAsia"/>
        </w:rPr>
        <w:t>更多信息可参见：</w:t>
      </w:r>
      <w:hyperlink r:id="rId119" w:history="1">
        <w:r w:rsidRPr="00697F7E">
          <w:rPr>
            <w:rStyle w:val="Hyperlink"/>
            <w:rFonts w:ascii="SimSun" w:hAnsi="SimSun" w:hint="eastAsia"/>
          </w:rPr>
          <w:t>www.wipo.int/jobs/</w:t>
        </w:r>
        <w:r w:rsidRPr="00697F7E">
          <w:rPr>
            <w:rStyle w:val="Hyperlink"/>
            <w:rFonts w:ascii="SimSun" w:hAnsi="SimSun"/>
          </w:rPr>
          <w:t>zh</w:t>
        </w:r>
        <w:r w:rsidRPr="00697F7E">
          <w:rPr>
            <w:rStyle w:val="Hyperlink"/>
            <w:rFonts w:ascii="SimSun" w:hAnsi="SimSun" w:hint="eastAsia"/>
          </w:rPr>
          <w:t>/young-experts-program.html</w:t>
        </w:r>
      </w:hyperlink>
    </w:p>
  </w:footnote>
  <w:footnote w:id="188">
    <w:p w14:paraId="74347BA1" w14:textId="77777777" w:rsidR="006636A1" w:rsidRPr="00EB2221" w:rsidRDefault="006636A1" w:rsidP="006636A1">
      <w:pPr>
        <w:pStyle w:val="FootnoteText"/>
        <w:rPr>
          <w:rFonts w:asciiTheme="minorEastAsia" w:eastAsiaTheme="minorEastAsia" w:hAnsiTheme="minorEastAsia"/>
        </w:rPr>
      </w:pPr>
      <w:r w:rsidRPr="00EB2221">
        <w:rPr>
          <w:rStyle w:val="FootnoteReference"/>
          <w:rFonts w:asciiTheme="minorEastAsia" w:eastAsiaTheme="minorEastAsia" w:hAnsiTheme="minorEastAsia"/>
        </w:rPr>
        <w:footnoteRef/>
      </w:r>
      <w:r w:rsidRPr="00EB2221">
        <w:rPr>
          <w:rFonts w:asciiTheme="minorEastAsia" w:eastAsiaTheme="minorEastAsia" w:hAnsiTheme="minorEastAsia"/>
          <w:szCs w:val="18"/>
        </w:rPr>
        <w:tab/>
      </w:r>
      <w:r w:rsidRPr="00EB2221">
        <w:rPr>
          <w:rFonts w:asciiTheme="minorEastAsia" w:eastAsiaTheme="minorEastAsia" w:hAnsiTheme="minorEastAsia" w:hint="eastAsia"/>
        </w:rPr>
        <w:t>带星号的发展议程建议为2007年大会指明须予立即落实的建议。</w:t>
      </w:r>
    </w:p>
  </w:footnote>
  <w:footnote w:id="189">
    <w:p w14:paraId="1C77D5FD" w14:textId="77777777" w:rsidR="006636A1" w:rsidRPr="00732073" w:rsidRDefault="006636A1" w:rsidP="006636A1">
      <w:pPr>
        <w:pStyle w:val="FootnoteText"/>
        <w:rPr>
          <w:rFonts w:ascii="SimSun" w:hAnsi="SimSun"/>
        </w:rPr>
      </w:pPr>
      <w:r w:rsidRPr="00EB2221">
        <w:rPr>
          <w:rStyle w:val="FootnoteReference"/>
          <w:rFonts w:asciiTheme="minorEastAsia" w:eastAsiaTheme="minorEastAsia" w:hAnsiTheme="minorEastAsia"/>
        </w:rPr>
        <w:footnoteRef/>
      </w:r>
      <w:r w:rsidRPr="00EB2221">
        <w:rPr>
          <w:rFonts w:asciiTheme="minorEastAsia" w:eastAsiaTheme="minorEastAsia" w:hAnsiTheme="minorEastAsia"/>
          <w:szCs w:val="18"/>
        </w:rPr>
        <w:tab/>
      </w:r>
      <w:r w:rsidRPr="00EB2221">
        <w:rPr>
          <w:rFonts w:asciiTheme="minorEastAsia" w:eastAsiaTheme="minorEastAsia" w:hAnsiTheme="minorEastAsia" w:hint="eastAsia"/>
        </w:rPr>
        <w:t>产权组织《2022-2026年中期战略计划》阐述了预期成果，可查阅：</w:t>
      </w:r>
      <w:hyperlink r:id="rId120" w:history="1">
        <w:r w:rsidRPr="000578C5">
          <w:rPr>
            <w:rStyle w:val="Hyperlink"/>
            <w:rFonts w:asciiTheme="minorEastAsia" w:eastAsiaTheme="minorEastAsia" w:hAnsiTheme="minorEastAsia" w:hint="eastAsia"/>
          </w:rPr>
          <w:t>www.wipo.int/meetings/</w:t>
        </w:r>
        <w:r w:rsidRPr="000578C5">
          <w:rPr>
            <w:rStyle w:val="Hyperlink"/>
            <w:rFonts w:asciiTheme="minorEastAsia" w:eastAsiaTheme="minorEastAsia" w:hAnsiTheme="minorEastAsia"/>
          </w:rPr>
          <w:t>zh</w:t>
        </w:r>
        <w:r w:rsidRPr="000578C5">
          <w:rPr>
            <w:rStyle w:val="Hyperlink"/>
            <w:rFonts w:asciiTheme="minorEastAsia" w:eastAsiaTheme="minorEastAsia" w:hAnsiTheme="minorEastAsia" w:hint="eastAsia"/>
          </w:rPr>
          <w:t>/doc_details.jsp?doc_id=541373</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A7F21" w14:textId="77777777" w:rsidR="00D13A84" w:rsidRDefault="00D13A84" w:rsidP="00F96285">
    <w:pPr>
      <w:jc w:val="right"/>
    </w:pPr>
  </w:p>
  <w:p w14:paraId="3BE46DE2" w14:textId="77777777" w:rsidR="002B30D2" w:rsidRDefault="002B30D2" w:rsidP="00F96285">
    <w:pPr>
      <w:jc w:val="right"/>
    </w:pPr>
  </w:p>
  <w:p w14:paraId="45907049" w14:textId="3E4BDB45" w:rsidR="00BC02FC" w:rsidRDefault="00BC02FC" w:rsidP="00F96285">
    <w:pPr>
      <w:jc w:val="right"/>
    </w:pPr>
    <w:r>
      <w:t xml:space="preserve">page </w:t>
    </w:r>
    <w:r>
      <w:fldChar w:fldCharType="begin"/>
    </w:r>
    <w:r>
      <w:instrText xml:space="preserve"> PAGE   \* MERGEFORMAT </w:instrText>
    </w:r>
    <w:r>
      <w:fldChar w:fldCharType="separate"/>
    </w:r>
    <w:r w:rsidR="00D4590A">
      <w:rPr>
        <w:noProof/>
      </w:rPr>
      <w:t>4</w:t>
    </w:r>
    <w:r>
      <w:fldChar w:fldCharType="end"/>
    </w:r>
  </w:p>
  <w:p w14:paraId="513080BA" w14:textId="77777777" w:rsidR="00BC02FC" w:rsidRDefault="00BC02FC">
    <w:pPr>
      <w:pStyle w:val="Header"/>
      <w:jc w:val="right"/>
    </w:pPr>
  </w:p>
  <w:p w14:paraId="4CC7421A" w14:textId="77777777" w:rsidR="00BC02FC" w:rsidRDefault="00BC02FC">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B8AA" w14:textId="77777777" w:rsidR="00193BB6" w:rsidRPr="008D664D" w:rsidRDefault="00193BB6" w:rsidP="008D664D">
    <w:pPr>
      <w:spacing w:afterLines="100" w:after="240"/>
      <w:jc w:val="right"/>
      <w:rPr>
        <w:rFonts w:ascii="SimSun" w:hAnsi="SimSun"/>
        <w:sz w:val="21"/>
      </w:rPr>
    </w:pPr>
    <w:r w:rsidRPr="008D664D">
      <w:rPr>
        <w:rFonts w:ascii="SimSun" w:hAnsi="SimSun" w:hint="eastAsia"/>
        <w:sz w:val="21"/>
      </w:rPr>
      <w:t>第</w:t>
    </w:r>
    <w:r w:rsidRPr="008D664D">
      <w:rPr>
        <w:rFonts w:ascii="SimSun" w:hAnsi="SimSun"/>
        <w:sz w:val="21"/>
      </w:rPr>
      <w:fldChar w:fldCharType="begin"/>
    </w:r>
    <w:r w:rsidRPr="008D664D">
      <w:rPr>
        <w:rFonts w:ascii="SimSun" w:hAnsi="SimSun"/>
        <w:sz w:val="21"/>
      </w:rPr>
      <w:instrText xml:space="preserve"> PAGE  \* MERGEFORMAT </w:instrText>
    </w:r>
    <w:r w:rsidRPr="008D664D">
      <w:rPr>
        <w:rFonts w:ascii="SimSun" w:hAnsi="SimSun"/>
        <w:sz w:val="21"/>
      </w:rPr>
      <w:fldChar w:fldCharType="separate"/>
    </w:r>
    <w:r w:rsidRPr="008D664D">
      <w:rPr>
        <w:rFonts w:ascii="SimSun" w:hAnsi="SimSun"/>
        <w:noProof/>
        <w:sz w:val="21"/>
      </w:rPr>
      <w:t>5</w:t>
    </w:r>
    <w:r w:rsidRPr="008D664D">
      <w:rPr>
        <w:rFonts w:ascii="SimSun" w:hAnsi="SimSun"/>
        <w:sz w:val="21"/>
      </w:rPr>
      <w:fldChar w:fldCharType="end"/>
    </w:r>
    <w:r w:rsidRPr="008D664D">
      <w:rPr>
        <w:rFonts w:ascii="SimSun" w:hAnsi="SimSun" w:hint="eastAsia"/>
        <w:sz w:val="21"/>
      </w:rPr>
      <w:t>页</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2B7D4" w14:textId="77777777" w:rsidR="00193BB6" w:rsidRPr="00EC295B" w:rsidRDefault="00193BB6" w:rsidP="00126A23">
    <w:pPr>
      <w:spacing w:afterLines="100" w:after="240"/>
      <w:jc w:val="right"/>
      <w:rPr>
        <w:rFonts w:ascii="SimSun" w:hAnsi="SimSun"/>
        <w:sz w:val="21"/>
      </w:rPr>
    </w:pPr>
    <w:r w:rsidRPr="00EC295B">
      <w:rPr>
        <w:rFonts w:ascii="SimSun" w:hAnsi="SimSun" w:hint="eastAsia"/>
        <w:sz w:val="21"/>
      </w:rPr>
      <w:t>第</w:t>
    </w:r>
    <w:r w:rsidRPr="00EC295B">
      <w:rPr>
        <w:rFonts w:ascii="SimSun" w:hAnsi="SimSun"/>
        <w:sz w:val="21"/>
      </w:rPr>
      <w:fldChar w:fldCharType="begin"/>
    </w:r>
    <w:r w:rsidRPr="00EC295B">
      <w:rPr>
        <w:rFonts w:ascii="SimSun" w:hAnsi="SimSun"/>
        <w:sz w:val="21"/>
      </w:rPr>
      <w:instrText xml:space="preserve"> PAGE  \* MERGEFORMAT </w:instrText>
    </w:r>
    <w:r w:rsidRPr="00EC295B">
      <w:rPr>
        <w:rFonts w:ascii="SimSun" w:hAnsi="SimSun"/>
        <w:sz w:val="21"/>
      </w:rPr>
      <w:fldChar w:fldCharType="separate"/>
    </w:r>
    <w:r w:rsidRPr="00EC295B">
      <w:rPr>
        <w:rFonts w:ascii="SimSun" w:hAnsi="SimSun"/>
        <w:noProof/>
        <w:sz w:val="21"/>
      </w:rPr>
      <w:t>5</w:t>
    </w:r>
    <w:r w:rsidRPr="00EC295B">
      <w:rPr>
        <w:rFonts w:ascii="SimSun" w:hAnsi="SimSun"/>
        <w:sz w:val="21"/>
      </w:rPr>
      <w:fldChar w:fldCharType="end"/>
    </w:r>
    <w:r w:rsidRPr="00EC295B">
      <w:rPr>
        <w:rFonts w:ascii="SimSun" w:hAnsi="SimSun" w:hint="eastAsia"/>
        <w:sz w:val="21"/>
      </w:rPr>
      <w:t>页</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A4CFA" w14:textId="77777777" w:rsidR="006636A1" w:rsidRPr="00B01FC1" w:rsidRDefault="006636A1">
    <w:pPr>
      <w:jc w:val="right"/>
      <w:rPr>
        <w:rFonts w:asciiTheme="minorEastAsia" w:eastAsiaTheme="minorEastAsia" w:hAnsiTheme="minorEastAsia"/>
        <w:caps/>
        <w:sz w:val="21"/>
        <w:szCs w:val="21"/>
      </w:rPr>
    </w:pPr>
    <w:bookmarkStart w:id="11" w:name="Code2"/>
    <w:bookmarkEnd w:id="11"/>
    <w:r w:rsidRPr="00B01FC1">
      <w:rPr>
        <w:rFonts w:asciiTheme="minorEastAsia" w:eastAsiaTheme="minorEastAsia" w:hAnsiTheme="minorEastAsia" w:hint="eastAsia"/>
        <w:caps/>
        <w:sz w:val="21"/>
        <w:szCs w:val="21"/>
      </w:rPr>
      <w:t>CDIP/3</w:t>
    </w:r>
    <w:r>
      <w:rPr>
        <w:rFonts w:asciiTheme="minorEastAsia" w:eastAsiaTheme="minorEastAsia" w:hAnsiTheme="minorEastAsia"/>
        <w:caps/>
        <w:sz w:val="21"/>
        <w:szCs w:val="21"/>
      </w:rPr>
      <w:t>2</w:t>
    </w:r>
    <w:r w:rsidRPr="00B01FC1">
      <w:rPr>
        <w:rFonts w:asciiTheme="minorEastAsia" w:eastAsiaTheme="minorEastAsia" w:hAnsiTheme="minorEastAsia" w:hint="eastAsia"/>
        <w:caps/>
        <w:sz w:val="21"/>
        <w:szCs w:val="21"/>
      </w:rPr>
      <w:t>/2</w:t>
    </w:r>
  </w:p>
  <w:p w14:paraId="29681067" w14:textId="77777777" w:rsidR="006636A1" w:rsidRPr="00B01FC1" w:rsidRDefault="006636A1" w:rsidP="0070362A">
    <w:pPr>
      <w:spacing w:afterLines="100" w:after="240"/>
      <w:jc w:val="right"/>
      <w:rPr>
        <w:rFonts w:asciiTheme="minorEastAsia" w:eastAsiaTheme="minorEastAsia" w:hAnsiTheme="minorEastAsia"/>
        <w:sz w:val="21"/>
        <w:szCs w:val="21"/>
      </w:rPr>
    </w:pPr>
    <w:r w:rsidRPr="00B01FC1">
      <w:rPr>
        <w:rFonts w:asciiTheme="minorEastAsia" w:eastAsiaTheme="minorEastAsia" w:hAnsiTheme="minorEastAsia" w:hint="eastAsia"/>
        <w:sz w:val="21"/>
        <w:szCs w:val="21"/>
      </w:rPr>
      <w:t>第</w:t>
    </w:r>
    <w:r w:rsidRPr="00B01FC1">
      <w:rPr>
        <w:rFonts w:asciiTheme="minorEastAsia" w:eastAsiaTheme="minorEastAsia" w:hAnsiTheme="minorEastAsia"/>
        <w:sz w:val="21"/>
        <w:szCs w:val="21"/>
      </w:rPr>
      <w:fldChar w:fldCharType="begin"/>
    </w:r>
    <w:r w:rsidRPr="00B01FC1">
      <w:rPr>
        <w:rFonts w:asciiTheme="minorEastAsia" w:eastAsiaTheme="minorEastAsia" w:hAnsiTheme="minorEastAsia"/>
        <w:sz w:val="21"/>
        <w:szCs w:val="21"/>
      </w:rPr>
      <w:instrText xml:space="preserve"> PAGE  \* MERGEFORMAT </w:instrText>
    </w:r>
    <w:r w:rsidRPr="00B01FC1">
      <w:rPr>
        <w:rFonts w:asciiTheme="minorEastAsia" w:eastAsiaTheme="minorEastAsia" w:hAnsiTheme="minorEastAsia"/>
        <w:sz w:val="21"/>
        <w:szCs w:val="21"/>
      </w:rPr>
      <w:fldChar w:fldCharType="separate"/>
    </w:r>
    <w:r>
      <w:rPr>
        <w:rFonts w:asciiTheme="minorEastAsia" w:eastAsiaTheme="minorEastAsia" w:hAnsiTheme="minorEastAsia"/>
        <w:noProof/>
        <w:sz w:val="21"/>
        <w:szCs w:val="21"/>
      </w:rPr>
      <w:t>2</w:t>
    </w:r>
    <w:r w:rsidRPr="00B01FC1">
      <w:rPr>
        <w:rFonts w:asciiTheme="minorEastAsia" w:eastAsiaTheme="minorEastAsia" w:hAnsiTheme="minorEastAsia"/>
        <w:sz w:val="21"/>
        <w:szCs w:val="21"/>
      </w:rPr>
      <w:fldChar w:fldCharType="end"/>
    </w:r>
    <w:r w:rsidRPr="00B01FC1">
      <w:rPr>
        <w:rFonts w:asciiTheme="minorEastAsia" w:eastAsiaTheme="minorEastAsia" w:hAnsiTheme="minorEastAsia" w:hint="eastAsia"/>
        <w:sz w:val="21"/>
        <w:szCs w:val="21"/>
      </w:rPr>
      <w:t>页</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07069" w14:textId="77777777" w:rsidR="006636A1" w:rsidRPr="00EB2221" w:rsidRDefault="006636A1">
    <w:pPr>
      <w:jc w:val="right"/>
      <w:rPr>
        <w:rFonts w:asciiTheme="minorEastAsia" w:eastAsiaTheme="minorEastAsia" w:hAnsiTheme="minorEastAsia"/>
        <w:caps/>
        <w:sz w:val="21"/>
        <w:szCs w:val="21"/>
      </w:rPr>
    </w:pPr>
    <w:r w:rsidRPr="00EB2221">
      <w:rPr>
        <w:rFonts w:asciiTheme="minorEastAsia" w:eastAsiaTheme="minorEastAsia" w:hAnsiTheme="minorEastAsia" w:hint="eastAsia"/>
        <w:caps/>
        <w:sz w:val="21"/>
        <w:szCs w:val="21"/>
      </w:rPr>
      <w:t>CDIP/3</w:t>
    </w:r>
    <w:r>
      <w:rPr>
        <w:rFonts w:asciiTheme="minorEastAsia" w:eastAsiaTheme="minorEastAsia" w:hAnsiTheme="minorEastAsia"/>
        <w:caps/>
        <w:sz w:val="21"/>
        <w:szCs w:val="21"/>
      </w:rPr>
      <w:t>2</w:t>
    </w:r>
    <w:r w:rsidRPr="00EB2221">
      <w:rPr>
        <w:rFonts w:asciiTheme="minorEastAsia" w:eastAsiaTheme="minorEastAsia" w:hAnsiTheme="minorEastAsia" w:hint="eastAsia"/>
        <w:caps/>
        <w:sz w:val="21"/>
        <w:szCs w:val="21"/>
      </w:rPr>
      <w:t>/2</w:t>
    </w:r>
  </w:p>
  <w:p w14:paraId="7695539E" w14:textId="77777777" w:rsidR="006636A1" w:rsidRPr="00EB2221" w:rsidRDefault="006636A1" w:rsidP="0070362A">
    <w:pPr>
      <w:spacing w:afterLines="100" w:after="240"/>
      <w:jc w:val="right"/>
      <w:rPr>
        <w:rFonts w:asciiTheme="minorEastAsia" w:eastAsiaTheme="minorEastAsia" w:hAnsiTheme="minorEastAsia"/>
        <w:sz w:val="21"/>
        <w:szCs w:val="21"/>
      </w:rPr>
    </w:pPr>
    <w:r w:rsidRPr="00EB2221">
      <w:rPr>
        <w:rFonts w:asciiTheme="minorEastAsia" w:eastAsiaTheme="minorEastAsia" w:hAnsiTheme="minorEastAsia" w:hint="eastAsia"/>
        <w:sz w:val="21"/>
        <w:szCs w:val="21"/>
      </w:rPr>
      <w:t>附件一第</w:t>
    </w:r>
    <w:r w:rsidRPr="00EB2221">
      <w:rPr>
        <w:rFonts w:asciiTheme="minorEastAsia" w:eastAsiaTheme="minorEastAsia" w:hAnsiTheme="minorEastAsia" w:hint="eastAsia"/>
        <w:sz w:val="21"/>
        <w:szCs w:val="21"/>
      </w:rPr>
      <w:fldChar w:fldCharType="begin"/>
    </w:r>
    <w:r w:rsidRPr="00EB2221">
      <w:rPr>
        <w:rFonts w:asciiTheme="minorEastAsia" w:eastAsiaTheme="minorEastAsia" w:hAnsiTheme="minorEastAsia" w:hint="eastAsia"/>
        <w:sz w:val="21"/>
        <w:szCs w:val="21"/>
      </w:rPr>
      <w:instrText xml:space="preserve"> PAGE  \* MERGEFORMAT </w:instrText>
    </w:r>
    <w:r w:rsidRPr="00EB2221">
      <w:rPr>
        <w:rFonts w:asciiTheme="minorEastAsia" w:eastAsiaTheme="minorEastAsia" w:hAnsiTheme="minorEastAsia" w:hint="eastAsia"/>
        <w:sz w:val="21"/>
        <w:szCs w:val="21"/>
      </w:rPr>
      <w:fldChar w:fldCharType="separate"/>
    </w:r>
    <w:r>
      <w:rPr>
        <w:rFonts w:asciiTheme="minorEastAsia" w:eastAsiaTheme="minorEastAsia" w:hAnsiTheme="minorEastAsia"/>
        <w:noProof/>
        <w:sz w:val="21"/>
        <w:szCs w:val="21"/>
      </w:rPr>
      <w:t>13</w:t>
    </w:r>
    <w:r w:rsidRPr="00EB2221">
      <w:rPr>
        <w:rFonts w:asciiTheme="minorEastAsia" w:eastAsiaTheme="minorEastAsia" w:hAnsiTheme="minorEastAsia" w:hint="eastAsia"/>
        <w:sz w:val="21"/>
        <w:szCs w:val="21"/>
      </w:rPr>
      <w:fldChar w:fldCharType="end"/>
    </w:r>
    <w:r w:rsidRPr="00EB2221">
      <w:rPr>
        <w:rFonts w:asciiTheme="minorEastAsia" w:eastAsiaTheme="minorEastAsia" w:hAnsiTheme="minorEastAsia" w:hint="eastAsia"/>
        <w:sz w:val="21"/>
        <w:szCs w:val="21"/>
      </w:rPr>
      <w:t>页</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D3D6" w14:textId="2BC5B822" w:rsidR="006636A1" w:rsidRPr="00732073" w:rsidRDefault="006636A1">
    <w:pPr>
      <w:pStyle w:val="Header"/>
      <w:jc w:val="right"/>
      <w:rPr>
        <w:rFonts w:ascii="SimSun" w:hAnsi="SimSun"/>
        <w:sz w:val="21"/>
      </w:rPr>
    </w:pPr>
    <w:r w:rsidRPr="00732073">
      <w:rPr>
        <w:rFonts w:ascii="SimSun" w:hAnsi="SimSun" w:hint="eastAsia"/>
        <w:sz w:val="21"/>
      </w:rPr>
      <w:t>CDIP/3</w:t>
    </w:r>
    <w:r w:rsidR="006711B8">
      <w:rPr>
        <w:rFonts w:ascii="SimSun" w:hAnsi="SimSun" w:hint="eastAsia"/>
        <w:sz w:val="21"/>
      </w:rPr>
      <w:t>2</w:t>
    </w:r>
    <w:r w:rsidRPr="00732073">
      <w:rPr>
        <w:rFonts w:ascii="SimSun" w:hAnsi="SimSun" w:hint="eastAsia"/>
        <w:sz w:val="21"/>
      </w:rPr>
      <w:t>/2</w:t>
    </w:r>
  </w:p>
  <w:p w14:paraId="1CB97E6E" w14:textId="77777777" w:rsidR="006636A1" w:rsidRPr="00732073" w:rsidRDefault="006636A1">
    <w:pPr>
      <w:jc w:val="right"/>
      <w:rPr>
        <w:rFonts w:ascii="SimSun" w:hAnsi="SimSun"/>
        <w:sz w:val="21"/>
      </w:rPr>
    </w:pPr>
    <w:r w:rsidRPr="00732073">
      <w:rPr>
        <w:rFonts w:ascii="SimSun" w:hAnsi="SimSun" w:hint="eastAsia"/>
        <w:sz w:val="21"/>
      </w:rPr>
      <w:t>附件一</w:t>
    </w:r>
  </w:p>
  <w:p w14:paraId="1333F298" w14:textId="77777777" w:rsidR="006636A1" w:rsidRPr="00732073" w:rsidRDefault="006636A1">
    <w:pPr>
      <w:pStyle w:val="Header"/>
      <w:rPr>
        <w:rFonts w:ascii="SimSun" w:hAnsi="SimSun"/>
        <w:sz w:val="21"/>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FC71E" w14:textId="24A983C5" w:rsidR="00193BB6" w:rsidRPr="00CC281F" w:rsidRDefault="00193BB6">
    <w:pPr>
      <w:jc w:val="right"/>
      <w:rPr>
        <w:rFonts w:asciiTheme="minorEastAsia" w:eastAsiaTheme="minorEastAsia" w:hAnsiTheme="minorEastAsia"/>
        <w:caps/>
        <w:sz w:val="21"/>
        <w:szCs w:val="21"/>
      </w:rPr>
    </w:pPr>
    <w:r w:rsidRPr="00CC281F">
      <w:rPr>
        <w:rFonts w:asciiTheme="minorEastAsia" w:eastAsiaTheme="minorEastAsia" w:hAnsiTheme="minorEastAsia" w:hint="eastAsia"/>
        <w:caps/>
        <w:sz w:val="21"/>
        <w:szCs w:val="21"/>
      </w:rPr>
      <w:t>CDIP/3</w:t>
    </w:r>
    <w:r>
      <w:rPr>
        <w:rFonts w:asciiTheme="minorEastAsia" w:eastAsiaTheme="minorEastAsia" w:hAnsiTheme="minorEastAsia" w:hint="eastAsia"/>
        <w:caps/>
        <w:sz w:val="21"/>
        <w:szCs w:val="21"/>
      </w:rPr>
      <w:t>2</w:t>
    </w:r>
    <w:r w:rsidRPr="00CC281F">
      <w:rPr>
        <w:rFonts w:asciiTheme="minorEastAsia" w:eastAsiaTheme="minorEastAsia" w:hAnsiTheme="minorEastAsia" w:hint="eastAsia"/>
        <w:caps/>
        <w:sz w:val="21"/>
        <w:szCs w:val="21"/>
      </w:rPr>
      <w:t>/2</w:t>
    </w:r>
  </w:p>
  <w:p w14:paraId="4FA67F3F" w14:textId="77777777" w:rsidR="00193BB6" w:rsidRPr="00CC281F" w:rsidRDefault="00193BB6">
    <w:pPr>
      <w:jc w:val="right"/>
      <w:rPr>
        <w:rFonts w:asciiTheme="minorEastAsia" w:eastAsiaTheme="minorEastAsia" w:hAnsiTheme="minorEastAsia"/>
        <w:sz w:val="21"/>
        <w:szCs w:val="21"/>
      </w:rPr>
    </w:pPr>
    <w:r w:rsidRPr="00CC281F">
      <w:rPr>
        <w:rFonts w:asciiTheme="minorEastAsia" w:eastAsiaTheme="minorEastAsia" w:hAnsiTheme="minorEastAsia" w:hint="eastAsia"/>
        <w:sz w:val="21"/>
        <w:szCs w:val="21"/>
      </w:rPr>
      <w:t>附件二</w:t>
    </w:r>
    <w:r>
      <w:rPr>
        <w:rFonts w:asciiTheme="minorEastAsia" w:eastAsiaTheme="minorEastAsia" w:hAnsiTheme="minorEastAsia" w:hint="eastAsia"/>
        <w:sz w:val="21"/>
        <w:szCs w:val="21"/>
      </w:rPr>
      <w:t>第</w:t>
    </w:r>
    <w:r w:rsidRPr="0070362A">
      <w:rPr>
        <w:rFonts w:asciiTheme="minorEastAsia" w:eastAsiaTheme="minorEastAsia" w:hAnsiTheme="minorEastAsia"/>
        <w:sz w:val="21"/>
        <w:szCs w:val="21"/>
      </w:rPr>
      <w:fldChar w:fldCharType="begin"/>
    </w:r>
    <w:r w:rsidRPr="0070362A">
      <w:rPr>
        <w:rFonts w:asciiTheme="minorEastAsia" w:eastAsiaTheme="minorEastAsia" w:hAnsiTheme="minorEastAsia"/>
        <w:sz w:val="21"/>
        <w:szCs w:val="21"/>
      </w:rPr>
      <w:instrText xml:space="preserve"> PAGE   \* MERGEFORMAT </w:instrText>
    </w:r>
    <w:r w:rsidRPr="0070362A">
      <w:rPr>
        <w:rFonts w:asciiTheme="minorEastAsia" w:eastAsiaTheme="minorEastAsia" w:hAnsiTheme="minorEastAsia"/>
        <w:sz w:val="21"/>
        <w:szCs w:val="21"/>
      </w:rPr>
      <w:fldChar w:fldCharType="separate"/>
    </w:r>
    <w:r w:rsidRPr="0070362A">
      <w:rPr>
        <w:rFonts w:asciiTheme="minorEastAsia" w:eastAsiaTheme="minorEastAsia" w:hAnsiTheme="minorEastAsia"/>
        <w:noProof/>
        <w:sz w:val="21"/>
        <w:szCs w:val="21"/>
      </w:rPr>
      <w:t>1</w:t>
    </w:r>
    <w:r w:rsidRPr="0070362A">
      <w:rPr>
        <w:rFonts w:asciiTheme="minorEastAsia" w:eastAsiaTheme="minorEastAsia" w:hAnsiTheme="minorEastAsia"/>
        <w:noProof/>
        <w:sz w:val="21"/>
        <w:szCs w:val="21"/>
      </w:rPr>
      <w:fldChar w:fldCharType="end"/>
    </w:r>
    <w:r>
      <w:rPr>
        <w:rFonts w:asciiTheme="minorEastAsia" w:eastAsiaTheme="minorEastAsia" w:hAnsiTheme="minorEastAsia" w:hint="eastAsia"/>
        <w:sz w:val="21"/>
        <w:szCs w:val="21"/>
      </w:rPr>
      <w:t>页</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D3483" w14:textId="77777777" w:rsidR="00193BB6" w:rsidRPr="00CC281F" w:rsidRDefault="00193BB6" w:rsidP="00CC281F">
    <w:pPr>
      <w:pStyle w:val="Header"/>
      <w:jc w:val="right"/>
      <w:rPr>
        <w:rFonts w:asciiTheme="minorEastAsia" w:eastAsiaTheme="minorEastAsia" w:hAnsiTheme="minorEastAsia"/>
        <w:sz w:val="21"/>
        <w:szCs w:val="21"/>
      </w:rPr>
    </w:pPr>
    <w:r w:rsidRPr="00CC281F">
      <w:rPr>
        <w:rFonts w:asciiTheme="minorEastAsia" w:eastAsiaTheme="minorEastAsia" w:hAnsiTheme="minorEastAsia" w:hint="eastAsia"/>
        <w:sz w:val="21"/>
        <w:szCs w:val="21"/>
      </w:rPr>
      <w:t>CDIP/3</w:t>
    </w:r>
    <w:r>
      <w:rPr>
        <w:rFonts w:asciiTheme="minorEastAsia" w:eastAsiaTheme="minorEastAsia" w:hAnsiTheme="minorEastAsia"/>
        <w:sz w:val="21"/>
        <w:szCs w:val="21"/>
      </w:rPr>
      <w:t>2</w:t>
    </w:r>
    <w:r w:rsidRPr="00CC281F">
      <w:rPr>
        <w:rFonts w:asciiTheme="minorEastAsia" w:eastAsiaTheme="minorEastAsia" w:hAnsiTheme="minorEastAsia" w:hint="eastAsia"/>
        <w:sz w:val="21"/>
        <w:szCs w:val="21"/>
      </w:rPr>
      <w:t>/2</w:t>
    </w:r>
  </w:p>
  <w:p w14:paraId="1EF4838C" w14:textId="77777777" w:rsidR="00193BB6" w:rsidRPr="00CC281F" w:rsidRDefault="00193BB6" w:rsidP="0070362A">
    <w:pPr>
      <w:pStyle w:val="Header"/>
      <w:spacing w:afterLines="100" w:after="240"/>
      <w:jc w:val="right"/>
      <w:rPr>
        <w:rFonts w:asciiTheme="minorEastAsia" w:eastAsiaTheme="minorEastAsia" w:hAnsiTheme="minorEastAsia"/>
        <w:sz w:val="21"/>
        <w:szCs w:val="21"/>
      </w:rPr>
    </w:pPr>
    <w:r w:rsidRPr="00CC281F">
      <w:rPr>
        <w:rFonts w:asciiTheme="minorEastAsia" w:eastAsiaTheme="minorEastAsia" w:hAnsiTheme="minorEastAsia" w:hint="eastAsia"/>
        <w:sz w:val="21"/>
        <w:szCs w:val="21"/>
      </w:rPr>
      <w:t>附件二</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5796F"/>
    <w:multiLevelType w:val="multilevel"/>
    <w:tmpl w:val="8F900E8E"/>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 w15:restartNumberingAfterBreak="0">
    <w:nsid w:val="041E2022"/>
    <w:multiLevelType w:val="hybridMultilevel"/>
    <w:tmpl w:val="5DB0A0F0"/>
    <w:lvl w:ilvl="0" w:tplc="04090001">
      <w:start w:val="1"/>
      <w:numFmt w:val="bullet"/>
      <w:lvlText w:val=""/>
      <w:lvlJc w:val="left"/>
      <w:pPr>
        <w:ind w:left="720" w:hanging="360"/>
      </w:pPr>
      <w:rPr>
        <w:rFonts w:ascii="Symbol" w:hAnsi="Symbol" w:hint="default"/>
      </w:rPr>
    </w:lvl>
    <w:lvl w:ilvl="1" w:tplc="E30CCF74">
      <w:start w:val="15"/>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032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D29E3"/>
    <w:multiLevelType w:val="multilevel"/>
    <w:tmpl w:val="18BE88D2"/>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07A448B0"/>
    <w:multiLevelType w:val="hybridMultilevel"/>
    <w:tmpl w:val="7BCCE462"/>
    <w:lvl w:ilvl="0" w:tplc="2D4625CE">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7F56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C04EA9"/>
    <w:multiLevelType w:val="hybridMultilevel"/>
    <w:tmpl w:val="BAB08752"/>
    <w:lvl w:ilvl="0" w:tplc="4ABA302A">
      <w:start w:val="1"/>
      <w:numFmt w:val="lowerRoman"/>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0D3C64EE"/>
    <w:multiLevelType w:val="multilevel"/>
    <w:tmpl w:val="E500DBF0"/>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EE09CF"/>
    <w:multiLevelType w:val="multilevel"/>
    <w:tmpl w:val="E31070D4"/>
    <w:lvl w:ilvl="0">
      <w:start w:val="1807"/>
      <w:numFmt w:val="bullet"/>
      <w:lvlText w:val="-"/>
      <w:lvlJc w:val="left"/>
      <w:pPr>
        <w:tabs>
          <w:tab w:val="num" w:pos="1440"/>
        </w:tabs>
        <w:ind w:left="1440" w:hanging="360"/>
      </w:pPr>
      <w:rPr>
        <w:rFonts w:ascii="Times New Roman" w:eastAsia="Times New Roman" w:hAnsi="Times New Roman" w:cs="Times New Roman"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3624F00"/>
    <w:multiLevelType w:val="hybridMultilevel"/>
    <w:tmpl w:val="85CA17AE"/>
    <w:lvl w:ilvl="0" w:tplc="C5084A52">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FB19A2"/>
    <w:multiLevelType w:val="multilevel"/>
    <w:tmpl w:val="495EEFE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15:restartNumberingAfterBreak="0">
    <w:nsid w:val="245B66A3"/>
    <w:multiLevelType w:val="hybridMultilevel"/>
    <w:tmpl w:val="6FB26CE2"/>
    <w:lvl w:ilvl="0" w:tplc="0C16F444">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2D51286B"/>
    <w:multiLevelType w:val="multilevel"/>
    <w:tmpl w:val="3C946F5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4E778A"/>
    <w:multiLevelType w:val="hybridMultilevel"/>
    <w:tmpl w:val="1144BD52"/>
    <w:lvl w:ilvl="0" w:tplc="893079D2">
      <w:start w:val="1"/>
      <w:numFmt w:val="lowerRoman"/>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09285B"/>
    <w:multiLevelType w:val="hybridMultilevel"/>
    <w:tmpl w:val="417461D6"/>
    <w:lvl w:ilvl="0" w:tplc="3CE8DEF0">
      <w:numFmt w:val="bullet"/>
      <w:lvlText w:val="-"/>
      <w:lvlJc w:val="left"/>
      <w:pPr>
        <w:ind w:left="720" w:hanging="360"/>
      </w:pPr>
      <w:rPr>
        <w:rFonts w:ascii="Arial" w:eastAsia="Times New Roman"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F48004F"/>
    <w:multiLevelType w:val="hybridMultilevel"/>
    <w:tmpl w:val="A40283A2"/>
    <w:lvl w:ilvl="0" w:tplc="098C8D20">
      <w:start w:val="2"/>
      <w:numFmt w:val="japaneseCounting"/>
      <w:lvlText w:val="%1、"/>
      <w:lvlJc w:val="left"/>
      <w:pPr>
        <w:ind w:left="817" w:hanging="420"/>
      </w:pPr>
      <w:rPr>
        <w:rFonts w:hint="default"/>
      </w:rPr>
    </w:lvl>
    <w:lvl w:ilvl="1" w:tplc="04090019" w:tentative="1">
      <w:start w:val="1"/>
      <w:numFmt w:val="lowerLetter"/>
      <w:lvlText w:val="%2)"/>
      <w:lvlJc w:val="left"/>
      <w:pPr>
        <w:ind w:left="1277" w:hanging="440"/>
      </w:pPr>
    </w:lvl>
    <w:lvl w:ilvl="2" w:tplc="0409001B" w:tentative="1">
      <w:start w:val="1"/>
      <w:numFmt w:val="lowerRoman"/>
      <w:lvlText w:val="%3."/>
      <w:lvlJc w:val="right"/>
      <w:pPr>
        <w:ind w:left="1717" w:hanging="440"/>
      </w:pPr>
    </w:lvl>
    <w:lvl w:ilvl="3" w:tplc="0409000F" w:tentative="1">
      <w:start w:val="1"/>
      <w:numFmt w:val="decimal"/>
      <w:lvlText w:val="%4."/>
      <w:lvlJc w:val="left"/>
      <w:pPr>
        <w:ind w:left="2157" w:hanging="440"/>
      </w:pPr>
    </w:lvl>
    <w:lvl w:ilvl="4" w:tplc="04090019" w:tentative="1">
      <w:start w:val="1"/>
      <w:numFmt w:val="lowerLetter"/>
      <w:lvlText w:val="%5)"/>
      <w:lvlJc w:val="left"/>
      <w:pPr>
        <w:ind w:left="2597" w:hanging="440"/>
      </w:pPr>
    </w:lvl>
    <w:lvl w:ilvl="5" w:tplc="0409001B" w:tentative="1">
      <w:start w:val="1"/>
      <w:numFmt w:val="lowerRoman"/>
      <w:lvlText w:val="%6."/>
      <w:lvlJc w:val="right"/>
      <w:pPr>
        <w:ind w:left="3037" w:hanging="440"/>
      </w:pPr>
    </w:lvl>
    <w:lvl w:ilvl="6" w:tplc="0409000F" w:tentative="1">
      <w:start w:val="1"/>
      <w:numFmt w:val="decimal"/>
      <w:lvlText w:val="%7."/>
      <w:lvlJc w:val="left"/>
      <w:pPr>
        <w:ind w:left="3477" w:hanging="440"/>
      </w:pPr>
    </w:lvl>
    <w:lvl w:ilvl="7" w:tplc="04090019" w:tentative="1">
      <w:start w:val="1"/>
      <w:numFmt w:val="lowerLetter"/>
      <w:lvlText w:val="%8)"/>
      <w:lvlJc w:val="left"/>
      <w:pPr>
        <w:ind w:left="3917" w:hanging="440"/>
      </w:pPr>
    </w:lvl>
    <w:lvl w:ilvl="8" w:tplc="0409001B" w:tentative="1">
      <w:start w:val="1"/>
      <w:numFmt w:val="lowerRoman"/>
      <w:lvlText w:val="%9."/>
      <w:lvlJc w:val="right"/>
      <w:pPr>
        <w:ind w:left="4357" w:hanging="440"/>
      </w:pPr>
    </w:lvl>
  </w:abstractNum>
  <w:abstractNum w:abstractNumId="16" w15:restartNumberingAfterBreak="0">
    <w:nsid w:val="3F734DC1"/>
    <w:multiLevelType w:val="multilevel"/>
    <w:tmpl w:val="E378220E"/>
    <w:lvl w:ilvl="0">
      <w:start w:val="7"/>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450E4F"/>
    <w:multiLevelType w:val="hybridMultilevel"/>
    <w:tmpl w:val="54DAB48C"/>
    <w:lvl w:ilvl="0" w:tplc="0409001B">
      <w:start w:val="1"/>
      <w:numFmt w:val="lowerRoman"/>
      <w:lvlText w:val="%1."/>
      <w:lvlJc w:val="righ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15:restartNumberingAfterBreak="0">
    <w:nsid w:val="46B1465D"/>
    <w:multiLevelType w:val="multilevel"/>
    <w:tmpl w:val="B24E0806"/>
    <w:lvl w:ilvl="0">
      <w:start w:val="1"/>
      <w:numFmt w:val="decimal"/>
      <w:lvlText w:val="%1."/>
      <w:lvlJc w:val="left"/>
      <w:pPr>
        <w:tabs>
          <w:tab w:val="num" w:pos="567"/>
        </w:tabs>
      </w:pPr>
      <w:rPr>
        <w:rFonts w:cs="Times New Roman"/>
      </w:rPr>
    </w:lvl>
    <w:lvl w:ilvl="1">
      <w:start w:val="1"/>
      <w:numFmt w:val="lowerLetter"/>
      <w:lvlText w:val="(%2)"/>
      <w:lvlJc w:val="left"/>
      <w:pPr>
        <w:tabs>
          <w:tab w:val="num" w:pos="1134"/>
        </w:tabs>
        <w:ind w:left="567"/>
      </w:pPr>
      <w:rPr>
        <w:rFonts w:cs="Times New Roman"/>
      </w:rPr>
    </w:lvl>
    <w:lvl w:ilvl="2">
      <w:start w:val="1"/>
      <w:numFmt w:val="lowerRoman"/>
      <w:lvlText w:val="(%3)"/>
      <w:lvlJc w:val="left"/>
      <w:pPr>
        <w:tabs>
          <w:tab w:val="num" w:pos="1701"/>
        </w:tabs>
        <w:ind w:left="1134"/>
      </w:pPr>
      <w:rPr>
        <w:rFonts w:cs="Times New Roman"/>
      </w:rPr>
    </w:lvl>
    <w:lvl w:ilvl="3">
      <w:start w:val="1"/>
      <w:numFmt w:val="bullet"/>
      <w:lvlText w:val=""/>
      <w:lvlJc w:val="left"/>
      <w:pPr>
        <w:tabs>
          <w:tab w:val="num" w:pos="2268"/>
        </w:tabs>
        <w:ind w:left="1701"/>
      </w:pPr>
    </w:lvl>
    <w:lvl w:ilvl="4">
      <w:start w:val="1"/>
      <w:numFmt w:val="bullet"/>
      <w:lvlText w:val=""/>
      <w:lvlJc w:val="left"/>
      <w:pPr>
        <w:tabs>
          <w:tab w:val="num" w:pos="2835"/>
        </w:tabs>
        <w:ind w:left="2268"/>
      </w:pPr>
    </w:lvl>
    <w:lvl w:ilvl="5">
      <w:start w:val="1"/>
      <w:numFmt w:val="bullet"/>
      <w:lvlText w:val=""/>
      <w:lvlJc w:val="left"/>
      <w:pPr>
        <w:tabs>
          <w:tab w:val="num" w:pos="3402"/>
        </w:tabs>
        <w:ind w:left="2835"/>
      </w:pPr>
    </w:lvl>
    <w:lvl w:ilvl="6">
      <w:start w:val="1"/>
      <w:numFmt w:val="bullet"/>
      <w:lvlText w:val=""/>
      <w:lvlJc w:val="left"/>
      <w:pPr>
        <w:tabs>
          <w:tab w:val="num" w:pos="3969"/>
        </w:tabs>
        <w:ind w:left="3402"/>
      </w:pPr>
    </w:lvl>
    <w:lvl w:ilvl="7">
      <w:start w:val="1"/>
      <w:numFmt w:val="bullet"/>
      <w:lvlText w:val=""/>
      <w:lvlJc w:val="left"/>
      <w:pPr>
        <w:tabs>
          <w:tab w:val="num" w:pos="4535"/>
        </w:tabs>
        <w:ind w:left="3969"/>
      </w:pPr>
    </w:lvl>
    <w:lvl w:ilvl="8">
      <w:start w:val="1"/>
      <w:numFmt w:val="bullet"/>
      <w:lvlText w:val=""/>
      <w:lvlJc w:val="left"/>
      <w:pPr>
        <w:tabs>
          <w:tab w:val="num" w:pos="5102"/>
        </w:tabs>
        <w:ind w:left="4535"/>
      </w:pPr>
    </w:lvl>
  </w:abstractNum>
  <w:abstractNum w:abstractNumId="19" w15:restartNumberingAfterBreak="0">
    <w:nsid w:val="47054F88"/>
    <w:multiLevelType w:val="hybridMultilevel"/>
    <w:tmpl w:val="7E24BB7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70A4A"/>
    <w:multiLevelType w:val="hybridMultilevel"/>
    <w:tmpl w:val="7BACDB2E"/>
    <w:lvl w:ilvl="0" w:tplc="FA8EDD68">
      <w:start w:val="1"/>
      <w:numFmt w:val="lowerRoman"/>
      <w:lvlText w:val="(%1)"/>
      <w:lvlJc w:val="left"/>
      <w:pPr>
        <w:ind w:left="1287" w:hanging="72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C8B3C46"/>
    <w:multiLevelType w:val="hybridMultilevel"/>
    <w:tmpl w:val="799E19C6"/>
    <w:lvl w:ilvl="0" w:tplc="AEB04A72">
      <w:start w:val="1"/>
      <w:numFmt w:val="decimal"/>
      <w:lvlRestart w:val="0"/>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C5B48"/>
    <w:multiLevelType w:val="multilevel"/>
    <w:tmpl w:val="2C98260A"/>
    <w:lvl w:ilvl="0">
      <w:start w:val="7"/>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FF831F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0297763"/>
    <w:multiLevelType w:val="hybridMultilevel"/>
    <w:tmpl w:val="E0E65368"/>
    <w:lvl w:ilvl="0" w:tplc="84D8D848">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D6526"/>
    <w:multiLevelType w:val="multilevel"/>
    <w:tmpl w:val="5440850A"/>
    <w:lvl w:ilvl="0">
      <w:start w:val="6"/>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48E177D"/>
    <w:multiLevelType w:val="hybridMultilevel"/>
    <w:tmpl w:val="E5081572"/>
    <w:lvl w:ilvl="0" w:tplc="95C2C2E4">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53759F"/>
    <w:multiLevelType w:val="hybridMultilevel"/>
    <w:tmpl w:val="E5081572"/>
    <w:lvl w:ilvl="0" w:tplc="FFFFFFFF">
      <w:start w:val="1"/>
      <w:numFmt w:val="lowerRoman"/>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8349BA"/>
    <w:multiLevelType w:val="hybridMultilevel"/>
    <w:tmpl w:val="3B8CF27E"/>
    <w:lvl w:ilvl="0" w:tplc="4ABA302A">
      <w:start w:val="1"/>
      <w:numFmt w:val="lowerRoman"/>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29" w15:restartNumberingAfterBreak="0">
    <w:nsid w:val="5D0C52C7"/>
    <w:multiLevelType w:val="hybridMultilevel"/>
    <w:tmpl w:val="753E382C"/>
    <w:lvl w:ilvl="0" w:tplc="47A8514C">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84C7D57"/>
    <w:multiLevelType w:val="multilevel"/>
    <w:tmpl w:val="407E9B1C"/>
    <w:lvl w:ilvl="0">
      <w:start w:val="6"/>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33" w15:restartNumberingAfterBreak="0">
    <w:nsid w:val="6BEE4AA1"/>
    <w:multiLevelType w:val="hybridMultilevel"/>
    <w:tmpl w:val="ECA6646E"/>
    <w:lvl w:ilvl="0" w:tplc="04090001">
      <w:start w:val="1"/>
      <w:numFmt w:val="bullet"/>
      <w:lvlText w:val=""/>
      <w:lvlJc w:val="left"/>
      <w:pPr>
        <w:ind w:left="720" w:hanging="360"/>
      </w:pPr>
      <w:rPr>
        <w:rFonts w:ascii="Symbol" w:hAnsi="Symbol" w:hint="default"/>
      </w:rPr>
    </w:lvl>
    <w:lvl w:ilvl="1" w:tplc="0A444CA6">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710C39"/>
    <w:multiLevelType w:val="multilevel"/>
    <w:tmpl w:val="B24E0806"/>
    <w:lvl w:ilvl="0">
      <w:start w:val="1"/>
      <w:numFmt w:val="decimal"/>
      <w:lvlText w:val="%1."/>
      <w:lvlJc w:val="left"/>
      <w:pPr>
        <w:tabs>
          <w:tab w:val="num" w:pos="567"/>
        </w:tabs>
      </w:pPr>
      <w:rPr>
        <w:rFonts w:cs="Times New Roman"/>
      </w:rPr>
    </w:lvl>
    <w:lvl w:ilvl="1">
      <w:start w:val="1"/>
      <w:numFmt w:val="lowerLetter"/>
      <w:lvlText w:val="(%2)"/>
      <w:lvlJc w:val="left"/>
      <w:pPr>
        <w:tabs>
          <w:tab w:val="num" w:pos="1134"/>
        </w:tabs>
        <w:ind w:left="567"/>
      </w:pPr>
      <w:rPr>
        <w:rFonts w:cs="Times New Roman"/>
      </w:rPr>
    </w:lvl>
    <w:lvl w:ilvl="2">
      <w:start w:val="1"/>
      <w:numFmt w:val="lowerRoman"/>
      <w:lvlText w:val="(%3)"/>
      <w:lvlJc w:val="left"/>
      <w:pPr>
        <w:tabs>
          <w:tab w:val="num" w:pos="1701"/>
        </w:tabs>
        <w:ind w:left="1134"/>
      </w:pPr>
      <w:rPr>
        <w:rFonts w:cs="Times New Roman"/>
      </w:rPr>
    </w:lvl>
    <w:lvl w:ilvl="3">
      <w:start w:val="1"/>
      <w:numFmt w:val="bullet"/>
      <w:lvlText w:val=""/>
      <w:lvlJc w:val="left"/>
      <w:pPr>
        <w:tabs>
          <w:tab w:val="num" w:pos="2268"/>
        </w:tabs>
        <w:ind w:left="1701"/>
      </w:pPr>
    </w:lvl>
    <w:lvl w:ilvl="4">
      <w:start w:val="1"/>
      <w:numFmt w:val="bullet"/>
      <w:lvlText w:val=""/>
      <w:lvlJc w:val="left"/>
      <w:pPr>
        <w:tabs>
          <w:tab w:val="num" w:pos="2835"/>
        </w:tabs>
        <w:ind w:left="2268"/>
      </w:pPr>
    </w:lvl>
    <w:lvl w:ilvl="5">
      <w:start w:val="1"/>
      <w:numFmt w:val="bullet"/>
      <w:lvlText w:val=""/>
      <w:lvlJc w:val="left"/>
      <w:pPr>
        <w:tabs>
          <w:tab w:val="num" w:pos="3402"/>
        </w:tabs>
        <w:ind w:left="2835"/>
      </w:pPr>
    </w:lvl>
    <w:lvl w:ilvl="6">
      <w:start w:val="1"/>
      <w:numFmt w:val="bullet"/>
      <w:lvlText w:val=""/>
      <w:lvlJc w:val="left"/>
      <w:pPr>
        <w:tabs>
          <w:tab w:val="num" w:pos="3969"/>
        </w:tabs>
        <w:ind w:left="3402"/>
      </w:pPr>
    </w:lvl>
    <w:lvl w:ilvl="7">
      <w:start w:val="1"/>
      <w:numFmt w:val="bullet"/>
      <w:lvlText w:val=""/>
      <w:lvlJc w:val="left"/>
      <w:pPr>
        <w:tabs>
          <w:tab w:val="num" w:pos="4535"/>
        </w:tabs>
        <w:ind w:left="3969"/>
      </w:pPr>
    </w:lvl>
    <w:lvl w:ilvl="8">
      <w:start w:val="1"/>
      <w:numFmt w:val="bullet"/>
      <w:lvlText w:val=""/>
      <w:lvlJc w:val="left"/>
      <w:pPr>
        <w:tabs>
          <w:tab w:val="num" w:pos="5102"/>
        </w:tabs>
        <w:ind w:left="4535"/>
      </w:pPr>
    </w:lvl>
  </w:abstractNum>
  <w:abstractNum w:abstractNumId="35"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36" w15:restartNumberingAfterBreak="0">
    <w:nsid w:val="77E552B6"/>
    <w:multiLevelType w:val="hybridMultilevel"/>
    <w:tmpl w:val="B6AA4652"/>
    <w:lvl w:ilvl="0" w:tplc="4ABA302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9F08FE"/>
    <w:multiLevelType w:val="hybridMultilevel"/>
    <w:tmpl w:val="66D6840E"/>
    <w:lvl w:ilvl="0" w:tplc="04090013">
      <w:start w:val="1"/>
      <w:numFmt w:val="chineseCountingThousand"/>
      <w:lvlText w:val="%1、"/>
      <w:lvlJc w:val="left"/>
      <w:pPr>
        <w:ind w:left="777" w:hanging="420"/>
      </w:p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38" w15:restartNumberingAfterBreak="0">
    <w:nsid w:val="7B62423C"/>
    <w:multiLevelType w:val="hybridMultilevel"/>
    <w:tmpl w:val="229615D8"/>
    <w:lvl w:ilvl="0" w:tplc="68481418">
      <w:start w:val="2"/>
      <w:numFmt w:val="japaneseCounting"/>
      <w:lvlText w:val="%1、"/>
      <w:lvlJc w:val="left"/>
      <w:pPr>
        <w:ind w:left="817" w:hanging="420"/>
      </w:pPr>
      <w:rPr>
        <w:rFonts w:hint="default"/>
      </w:rPr>
    </w:lvl>
    <w:lvl w:ilvl="1" w:tplc="04090019" w:tentative="1">
      <w:start w:val="1"/>
      <w:numFmt w:val="lowerLetter"/>
      <w:lvlText w:val="%2)"/>
      <w:lvlJc w:val="left"/>
      <w:pPr>
        <w:ind w:left="1277" w:hanging="440"/>
      </w:pPr>
    </w:lvl>
    <w:lvl w:ilvl="2" w:tplc="0409001B" w:tentative="1">
      <w:start w:val="1"/>
      <w:numFmt w:val="lowerRoman"/>
      <w:lvlText w:val="%3."/>
      <w:lvlJc w:val="right"/>
      <w:pPr>
        <w:ind w:left="1717" w:hanging="440"/>
      </w:pPr>
    </w:lvl>
    <w:lvl w:ilvl="3" w:tplc="0409000F" w:tentative="1">
      <w:start w:val="1"/>
      <w:numFmt w:val="decimal"/>
      <w:lvlText w:val="%4."/>
      <w:lvlJc w:val="left"/>
      <w:pPr>
        <w:ind w:left="2157" w:hanging="440"/>
      </w:pPr>
    </w:lvl>
    <w:lvl w:ilvl="4" w:tplc="04090019" w:tentative="1">
      <w:start w:val="1"/>
      <w:numFmt w:val="lowerLetter"/>
      <w:lvlText w:val="%5)"/>
      <w:lvlJc w:val="left"/>
      <w:pPr>
        <w:ind w:left="2597" w:hanging="440"/>
      </w:pPr>
    </w:lvl>
    <w:lvl w:ilvl="5" w:tplc="0409001B" w:tentative="1">
      <w:start w:val="1"/>
      <w:numFmt w:val="lowerRoman"/>
      <w:lvlText w:val="%6."/>
      <w:lvlJc w:val="right"/>
      <w:pPr>
        <w:ind w:left="3037" w:hanging="440"/>
      </w:pPr>
    </w:lvl>
    <w:lvl w:ilvl="6" w:tplc="0409000F" w:tentative="1">
      <w:start w:val="1"/>
      <w:numFmt w:val="decimal"/>
      <w:lvlText w:val="%7."/>
      <w:lvlJc w:val="left"/>
      <w:pPr>
        <w:ind w:left="3477" w:hanging="440"/>
      </w:pPr>
    </w:lvl>
    <w:lvl w:ilvl="7" w:tplc="04090019" w:tentative="1">
      <w:start w:val="1"/>
      <w:numFmt w:val="lowerLetter"/>
      <w:lvlText w:val="%8)"/>
      <w:lvlJc w:val="left"/>
      <w:pPr>
        <w:ind w:left="3917" w:hanging="440"/>
      </w:pPr>
    </w:lvl>
    <w:lvl w:ilvl="8" w:tplc="0409001B" w:tentative="1">
      <w:start w:val="1"/>
      <w:numFmt w:val="lowerRoman"/>
      <w:lvlText w:val="%9."/>
      <w:lvlJc w:val="right"/>
      <w:pPr>
        <w:ind w:left="4357" w:hanging="440"/>
      </w:pPr>
    </w:lvl>
  </w:abstractNum>
  <w:abstractNum w:abstractNumId="39" w15:restartNumberingAfterBreak="0">
    <w:nsid w:val="7C93629F"/>
    <w:multiLevelType w:val="hybridMultilevel"/>
    <w:tmpl w:val="7424E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6110D2"/>
    <w:multiLevelType w:val="hybridMultilevel"/>
    <w:tmpl w:val="15909B0A"/>
    <w:lvl w:ilvl="0" w:tplc="4ABA302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ED2329"/>
    <w:multiLevelType w:val="multilevel"/>
    <w:tmpl w:val="B24E0806"/>
    <w:lvl w:ilvl="0">
      <w:start w:val="1"/>
      <w:numFmt w:val="decimal"/>
      <w:lvlText w:val="%1."/>
      <w:lvlJc w:val="left"/>
      <w:pPr>
        <w:tabs>
          <w:tab w:val="num" w:pos="567"/>
        </w:tabs>
      </w:pPr>
      <w:rPr>
        <w:rFonts w:cs="Times New Roman"/>
      </w:rPr>
    </w:lvl>
    <w:lvl w:ilvl="1">
      <w:start w:val="1"/>
      <w:numFmt w:val="lowerLetter"/>
      <w:lvlText w:val="(%2)"/>
      <w:lvlJc w:val="left"/>
      <w:pPr>
        <w:tabs>
          <w:tab w:val="num" w:pos="1134"/>
        </w:tabs>
        <w:ind w:left="567"/>
      </w:pPr>
      <w:rPr>
        <w:rFonts w:cs="Times New Roman"/>
      </w:rPr>
    </w:lvl>
    <w:lvl w:ilvl="2">
      <w:start w:val="1"/>
      <w:numFmt w:val="lowerRoman"/>
      <w:lvlText w:val="(%3)"/>
      <w:lvlJc w:val="left"/>
      <w:pPr>
        <w:tabs>
          <w:tab w:val="num" w:pos="1701"/>
        </w:tabs>
        <w:ind w:left="1134"/>
      </w:pPr>
      <w:rPr>
        <w:rFonts w:cs="Times New Roman"/>
      </w:rPr>
    </w:lvl>
    <w:lvl w:ilvl="3">
      <w:start w:val="1"/>
      <w:numFmt w:val="bullet"/>
      <w:lvlText w:val=""/>
      <w:lvlJc w:val="left"/>
      <w:pPr>
        <w:tabs>
          <w:tab w:val="num" w:pos="2268"/>
        </w:tabs>
        <w:ind w:left="1701"/>
      </w:pPr>
    </w:lvl>
    <w:lvl w:ilvl="4">
      <w:start w:val="1"/>
      <w:numFmt w:val="bullet"/>
      <w:lvlText w:val=""/>
      <w:lvlJc w:val="left"/>
      <w:pPr>
        <w:tabs>
          <w:tab w:val="num" w:pos="2835"/>
        </w:tabs>
        <w:ind w:left="2268"/>
      </w:pPr>
    </w:lvl>
    <w:lvl w:ilvl="5">
      <w:start w:val="1"/>
      <w:numFmt w:val="bullet"/>
      <w:lvlText w:val=""/>
      <w:lvlJc w:val="left"/>
      <w:pPr>
        <w:tabs>
          <w:tab w:val="num" w:pos="3402"/>
        </w:tabs>
        <w:ind w:left="2835"/>
      </w:pPr>
    </w:lvl>
    <w:lvl w:ilvl="6">
      <w:start w:val="1"/>
      <w:numFmt w:val="bullet"/>
      <w:lvlText w:val=""/>
      <w:lvlJc w:val="left"/>
      <w:pPr>
        <w:tabs>
          <w:tab w:val="num" w:pos="3969"/>
        </w:tabs>
        <w:ind w:left="3402"/>
      </w:pPr>
    </w:lvl>
    <w:lvl w:ilvl="7">
      <w:start w:val="1"/>
      <w:numFmt w:val="bullet"/>
      <w:lvlText w:val=""/>
      <w:lvlJc w:val="left"/>
      <w:pPr>
        <w:tabs>
          <w:tab w:val="num" w:pos="4535"/>
        </w:tabs>
        <w:ind w:left="3969"/>
      </w:pPr>
    </w:lvl>
    <w:lvl w:ilvl="8">
      <w:start w:val="1"/>
      <w:numFmt w:val="bullet"/>
      <w:lvlText w:val=""/>
      <w:lvlJc w:val="left"/>
      <w:pPr>
        <w:tabs>
          <w:tab w:val="num" w:pos="5102"/>
        </w:tabs>
        <w:ind w:left="4535"/>
      </w:pPr>
    </w:lvl>
  </w:abstractNum>
  <w:num w:numId="1" w16cid:durableId="603390063">
    <w:abstractNumId w:val="35"/>
  </w:num>
  <w:num w:numId="2" w16cid:durableId="1667316365">
    <w:abstractNumId w:val="32"/>
  </w:num>
  <w:num w:numId="3" w16cid:durableId="628439894">
    <w:abstractNumId w:val="30"/>
  </w:num>
  <w:num w:numId="4" w16cid:durableId="1974868866">
    <w:abstractNumId w:val="3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 w16cid:durableId="826094644">
    <w:abstractNumId w:val="29"/>
  </w:num>
  <w:num w:numId="6" w16cid:durableId="1107197219">
    <w:abstractNumId w:val="4"/>
  </w:num>
  <w:num w:numId="7" w16cid:durableId="2116633304">
    <w:abstractNumId w:val="19"/>
  </w:num>
  <w:num w:numId="8" w16cid:durableId="952983915">
    <w:abstractNumId w:val="26"/>
  </w:num>
  <w:num w:numId="9" w16cid:durableId="1709065527">
    <w:abstractNumId w:val="36"/>
  </w:num>
  <w:num w:numId="10" w16cid:durableId="161161221">
    <w:abstractNumId w:val="8"/>
  </w:num>
  <w:num w:numId="11" w16cid:durableId="777410804">
    <w:abstractNumId w:val="9"/>
  </w:num>
  <w:num w:numId="12" w16cid:durableId="503741099">
    <w:abstractNumId w:val="2"/>
  </w:num>
  <w:num w:numId="13" w16cid:durableId="475806212">
    <w:abstractNumId w:val="31"/>
  </w:num>
  <w:num w:numId="14" w16cid:durableId="1779059685">
    <w:abstractNumId w:val="22"/>
  </w:num>
  <w:num w:numId="15" w16cid:durableId="2092576790">
    <w:abstractNumId w:val="16"/>
  </w:num>
  <w:num w:numId="16" w16cid:durableId="1733431643">
    <w:abstractNumId w:val="6"/>
  </w:num>
  <w:num w:numId="17" w16cid:durableId="1250700526">
    <w:abstractNumId w:val="39"/>
  </w:num>
  <w:num w:numId="18" w16cid:durableId="700546869">
    <w:abstractNumId w:val="12"/>
  </w:num>
  <w:num w:numId="19" w16cid:durableId="1568219876">
    <w:abstractNumId w:val="7"/>
  </w:num>
  <w:num w:numId="20" w16cid:durableId="27033056">
    <w:abstractNumId w:val="17"/>
  </w:num>
  <w:num w:numId="21" w16cid:durableId="1766726164">
    <w:abstractNumId w:val="5"/>
  </w:num>
  <w:num w:numId="22" w16cid:durableId="517043393">
    <w:abstractNumId w:val="13"/>
  </w:num>
  <w:num w:numId="23" w16cid:durableId="143551526">
    <w:abstractNumId w:val="24"/>
  </w:num>
  <w:num w:numId="24" w16cid:durableId="543903430">
    <w:abstractNumId w:val="40"/>
  </w:num>
  <w:num w:numId="25" w16cid:durableId="368842285">
    <w:abstractNumId w:val="11"/>
  </w:num>
  <w:num w:numId="26" w16cid:durableId="1791893949">
    <w:abstractNumId w:val="28"/>
  </w:num>
  <w:num w:numId="27" w16cid:durableId="1679457926">
    <w:abstractNumId w:val="21"/>
  </w:num>
  <w:num w:numId="28" w16cid:durableId="464156879">
    <w:abstractNumId w:val="3"/>
  </w:num>
  <w:num w:numId="29" w16cid:durableId="1765959041">
    <w:abstractNumId w:val="10"/>
  </w:num>
  <w:num w:numId="30" w16cid:durableId="1327442183">
    <w:abstractNumId w:val="1"/>
  </w:num>
  <w:num w:numId="31" w16cid:durableId="869336249">
    <w:abstractNumId w:val="33"/>
  </w:num>
  <w:num w:numId="32" w16cid:durableId="1543976295">
    <w:abstractNumId w:val="14"/>
  </w:num>
  <w:num w:numId="33" w16cid:durableId="1880319532">
    <w:abstractNumId w:val="27"/>
  </w:num>
  <w:num w:numId="34" w16cid:durableId="1820146102">
    <w:abstractNumId w:val="23"/>
  </w:num>
  <w:num w:numId="35" w16cid:durableId="232394459">
    <w:abstractNumId w:val="41"/>
  </w:num>
  <w:num w:numId="36" w16cid:durableId="1890871140">
    <w:abstractNumId w:val="18"/>
  </w:num>
  <w:num w:numId="37" w16cid:durableId="153031033">
    <w:abstractNumId w:val="20"/>
  </w:num>
  <w:num w:numId="38" w16cid:durableId="1638414558">
    <w:abstractNumId w:val="37"/>
  </w:num>
  <w:num w:numId="39" w16cid:durableId="1168138226">
    <w:abstractNumId w:val="15"/>
  </w:num>
  <w:num w:numId="40" w16cid:durableId="1778672347">
    <w:abstractNumId w:val="38"/>
  </w:num>
  <w:num w:numId="41" w16cid:durableId="1516385166">
    <w:abstractNumId w:val="0"/>
  </w:num>
  <w:num w:numId="42" w16cid:durableId="616453424">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8"/>
  <w:hyphenationZone w:val="425"/>
  <w:drawingGridHorizontalSpacing w:val="110"/>
  <w:displayHorizontalDrawingGridEvery w:val="0"/>
  <w:displayVerticalDrawingGridEvery w:val="0"/>
  <w:noPunctuationKerning/>
  <w:characterSpacingControl w:val="doNotCompress"/>
  <w:hdrShapeDefaults>
    <o:shapedefaults v:ext="edit" spidmax="69633"/>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D7F"/>
    <w:rsid w:val="000030E0"/>
    <w:rsid w:val="00006FBF"/>
    <w:rsid w:val="000A6EA9"/>
    <w:rsid w:val="000B2E98"/>
    <w:rsid w:val="000B6F33"/>
    <w:rsid w:val="000B74E3"/>
    <w:rsid w:val="000D491C"/>
    <w:rsid w:val="000F3CAF"/>
    <w:rsid w:val="000F5E56"/>
    <w:rsid w:val="00134DD8"/>
    <w:rsid w:val="00192235"/>
    <w:rsid w:val="00193BB6"/>
    <w:rsid w:val="001947D0"/>
    <w:rsid w:val="001A73D9"/>
    <w:rsid w:val="001B7031"/>
    <w:rsid w:val="001C34FC"/>
    <w:rsid w:val="001D12FC"/>
    <w:rsid w:val="001F5104"/>
    <w:rsid w:val="00203B2F"/>
    <w:rsid w:val="002334E5"/>
    <w:rsid w:val="002748B4"/>
    <w:rsid w:val="002B30D2"/>
    <w:rsid w:val="002B6B40"/>
    <w:rsid w:val="002C44E3"/>
    <w:rsid w:val="002D26E5"/>
    <w:rsid w:val="00344A1F"/>
    <w:rsid w:val="003731FC"/>
    <w:rsid w:val="00390FF2"/>
    <w:rsid w:val="0039615C"/>
    <w:rsid w:val="003E6531"/>
    <w:rsid w:val="003F51E8"/>
    <w:rsid w:val="00415DF8"/>
    <w:rsid w:val="004213E7"/>
    <w:rsid w:val="0042319B"/>
    <w:rsid w:val="004251A7"/>
    <w:rsid w:val="00425E84"/>
    <w:rsid w:val="00431118"/>
    <w:rsid w:val="004425F2"/>
    <w:rsid w:val="00461ACB"/>
    <w:rsid w:val="004A55AD"/>
    <w:rsid w:val="004A69E1"/>
    <w:rsid w:val="004C489A"/>
    <w:rsid w:val="005229DB"/>
    <w:rsid w:val="00592A97"/>
    <w:rsid w:val="00592CC3"/>
    <w:rsid w:val="00596BCE"/>
    <w:rsid w:val="005B3FA2"/>
    <w:rsid w:val="005E26F9"/>
    <w:rsid w:val="006135D3"/>
    <w:rsid w:val="0061767F"/>
    <w:rsid w:val="00624743"/>
    <w:rsid w:val="006636A1"/>
    <w:rsid w:val="006711B8"/>
    <w:rsid w:val="00687873"/>
    <w:rsid w:val="006D44C0"/>
    <w:rsid w:val="007A1177"/>
    <w:rsid w:val="007A3733"/>
    <w:rsid w:val="007A5738"/>
    <w:rsid w:val="007B240C"/>
    <w:rsid w:val="007C593C"/>
    <w:rsid w:val="007D53C7"/>
    <w:rsid w:val="007D6685"/>
    <w:rsid w:val="007E4D80"/>
    <w:rsid w:val="00804DB7"/>
    <w:rsid w:val="00805645"/>
    <w:rsid w:val="00811FB3"/>
    <w:rsid w:val="008142B0"/>
    <w:rsid w:val="00823BB5"/>
    <w:rsid w:val="008500A2"/>
    <w:rsid w:val="008C5E20"/>
    <w:rsid w:val="008D248E"/>
    <w:rsid w:val="008D6154"/>
    <w:rsid w:val="008E2CB9"/>
    <w:rsid w:val="008E6137"/>
    <w:rsid w:val="008F4ECB"/>
    <w:rsid w:val="00924EEC"/>
    <w:rsid w:val="00927D7F"/>
    <w:rsid w:val="00932BE7"/>
    <w:rsid w:val="00937382"/>
    <w:rsid w:val="00976511"/>
    <w:rsid w:val="00991304"/>
    <w:rsid w:val="009A7674"/>
    <w:rsid w:val="00A13CE1"/>
    <w:rsid w:val="00A14229"/>
    <w:rsid w:val="00A31E67"/>
    <w:rsid w:val="00A5378B"/>
    <w:rsid w:val="00A83B43"/>
    <w:rsid w:val="00A9471A"/>
    <w:rsid w:val="00AA7109"/>
    <w:rsid w:val="00AC0B01"/>
    <w:rsid w:val="00AC3CC9"/>
    <w:rsid w:val="00AF175E"/>
    <w:rsid w:val="00AF7E73"/>
    <w:rsid w:val="00B80150"/>
    <w:rsid w:val="00B8599E"/>
    <w:rsid w:val="00B9664D"/>
    <w:rsid w:val="00BA7134"/>
    <w:rsid w:val="00BB6B02"/>
    <w:rsid w:val="00BC02FC"/>
    <w:rsid w:val="00BD5D9E"/>
    <w:rsid w:val="00C554EC"/>
    <w:rsid w:val="00C96FE8"/>
    <w:rsid w:val="00CA4363"/>
    <w:rsid w:val="00CF15C7"/>
    <w:rsid w:val="00D13A84"/>
    <w:rsid w:val="00D17C9D"/>
    <w:rsid w:val="00D324F3"/>
    <w:rsid w:val="00D443C8"/>
    <w:rsid w:val="00D4590A"/>
    <w:rsid w:val="00D671CD"/>
    <w:rsid w:val="00D82F74"/>
    <w:rsid w:val="00E13FEA"/>
    <w:rsid w:val="00E1410C"/>
    <w:rsid w:val="00E261A4"/>
    <w:rsid w:val="00E37546"/>
    <w:rsid w:val="00E61CB4"/>
    <w:rsid w:val="00E671C3"/>
    <w:rsid w:val="00EB232B"/>
    <w:rsid w:val="00EC38C2"/>
    <w:rsid w:val="00EF2789"/>
    <w:rsid w:val="00F1352C"/>
    <w:rsid w:val="00F309CC"/>
    <w:rsid w:val="00F73BBE"/>
    <w:rsid w:val="00F76828"/>
    <w:rsid w:val="00F912BB"/>
    <w:rsid w:val="00F96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3049D258"/>
  <w15:chartTrackingRefBased/>
  <w15:docId w15:val="{BE3F698B-74CD-43C8-8EEE-78AEBF60A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D80"/>
    <w:rPr>
      <w:rFonts w:ascii="Arial" w:eastAsia="SimSun" w:hAnsi="Arial" w:cs="Arial"/>
      <w:sz w:val="22"/>
    </w:rPr>
  </w:style>
  <w:style w:type="paragraph" w:styleId="Heading1">
    <w:name w:val="heading 1"/>
    <w:basedOn w:val="Normal"/>
    <w:next w:val="Normal"/>
    <w:link w:val="Heading1Char"/>
    <w:qFormat/>
    <w:rsid w:val="00804DB7"/>
    <w:pPr>
      <w:keepNext/>
      <w:spacing w:before="240" w:after="60"/>
      <w:outlineLvl w:val="0"/>
    </w:pPr>
    <w:rPr>
      <w:b/>
      <w:bCs/>
      <w:caps/>
      <w:kern w:val="32"/>
      <w:szCs w:val="32"/>
    </w:rPr>
  </w:style>
  <w:style w:type="paragraph" w:styleId="Heading2">
    <w:name w:val="heading 2"/>
    <w:basedOn w:val="Normal"/>
    <w:next w:val="Normal"/>
    <w:link w:val="Heading2Char"/>
    <w:qFormat/>
    <w:rsid w:val="00804DB7"/>
    <w:pPr>
      <w:keepNext/>
      <w:spacing w:before="240" w:after="60"/>
      <w:outlineLvl w:val="1"/>
    </w:pPr>
    <w:rPr>
      <w:bCs/>
      <w:iCs/>
      <w:caps/>
      <w:szCs w:val="28"/>
    </w:rPr>
  </w:style>
  <w:style w:type="paragraph" w:styleId="Heading3">
    <w:name w:val="heading 3"/>
    <w:basedOn w:val="Normal"/>
    <w:next w:val="Normal"/>
    <w:link w:val="Heading3Char"/>
    <w:qFormat/>
    <w:rsid w:val="00804DB7"/>
    <w:pPr>
      <w:keepNext/>
      <w:spacing w:before="240" w:after="60"/>
      <w:outlineLvl w:val="2"/>
    </w:pPr>
    <w:rPr>
      <w:bCs/>
      <w:szCs w:val="26"/>
      <w:u w:val="single"/>
    </w:rPr>
  </w:style>
  <w:style w:type="paragraph" w:styleId="Heading4">
    <w:name w:val="heading 4"/>
    <w:basedOn w:val="Normal"/>
    <w:next w:val="Normal"/>
    <w:link w:val="Heading4Char"/>
    <w:qFormat/>
    <w:rsid w:val="00804DB7"/>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536"/>
        <w:tab w:val="right" w:pos="9072"/>
      </w:tabs>
    </w:pPr>
  </w:style>
  <w:style w:type="paragraph" w:styleId="Footer">
    <w:name w:val="footer"/>
    <w:basedOn w:val="Normal"/>
    <w:link w:val="FooterChar"/>
    <w:qFormat/>
    <w:rsid w:val="00804DB7"/>
    <w:pPr>
      <w:tabs>
        <w:tab w:val="center" w:pos="4320"/>
        <w:tab w:val="right" w:pos="8640"/>
      </w:tabs>
    </w:pPr>
  </w:style>
  <w:style w:type="paragraph" w:styleId="Salutation">
    <w:name w:val="Salutation"/>
    <w:basedOn w:val="Normal"/>
    <w:next w:val="Normal"/>
    <w:link w:val="SalutationChar"/>
    <w:semiHidden/>
    <w:qFormat/>
    <w:rsid w:val="00804DB7"/>
  </w:style>
  <w:style w:type="paragraph" w:styleId="Signature">
    <w:name w:val="Signature"/>
    <w:basedOn w:val="Normal"/>
    <w:link w:val="SignatureChar"/>
    <w:semiHidden/>
    <w:qFormat/>
    <w:rsid w:val="00804DB7"/>
    <w:pPr>
      <w:ind w:left="5250"/>
    </w:pPr>
  </w:style>
  <w:style w:type="paragraph" w:styleId="FootnoteText">
    <w:name w:val="footnote text"/>
    <w:basedOn w:val="Normal"/>
    <w:link w:val="FootnoteTextChar"/>
    <w:qFormat/>
    <w:rsid w:val="00804DB7"/>
    <w:rPr>
      <w:sz w:val="18"/>
    </w:rPr>
  </w:style>
  <w:style w:type="paragraph" w:styleId="EndnoteText">
    <w:name w:val="endnote text"/>
    <w:basedOn w:val="Normal"/>
    <w:link w:val="EndnoteTextChar"/>
    <w:semiHidden/>
    <w:qFormat/>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link w:val="CommentTextChar"/>
    <w:uiPriority w:val="99"/>
    <w:qFormat/>
    <w:rsid w:val="00804DB7"/>
    <w:rPr>
      <w:sz w:val="18"/>
    </w:rPr>
  </w:style>
  <w:style w:type="paragraph" w:styleId="BodyText">
    <w:name w:val="Body Text"/>
    <w:basedOn w:val="Normal"/>
    <w:link w:val="BodyTextChar"/>
    <w:qFormat/>
    <w:rsid w:val="00804DB7"/>
    <w:pPr>
      <w:spacing w:after="220"/>
    </w:pPr>
  </w:style>
  <w:style w:type="paragraph" w:customStyle="1" w:styleId="ONUMFS">
    <w:name w:val="ONUM FS"/>
    <w:basedOn w:val="BodyText"/>
    <w:link w:val="ONUMFSChar"/>
    <w:qFormat/>
    <w:rsid w:val="00804DB7"/>
    <w:pPr>
      <w:numPr>
        <w:numId w:val="2"/>
      </w:numPr>
    </w:pPr>
  </w:style>
  <w:style w:type="paragraph" w:customStyle="1" w:styleId="ONUME">
    <w:name w:val="ONUM E"/>
    <w:basedOn w:val="BodyText"/>
    <w:link w:val="ONUMEChar"/>
    <w:qFormat/>
    <w:rsid w:val="00804DB7"/>
    <w:pPr>
      <w:numPr>
        <w:numId w:val="1"/>
      </w:numPr>
    </w:pPr>
  </w:style>
  <w:style w:type="paragraph" w:styleId="ListNumber">
    <w:name w:val="List Number"/>
    <w:basedOn w:val="Normal"/>
    <w:semiHidden/>
    <w:qFormat/>
    <w:rsid w:val="00804DB7"/>
    <w:pPr>
      <w:numPr>
        <w:numId w:val="3"/>
      </w:numPr>
    </w:pPr>
  </w:style>
  <w:style w:type="paragraph" w:styleId="ListParagraph">
    <w:name w:val="List Paragraph"/>
    <w:basedOn w:val="Normal"/>
    <w:uiPriority w:val="34"/>
    <w:qFormat/>
    <w:rsid w:val="007E4D80"/>
    <w:pPr>
      <w:ind w:left="720"/>
      <w:contextualSpacing/>
    </w:pPr>
  </w:style>
  <w:style w:type="paragraph" w:customStyle="1" w:styleId="DecisionInvitationPara">
    <w:name w:val="Decision Invitation Para."/>
    <w:basedOn w:val="Normal"/>
    <w:rsid w:val="007E4D80"/>
    <w:pPr>
      <w:ind w:left="5534"/>
    </w:pPr>
    <w:rPr>
      <w:rFonts w:eastAsia="Times New Roman" w:cs="Times New Roman"/>
      <w:i/>
      <w:lang w:eastAsia="en-US"/>
    </w:rPr>
  </w:style>
  <w:style w:type="character" w:customStyle="1" w:styleId="Heading1Char">
    <w:name w:val="Heading 1 Char"/>
    <w:basedOn w:val="DefaultParagraphFont"/>
    <w:link w:val="Heading1"/>
    <w:rsid w:val="007E4D80"/>
    <w:rPr>
      <w:rFonts w:ascii="Arial" w:eastAsia="SimSun" w:hAnsi="Arial" w:cs="Arial"/>
      <w:b/>
      <w:bCs/>
      <w:caps/>
      <w:kern w:val="32"/>
      <w:sz w:val="22"/>
      <w:szCs w:val="32"/>
    </w:rPr>
  </w:style>
  <w:style w:type="paragraph" w:styleId="BalloonText">
    <w:name w:val="Balloon Text"/>
    <w:basedOn w:val="Normal"/>
    <w:link w:val="BalloonTextChar"/>
    <w:semiHidden/>
    <w:unhideWhenUsed/>
    <w:qFormat/>
    <w:rsid w:val="000B6F33"/>
    <w:rPr>
      <w:rFonts w:ascii="Segoe UI" w:hAnsi="Segoe UI" w:cs="Segoe UI"/>
      <w:sz w:val="18"/>
      <w:szCs w:val="18"/>
    </w:rPr>
  </w:style>
  <w:style w:type="character" w:customStyle="1" w:styleId="BalloonTextChar">
    <w:name w:val="Balloon Text Char"/>
    <w:basedOn w:val="DefaultParagraphFont"/>
    <w:link w:val="BalloonText"/>
    <w:semiHidden/>
    <w:qFormat/>
    <w:rsid w:val="000B6F33"/>
    <w:rPr>
      <w:rFonts w:ascii="Segoe UI" w:eastAsia="SimSun" w:hAnsi="Segoe UI" w:cs="Segoe UI"/>
      <w:sz w:val="18"/>
      <w:szCs w:val="18"/>
    </w:rPr>
  </w:style>
  <w:style w:type="character" w:customStyle="1" w:styleId="HeaderChar">
    <w:name w:val="Header Char"/>
    <w:basedOn w:val="DefaultParagraphFont"/>
    <w:link w:val="Header"/>
    <w:uiPriority w:val="99"/>
    <w:rsid w:val="00415DF8"/>
    <w:rPr>
      <w:rFonts w:ascii="Arial" w:eastAsia="SimSun" w:hAnsi="Arial" w:cs="Arial"/>
      <w:sz w:val="22"/>
    </w:rPr>
  </w:style>
  <w:style w:type="character" w:customStyle="1" w:styleId="FooterChar">
    <w:name w:val="Footer Char"/>
    <w:basedOn w:val="DefaultParagraphFont"/>
    <w:link w:val="Footer"/>
    <w:rsid w:val="00415DF8"/>
    <w:rPr>
      <w:rFonts w:ascii="Arial" w:eastAsia="SimSun" w:hAnsi="Arial" w:cs="Arial"/>
      <w:sz w:val="22"/>
    </w:rPr>
  </w:style>
  <w:style w:type="paragraph" w:customStyle="1" w:styleId="Endofdocument-Annex">
    <w:name w:val="[End of document - Annex]"/>
    <w:basedOn w:val="Normal"/>
    <w:link w:val="Endofdocument-AnnexChar"/>
    <w:qFormat/>
    <w:rsid w:val="00415DF8"/>
    <w:pPr>
      <w:ind w:left="5534"/>
    </w:pPr>
  </w:style>
  <w:style w:type="character" w:styleId="Hyperlink">
    <w:name w:val="Hyperlink"/>
    <w:basedOn w:val="DefaultParagraphFont"/>
    <w:uiPriority w:val="99"/>
    <w:unhideWhenUsed/>
    <w:rsid w:val="00415DF8"/>
    <w:rPr>
      <w:color w:val="0000FF" w:themeColor="hyperlink"/>
      <w:u w:val="single"/>
    </w:rPr>
  </w:style>
  <w:style w:type="character" w:customStyle="1" w:styleId="Endofdocument-AnnexChar">
    <w:name w:val="[End of document - Annex] Char"/>
    <w:link w:val="Endofdocument-Annex"/>
    <w:rsid w:val="00415DF8"/>
    <w:rPr>
      <w:rFonts w:ascii="Arial" w:eastAsia="SimSun" w:hAnsi="Arial" w:cs="Arial"/>
      <w:sz w:val="22"/>
    </w:rPr>
  </w:style>
  <w:style w:type="character" w:customStyle="1" w:styleId="Heading2Char">
    <w:name w:val="Heading 2 Char"/>
    <w:basedOn w:val="DefaultParagraphFont"/>
    <w:link w:val="Heading2"/>
    <w:rsid w:val="00C96FE8"/>
    <w:rPr>
      <w:rFonts w:ascii="Arial" w:eastAsia="SimSun" w:hAnsi="Arial" w:cs="Arial"/>
      <w:bCs/>
      <w:iCs/>
      <w:caps/>
      <w:sz w:val="22"/>
      <w:szCs w:val="28"/>
    </w:rPr>
  </w:style>
  <w:style w:type="character" w:customStyle="1" w:styleId="Heading3Char">
    <w:name w:val="Heading 3 Char"/>
    <w:basedOn w:val="DefaultParagraphFont"/>
    <w:link w:val="Heading3"/>
    <w:rsid w:val="00C96FE8"/>
    <w:rPr>
      <w:rFonts w:ascii="Arial" w:eastAsia="SimSun" w:hAnsi="Arial" w:cs="Arial"/>
      <w:bCs/>
      <w:sz w:val="22"/>
      <w:szCs w:val="26"/>
      <w:u w:val="single"/>
    </w:rPr>
  </w:style>
  <w:style w:type="character" w:customStyle="1" w:styleId="Heading4Char">
    <w:name w:val="Heading 4 Char"/>
    <w:basedOn w:val="DefaultParagraphFont"/>
    <w:link w:val="Heading4"/>
    <w:rsid w:val="00C96FE8"/>
    <w:rPr>
      <w:rFonts w:ascii="Arial" w:eastAsia="SimSun" w:hAnsi="Arial" w:cs="Arial"/>
      <w:bCs/>
      <w:i/>
      <w:sz w:val="22"/>
      <w:szCs w:val="28"/>
    </w:rPr>
  </w:style>
  <w:style w:type="character" w:customStyle="1" w:styleId="BodyTextChar">
    <w:name w:val="Body Text Char"/>
    <w:basedOn w:val="DefaultParagraphFont"/>
    <w:link w:val="BodyText"/>
    <w:rsid w:val="00C96FE8"/>
    <w:rPr>
      <w:rFonts w:ascii="Arial" w:eastAsia="SimSun" w:hAnsi="Arial" w:cs="Arial"/>
      <w:sz w:val="22"/>
    </w:rPr>
  </w:style>
  <w:style w:type="character" w:customStyle="1" w:styleId="CommentTextChar">
    <w:name w:val="Comment Text Char"/>
    <w:basedOn w:val="DefaultParagraphFont"/>
    <w:link w:val="CommentText"/>
    <w:uiPriority w:val="99"/>
    <w:qFormat/>
    <w:rsid w:val="00C96FE8"/>
    <w:rPr>
      <w:rFonts w:ascii="Arial" w:eastAsia="SimSun" w:hAnsi="Arial" w:cs="Arial"/>
      <w:sz w:val="18"/>
    </w:rPr>
  </w:style>
  <w:style w:type="character" w:customStyle="1" w:styleId="EndnoteTextChar">
    <w:name w:val="Endnote Text Char"/>
    <w:basedOn w:val="DefaultParagraphFont"/>
    <w:link w:val="EndnoteText"/>
    <w:semiHidden/>
    <w:rsid w:val="00C96FE8"/>
    <w:rPr>
      <w:rFonts w:ascii="Arial" w:eastAsia="SimSun" w:hAnsi="Arial" w:cs="Arial"/>
      <w:sz w:val="18"/>
    </w:rPr>
  </w:style>
  <w:style w:type="character" w:customStyle="1" w:styleId="FootnoteTextChar">
    <w:name w:val="Footnote Text Char"/>
    <w:basedOn w:val="DefaultParagraphFont"/>
    <w:link w:val="FootnoteText"/>
    <w:qFormat/>
    <w:rsid w:val="00C96FE8"/>
    <w:rPr>
      <w:rFonts w:ascii="Arial" w:eastAsia="SimSun" w:hAnsi="Arial" w:cs="Arial"/>
      <w:sz w:val="18"/>
    </w:rPr>
  </w:style>
  <w:style w:type="character" w:customStyle="1" w:styleId="SalutationChar">
    <w:name w:val="Salutation Char"/>
    <w:basedOn w:val="DefaultParagraphFont"/>
    <w:link w:val="Salutation"/>
    <w:semiHidden/>
    <w:rsid w:val="00C96FE8"/>
    <w:rPr>
      <w:rFonts w:ascii="Arial" w:eastAsia="SimSun" w:hAnsi="Arial" w:cs="Arial"/>
      <w:sz w:val="22"/>
    </w:rPr>
  </w:style>
  <w:style w:type="character" w:customStyle="1" w:styleId="SignatureChar">
    <w:name w:val="Signature Char"/>
    <w:basedOn w:val="DefaultParagraphFont"/>
    <w:link w:val="Signature"/>
    <w:semiHidden/>
    <w:rsid w:val="00C96FE8"/>
    <w:rPr>
      <w:rFonts w:ascii="Arial" w:eastAsia="SimSun" w:hAnsi="Arial" w:cs="Arial"/>
      <w:sz w:val="22"/>
    </w:rPr>
  </w:style>
  <w:style w:type="character" w:styleId="FootnoteReference">
    <w:name w:val="footnote reference"/>
    <w:aliases w:val="callout,Error-Fußnotenzeichen5,Error-Fußnotenzeichen6,Error-Fußnotenzeichen3,Ref,de nota al pie,16 Point,Superscript 6 Point,Footnote Ref,ftref,Heading 1 + Times New Roman,11 pt,Centered,Line spacing:  At least 16 pt"/>
    <w:basedOn w:val="DefaultParagraphFont"/>
    <w:unhideWhenUsed/>
    <w:rsid w:val="00C96FE8"/>
    <w:rPr>
      <w:vertAlign w:val="superscript"/>
    </w:rPr>
  </w:style>
  <w:style w:type="character" w:styleId="FollowedHyperlink">
    <w:name w:val="FollowedHyperlink"/>
    <w:basedOn w:val="DefaultParagraphFont"/>
    <w:semiHidden/>
    <w:unhideWhenUsed/>
    <w:rsid w:val="00C96FE8"/>
    <w:rPr>
      <w:color w:val="800080" w:themeColor="followedHyperlink"/>
      <w:u w:val="single"/>
    </w:rPr>
  </w:style>
  <w:style w:type="character" w:customStyle="1" w:styleId="ONUMFSChar">
    <w:name w:val="ONUM FS Char"/>
    <w:basedOn w:val="DefaultParagraphFont"/>
    <w:link w:val="ONUMFS"/>
    <w:qFormat/>
    <w:rsid w:val="00C96FE8"/>
    <w:rPr>
      <w:rFonts w:ascii="Arial" w:eastAsia="SimSun" w:hAnsi="Arial" w:cs="Arial"/>
      <w:sz w:val="22"/>
    </w:rPr>
  </w:style>
  <w:style w:type="character" w:customStyle="1" w:styleId="null">
    <w:name w:val="null"/>
    <w:basedOn w:val="DefaultParagraphFont"/>
    <w:rsid w:val="00C96FE8"/>
  </w:style>
  <w:style w:type="character" w:styleId="CommentReference">
    <w:name w:val="annotation reference"/>
    <w:basedOn w:val="DefaultParagraphFont"/>
    <w:uiPriority w:val="99"/>
    <w:semiHidden/>
    <w:unhideWhenUsed/>
    <w:qFormat/>
    <w:rsid w:val="00C96FE8"/>
    <w:rPr>
      <w:sz w:val="16"/>
      <w:szCs w:val="16"/>
    </w:rPr>
  </w:style>
  <w:style w:type="character" w:customStyle="1" w:styleId="A6">
    <w:name w:val="A6"/>
    <w:basedOn w:val="DefaultParagraphFont"/>
    <w:uiPriority w:val="99"/>
    <w:rsid w:val="00C96FE8"/>
    <w:rPr>
      <w:color w:val="000000"/>
    </w:rPr>
  </w:style>
  <w:style w:type="character" w:customStyle="1" w:styleId="ONUMEChar">
    <w:name w:val="ONUM E Char"/>
    <w:basedOn w:val="DefaultParagraphFont"/>
    <w:link w:val="ONUME"/>
    <w:qFormat/>
    <w:rsid w:val="00C96FE8"/>
    <w:rPr>
      <w:rFonts w:ascii="Arial" w:eastAsia="SimSun" w:hAnsi="Arial" w:cs="Arial"/>
      <w:sz w:val="22"/>
    </w:rPr>
  </w:style>
  <w:style w:type="table" w:styleId="TableGrid">
    <w:name w:val="Table Grid"/>
    <w:basedOn w:val="TableNormal"/>
    <w:rsid w:val="00C96FE8"/>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15C7"/>
    <w:rPr>
      <w:b/>
      <w:bCs/>
    </w:rPr>
  </w:style>
  <w:style w:type="character" w:customStyle="1" w:styleId="ui-provider">
    <w:name w:val="ui-provider"/>
    <w:basedOn w:val="DefaultParagraphFont"/>
    <w:qFormat/>
    <w:rsid w:val="00E61CB4"/>
  </w:style>
  <w:style w:type="character" w:styleId="Emphasis">
    <w:name w:val="Emphasis"/>
    <w:basedOn w:val="DefaultParagraphFont"/>
    <w:uiPriority w:val="20"/>
    <w:qFormat/>
    <w:rsid w:val="00E61CB4"/>
    <w:rPr>
      <w:i/>
      <w:iCs/>
    </w:rPr>
  </w:style>
  <w:style w:type="paragraph" w:customStyle="1" w:styleId="paragraph">
    <w:name w:val="paragraph"/>
    <w:basedOn w:val="Normal"/>
    <w:qFormat/>
    <w:rsid w:val="00E61CB4"/>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qFormat/>
    <w:rsid w:val="00E61CB4"/>
  </w:style>
  <w:style w:type="character" w:customStyle="1" w:styleId="eop">
    <w:name w:val="eop"/>
    <w:basedOn w:val="DefaultParagraphFont"/>
    <w:rsid w:val="00E61CB4"/>
  </w:style>
  <w:style w:type="paragraph" w:styleId="Revision">
    <w:name w:val="Revision"/>
    <w:hidden/>
    <w:uiPriority w:val="99"/>
    <w:semiHidden/>
    <w:rsid w:val="004A69E1"/>
    <w:rPr>
      <w:rFonts w:ascii="Arial" w:eastAsia="SimSun" w:hAnsi="Arial" w:cs="Arial"/>
      <w:sz w:val="22"/>
    </w:rPr>
  </w:style>
  <w:style w:type="character" w:styleId="UnresolvedMention">
    <w:name w:val="Unresolved Mention"/>
    <w:basedOn w:val="DefaultParagraphFont"/>
    <w:uiPriority w:val="99"/>
    <w:semiHidden/>
    <w:unhideWhenUsed/>
    <w:rsid w:val="007A1177"/>
    <w:rPr>
      <w:color w:val="605E5C"/>
      <w:shd w:val="clear" w:color="auto" w:fill="E1DFDD"/>
    </w:rPr>
  </w:style>
  <w:style w:type="character" w:customStyle="1" w:styleId="bumpedfont20">
    <w:name w:val="bumpedfont20"/>
    <w:basedOn w:val="DefaultParagraphFont"/>
    <w:rsid w:val="007A1177"/>
  </w:style>
  <w:style w:type="paragraph" w:customStyle="1" w:styleId="xmsonormal">
    <w:name w:val="x_msonormal"/>
    <w:basedOn w:val="Normal"/>
    <w:rsid w:val="007A1177"/>
    <w:rPr>
      <w:rFonts w:ascii="Calibri" w:eastAsiaTheme="minorHAnsi" w:hAnsi="Calibri" w:cs="Calibri"/>
      <w:szCs w:val="22"/>
      <w:lang w:eastAsia="en-US"/>
    </w:rPr>
  </w:style>
  <w:style w:type="paragraph" w:customStyle="1" w:styleId="Default">
    <w:name w:val="Default"/>
    <w:basedOn w:val="Normal"/>
    <w:rsid w:val="007A1177"/>
    <w:pPr>
      <w:autoSpaceDE w:val="0"/>
      <w:autoSpaceDN w:val="0"/>
    </w:pPr>
    <w:rPr>
      <w:rFonts w:eastAsiaTheme="minorEastAsia"/>
      <w:color w:val="000000"/>
      <w:sz w:val="24"/>
      <w:szCs w:val="24"/>
    </w:rPr>
  </w:style>
  <w:style w:type="paragraph" w:customStyle="1" w:styleId="TableParagraph">
    <w:name w:val="Table Paragraph"/>
    <w:basedOn w:val="Normal"/>
    <w:uiPriority w:val="1"/>
    <w:qFormat/>
    <w:rsid w:val="007A1177"/>
    <w:pPr>
      <w:widowControl w:val="0"/>
      <w:autoSpaceDE w:val="0"/>
      <w:autoSpaceDN w:val="0"/>
    </w:pPr>
    <w:rPr>
      <w:rFonts w:eastAsia="Arial"/>
      <w:szCs w:val="22"/>
      <w:lang w:eastAsia="en-US"/>
    </w:rPr>
  </w:style>
  <w:style w:type="character" w:customStyle="1" w:styleId="1">
    <w:name w:val="未处理的提及1"/>
    <w:basedOn w:val="DefaultParagraphFont"/>
    <w:uiPriority w:val="99"/>
    <w:semiHidden/>
    <w:unhideWhenUsed/>
    <w:qFormat/>
    <w:rsid w:val="006636A1"/>
    <w:rPr>
      <w:color w:val="605E5C"/>
      <w:shd w:val="clear" w:color="auto" w:fill="E1DFDD"/>
    </w:rPr>
  </w:style>
  <w:style w:type="paragraph" w:styleId="CommentSubject">
    <w:name w:val="annotation subject"/>
    <w:basedOn w:val="CommentText"/>
    <w:next w:val="CommentText"/>
    <w:link w:val="CommentSubjectChar"/>
    <w:semiHidden/>
    <w:unhideWhenUsed/>
    <w:rsid w:val="006636A1"/>
    <w:rPr>
      <w:b/>
      <w:bCs/>
      <w:sz w:val="22"/>
    </w:rPr>
  </w:style>
  <w:style w:type="character" w:customStyle="1" w:styleId="CommentSubjectChar">
    <w:name w:val="Comment Subject Char"/>
    <w:basedOn w:val="CommentTextChar"/>
    <w:link w:val="CommentSubject"/>
    <w:semiHidden/>
    <w:rsid w:val="006636A1"/>
    <w:rPr>
      <w:rFonts w:ascii="Arial" w:eastAsia="SimSun" w:hAnsi="Arial" w:cs="Arial"/>
      <w:b/>
      <w:bCs/>
      <w:sz w:val="22"/>
    </w:rPr>
  </w:style>
  <w:style w:type="paragraph" w:styleId="NormalWeb">
    <w:name w:val="Normal (Web)"/>
    <w:basedOn w:val="Normal"/>
    <w:semiHidden/>
    <w:unhideWhenUsed/>
    <w:rsid w:val="006636A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wipo.int/about-wipo/zh/assemblies/2021/a_62/index.html"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wipo.int/about-wipo/zh/assemblies/2021/a_62/index.html" TargetMode="Externa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wipo.int/meetings/zh/doc_details.jsp?doc_id=619641" TargetMode="External"/></Relationships>
</file>

<file path=word/_rels/footnotes.xml.rels><?xml version="1.0" encoding="UTF-8" standalone="yes"?>
<Relationships xmlns="http://schemas.openxmlformats.org/package/2006/relationships"><Relationship Id="rId26" Type="http://schemas.openxmlformats.org/officeDocument/2006/relationships/hyperlink" Target="https://patentscope.wipo.int/search/zh/search.jsf" TargetMode="External"/><Relationship Id="rId117" Type="http://schemas.openxmlformats.org/officeDocument/2006/relationships/hyperlink" Target="https://www.wipo.int/meetings/zh/doc_details.jsp?doc_id=621667" TargetMode="External"/><Relationship Id="rId21" Type="http://schemas.openxmlformats.org/officeDocument/2006/relationships/hyperlink" Target="https://www.wipo.int/cooperation/zh/south_south/index.html" TargetMode="External"/><Relationship Id="rId42" Type="http://schemas.openxmlformats.org/officeDocument/2006/relationships/hyperlink" Target="https://www.wipo.int/meetings/zh/doc_details.jsp?doc_id=597091" TargetMode="External"/><Relationship Id="rId47" Type="http://schemas.openxmlformats.org/officeDocument/2006/relationships/hyperlink" Target="https://www.wipo.int/meetings/zh/doc_details.jsp?doc_id=619971" TargetMode="External"/><Relationship Id="rId63" Type="http://schemas.openxmlformats.org/officeDocument/2006/relationships/hyperlink" Target="https://www.wipo.int/youth-engagement/zh/news/2023/news_0001.html" TargetMode="External"/><Relationship Id="rId68" Type="http://schemas.openxmlformats.org/officeDocument/2006/relationships/hyperlink" Target="http://www.wipo.int/web/green-technology-book" TargetMode="External"/><Relationship Id="rId84" Type="http://schemas.openxmlformats.org/officeDocument/2006/relationships/hyperlink" Target="http://www.wipo.int/tisc/en/search/" TargetMode="External"/><Relationship Id="rId89" Type="http://schemas.openxmlformats.org/officeDocument/2006/relationships/hyperlink" Target="https://www.wipo.int/about-patent-judicial-guide/zh/index.html" TargetMode="External"/><Relationship Id="rId112" Type="http://schemas.openxmlformats.org/officeDocument/2006/relationships/hyperlink" Target="https://www.wipo.int/tisc/zh/inventions-public-domain.html" TargetMode="External"/><Relationship Id="rId16" Type="http://schemas.openxmlformats.org/officeDocument/2006/relationships/hyperlink" Target="https://www.wipo.int/meetings/zh/details.jsp?meeting_id=76488" TargetMode="External"/><Relationship Id="rId107" Type="http://schemas.openxmlformats.org/officeDocument/2006/relationships/hyperlink" Target="https://www.wipo.int/zh/web/women-inventors/index" TargetMode="External"/><Relationship Id="rId11" Type="http://schemas.openxmlformats.org/officeDocument/2006/relationships/hyperlink" Target="https://www.wipo.int/meetings/zh/doc_details.jsp?doc_id=625143" TargetMode="External"/><Relationship Id="rId32" Type="http://schemas.openxmlformats.org/officeDocument/2006/relationships/hyperlink" Target="https://www.wipo.int/edocs/mdocs/govbody/zh/pct_a_55/pct_a_55_3.pdf" TargetMode="External"/><Relationship Id="rId37" Type="http://schemas.openxmlformats.org/officeDocument/2006/relationships/hyperlink" Target="https://www.wipo.int/global-awards/zh/index.html" TargetMode="External"/><Relationship Id="rId53" Type="http://schemas.openxmlformats.org/officeDocument/2006/relationships/hyperlink" Target="http://www.wipo.int/meetings/zh/doc_details.jsp?doc_id=622771" TargetMode="External"/><Relationship Id="rId58" Type="http://schemas.openxmlformats.org/officeDocument/2006/relationships/hyperlink" Target="https://www.wipo.int/cooperation/zh/technical_assistance/developing-countries.html" TargetMode="External"/><Relationship Id="rId74" Type="http://schemas.openxmlformats.org/officeDocument/2006/relationships/hyperlink" Target="https://tind.wipo.int/record/46999?ln=en" TargetMode="External"/><Relationship Id="rId79" Type="http://schemas.openxmlformats.org/officeDocument/2006/relationships/hyperlink" Target="http://www.wipo.int/ip-competition/zh/" TargetMode="External"/><Relationship Id="rId102" Type="http://schemas.openxmlformats.org/officeDocument/2006/relationships/hyperlink" Target="http://www.wipo.int/publications/zh/details.jsp?id=4502" TargetMode="External"/><Relationship Id="rId5" Type="http://schemas.openxmlformats.org/officeDocument/2006/relationships/hyperlink" Target="https://www.wipo.int/technology-transfer/zh/news/2023/news_0003.html" TargetMode="External"/><Relationship Id="rId90" Type="http://schemas.openxmlformats.org/officeDocument/2006/relationships/hyperlink" Target="https://www.wipo.int/publications/zh/series/index.jsp?id=240" TargetMode="External"/><Relationship Id="rId95" Type="http://schemas.openxmlformats.org/officeDocument/2006/relationships/hyperlink" Target="https://inspire.wipo.int/" TargetMode="External"/><Relationship Id="rId22" Type="http://schemas.openxmlformats.org/officeDocument/2006/relationships/hyperlink" Target="https://www.wipo.int/meetings/zh/details.jsp?meeting_id=76929" TargetMode="External"/><Relationship Id="rId27" Type="http://schemas.openxmlformats.org/officeDocument/2006/relationships/hyperlink" Target="https://www.wipo.int/patentscope/zh/news/pctdb/2023/news_0007.html" TargetMode="External"/><Relationship Id="rId43" Type="http://schemas.openxmlformats.org/officeDocument/2006/relationships/hyperlink" Target="https://www.wipo.int/meetings/zh/doc_details.jsp?doc_id=603511" TargetMode="External"/><Relationship Id="rId48" Type="http://schemas.openxmlformats.org/officeDocument/2006/relationships/hyperlink" Target="http://www.wipo.int/meetings/zh/doc_details.jsp?doc_id=621815" TargetMode="External"/><Relationship Id="rId64" Type="http://schemas.openxmlformats.org/officeDocument/2006/relationships/hyperlink" Target="https://www.wipo.int/youth-engagement/zh/news/2023/news_0007.html" TargetMode="External"/><Relationship Id="rId69" Type="http://schemas.openxmlformats.org/officeDocument/2006/relationships/hyperlink" Target="https://wipogreen.wipo.int/wipogreen-database/collection-collections/146441" TargetMode="External"/><Relationship Id="rId113" Type="http://schemas.openxmlformats.org/officeDocument/2006/relationships/hyperlink" Target="https://www.wipo.int/meetings/zh/doc_details.jsp?doc_id=627738" TargetMode="External"/><Relationship Id="rId118" Type="http://schemas.openxmlformats.org/officeDocument/2006/relationships/hyperlink" Target="https://www.wipo.int/meetings/zh/doc_details.jsp?doc_id=620128" TargetMode="External"/><Relationship Id="rId80" Type="http://schemas.openxmlformats.org/officeDocument/2006/relationships/hyperlink" Target="http://www.wipo.int/ipdiagnostics/zh" TargetMode="External"/><Relationship Id="rId85" Type="http://schemas.openxmlformats.org/officeDocument/2006/relationships/hyperlink" Target="https://www.wipo.int/publications/zh/details.jsp?id=4653" TargetMode="External"/><Relationship Id="rId12" Type="http://schemas.openxmlformats.org/officeDocument/2006/relationships/hyperlink" Target="http://www.wipo.int/meetings/zh/doc_details.jsp?doc_id=387181" TargetMode="External"/><Relationship Id="rId17" Type="http://schemas.openxmlformats.org/officeDocument/2006/relationships/hyperlink" Target="https://www.wipo.int/meetings/zh/details.jsp?meeting_id=71368" TargetMode="External"/><Relationship Id="rId33" Type="http://schemas.openxmlformats.org/officeDocument/2006/relationships/hyperlink" Target="http://www.wipo.int/about-wipo/en/offices/nigeria/news/2024/news_0001.html" TargetMode="External"/><Relationship Id="rId38" Type="http://schemas.openxmlformats.org/officeDocument/2006/relationships/hyperlink" Target="http://www.accessiblebooksconsortium.org/w/news/2023/applications-now-open-for-abc-training-and-technical-assistance-projects" TargetMode="External"/><Relationship Id="rId59" Type="http://schemas.openxmlformats.org/officeDocument/2006/relationships/hyperlink" Target="https://www.wipo.int/global_ip/zh/activities/ip_office_business_solutions/index.html" TargetMode="External"/><Relationship Id="rId103" Type="http://schemas.openxmlformats.org/officeDocument/2006/relationships/hyperlink" Target="https://www.wipo.int/publications/zh/details.jsp?id=4586" TargetMode="External"/><Relationship Id="rId108" Type="http://schemas.openxmlformats.org/officeDocument/2006/relationships/hyperlink" Target="https://www.wipo.int/meetings/zh/doc_details.jsp?doc_id=600731" TargetMode="External"/><Relationship Id="rId54" Type="http://schemas.openxmlformats.org/officeDocument/2006/relationships/hyperlink" Target="http://www.wipo.int/meetings/zh/doc_details.jsp?doc_id=272841" TargetMode="External"/><Relationship Id="rId70" Type="http://schemas.openxmlformats.org/officeDocument/2006/relationships/hyperlink" Target="https://www3.wipo.int/wipogreen/en/ipo-green/" TargetMode="External"/><Relationship Id="rId75" Type="http://schemas.openxmlformats.org/officeDocument/2006/relationships/hyperlink" Target="https://multimedia.wipo.int/wipo/en/enforcement/raising-awareness-dominican-republic-720p.mp4" TargetMode="External"/><Relationship Id="rId91" Type="http://schemas.openxmlformats.org/officeDocument/2006/relationships/hyperlink" Target="https://www.wipo.int/publications/zh/details.jsp?id=4635" TargetMode="External"/><Relationship Id="rId96" Type="http://schemas.openxmlformats.org/officeDocument/2006/relationships/hyperlink" Target="https://inspire.wipo.int/wipo-inspire" TargetMode="External"/><Relationship Id="rId1" Type="http://schemas.openxmlformats.org/officeDocument/2006/relationships/hyperlink" Target="http://www.wipo.int/edocs/pubdocs/en/wipo-pub-rn2023-36-en-wipo-pulse.pdf" TargetMode="External"/><Relationship Id="rId6" Type="http://schemas.openxmlformats.org/officeDocument/2006/relationships/hyperlink" Target="https://www.wipo.int/zh/web/covid-19/index" TargetMode="External"/><Relationship Id="rId23" Type="http://schemas.openxmlformats.org/officeDocument/2006/relationships/hyperlink" Target="https://dacatalogue.wipo.int/projects" TargetMode="External"/><Relationship Id="rId28" Type="http://schemas.openxmlformats.org/officeDocument/2006/relationships/hyperlink" Target="https://www.wipo.int/meetings/zh/doc_details.jsp?doc_id=627444" TargetMode="External"/><Relationship Id="rId49" Type="http://schemas.openxmlformats.org/officeDocument/2006/relationships/hyperlink" Target="http://www.wipo.int/meetings/zh/doc_details.jsp?doc_id=622473" TargetMode="External"/><Relationship Id="rId114" Type="http://schemas.openxmlformats.org/officeDocument/2006/relationships/hyperlink" Target="http://www.wipo.int/meetings/zh/doc_details.jsp?doc_id=582427" TargetMode="External"/><Relationship Id="rId119" Type="http://schemas.openxmlformats.org/officeDocument/2006/relationships/hyperlink" Target="http://www.wipo.int/jobs/zh/young-experts-program.html" TargetMode="External"/><Relationship Id="rId10" Type="http://schemas.openxmlformats.org/officeDocument/2006/relationships/hyperlink" Target="https://www.wipo.int/meetings/zh/doc_details.jsp?doc_id=602625" TargetMode="External"/><Relationship Id="rId31" Type="http://schemas.openxmlformats.org/officeDocument/2006/relationships/hyperlink" Target="https://www.wipo.int/edocs/mdocs/govbody/zh/pct_a_55/pct_a_55_2.pdf" TargetMode="External"/><Relationship Id="rId44" Type="http://schemas.openxmlformats.org/officeDocument/2006/relationships/hyperlink" Target="https://www.wipo.int/meetings/zh/doc_details.jsp?doc_id=602785" TargetMode="External"/><Relationship Id="rId52" Type="http://schemas.openxmlformats.org/officeDocument/2006/relationships/hyperlink" Target="http://www.wipo.int/meetings/zh/doc_details.jsp?doc_id=622591" TargetMode="External"/><Relationship Id="rId60" Type="http://schemas.openxmlformats.org/officeDocument/2006/relationships/hyperlink" Target="https://www.wipo.int/publications/zh/details.jsp?id=4681" TargetMode="External"/><Relationship Id="rId65" Type="http://schemas.openxmlformats.org/officeDocument/2006/relationships/hyperlink" Target="https://eyitnews.com/technology-and-innovation/innovating-for-equitable-and-sustainable-healthcare-the-9th-camtech-uganda-annual-medtech-hack-a-thon/" TargetMode="External"/><Relationship Id="rId73" Type="http://schemas.openxmlformats.org/officeDocument/2006/relationships/hyperlink" Target="https://respectforip.org/game/" TargetMode="External"/><Relationship Id="rId78" Type="http://schemas.openxmlformats.org/officeDocument/2006/relationships/hyperlink" Target="https://www.wipo.int/meetings/zh/details.jsp?meeting_id=76108" TargetMode="External"/><Relationship Id="rId81" Type="http://schemas.openxmlformats.org/officeDocument/2006/relationships/hyperlink" Target="http://www.wipo.int/sme/en/videogames.html" TargetMode="External"/><Relationship Id="rId86" Type="http://schemas.openxmlformats.org/officeDocument/2006/relationships/hyperlink" Target="https://www.wipo.int/about-ip/zh/ip_innovation_economics/gender_innovation_gap/gender_dictionary.html" TargetMode="External"/><Relationship Id="rId94" Type="http://schemas.openxmlformats.org/officeDocument/2006/relationships/hyperlink" Target="https://etisc.wipo.int/" TargetMode="External"/><Relationship Id="rId99" Type="http://schemas.openxmlformats.org/officeDocument/2006/relationships/hyperlink" Target="https://www.wipo.int/patentscope/zh/programs/patent_landscapes/index.html" TargetMode="External"/><Relationship Id="rId101" Type="http://schemas.openxmlformats.org/officeDocument/2006/relationships/hyperlink" Target="http://www.wipo.int/publications/zh/details.jsp?id=4501" TargetMode="External"/><Relationship Id="rId4" Type="http://schemas.openxmlformats.org/officeDocument/2006/relationships/hyperlink" Target="https://www.wipo.int/youth-engagement/zh/news/2023/news_0008.html" TargetMode="External"/><Relationship Id="rId9" Type="http://schemas.openxmlformats.org/officeDocument/2006/relationships/hyperlink" Target="https://www.wipo.int/meetings/zh/doc_details.jsp?doc_id=602624" TargetMode="External"/><Relationship Id="rId13" Type="http://schemas.openxmlformats.org/officeDocument/2006/relationships/hyperlink" Target="http://www.wipo.int/ip-development/en/agenda/flexibilities/database.html" TargetMode="External"/><Relationship Id="rId18" Type="http://schemas.openxmlformats.org/officeDocument/2006/relationships/hyperlink" Target="https://www.wipo.int/meetings/zh/doc_details.jsp?doc_id=619966" TargetMode="External"/><Relationship Id="rId39" Type="http://schemas.openxmlformats.org/officeDocument/2006/relationships/hyperlink" Target="https://welc.wipo.int/atp/abc?lang=zh_CN" TargetMode="External"/><Relationship Id="rId109" Type="http://schemas.openxmlformats.org/officeDocument/2006/relationships/hyperlink" Target="https://www.wipo.int/meetings/zh/doc_details.jsp?doc_id=601651" TargetMode="External"/><Relationship Id="rId34" Type="http://schemas.openxmlformats.org/officeDocument/2006/relationships/hyperlink" Target="http://www.wipo.int/ipadvantage/en/details.jsp?id=11582" TargetMode="External"/><Relationship Id="rId50" Type="http://schemas.openxmlformats.org/officeDocument/2006/relationships/hyperlink" Target="http://www.wipo.int/meetings/zh/doc_details.jsp?doc_id=622548" TargetMode="External"/><Relationship Id="rId55" Type="http://schemas.openxmlformats.org/officeDocument/2006/relationships/hyperlink" Target="http://www.wipo.int/meetings/zh/doc_details.jsp?doc_id=620344" TargetMode="External"/><Relationship Id="rId76" Type="http://schemas.openxmlformats.org/officeDocument/2006/relationships/hyperlink" Target="https://www.wipo.int/tk/zh/news/tk/2023/news_0014.html" TargetMode="External"/><Relationship Id="rId97" Type="http://schemas.openxmlformats.org/officeDocument/2006/relationships/hyperlink" Target="http://www.wipo.int/tisc/zh/" TargetMode="External"/><Relationship Id="rId104" Type="http://schemas.openxmlformats.org/officeDocument/2006/relationships/hyperlink" Target="http://www.wipo.int/publications/zh/details.jsp?id=4522" TargetMode="External"/><Relationship Id="rId120" Type="http://schemas.openxmlformats.org/officeDocument/2006/relationships/hyperlink" Target="http://www.wipo.int/meetings/zh/doc_details.jsp?doc_id=541373" TargetMode="External"/><Relationship Id="rId7" Type="http://schemas.openxmlformats.org/officeDocument/2006/relationships/hyperlink" Target="https://www.wipo.int/export/sites/www/ip-development/en/agenda/docs/roster-of-topics-on-ip-and-development.pdf" TargetMode="External"/><Relationship Id="rId71" Type="http://schemas.openxmlformats.org/officeDocument/2006/relationships/hyperlink" Target="https://c.connectedviews.com/01/Search/WIPOwebinars?search=ipogreen" TargetMode="External"/><Relationship Id="rId92" Type="http://schemas.openxmlformats.org/officeDocument/2006/relationships/hyperlink" Target="http://www.wipo.int/wipolex" TargetMode="External"/><Relationship Id="rId2" Type="http://schemas.openxmlformats.org/officeDocument/2006/relationships/hyperlink" Target="https://www.wipo.int/meetings/zh/doc_details.jsp?doc_id=541373" TargetMode="External"/><Relationship Id="rId29" Type="http://schemas.openxmlformats.org/officeDocument/2006/relationships/hyperlink" Target="https://www.wipo.int/export/sites/www/women-and-ip/en/docs/rn2023-1_ipgap.pdf" TargetMode="External"/><Relationship Id="rId24" Type="http://schemas.openxmlformats.org/officeDocument/2006/relationships/hyperlink" Target="https://dacatalogue.wipo.int/projectfiles/DA_01_05_01/Guidebook/EN/Development%20Agenda%20Guidebook_E.pdf" TargetMode="External"/><Relationship Id="rId40" Type="http://schemas.openxmlformats.org/officeDocument/2006/relationships/hyperlink" Target="https://www.wipo.int/meetings/zh/doc_details.jsp?doc_id=603491" TargetMode="External"/><Relationship Id="rId45" Type="http://schemas.openxmlformats.org/officeDocument/2006/relationships/hyperlink" Target="https://www.wipo.int/meetings/zh/doc_details.jsp?doc_id=602473" TargetMode="External"/><Relationship Id="rId66" Type="http://schemas.openxmlformats.org/officeDocument/2006/relationships/hyperlink" Target="http://www.linkedin.com/posts/wipo_wipo-wipolife-diffability-activity-7144265382604767232-huZ_?utm_source=share&amp;utm_medium=member_desktop" TargetMode="External"/><Relationship Id="rId87" Type="http://schemas.openxmlformats.org/officeDocument/2006/relationships/hyperlink" Target="https://www.wipo.int/econ_stat/zh/economics/news/2023/news_0012.html" TargetMode="External"/><Relationship Id="rId110" Type="http://schemas.openxmlformats.org/officeDocument/2006/relationships/hyperlink" Target="https://www.wipo.int/publications/zh/details.jsp?id=4501" TargetMode="External"/><Relationship Id="rId115" Type="http://schemas.openxmlformats.org/officeDocument/2006/relationships/hyperlink" Target="https://www.wipo.int/meetings/zh/doc_details.jsp?doc_id=600012" TargetMode="External"/><Relationship Id="rId61" Type="http://schemas.openxmlformats.org/officeDocument/2006/relationships/hyperlink" Target="https://www.wipo.int/publications/zh/details.jsp?id=4590" TargetMode="External"/><Relationship Id="rId82" Type="http://schemas.openxmlformats.org/officeDocument/2006/relationships/hyperlink" Target="http://www.wipo.int/sme/en/events/ip-finance-dialogue.html" TargetMode="External"/><Relationship Id="rId19" Type="http://schemas.openxmlformats.org/officeDocument/2006/relationships/hyperlink" Target="https://www.wipo.int/meetings/zh/doc_details.jsp?doc_id=620905" TargetMode="External"/><Relationship Id="rId14" Type="http://schemas.openxmlformats.org/officeDocument/2006/relationships/hyperlink" Target="http://www.wipo.int/women-and-ip/zh/news/2022/news_0006.html" TargetMode="External"/><Relationship Id="rId30" Type="http://schemas.openxmlformats.org/officeDocument/2006/relationships/hyperlink" Target="https://www.wipo.int/edocs/mdocs/mdocs/zh/scp_35/scp_35_10.pdf" TargetMode="External"/><Relationship Id="rId35" Type="http://schemas.openxmlformats.org/officeDocument/2006/relationships/hyperlink" Target="https://www.wipo.int/collective-marks/zh/index.html" TargetMode="External"/><Relationship Id="rId56" Type="http://schemas.openxmlformats.org/officeDocument/2006/relationships/hyperlink" Target="http://www.wipo.int/meetings/zh/doc_details.jsp?doc_id=621224" TargetMode="External"/><Relationship Id="rId77" Type="http://schemas.openxmlformats.org/officeDocument/2006/relationships/hyperlink" Target="https://www.wipo.int/tk/zh/women_entrepreneurs/index.html" TargetMode="External"/><Relationship Id="rId100" Type="http://schemas.openxmlformats.org/officeDocument/2006/relationships/hyperlink" Target="https://inspire.wipo.int/patent-register-portal" TargetMode="External"/><Relationship Id="rId105" Type="http://schemas.openxmlformats.org/officeDocument/2006/relationships/hyperlink" Target="http://www.cambridge.org/core/books/informal-economy-in-developing-nations/C7494C6FD7EE4DC86BBADB4A7B87BCE3" TargetMode="External"/><Relationship Id="rId8" Type="http://schemas.openxmlformats.org/officeDocument/2006/relationships/hyperlink" Target="http://www.wipo.int/meetings/zh/doc_details.jsp?doc_id=576651" TargetMode="External"/><Relationship Id="rId51" Type="http://schemas.openxmlformats.org/officeDocument/2006/relationships/hyperlink" Target="http://www.wipo.int/meetings/zh/doc_details.jsp?doc_id=602785" TargetMode="External"/><Relationship Id="rId72" Type="http://schemas.openxmlformats.org/officeDocument/2006/relationships/hyperlink" Target="https://www.wipo.int/respect-for-ip/en/activities/current.html" TargetMode="External"/><Relationship Id="rId93" Type="http://schemas.openxmlformats.org/officeDocument/2006/relationships/hyperlink" Target="https://www.wipo.int/amc/zh/center/wipoadryoung/index.html" TargetMode="External"/><Relationship Id="rId98" Type="http://schemas.openxmlformats.org/officeDocument/2006/relationships/hyperlink" Target="https://tppm.wipo.int/" TargetMode="External"/><Relationship Id="rId3" Type="http://schemas.openxmlformats.org/officeDocument/2006/relationships/hyperlink" Target="https://www.wipo.int/pressroom/zh/stories/index.html" TargetMode="External"/><Relationship Id="rId25" Type="http://schemas.openxmlformats.org/officeDocument/2006/relationships/hyperlink" Target="https://www.wipo.int/meetings/zh/details.jsp?meeting_id=76968" TargetMode="External"/><Relationship Id="rId46" Type="http://schemas.openxmlformats.org/officeDocument/2006/relationships/hyperlink" Target="https://www.wipo.int/meetings/zh/doc_details.jsp?doc_id=622911" TargetMode="External"/><Relationship Id="rId67" Type="http://schemas.openxmlformats.org/officeDocument/2006/relationships/hyperlink" Target="https://www3.wipo.int/wipogreen/en/partners/" TargetMode="External"/><Relationship Id="rId116" Type="http://schemas.openxmlformats.org/officeDocument/2006/relationships/hyperlink" Target="https://www.wipo.int/meetings/zh/doc_details.jsp?doc_id=607672" TargetMode="External"/><Relationship Id="rId20" Type="http://schemas.openxmlformats.org/officeDocument/2006/relationships/hyperlink" Target="http://www.wipo.int/meetings/zh/doc_details.jsp?doc_id=570471" TargetMode="External"/><Relationship Id="rId41" Type="http://schemas.openxmlformats.org/officeDocument/2006/relationships/hyperlink" Target="https://www.wipo.int/meetings/zh/doc_details.jsp?doc_id=597061" TargetMode="External"/><Relationship Id="rId62" Type="http://schemas.openxmlformats.org/officeDocument/2006/relationships/hyperlink" Target="https://www.who-wipo-wto-trilateral.org/zh" TargetMode="External"/><Relationship Id="rId83" Type="http://schemas.openxmlformats.org/officeDocument/2006/relationships/hyperlink" Target="https://www.wipo.int/publications/zh/details.jsp?id=4700&amp;plang=EN" TargetMode="External"/><Relationship Id="rId88" Type="http://schemas.openxmlformats.org/officeDocument/2006/relationships/hyperlink" Target="https://www.wipo.int/meetings/zh/2022/judgesforum2022.html" TargetMode="External"/><Relationship Id="rId111" Type="http://schemas.openxmlformats.org/officeDocument/2006/relationships/hyperlink" Target="https://www.wipo.int/publications/zh/details.jsp?id=4502" TargetMode="External"/><Relationship Id="rId15" Type="http://schemas.openxmlformats.org/officeDocument/2006/relationships/hyperlink" Target="http://www.gswim.org/gswimwomensuccessstories" TargetMode="External"/><Relationship Id="rId36" Type="http://schemas.openxmlformats.org/officeDocument/2006/relationships/hyperlink" Target="https://www.wipo.int/wipoforcreators/zh/news/2023/news_0006.html" TargetMode="External"/><Relationship Id="rId57" Type="http://schemas.openxmlformats.org/officeDocument/2006/relationships/hyperlink" Target="http://www.wipo.int/meetings/zh/doc_details.jsp?doc_id=625139" TargetMode="External"/><Relationship Id="rId106" Type="http://schemas.openxmlformats.org/officeDocument/2006/relationships/hyperlink" Target="https://welc.wipo.int/jtip/?lang=zh_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937A0-3934-4562-83FB-634AEA08F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51</Pages>
  <Words>47976</Words>
  <Characters>4876</Characters>
  <Application>Microsoft Office Word</Application>
  <DocSecurity>0</DocSecurity>
  <Lines>406</Lines>
  <Paragraphs>2642</Paragraphs>
  <ScaleCrop>false</ScaleCrop>
  <HeadingPairs>
    <vt:vector size="2" baseType="variant">
      <vt:variant>
        <vt:lpstr>Title</vt:lpstr>
      </vt:variant>
      <vt:variant>
        <vt:i4>1</vt:i4>
      </vt:variant>
    </vt:vector>
  </HeadingPairs>
  <TitlesOfParts>
    <vt:vector size="1" baseType="lpstr">
      <vt:lpstr>WO/GA/56/9</vt:lpstr>
    </vt:vector>
  </TitlesOfParts>
  <Company>World Intellectual Property Organization</Company>
  <LinksUpToDate>false</LinksUpToDate>
  <CharactersWithSpaces>50210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WO/GA/57/6</dc:title>
  <dc:subject>Wipo Templates</dc:subject>
  <dc:creator>WIPO</dc:creator>
  <cp:keywords>PUBLIC</cp:keywords>
  <dc:description/>
  <cp:lastModifiedBy>HÄFLIGER Patience</cp:lastModifiedBy>
  <cp:revision>17</cp:revision>
  <cp:lastPrinted>2022-05-24T12:11:00Z</cp:lastPrinted>
  <dcterms:created xsi:type="dcterms:W3CDTF">2024-05-23T16:03:00Z</dcterms:created>
  <dcterms:modified xsi:type="dcterms:W3CDTF">2024-06-11T15:35:00Z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6a9666e6-f177-49c7-988a-4f5cf8bbdb1f</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2023-05-04T09:34:07Z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16400161-9332-43c6-b463-b06e41965fcd</vt:lpwstr>
  </property>
  <property fmtid="{D5CDD505-2E9C-101B-9397-08002B2CF9AE}" pid="14" name="MSIP_Label_20773ee6-353b-4fb9-a59d-0b94c8c67bea_ContentBits">
    <vt:lpwstr>0</vt:lpwstr>
  </property>
</Properties>
</file>