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2EB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200" cy="1324610"/>
                  <wp:effectExtent l="0" t="0" r="0" b="8890"/>
                  <wp:docPr id="1" name="Picture 1" descr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DF0D2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42" w:type="dxa"/>
              <w:left w:w="0" w:type="dxa"/>
              <w:right w:w="0" w:type="dxa"/>
            </w:tcMar>
            <w:vAlign w:val="bottom"/>
          </w:tcPr>
          <w:p w:rsidR="008B2CC1" w:rsidRPr="0090731E" w:rsidRDefault="008932E9" w:rsidP="00640D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FD2573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77D53">
              <w:rPr>
                <w:rFonts w:ascii="Arial Black" w:hAnsi="Arial Black"/>
                <w:caps/>
                <w:sz w:val="15"/>
              </w:rPr>
              <w:t>1 Prov.</w:t>
            </w:r>
            <w:r w:rsidR="002D3F57">
              <w:rPr>
                <w:rFonts w:ascii="Arial Black" w:hAnsi="Arial Black"/>
                <w:caps/>
                <w:sz w:val="15"/>
              </w:rPr>
              <w:t xml:space="preserve"> </w:t>
            </w:r>
            <w:r w:rsidR="00640DEB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77D53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9369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05DE1">
              <w:rPr>
                <w:rFonts w:ascii="Arial Black" w:hAnsi="Arial Black"/>
                <w:caps/>
                <w:sz w:val="15"/>
              </w:rPr>
              <w:t>JULY</w:t>
            </w:r>
            <w:r w:rsidR="00293697">
              <w:rPr>
                <w:rFonts w:ascii="Arial Black" w:hAnsi="Arial Black"/>
                <w:caps/>
                <w:sz w:val="15"/>
              </w:rPr>
              <w:t xml:space="preserve"> 10</w:t>
            </w:r>
            <w:r w:rsidR="00305DE1">
              <w:rPr>
                <w:rFonts w:ascii="Arial Black" w:hAnsi="Arial Black"/>
                <w:caps/>
                <w:sz w:val="15"/>
              </w:rPr>
              <w:t>,</w:t>
            </w:r>
            <w:r w:rsidR="0000721D">
              <w:rPr>
                <w:rFonts w:ascii="Arial Black" w:hAnsi="Arial Black"/>
                <w:caps/>
                <w:sz w:val="15"/>
              </w:rPr>
              <w:t xml:space="preserve"> 201</w:t>
            </w:r>
            <w:r w:rsidR="00FD2573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8932E9" w:rsidRPr="008932E9" w:rsidRDefault="008932E9" w:rsidP="00DF0D2E">
      <w:pPr>
        <w:spacing w:before="1200"/>
        <w:rPr>
          <w:b/>
          <w:sz w:val="28"/>
          <w:szCs w:val="28"/>
        </w:rPr>
      </w:pPr>
      <w:r w:rsidRPr="008932E9">
        <w:rPr>
          <w:b/>
          <w:sz w:val="28"/>
          <w:szCs w:val="28"/>
        </w:rPr>
        <w:t>Working Group on the Legal Development of the Hague System for the International Registration of Industrial Designs</w:t>
      </w:r>
    </w:p>
    <w:p w:rsidR="008932E9" w:rsidRPr="008932E9" w:rsidRDefault="003534C7" w:rsidP="00DF0D2E">
      <w:pPr>
        <w:spacing w:before="48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FD2573">
        <w:rPr>
          <w:b/>
          <w:sz w:val="24"/>
          <w:szCs w:val="24"/>
        </w:rPr>
        <w:t>even</w:t>
      </w:r>
      <w:r w:rsidR="003D5C10">
        <w:rPr>
          <w:b/>
          <w:sz w:val="24"/>
          <w:szCs w:val="24"/>
        </w:rPr>
        <w:t>th</w:t>
      </w:r>
      <w:r w:rsidR="008932E9" w:rsidRPr="008932E9">
        <w:rPr>
          <w:b/>
          <w:sz w:val="24"/>
          <w:szCs w:val="24"/>
        </w:rPr>
        <w:t xml:space="preserve"> Session</w:t>
      </w:r>
    </w:p>
    <w:p w:rsidR="008932E9" w:rsidRPr="008932E9" w:rsidRDefault="008932E9" w:rsidP="008932E9">
      <w:pPr>
        <w:rPr>
          <w:b/>
          <w:sz w:val="24"/>
          <w:szCs w:val="24"/>
        </w:rPr>
      </w:pPr>
      <w:r w:rsidRPr="008932E9">
        <w:rPr>
          <w:b/>
          <w:sz w:val="24"/>
          <w:szCs w:val="24"/>
        </w:rPr>
        <w:t xml:space="preserve">Geneva, </w:t>
      </w:r>
      <w:r w:rsidR="00570ACD">
        <w:rPr>
          <w:b/>
          <w:sz w:val="24"/>
          <w:szCs w:val="24"/>
        </w:rPr>
        <w:t>Ju</w:t>
      </w:r>
      <w:r w:rsidR="00FD2573">
        <w:rPr>
          <w:b/>
          <w:sz w:val="24"/>
          <w:szCs w:val="24"/>
        </w:rPr>
        <w:t>ly</w:t>
      </w:r>
      <w:r w:rsidR="00570ACD">
        <w:rPr>
          <w:b/>
          <w:sz w:val="24"/>
          <w:szCs w:val="24"/>
        </w:rPr>
        <w:t xml:space="preserve"> </w:t>
      </w:r>
      <w:r w:rsidR="00FD2573">
        <w:rPr>
          <w:b/>
          <w:sz w:val="24"/>
          <w:szCs w:val="24"/>
        </w:rPr>
        <w:t>16</w:t>
      </w:r>
      <w:r w:rsidR="00570ACD">
        <w:rPr>
          <w:b/>
          <w:sz w:val="24"/>
          <w:szCs w:val="24"/>
        </w:rPr>
        <w:t xml:space="preserve"> to </w:t>
      </w:r>
      <w:r w:rsidR="00FD2573">
        <w:rPr>
          <w:b/>
          <w:sz w:val="24"/>
          <w:szCs w:val="24"/>
        </w:rPr>
        <w:t>18</w:t>
      </w:r>
      <w:r w:rsidR="00570ACD">
        <w:rPr>
          <w:b/>
          <w:sz w:val="24"/>
          <w:szCs w:val="24"/>
        </w:rPr>
        <w:t>, 201</w:t>
      </w:r>
      <w:r w:rsidR="00FD2573">
        <w:rPr>
          <w:b/>
          <w:sz w:val="24"/>
          <w:szCs w:val="24"/>
        </w:rPr>
        <w:t>8</w:t>
      </w:r>
    </w:p>
    <w:p w:rsidR="008B2CC1" w:rsidRPr="003845C1" w:rsidRDefault="00477D53" w:rsidP="00DF0D2E">
      <w:pPr>
        <w:spacing w:before="72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477D53" w:rsidP="00DF0D2E">
      <w:pPr>
        <w:spacing w:before="240" w:after="960"/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477D53" w:rsidRDefault="00477D53" w:rsidP="00477D53">
      <w:pPr>
        <w:pStyle w:val="ONUME"/>
      </w:pPr>
      <w:r>
        <w:t>Opening of the session</w:t>
      </w:r>
    </w:p>
    <w:p w:rsidR="00F07EE4" w:rsidRPr="00066540" w:rsidRDefault="00F07EE4" w:rsidP="00477D53">
      <w:pPr>
        <w:pStyle w:val="ONUME"/>
      </w:pPr>
      <w:r w:rsidRPr="00066540">
        <w:t>Election of the Chair and two Vice-Chairs</w:t>
      </w:r>
    </w:p>
    <w:p w:rsidR="00477D53" w:rsidRDefault="00477D53" w:rsidP="00B37EB5">
      <w:pPr>
        <w:pStyle w:val="ONUME"/>
        <w:tabs>
          <w:tab w:val="left" w:pos="567"/>
        </w:tabs>
        <w:spacing w:after="0"/>
        <w:ind w:left="1134" w:hanging="1134"/>
      </w:pPr>
      <w:r w:rsidRPr="00D81ADD">
        <w:t>Adoption of the Agenda</w:t>
      </w:r>
    </w:p>
    <w:p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present document.</w:t>
      </w:r>
    </w:p>
    <w:p w:rsidR="00477D53" w:rsidRDefault="00477D53" w:rsidP="00477D53">
      <w:pPr>
        <w:pStyle w:val="ONUME"/>
        <w:spacing w:after="0"/>
        <w:ind w:left="567" w:hanging="567"/>
      </w:pPr>
      <w:r>
        <w:t xml:space="preserve">Adoption of the </w:t>
      </w:r>
      <w:r w:rsidR="00AF1BF5">
        <w:t>D</w:t>
      </w:r>
      <w:r>
        <w:t xml:space="preserve">raft </w:t>
      </w:r>
      <w:r w:rsidR="00AF1BF5">
        <w:t>R</w:t>
      </w:r>
      <w:r>
        <w:t xml:space="preserve">eport of the </w:t>
      </w:r>
      <w:r w:rsidR="00FD2573">
        <w:t>six</w:t>
      </w:r>
      <w:r w:rsidR="00650CF1">
        <w:rPr>
          <w:iCs/>
        </w:rPr>
        <w:t>th</w:t>
      </w:r>
      <w:r>
        <w:rPr>
          <w:iCs/>
        </w:rPr>
        <w:t xml:space="preserve"> session of the </w:t>
      </w:r>
      <w:r>
        <w:t>Working Group on the Legal Development of the Hague System for the International Registration of Industrial Designs</w:t>
      </w:r>
    </w:p>
    <w:p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document H/LD/WG/</w:t>
      </w:r>
      <w:r w:rsidR="00FD2573">
        <w:t>6</w:t>
      </w:r>
      <w:r>
        <w:t>/</w:t>
      </w:r>
      <w:r w:rsidR="00FD2573">
        <w:t>7</w:t>
      </w:r>
      <w:r>
        <w:t> P</w:t>
      </w:r>
      <w:r w:rsidR="00A41BD7">
        <w:t>rov</w:t>
      </w:r>
      <w:r>
        <w:t>.</w:t>
      </w:r>
    </w:p>
    <w:p w:rsidR="00477D53" w:rsidRDefault="00F43728" w:rsidP="00477D53">
      <w:pPr>
        <w:pStyle w:val="ONUME"/>
        <w:spacing w:after="0"/>
        <w:ind w:left="567" w:hanging="567"/>
      </w:pPr>
      <w:r w:rsidRPr="00AB1665">
        <w:t>Proposal for Amendments to Rule 3 of the Common Regulations</w:t>
      </w:r>
    </w:p>
    <w:p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document H/LD/WG/</w:t>
      </w:r>
      <w:r w:rsidR="00FD2573">
        <w:t>7</w:t>
      </w:r>
      <w:r>
        <w:t>/</w:t>
      </w:r>
      <w:r w:rsidR="00E95D3F">
        <w:t>2</w:t>
      </w:r>
      <w:r>
        <w:t>.</w:t>
      </w:r>
    </w:p>
    <w:p w:rsidR="00477D53" w:rsidRDefault="001D4248" w:rsidP="00477D53">
      <w:pPr>
        <w:pStyle w:val="ONUME"/>
        <w:spacing w:after="0"/>
        <w:ind w:left="567" w:hanging="567"/>
      </w:pPr>
      <w:r>
        <w:t xml:space="preserve">Proposal for </w:t>
      </w:r>
      <w:r w:rsidR="00AC71B1">
        <w:t xml:space="preserve">Amendments to </w:t>
      </w:r>
      <w:r>
        <w:t xml:space="preserve">the </w:t>
      </w:r>
      <w:r w:rsidR="00F43728">
        <w:t>Administrative Instructio</w:t>
      </w:r>
      <w:r>
        <w:t>ns</w:t>
      </w:r>
    </w:p>
    <w:p w:rsidR="004274E1" w:rsidRDefault="00477D53" w:rsidP="004D79FD">
      <w:pPr>
        <w:pStyle w:val="ONUME"/>
        <w:numPr>
          <w:ilvl w:val="0"/>
          <w:numId w:val="0"/>
        </w:numPr>
        <w:ind w:firstLine="1134"/>
      </w:pPr>
      <w:r>
        <w:t>See document H/LD/WG/</w:t>
      </w:r>
      <w:r w:rsidR="00FD2573">
        <w:t>7</w:t>
      </w:r>
      <w:r>
        <w:t>/</w:t>
      </w:r>
      <w:r w:rsidR="00E95D3F">
        <w:t>3</w:t>
      </w:r>
      <w:r>
        <w:t>.</w:t>
      </w:r>
      <w:bookmarkStart w:id="5" w:name="_GoBack"/>
      <w:bookmarkEnd w:id="5"/>
    </w:p>
    <w:p w:rsidR="00A95DF0" w:rsidRDefault="004D79FD" w:rsidP="00A95DF0">
      <w:pPr>
        <w:pStyle w:val="ONUME"/>
        <w:spacing w:after="0"/>
      </w:pPr>
      <w:r>
        <w:t xml:space="preserve">Issues Surrounding </w:t>
      </w:r>
      <w:r w:rsidR="00A60DB8">
        <w:t xml:space="preserve">the </w:t>
      </w:r>
      <w:r w:rsidR="00F27179">
        <w:t xml:space="preserve">Public </w:t>
      </w:r>
      <w:r w:rsidR="00087D36">
        <w:t>Availability of Notifi</w:t>
      </w:r>
      <w:r w:rsidR="00F27179">
        <w:t>cations of Refusal</w:t>
      </w:r>
    </w:p>
    <w:p w:rsidR="00A95DF0" w:rsidRDefault="00A95DF0" w:rsidP="00A95DF0">
      <w:pPr>
        <w:pStyle w:val="ONUME"/>
        <w:numPr>
          <w:ilvl w:val="0"/>
          <w:numId w:val="0"/>
        </w:numPr>
        <w:ind w:firstLine="1134"/>
      </w:pPr>
      <w:r>
        <w:t>See document</w:t>
      </w:r>
      <w:r w:rsidRPr="006C5D18">
        <w:t xml:space="preserve"> </w:t>
      </w:r>
      <w:r w:rsidR="00E95D3F">
        <w:t>H/LD/WG/7/4</w:t>
      </w:r>
      <w:r>
        <w:t>.</w:t>
      </w:r>
    </w:p>
    <w:p w:rsidR="008F382E" w:rsidRDefault="008F382E" w:rsidP="00465D0C">
      <w:pPr>
        <w:pStyle w:val="ONUME"/>
        <w:spacing w:after="0"/>
      </w:pPr>
      <w:r>
        <w:t>Considerations Relating to a Possible Expansion of the Language Regime</w:t>
      </w:r>
    </w:p>
    <w:p w:rsidR="00465D0C" w:rsidRDefault="00465D0C" w:rsidP="008F382E">
      <w:pPr>
        <w:pStyle w:val="ONUME"/>
        <w:numPr>
          <w:ilvl w:val="0"/>
          <w:numId w:val="0"/>
        </w:numPr>
        <w:ind w:left="1134"/>
      </w:pPr>
      <w:r>
        <w:t xml:space="preserve">See </w:t>
      </w:r>
      <w:r w:rsidR="008F382E">
        <w:t>Proposal by the Delegation of the Russian Federation (document H/LD/WG/7/5)</w:t>
      </w:r>
      <w:r>
        <w:t>.</w:t>
      </w:r>
      <w:r>
        <w:rPr>
          <w:rStyle w:val="FootnoteReference"/>
        </w:rPr>
        <w:footnoteReference w:id="2"/>
      </w:r>
    </w:p>
    <w:p w:rsidR="00477D53" w:rsidRDefault="00477D53" w:rsidP="00650CF1">
      <w:pPr>
        <w:pStyle w:val="ONUME"/>
      </w:pPr>
      <w:r>
        <w:lastRenderedPageBreak/>
        <w:t>Other matters</w:t>
      </w:r>
    </w:p>
    <w:p w:rsidR="00477D53" w:rsidRDefault="00477D53" w:rsidP="00477D53">
      <w:pPr>
        <w:pStyle w:val="ONUME"/>
      </w:pPr>
      <w:r>
        <w:t>Summary by the Chair</w:t>
      </w:r>
    </w:p>
    <w:p w:rsidR="00477D53" w:rsidRDefault="00477D53" w:rsidP="00477D53">
      <w:pPr>
        <w:pStyle w:val="ONUME"/>
      </w:pPr>
      <w:r>
        <w:t>Closing of the session</w:t>
      </w:r>
    </w:p>
    <w:p w:rsidR="00477D53" w:rsidRDefault="00477D53" w:rsidP="00DF0D2E">
      <w:pPr>
        <w:pStyle w:val="Endofdocument-Annex"/>
        <w:spacing w:before="660"/>
        <w:jc w:val="both"/>
      </w:pPr>
      <w:r>
        <w:t>[End of document]</w:t>
      </w:r>
    </w:p>
    <w:sectPr w:rsidR="00477D53" w:rsidSect="00640DEB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59" w:rsidRDefault="00092559">
      <w:r>
        <w:separator/>
      </w:r>
    </w:p>
  </w:endnote>
  <w:endnote w:type="continuationSeparator" w:id="0">
    <w:p w:rsidR="00092559" w:rsidRDefault="00092559" w:rsidP="003B38C1">
      <w:r>
        <w:separator/>
      </w:r>
    </w:p>
    <w:p w:rsidR="00092559" w:rsidRPr="003B38C1" w:rsidRDefault="000925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2559" w:rsidRPr="003B38C1" w:rsidRDefault="000925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59" w:rsidRDefault="00092559">
      <w:r>
        <w:separator/>
      </w:r>
    </w:p>
  </w:footnote>
  <w:footnote w:type="continuationSeparator" w:id="0">
    <w:p w:rsidR="00092559" w:rsidRDefault="00092559" w:rsidP="008B60B2">
      <w:r>
        <w:separator/>
      </w:r>
    </w:p>
    <w:p w:rsidR="00092559" w:rsidRPr="00ED77FB" w:rsidRDefault="000925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2559" w:rsidRPr="00ED77FB" w:rsidRDefault="000925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65D0C" w:rsidRPr="00640DEB" w:rsidRDefault="00465D0C">
      <w:pPr>
        <w:pStyle w:val="FootnoteText"/>
      </w:pPr>
      <w:r w:rsidRPr="00640DEB">
        <w:rPr>
          <w:rStyle w:val="FootnoteReference"/>
        </w:rPr>
        <w:footnoteRef/>
      </w:r>
      <w:r w:rsidRPr="00640DEB">
        <w:tab/>
        <w:t>See also document H/LD/WG/INF/2 “Language Regime Under the Hague System”</w:t>
      </w:r>
      <w:r w:rsidR="00293697" w:rsidRPr="00640DEB">
        <w:t>, which also refers to a request from the Commissioner of the State Intellectual Property Office of the People’s Republic of China (SIPO) to consider a possible inclusion of Chinese as a working language</w:t>
      </w:r>
      <w:r w:rsidRPr="00640DE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0E" w:rsidRDefault="00477D53" w:rsidP="00477D6B">
    <w:pPr>
      <w:jc w:val="right"/>
    </w:pPr>
    <w:r>
      <w:t>H/LD/WG/</w:t>
    </w:r>
    <w:r w:rsidR="00FD2573">
      <w:t>7</w:t>
    </w:r>
    <w:r w:rsidR="00732B60">
      <w:t>/</w:t>
    </w:r>
    <w:r>
      <w:t>1 Prov.</w:t>
    </w:r>
    <w:r w:rsidR="002D3F57">
      <w:t xml:space="preserve"> </w:t>
    </w:r>
    <w:r w:rsidR="00992073">
      <w:t>3</w:t>
    </w:r>
  </w:p>
  <w:p w:rsidR="00E9740E" w:rsidRDefault="00E9740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A66F2">
      <w:rPr>
        <w:noProof/>
      </w:rPr>
      <w:t>2</w:t>
    </w:r>
    <w:r>
      <w:fldChar w:fldCharType="end"/>
    </w:r>
  </w:p>
  <w:p w:rsidR="00E9740E" w:rsidRDefault="00E9740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0443F"/>
    <w:rsid w:val="0000721D"/>
    <w:rsid w:val="00020CF8"/>
    <w:rsid w:val="000408DC"/>
    <w:rsid w:val="00043CAA"/>
    <w:rsid w:val="00066540"/>
    <w:rsid w:val="0007288B"/>
    <w:rsid w:val="00075432"/>
    <w:rsid w:val="00087D36"/>
    <w:rsid w:val="00092559"/>
    <w:rsid w:val="00093D6F"/>
    <w:rsid w:val="000968ED"/>
    <w:rsid w:val="000D7BF0"/>
    <w:rsid w:val="000E7E8D"/>
    <w:rsid w:val="000F5E56"/>
    <w:rsid w:val="001208BE"/>
    <w:rsid w:val="001362EE"/>
    <w:rsid w:val="0017037D"/>
    <w:rsid w:val="001832A6"/>
    <w:rsid w:val="001921A9"/>
    <w:rsid w:val="001B42C5"/>
    <w:rsid w:val="001D4248"/>
    <w:rsid w:val="001E1845"/>
    <w:rsid w:val="001E527C"/>
    <w:rsid w:val="00200CA8"/>
    <w:rsid w:val="00206768"/>
    <w:rsid w:val="002634C4"/>
    <w:rsid w:val="00273D41"/>
    <w:rsid w:val="002928D3"/>
    <w:rsid w:val="00293697"/>
    <w:rsid w:val="002D3F57"/>
    <w:rsid w:val="002F1FE6"/>
    <w:rsid w:val="002F4E68"/>
    <w:rsid w:val="002F7F8D"/>
    <w:rsid w:val="00305674"/>
    <w:rsid w:val="00305DE1"/>
    <w:rsid w:val="00312F7F"/>
    <w:rsid w:val="003132C1"/>
    <w:rsid w:val="003534C7"/>
    <w:rsid w:val="003544B3"/>
    <w:rsid w:val="00361450"/>
    <w:rsid w:val="003673CF"/>
    <w:rsid w:val="00374A32"/>
    <w:rsid w:val="00376785"/>
    <w:rsid w:val="00377C4E"/>
    <w:rsid w:val="00381D17"/>
    <w:rsid w:val="003845C1"/>
    <w:rsid w:val="003A66F2"/>
    <w:rsid w:val="003A6F89"/>
    <w:rsid w:val="003B38C1"/>
    <w:rsid w:val="003D0879"/>
    <w:rsid w:val="003D5C10"/>
    <w:rsid w:val="00420568"/>
    <w:rsid w:val="00423E3E"/>
    <w:rsid w:val="004274E1"/>
    <w:rsid w:val="00427AF4"/>
    <w:rsid w:val="004647DA"/>
    <w:rsid w:val="00465D0C"/>
    <w:rsid w:val="00474062"/>
    <w:rsid w:val="00476385"/>
    <w:rsid w:val="00477D53"/>
    <w:rsid w:val="00477D6B"/>
    <w:rsid w:val="004D79FD"/>
    <w:rsid w:val="005019FF"/>
    <w:rsid w:val="0053057A"/>
    <w:rsid w:val="005400D7"/>
    <w:rsid w:val="0055042D"/>
    <w:rsid w:val="00551E16"/>
    <w:rsid w:val="00560745"/>
    <w:rsid w:val="00560A29"/>
    <w:rsid w:val="00570ACD"/>
    <w:rsid w:val="00570F6B"/>
    <w:rsid w:val="005C6649"/>
    <w:rsid w:val="005F30E7"/>
    <w:rsid w:val="005F7A1A"/>
    <w:rsid w:val="00605827"/>
    <w:rsid w:val="00640DEB"/>
    <w:rsid w:val="0064477F"/>
    <w:rsid w:val="00646050"/>
    <w:rsid w:val="00647EC6"/>
    <w:rsid w:val="00650CF1"/>
    <w:rsid w:val="006713CA"/>
    <w:rsid w:val="006748EE"/>
    <w:rsid w:val="00676C5C"/>
    <w:rsid w:val="006C5D18"/>
    <w:rsid w:val="006D2440"/>
    <w:rsid w:val="00732B60"/>
    <w:rsid w:val="007514D1"/>
    <w:rsid w:val="007D1613"/>
    <w:rsid w:val="007E2C9E"/>
    <w:rsid w:val="007E50AD"/>
    <w:rsid w:val="0080192F"/>
    <w:rsid w:val="008034D9"/>
    <w:rsid w:val="00821018"/>
    <w:rsid w:val="008658A5"/>
    <w:rsid w:val="0089182A"/>
    <w:rsid w:val="008932E9"/>
    <w:rsid w:val="00894F7E"/>
    <w:rsid w:val="008A565A"/>
    <w:rsid w:val="008B2CC1"/>
    <w:rsid w:val="008B60B2"/>
    <w:rsid w:val="008C75C1"/>
    <w:rsid w:val="008F382E"/>
    <w:rsid w:val="00902682"/>
    <w:rsid w:val="0090731E"/>
    <w:rsid w:val="00916EE2"/>
    <w:rsid w:val="00955A36"/>
    <w:rsid w:val="00966A22"/>
    <w:rsid w:val="0096722F"/>
    <w:rsid w:val="00974329"/>
    <w:rsid w:val="00980843"/>
    <w:rsid w:val="009814FA"/>
    <w:rsid w:val="00992073"/>
    <w:rsid w:val="009A70CB"/>
    <w:rsid w:val="009C1D4D"/>
    <w:rsid w:val="009E2791"/>
    <w:rsid w:val="009E3F6F"/>
    <w:rsid w:val="009E6AD6"/>
    <w:rsid w:val="009E7653"/>
    <w:rsid w:val="009F297E"/>
    <w:rsid w:val="009F499F"/>
    <w:rsid w:val="009F629D"/>
    <w:rsid w:val="00A26C15"/>
    <w:rsid w:val="00A41BD7"/>
    <w:rsid w:val="00A42DAF"/>
    <w:rsid w:val="00A45BD8"/>
    <w:rsid w:val="00A514F1"/>
    <w:rsid w:val="00A60DB8"/>
    <w:rsid w:val="00A869B7"/>
    <w:rsid w:val="00A90488"/>
    <w:rsid w:val="00A95DF0"/>
    <w:rsid w:val="00AB1665"/>
    <w:rsid w:val="00AC205C"/>
    <w:rsid w:val="00AC71B1"/>
    <w:rsid w:val="00AF0A6B"/>
    <w:rsid w:val="00AF1BF5"/>
    <w:rsid w:val="00AF3F61"/>
    <w:rsid w:val="00AF6A6B"/>
    <w:rsid w:val="00B05A69"/>
    <w:rsid w:val="00B11CC7"/>
    <w:rsid w:val="00B22EB9"/>
    <w:rsid w:val="00B37EB5"/>
    <w:rsid w:val="00B9734B"/>
    <w:rsid w:val="00B9745B"/>
    <w:rsid w:val="00B978F3"/>
    <w:rsid w:val="00BB1DC2"/>
    <w:rsid w:val="00BB27AA"/>
    <w:rsid w:val="00BC1A8A"/>
    <w:rsid w:val="00BE6080"/>
    <w:rsid w:val="00C11BFE"/>
    <w:rsid w:val="00C15A69"/>
    <w:rsid w:val="00C23725"/>
    <w:rsid w:val="00C33D59"/>
    <w:rsid w:val="00C869EE"/>
    <w:rsid w:val="00CD00A5"/>
    <w:rsid w:val="00D14904"/>
    <w:rsid w:val="00D45252"/>
    <w:rsid w:val="00D6572D"/>
    <w:rsid w:val="00D672B1"/>
    <w:rsid w:val="00D71B4D"/>
    <w:rsid w:val="00D92CFC"/>
    <w:rsid w:val="00D93D55"/>
    <w:rsid w:val="00DC3D7A"/>
    <w:rsid w:val="00DF0D2E"/>
    <w:rsid w:val="00DF3015"/>
    <w:rsid w:val="00E05D0E"/>
    <w:rsid w:val="00E335FE"/>
    <w:rsid w:val="00E458AC"/>
    <w:rsid w:val="00E751E6"/>
    <w:rsid w:val="00E8753E"/>
    <w:rsid w:val="00E95D3F"/>
    <w:rsid w:val="00E9740E"/>
    <w:rsid w:val="00EB584B"/>
    <w:rsid w:val="00EC4E49"/>
    <w:rsid w:val="00ED53E6"/>
    <w:rsid w:val="00ED77FB"/>
    <w:rsid w:val="00EE15DF"/>
    <w:rsid w:val="00EE45FA"/>
    <w:rsid w:val="00EE585F"/>
    <w:rsid w:val="00EF2B2E"/>
    <w:rsid w:val="00F07EE4"/>
    <w:rsid w:val="00F27179"/>
    <w:rsid w:val="00F43728"/>
    <w:rsid w:val="00F63733"/>
    <w:rsid w:val="00F66152"/>
    <w:rsid w:val="00F6714A"/>
    <w:rsid w:val="00FB7A12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DF0D2E"/>
    <w:pPr>
      <w:ind w:left="720"/>
      <w:contextualSpacing/>
    </w:pPr>
  </w:style>
  <w:style w:type="character" w:styleId="FootnoteReference">
    <w:name w:val="footnote reference"/>
    <w:basedOn w:val="DefaultParagraphFont"/>
    <w:rsid w:val="00465D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DF0D2E"/>
    <w:pPr>
      <w:ind w:left="720"/>
      <w:contextualSpacing/>
    </w:pPr>
  </w:style>
  <w:style w:type="character" w:styleId="FootnoteReference">
    <w:name w:val="footnote reference"/>
    <w:basedOn w:val="DefaultParagraphFont"/>
    <w:rsid w:val="00465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6218-AD9F-47EC-AC41-59B1CAAF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29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H/LD/WG/7/1 Prov.</vt:lpstr>
    </vt:vector>
  </TitlesOfParts>
  <Company>WIPO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H/LD/WG/7/1 Prov.</dc:title>
  <dc:subject>Draft Agenda</dc:subject>
  <dc:creator>WIPO</dc:creator>
  <cp:lastModifiedBy>MAILLARD Amber</cp:lastModifiedBy>
  <cp:revision>15</cp:revision>
  <cp:lastPrinted>2018-07-10T11:43:00Z</cp:lastPrinted>
  <dcterms:created xsi:type="dcterms:W3CDTF">2018-06-15T09:59:00Z</dcterms:created>
  <dcterms:modified xsi:type="dcterms:W3CDTF">2018-07-10T11:44:00Z</dcterms:modified>
</cp:coreProperties>
</file>