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43068D">
        <w:trPr>
          <w:trHeight w:val="2983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3068D" w:rsidP="00916EE2">
            <w:r w:rsidRPr="00754B32"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1" layoutInCell="0" allowOverlap="1" wp14:anchorId="7E34399D" wp14:editId="34932EE7">
                  <wp:simplePos x="0" y="0"/>
                  <wp:positionH relativeFrom="column">
                    <wp:posOffset>3573780</wp:posOffset>
                  </wp:positionH>
                  <wp:positionV relativeFrom="paragraph">
                    <wp:posOffset>354330</wp:posOffset>
                  </wp:positionV>
                  <wp:extent cx="1740535" cy="1403985"/>
                  <wp:effectExtent l="0" t="0" r="0" b="5715"/>
                  <wp:wrapNone/>
                  <wp:docPr id="5" name="Picture 5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535" cy="140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3068D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D24D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H/LD/WG/7/</w:t>
            </w:r>
            <w:bookmarkStart w:id="0" w:name="Code"/>
            <w:bookmarkEnd w:id="0"/>
            <w:r w:rsidR="005A0D6D">
              <w:rPr>
                <w:rFonts w:ascii="Arial Black" w:hAnsi="Arial Black"/>
                <w:caps/>
                <w:sz w:val="15"/>
              </w:rPr>
              <w:t>9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43068D" w:rsidP="0043068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43068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3068D" w:rsidRDefault="0043068D" w:rsidP="0043068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43068D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1647D5" w:rsidRPr="0043068D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  <w:bookmarkStart w:id="2" w:name="Date"/>
            <w:bookmarkEnd w:id="2"/>
            <w:r w:rsidR="005A0D6D" w:rsidRPr="0043068D">
              <w:rPr>
                <w:rFonts w:ascii="Arial Black" w:hAnsi="Arial Black"/>
                <w:caps/>
                <w:sz w:val="15"/>
                <w:lang w:val="ru-RU"/>
              </w:rPr>
              <w:t xml:space="preserve">16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 w:rsidRPr="0043068D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5A0D6D" w:rsidRPr="0043068D">
              <w:rPr>
                <w:rFonts w:ascii="Arial Black" w:hAnsi="Arial Black"/>
                <w:caps/>
                <w:sz w:val="15"/>
                <w:lang w:val="ru-RU"/>
              </w:rPr>
              <w:t>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8B2CC1" w:rsidRPr="0043068D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:rsidR="008B2CC1" w:rsidRPr="0043068D" w:rsidRDefault="0043068D" w:rsidP="005A0D6D">
      <w:pPr>
        <w:spacing w:before="1200"/>
        <w:rPr>
          <w:b/>
          <w:sz w:val="28"/>
          <w:szCs w:val="28"/>
          <w:lang w:val="ru-RU"/>
        </w:rPr>
      </w:pPr>
      <w:r w:rsidRPr="00754B32">
        <w:rPr>
          <w:b/>
          <w:sz w:val="28"/>
          <w:szCs w:val="28"/>
          <w:lang w:val="ru-RU"/>
        </w:rPr>
        <w:t>Рабочая группа по правовому развитию Гаагской системы международной регистрации промышленных образов</w:t>
      </w:r>
    </w:p>
    <w:p w:rsidR="008B2CC1" w:rsidRPr="0043068D" w:rsidRDefault="0043068D" w:rsidP="005A0D6D">
      <w:pPr>
        <w:spacing w:before="48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8B2CC1" w:rsidRPr="0043068D" w:rsidRDefault="0043068D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ED24D1" w:rsidRPr="0043068D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16</w:t>
      </w:r>
      <w:r w:rsidR="00331C9C">
        <w:rPr>
          <w:b/>
          <w:sz w:val="24"/>
          <w:szCs w:val="24"/>
          <w:lang w:val="ru-RU"/>
        </w:rPr>
        <w:t>–</w:t>
      </w:r>
      <w:r w:rsidR="00ED24D1" w:rsidRPr="0043068D">
        <w:rPr>
          <w:b/>
          <w:sz w:val="24"/>
          <w:szCs w:val="24"/>
          <w:lang w:val="ru-RU"/>
        </w:rPr>
        <w:t>18</w:t>
      </w:r>
      <w:r w:rsidRPr="0043068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июля</w:t>
      </w:r>
      <w:r w:rsidR="00ED24D1" w:rsidRPr="0043068D">
        <w:rPr>
          <w:b/>
          <w:sz w:val="24"/>
          <w:szCs w:val="24"/>
          <w:lang w:val="ru-RU"/>
        </w:rPr>
        <w:t xml:space="preserve"> 2018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43068D" w:rsidRDefault="0043068D" w:rsidP="005A0D6D">
      <w:pPr>
        <w:spacing w:before="720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материал, представленный делегацией соединенных штатов америки</w:t>
      </w:r>
    </w:p>
    <w:p w:rsidR="008B2CC1" w:rsidRPr="00331C9C" w:rsidRDefault="0043068D" w:rsidP="005A0D6D">
      <w:pPr>
        <w:spacing w:before="240" w:after="960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331C9C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331C9C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5A0D6D" w:rsidRPr="0043068D" w:rsidRDefault="0043068D" w:rsidP="005A0D6D">
      <w:pPr>
        <w:rPr>
          <w:lang w:val="ru-RU"/>
        </w:rPr>
      </w:pPr>
      <w:r>
        <w:rPr>
          <w:lang w:val="ru-RU"/>
        </w:rPr>
        <w:t>В</w:t>
      </w:r>
      <w:r w:rsidRPr="0043068D">
        <w:rPr>
          <w:lang w:val="ru-RU"/>
        </w:rPr>
        <w:t xml:space="preserve"> </w:t>
      </w:r>
      <w:r>
        <w:rPr>
          <w:lang w:val="ru-RU"/>
        </w:rPr>
        <w:t>сообщении</w:t>
      </w:r>
      <w:r w:rsidRPr="0043068D">
        <w:rPr>
          <w:lang w:val="ru-RU"/>
        </w:rPr>
        <w:t xml:space="preserve"> </w:t>
      </w:r>
      <w:r>
        <w:rPr>
          <w:lang w:val="ru-RU"/>
        </w:rPr>
        <w:t>от</w:t>
      </w:r>
      <w:r w:rsidR="005A0D6D" w:rsidRPr="0043068D">
        <w:rPr>
          <w:lang w:val="ru-RU"/>
        </w:rPr>
        <w:t xml:space="preserve"> 13</w:t>
      </w:r>
      <w:r w:rsidR="00CE6871">
        <w:rPr>
          <w:lang w:val="ru-RU"/>
        </w:rPr>
        <w:t> </w:t>
      </w:r>
      <w:r>
        <w:rPr>
          <w:lang w:val="ru-RU"/>
        </w:rPr>
        <w:t>июля</w:t>
      </w:r>
      <w:r w:rsidR="005A0D6D" w:rsidRPr="0043068D">
        <w:rPr>
          <w:lang w:val="ru-RU"/>
        </w:rPr>
        <w:t xml:space="preserve"> 2018</w:t>
      </w:r>
      <w:r w:rsidR="00CE6871">
        <w:rPr>
          <w:lang w:val="ru-RU"/>
        </w:rPr>
        <w:t> </w:t>
      </w:r>
      <w:r>
        <w:rPr>
          <w:lang w:val="ru-RU"/>
        </w:rPr>
        <w:t>г</w:t>
      </w:r>
      <w:r w:rsidRPr="0043068D">
        <w:rPr>
          <w:lang w:val="ru-RU"/>
        </w:rPr>
        <w:t xml:space="preserve">. </w:t>
      </w:r>
      <w:r>
        <w:rPr>
          <w:lang w:val="ru-RU"/>
        </w:rPr>
        <w:t>делегация</w:t>
      </w:r>
      <w:r w:rsidRPr="0043068D">
        <w:rPr>
          <w:lang w:val="ru-RU"/>
        </w:rPr>
        <w:t xml:space="preserve"> </w:t>
      </w:r>
      <w:r>
        <w:rPr>
          <w:lang w:val="ru-RU"/>
        </w:rPr>
        <w:t>Соединенных</w:t>
      </w:r>
      <w:r w:rsidRPr="0043068D">
        <w:rPr>
          <w:lang w:val="ru-RU"/>
        </w:rPr>
        <w:t xml:space="preserve"> </w:t>
      </w:r>
      <w:r>
        <w:rPr>
          <w:lang w:val="ru-RU"/>
        </w:rPr>
        <w:t>Штатов</w:t>
      </w:r>
      <w:r w:rsidRPr="0043068D">
        <w:rPr>
          <w:lang w:val="ru-RU"/>
        </w:rPr>
        <w:t xml:space="preserve"> </w:t>
      </w:r>
      <w:r>
        <w:rPr>
          <w:lang w:val="ru-RU"/>
        </w:rPr>
        <w:t>Америки</w:t>
      </w:r>
      <w:r w:rsidRPr="0043068D">
        <w:rPr>
          <w:lang w:val="ru-RU"/>
        </w:rPr>
        <w:t xml:space="preserve"> </w:t>
      </w:r>
      <w:r>
        <w:rPr>
          <w:lang w:val="ru-RU"/>
        </w:rPr>
        <w:t>препроводила</w:t>
      </w:r>
      <w:r w:rsidRPr="0043068D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43068D">
        <w:rPr>
          <w:lang w:val="ru-RU"/>
        </w:rPr>
        <w:t xml:space="preserve"> </w:t>
      </w:r>
      <w:r>
        <w:rPr>
          <w:lang w:val="ru-RU"/>
        </w:rPr>
        <w:t>бюро</w:t>
      </w:r>
      <w:r w:rsidRPr="0043068D">
        <w:rPr>
          <w:lang w:val="ru-RU"/>
        </w:rPr>
        <w:t xml:space="preserve"> </w:t>
      </w:r>
      <w:r>
        <w:rPr>
          <w:lang w:val="ru-RU"/>
        </w:rPr>
        <w:t>Всемирной</w:t>
      </w:r>
      <w:r w:rsidRPr="0043068D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43068D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43068D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="00CE6871">
        <w:rPr>
          <w:lang w:val="ru-RU"/>
        </w:rPr>
        <w:t> </w:t>
      </w:r>
      <w:r w:rsidR="005A0D6D" w:rsidRPr="0043068D">
        <w:rPr>
          <w:lang w:val="ru-RU"/>
        </w:rPr>
        <w:t>(</w:t>
      </w:r>
      <w:r>
        <w:rPr>
          <w:lang w:val="ru-RU"/>
        </w:rPr>
        <w:t>ВОИС</w:t>
      </w:r>
      <w:r w:rsidR="005A0D6D" w:rsidRPr="0043068D">
        <w:rPr>
          <w:lang w:val="ru-RU"/>
        </w:rPr>
        <w:t xml:space="preserve">) </w:t>
      </w:r>
      <w:r>
        <w:rPr>
          <w:lang w:val="ru-RU"/>
        </w:rPr>
        <w:t>материал, содержащийся в приложении к настоящему документу</w:t>
      </w:r>
      <w:r w:rsidR="005A0D6D" w:rsidRPr="0043068D">
        <w:rPr>
          <w:lang w:val="ru-RU"/>
        </w:rPr>
        <w:t>.</w:t>
      </w:r>
    </w:p>
    <w:p w:rsidR="005A0D6D" w:rsidRPr="00A02F0B" w:rsidRDefault="005A0D6D" w:rsidP="005A0D6D">
      <w:pPr>
        <w:pStyle w:val="Endofdocument-Annex"/>
        <w:spacing w:before="720"/>
        <w:rPr>
          <w:lang w:val="ru-RU"/>
        </w:rPr>
      </w:pPr>
      <w:r w:rsidRPr="00A02F0B">
        <w:rPr>
          <w:lang w:val="ru-RU"/>
        </w:rPr>
        <w:t>[</w:t>
      </w:r>
      <w:r w:rsidR="0043068D">
        <w:rPr>
          <w:lang w:val="ru-RU"/>
        </w:rPr>
        <w:t>Приложение следует</w:t>
      </w:r>
      <w:r w:rsidRPr="00A02F0B">
        <w:rPr>
          <w:lang w:val="ru-RU"/>
        </w:rPr>
        <w:t>]</w:t>
      </w:r>
    </w:p>
    <w:p w:rsidR="005A0D6D" w:rsidRPr="00A02F0B" w:rsidRDefault="005A0D6D" w:rsidP="005A0D6D">
      <w:pPr>
        <w:pStyle w:val="Endofdocument-Annex"/>
        <w:spacing w:before="720"/>
        <w:rPr>
          <w:lang w:val="ru-RU"/>
        </w:rPr>
        <w:sectPr w:rsidR="005A0D6D" w:rsidRPr="00A02F0B" w:rsidSect="005A0D6D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5A0D6D" w:rsidRPr="00A02F0B" w:rsidRDefault="00A02F0B" w:rsidP="005A0D6D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Содействие финансовому благосостоянию Организации</w:t>
      </w:r>
    </w:p>
    <w:p w:rsidR="005A0D6D" w:rsidRPr="00A02F0B" w:rsidRDefault="005A0D6D" w:rsidP="005A0D6D">
      <w:pPr>
        <w:jc w:val="center"/>
        <w:rPr>
          <w:b/>
          <w:sz w:val="24"/>
          <w:szCs w:val="24"/>
          <w:lang w:val="ru-RU"/>
        </w:rPr>
      </w:pPr>
    </w:p>
    <w:p w:rsidR="005A0D6D" w:rsidRPr="00A02F0B" w:rsidRDefault="00A02F0B" w:rsidP="005A0D6D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Материал, представленный Соединенными Штатами Гаагской рабочей группе</w:t>
      </w:r>
    </w:p>
    <w:p w:rsidR="005A0D6D" w:rsidRPr="00A02F0B" w:rsidRDefault="005A0D6D" w:rsidP="005A0D6D">
      <w:pPr>
        <w:jc w:val="center"/>
        <w:rPr>
          <w:b/>
          <w:sz w:val="24"/>
          <w:szCs w:val="24"/>
          <w:lang w:val="ru-RU"/>
        </w:rPr>
      </w:pPr>
    </w:p>
    <w:p w:rsidR="005A0D6D" w:rsidRPr="00351427" w:rsidRDefault="00A02F0B" w:rsidP="005A0D6D">
      <w:pPr>
        <w:ind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Pr="00A02F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соответствии</w:t>
      </w:r>
      <w:r w:rsidRPr="00A02F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A02F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принятым</w:t>
      </w:r>
      <w:r w:rsidRPr="00A02F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A02F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октябре</w:t>
      </w:r>
      <w:r w:rsidR="005A0D6D" w:rsidRPr="00A02F0B">
        <w:rPr>
          <w:sz w:val="24"/>
          <w:szCs w:val="24"/>
          <w:lang w:val="ru-RU"/>
        </w:rPr>
        <w:t xml:space="preserve"> 2017</w:t>
      </w:r>
      <w:r w:rsidR="00915A2F">
        <w:rPr>
          <w:sz w:val="24"/>
          <w:szCs w:val="24"/>
          <w:lang w:val="ru-RU"/>
        </w:rPr>
        <w:t> </w:t>
      </w:r>
      <w:r>
        <w:rPr>
          <w:sz w:val="24"/>
          <w:szCs w:val="24"/>
          <w:lang w:val="ru-RU"/>
        </w:rPr>
        <w:t>г</w:t>
      </w:r>
      <w:r w:rsidRPr="00A02F0B">
        <w:rPr>
          <w:sz w:val="24"/>
          <w:szCs w:val="24"/>
          <w:lang w:val="ru-RU"/>
        </w:rPr>
        <w:t>.</w:t>
      </w:r>
      <w:r w:rsidR="005A0D6D" w:rsidRPr="00A02F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Ассамблеями</w:t>
      </w:r>
      <w:r w:rsidRPr="00A02F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ВОИС</w:t>
      </w:r>
      <w:r w:rsidRPr="00A02F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решением</w:t>
      </w:r>
      <w:r w:rsidRPr="00A02F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относительно</w:t>
      </w:r>
      <w:r w:rsidRPr="00A02F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Программы</w:t>
      </w:r>
      <w:r w:rsidRPr="00A02F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A02F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бюджета</w:t>
      </w:r>
      <w:r w:rsidRPr="00A02F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ВОИС</w:t>
      </w:r>
      <w:r w:rsidRPr="00A02F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="005A0D6D" w:rsidRPr="00A02F0B">
        <w:rPr>
          <w:sz w:val="24"/>
          <w:szCs w:val="24"/>
          <w:lang w:val="ru-RU"/>
        </w:rPr>
        <w:t xml:space="preserve"> 2018</w:t>
      </w:r>
      <w:r w:rsidR="00915A2F">
        <w:rPr>
          <w:sz w:val="24"/>
          <w:szCs w:val="24"/>
          <w:lang w:val="ru-RU"/>
        </w:rPr>
        <w:t>–</w:t>
      </w:r>
      <w:r w:rsidR="005A0D6D" w:rsidRPr="00A02F0B">
        <w:rPr>
          <w:sz w:val="24"/>
          <w:szCs w:val="24"/>
          <w:lang w:val="ru-RU"/>
        </w:rPr>
        <w:t>2019</w:t>
      </w:r>
      <w:r w:rsidR="00915A2F">
        <w:rPr>
          <w:sz w:val="24"/>
          <w:szCs w:val="24"/>
          <w:lang w:val="ru-RU"/>
        </w:rPr>
        <w:t> </w:t>
      </w:r>
      <w:r>
        <w:rPr>
          <w:sz w:val="24"/>
          <w:szCs w:val="24"/>
          <w:lang w:val="ru-RU"/>
        </w:rPr>
        <w:t>гг.</w:t>
      </w:r>
      <w:r w:rsidR="005A0D6D" w:rsidRPr="005A0D6D">
        <w:rPr>
          <w:sz w:val="24"/>
          <w:szCs w:val="24"/>
          <w:vertAlign w:val="superscript"/>
        </w:rPr>
        <w:footnoteReference w:id="2"/>
      </w:r>
      <w:r w:rsidR="005A0D6D" w:rsidRPr="00A02F0B">
        <w:rPr>
          <w:sz w:val="24"/>
          <w:szCs w:val="24"/>
          <w:lang w:val="ru-RU"/>
        </w:rPr>
        <w:t xml:space="preserve">, </w:t>
      </w:r>
      <w:r w:rsidRPr="00A02F0B">
        <w:rPr>
          <w:sz w:val="24"/>
          <w:szCs w:val="24"/>
          <w:lang w:val="ru-RU"/>
        </w:rPr>
        <w:t>союзы, финансируемые за счет пошлин, с прогнозируемым двухлетним дефицитом в двухлетнем периоде 2018–2019</w:t>
      </w:r>
      <w:r w:rsidRPr="00A02F0B">
        <w:rPr>
          <w:sz w:val="24"/>
          <w:szCs w:val="24"/>
        </w:rPr>
        <w:t> </w:t>
      </w:r>
      <w:r w:rsidRPr="00A02F0B">
        <w:rPr>
          <w:sz w:val="24"/>
          <w:szCs w:val="24"/>
          <w:lang w:val="ru-RU"/>
        </w:rPr>
        <w:t>гг. должны изучить меры в соответствии со своими собственными договорами в целях устранения этого дефицита</w:t>
      </w:r>
      <w:r w:rsidR="005A0D6D" w:rsidRPr="00A02F0B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Соединенные</w:t>
      </w:r>
      <w:r w:rsidRPr="0035142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Штаты</w:t>
      </w:r>
      <w:r w:rsidRPr="0035142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счита</w:t>
      </w:r>
      <w:bookmarkStart w:id="6" w:name="_GoBack"/>
      <w:bookmarkEnd w:id="6"/>
      <w:r>
        <w:rPr>
          <w:sz w:val="24"/>
          <w:szCs w:val="24"/>
          <w:lang w:val="ru-RU"/>
        </w:rPr>
        <w:t>ют</w:t>
      </w:r>
      <w:r w:rsidRPr="0035142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="005A0D6D" w:rsidRPr="0035142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благосостояние</w:t>
      </w:r>
      <w:r w:rsidRPr="0035142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ВОИС</w:t>
      </w:r>
      <w:r w:rsidRPr="0035142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Pr="0035142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долгосрочной</w:t>
      </w:r>
      <w:r w:rsidRPr="0035142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перспективе</w:t>
      </w:r>
      <w:r w:rsidRPr="0035142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зависит</w:t>
      </w:r>
      <w:r w:rsidRPr="00351427">
        <w:rPr>
          <w:sz w:val="24"/>
          <w:szCs w:val="24"/>
          <w:lang w:val="ru-RU"/>
        </w:rPr>
        <w:t xml:space="preserve"> </w:t>
      </w:r>
      <w:r w:rsidR="00351427">
        <w:rPr>
          <w:sz w:val="24"/>
          <w:szCs w:val="24"/>
          <w:lang w:val="ru-RU"/>
        </w:rPr>
        <w:t>от того, чтобы каждый из союзов, финансируемых за счет пошлин, покрывал свои собственные расходы и вносил вклад в покрытие общих расходов Организации, как того требуют их соответствующие договоры</w:t>
      </w:r>
      <w:r w:rsidR="005A0D6D" w:rsidRPr="00351427">
        <w:rPr>
          <w:sz w:val="24"/>
          <w:szCs w:val="24"/>
          <w:lang w:val="ru-RU"/>
        </w:rPr>
        <w:t>.</w:t>
      </w:r>
    </w:p>
    <w:p w:rsidR="005A0D6D" w:rsidRPr="00351427" w:rsidRDefault="005A0D6D" w:rsidP="005A0D6D">
      <w:pPr>
        <w:rPr>
          <w:sz w:val="24"/>
          <w:szCs w:val="24"/>
          <w:lang w:val="ru-RU"/>
        </w:rPr>
      </w:pPr>
    </w:p>
    <w:p w:rsidR="005A0D6D" w:rsidRPr="00351427" w:rsidRDefault="00A02F0B" w:rsidP="005A0D6D">
      <w:pPr>
        <w:ind w:firstLine="720"/>
        <w:rPr>
          <w:sz w:val="24"/>
          <w:szCs w:val="24"/>
          <w:lang w:val="ru-RU"/>
        </w:rPr>
      </w:pPr>
      <w:r w:rsidRPr="00351427">
        <w:rPr>
          <w:sz w:val="24"/>
          <w:szCs w:val="24"/>
          <w:lang w:val="ru-RU"/>
        </w:rPr>
        <w:t>В</w:t>
      </w:r>
      <w:r w:rsidR="005A0D6D" w:rsidRPr="00351427">
        <w:rPr>
          <w:sz w:val="24"/>
          <w:szCs w:val="24"/>
          <w:lang w:val="ru-RU"/>
        </w:rPr>
        <w:t xml:space="preserve"> 2017</w:t>
      </w:r>
      <w:r w:rsidR="00915A2F">
        <w:rPr>
          <w:sz w:val="24"/>
          <w:szCs w:val="24"/>
          <w:lang w:val="ru-RU"/>
        </w:rPr>
        <w:t> </w:t>
      </w:r>
      <w:r w:rsidRPr="00351427">
        <w:rPr>
          <w:sz w:val="24"/>
          <w:szCs w:val="24"/>
          <w:lang w:val="ru-RU"/>
        </w:rPr>
        <w:t>г.</w:t>
      </w:r>
      <w:r w:rsidR="005A0D6D" w:rsidRPr="00351427">
        <w:rPr>
          <w:sz w:val="24"/>
          <w:szCs w:val="24"/>
          <w:lang w:val="ru-RU"/>
        </w:rPr>
        <w:t xml:space="preserve"> </w:t>
      </w:r>
      <w:r w:rsidRPr="00351427">
        <w:rPr>
          <w:sz w:val="24"/>
          <w:szCs w:val="24"/>
          <w:lang w:val="ru-RU"/>
        </w:rPr>
        <w:t>Ассамблея Гаагского союза вместе со всеми другими Ассамблеями ВОИС</w:t>
      </w:r>
      <w:r w:rsidR="005A0D6D" w:rsidRPr="00351427">
        <w:rPr>
          <w:sz w:val="24"/>
          <w:szCs w:val="24"/>
          <w:lang w:val="ru-RU"/>
        </w:rPr>
        <w:t xml:space="preserve"> </w:t>
      </w:r>
      <w:r w:rsidRPr="00351427">
        <w:rPr>
          <w:sz w:val="24"/>
          <w:szCs w:val="24"/>
          <w:lang w:val="ru-RU"/>
        </w:rPr>
        <w:t>договорились о нижеследующем</w:t>
      </w:r>
      <w:r w:rsidR="005A0D6D" w:rsidRPr="00351427">
        <w:rPr>
          <w:sz w:val="24"/>
          <w:szCs w:val="24"/>
          <w:vertAlign w:val="superscript"/>
        </w:rPr>
        <w:footnoteReference w:id="3"/>
      </w:r>
      <w:r w:rsidR="005A0D6D" w:rsidRPr="00351427">
        <w:rPr>
          <w:sz w:val="24"/>
          <w:szCs w:val="24"/>
          <w:lang w:val="ru-RU"/>
        </w:rPr>
        <w:t>:</w:t>
      </w:r>
    </w:p>
    <w:p w:rsidR="005A0D6D" w:rsidRPr="00351427" w:rsidRDefault="005A0D6D" w:rsidP="005A0D6D">
      <w:pPr>
        <w:autoSpaceDE w:val="0"/>
        <w:autoSpaceDN w:val="0"/>
        <w:adjustRightInd w:val="0"/>
        <w:ind w:right="720"/>
        <w:rPr>
          <w:rFonts w:eastAsia="Calibri"/>
          <w:sz w:val="24"/>
          <w:szCs w:val="24"/>
          <w:lang w:val="ru-RU" w:eastAsia="en-US"/>
        </w:rPr>
      </w:pPr>
    </w:p>
    <w:p w:rsidR="005A0D6D" w:rsidRPr="00351427" w:rsidRDefault="00351427" w:rsidP="005A0D6D">
      <w:pPr>
        <w:autoSpaceDE w:val="0"/>
        <w:autoSpaceDN w:val="0"/>
        <w:adjustRightInd w:val="0"/>
        <w:ind w:left="720" w:right="900"/>
        <w:rPr>
          <w:rFonts w:eastAsia="Calibri"/>
          <w:sz w:val="24"/>
          <w:szCs w:val="24"/>
          <w:lang w:val="ru-RU" w:eastAsia="en-US"/>
        </w:rPr>
      </w:pPr>
      <w:r w:rsidRPr="00351427">
        <w:rPr>
          <w:rFonts w:eastAsia="Calibri"/>
          <w:sz w:val="24"/>
          <w:szCs w:val="24"/>
          <w:lang w:val="ru-RU" w:eastAsia="en-US"/>
        </w:rPr>
        <w:t>«</w:t>
      </w:r>
      <w:r w:rsidRPr="00351427">
        <w:rPr>
          <w:sz w:val="24"/>
          <w:szCs w:val="24"/>
          <w:lang w:val="ru-RU"/>
        </w:rPr>
        <w:t>Ассамблеи ВОИС, каждая в той степени, в какой это ее касается</w:t>
      </w:r>
      <w:r w:rsidR="005A0D6D" w:rsidRPr="00351427">
        <w:rPr>
          <w:rFonts w:eastAsia="Calibri"/>
          <w:sz w:val="24"/>
          <w:szCs w:val="24"/>
          <w:lang w:val="ru-RU" w:eastAsia="en-US"/>
        </w:rPr>
        <w:t xml:space="preserve">: </w:t>
      </w:r>
    </w:p>
    <w:p w:rsidR="005A0D6D" w:rsidRPr="00351427" w:rsidRDefault="005A0D6D" w:rsidP="005A0D6D">
      <w:pPr>
        <w:autoSpaceDE w:val="0"/>
        <w:autoSpaceDN w:val="0"/>
        <w:adjustRightInd w:val="0"/>
        <w:ind w:left="720" w:right="900"/>
        <w:rPr>
          <w:rFonts w:eastAsia="Calibri"/>
          <w:sz w:val="24"/>
          <w:szCs w:val="24"/>
          <w:lang w:val="ru-RU" w:eastAsia="en-US"/>
        </w:rPr>
      </w:pPr>
    </w:p>
    <w:p w:rsidR="005A0D6D" w:rsidRPr="00351427" w:rsidRDefault="005A0D6D" w:rsidP="005A0D6D">
      <w:pPr>
        <w:autoSpaceDE w:val="0"/>
        <w:autoSpaceDN w:val="0"/>
        <w:adjustRightInd w:val="0"/>
        <w:ind w:left="720" w:right="900"/>
        <w:rPr>
          <w:rFonts w:eastAsia="Calibri"/>
          <w:sz w:val="24"/>
          <w:szCs w:val="24"/>
          <w:lang w:val="ru-RU" w:eastAsia="en-US"/>
        </w:rPr>
      </w:pPr>
      <w:r w:rsidRPr="00351427">
        <w:rPr>
          <w:rFonts w:eastAsia="Calibri"/>
          <w:sz w:val="24"/>
          <w:szCs w:val="24"/>
          <w:lang w:val="ru-RU" w:eastAsia="en-US"/>
        </w:rPr>
        <w:t>(</w:t>
      </w:r>
      <w:proofErr w:type="spellStart"/>
      <w:r w:rsidRPr="00351427">
        <w:rPr>
          <w:rFonts w:eastAsia="Calibri"/>
          <w:sz w:val="24"/>
          <w:szCs w:val="24"/>
          <w:lang w:eastAsia="en-US"/>
        </w:rPr>
        <w:t>i</w:t>
      </w:r>
      <w:proofErr w:type="spellEnd"/>
      <w:r w:rsidRPr="00351427">
        <w:rPr>
          <w:rFonts w:eastAsia="Calibri"/>
          <w:sz w:val="24"/>
          <w:szCs w:val="24"/>
          <w:lang w:val="ru-RU" w:eastAsia="en-US"/>
        </w:rPr>
        <w:t xml:space="preserve">) </w:t>
      </w:r>
      <w:r w:rsidR="00351427" w:rsidRPr="00351427">
        <w:rPr>
          <w:sz w:val="24"/>
          <w:szCs w:val="24"/>
          <w:lang w:val="ru-RU"/>
        </w:rPr>
        <w:t>постановили одобрить предлагаемые Программу и бюджет на двухлетний период 2018–2019</w:t>
      </w:r>
      <w:r w:rsidR="00351427" w:rsidRPr="00351427">
        <w:rPr>
          <w:sz w:val="24"/>
          <w:szCs w:val="24"/>
        </w:rPr>
        <w:t> </w:t>
      </w:r>
      <w:r w:rsidR="00351427" w:rsidRPr="00351427">
        <w:rPr>
          <w:sz w:val="24"/>
          <w:szCs w:val="24"/>
          <w:lang w:val="ru-RU"/>
        </w:rPr>
        <w:t xml:space="preserve">гг. (документ </w:t>
      </w:r>
      <w:r w:rsidR="00351427" w:rsidRPr="00351427">
        <w:rPr>
          <w:sz w:val="24"/>
          <w:szCs w:val="24"/>
        </w:rPr>
        <w:t>A</w:t>
      </w:r>
      <w:r w:rsidR="00351427" w:rsidRPr="00351427">
        <w:rPr>
          <w:sz w:val="24"/>
          <w:szCs w:val="24"/>
          <w:lang w:val="ru-RU"/>
        </w:rPr>
        <w:t>/57/6</w:t>
      </w:r>
      <w:r w:rsidRPr="00351427">
        <w:rPr>
          <w:rFonts w:eastAsia="Calibri"/>
          <w:sz w:val="24"/>
          <w:szCs w:val="24"/>
          <w:lang w:val="ru-RU" w:eastAsia="en-US"/>
        </w:rPr>
        <w:t>);</w:t>
      </w:r>
    </w:p>
    <w:p w:rsidR="005A0D6D" w:rsidRPr="00351427" w:rsidRDefault="005A0D6D" w:rsidP="005A0D6D">
      <w:pPr>
        <w:autoSpaceDE w:val="0"/>
        <w:autoSpaceDN w:val="0"/>
        <w:adjustRightInd w:val="0"/>
        <w:ind w:left="720" w:right="900"/>
        <w:rPr>
          <w:rFonts w:eastAsia="Calibri"/>
          <w:sz w:val="24"/>
          <w:szCs w:val="24"/>
          <w:lang w:val="ru-RU" w:eastAsia="en-US"/>
        </w:rPr>
      </w:pPr>
    </w:p>
    <w:p w:rsidR="005A0D6D" w:rsidRPr="00351427" w:rsidRDefault="005A0D6D" w:rsidP="005A0D6D">
      <w:pPr>
        <w:autoSpaceDE w:val="0"/>
        <w:autoSpaceDN w:val="0"/>
        <w:adjustRightInd w:val="0"/>
        <w:ind w:left="720" w:right="900"/>
        <w:rPr>
          <w:rFonts w:eastAsia="Calibri"/>
          <w:sz w:val="24"/>
          <w:szCs w:val="24"/>
          <w:lang w:val="ru-RU" w:eastAsia="en-US"/>
        </w:rPr>
      </w:pPr>
      <w:r w:rsidRPr="00351427">
        <w:rPr>
          <w:rFonts w:eastAsia="Calibri"/>
          <w:sz w:val="24"/>
          <w:szCs w:val="24"/>
          <w:lang w:val="ru-RU" w:eastAsia="en-US"/>
        </w:rPr>
        <w:t>(</w:t>
      </w:r>
      <w:r w:rsidRPr="00351427">
        <w:rPr>
          <w:rFonts w:eastAsia="Calibri"/>
          <w:sz w:val="24"/>
          <w:szCs w:val="24"/>
          <w:lang w:eastAsia="en-US"/>
        </w:rPr>
        <w:t>ii</w:t>
      </w:r>
      <w:r w:rsidRPr="00351427">
        <w:rPr>
          <w:rFonts w:eastAsia="Calibri"/>
          <w:sz w:val="24"/>
          <w:szCs w:val="24"/>
          <w:lang w:val="ru-RU" w:eastAsia="en-US"/>
        </w:rPr>
        <w:t xml:space="preserve">) </w:t>
      </w:r>
      <w:r w:rsidR="00351427" w:rsidRPr="00351427">
        <w:rPr>
          <w:sz w:val="24"/>
          <w:szCs w:val="24"/>
          <w:lang w:val="ru-RU"/>
        </w:rPr>
        <w:t>напомнили о том, что в соответствии с договорами союзов, финансируемых за счет пошлин, каждый союз должен иметь поступления, достаточные для покрытия его собственных расходов</w:t>
      </w:r>
      <w:r w:rsidRPr="00351427">
        <w:rPr>
          <w:rFonts w:eastAsia="Calibri"/>
          <w:sz w:val="24"/>
          <w:szCs w:val="24"/>
          <w:lang w:val="ru-RU" w:eastAsia="en-US"/>
        </w:rPr>
        <w:t>;</w:t>
      </w:r>
    </w:p>
    <w:p w:rsidR="005A0D6D" w:rsidRPr="00351427" w:rsidRDefault="005A0D6D" w:rsidP="005A0D6D">
      <w:pPr>
        <w:autoSpaceDE w:val="0"/>
        <w:autoSpaceDN w:val="0"/>
        <w:adjustRightInd w:val="0"/>
        <w:ind w:left="720" w:right="900"/>
        <w:rPr>
          <w:rFonts w:eastAsia="Calibri"/>
          <w:sz w:val="24"/>
          <w:szCs w:val="24"/>
          <w:lang w:val="ru-RU" w:eastAsia="en-US"/>
        </w:rPr>
      </w:pPr>
    </w:p>
    <w:p w:rsidR="005A0D6D" w:rsidRPr="00351427" w:rsidRDefault="005A0D6D" w:rsidP="005A0D6D">
      <w:pPr>
        <w:autoSpaceDE w:val="0"/>
        <w:autoSpaceDN w:val="0"/>
        <w:adjustRightInd w:val="0"/>
        <w:ind w:left="720" w:right="900"/>
        <w:rPr>
          <w:rFonts w:eastAsia="Calibri"/>
          <w:sz w:val="24"/>
          <w:szCs w:val="24"/>
          <w:lang w:val="ru-RU" w:eastAsia="en-US"/>
        </w:rPr>
      </w:pPr>
      <w:r w:rsidRPr="00351427">
        <w:rPr>
          <w:rFonts w:eastAsia="Calibri"/>
          <w:sz w:val="24"/>
          <w:szCs w:val="24"/>
          <w:lang w:val="ru-RU" w:eastAsia="en-US"/>
        </w:rPr>
        <w:t>(</w:t>
      </w:r>
      <w:r w:rsidRPr="00351427">
        <w:rPr>
          <w:rFonts w:eastAsia="Calibri"/>
          <w:sz w:val="24"/>
          <w:szCs w:val="24"/>
          <w:lang w:eastAsia="en-US"/>
        </w:rPr>
        <w:t>iii</w:t>
      </w:r>
      <w:r w:rsidRPr="00351427">
        <w:rPr>
          <w:rFonts w:eastAsia="Calibri"/>
          <w:sz w:val="24"/>
          <w:szCs w:val="24"/>
          <w:lang w:val="ru-RU" w:eastAsia="en-US"/>
        </w:rPr>
        <w:t xml:space="preserve">) </w:t>
      </w:r>
      <w:r w:rsidR="00351427" w:rsidRPr="00351427">
        <w:rPr>
          <w:b/>
          <w:i/>
          <w:sz w:val="24"/>
          <w:szCs w:val="24"/>
          <w:lang w:val="ru-RU"/>
        </w:rPr>
        <w:t>отметили, что союзы, финансируемые за счет пошлин, с прогнозируемым двухлетним дефицитом в двухлетнем периоде 2018–2019</w:t>
      </w:r>
      <w:r w:rsidR="00351427" w:rsidRPr="00351427">
        <w:rPr>
          <w:b/>
          <w:i/>
          <w:sz w:val="24"/>
          <w:szCs w:val="24"/>
        </w:rPr>
        <w:t> </w:t>
      </w:r>
      <w:r w:rsidR="00351427" w:rsidRPr="00351427">
        <w:rPr>
          <w:b/>
          <w:i/>
          <w:sz w:val="24"/>
          <w:szCs w:val="24"/>
          <w:lang w:val="ru-RU"/>
        </w:rPr>
        <w:t>гг. должны изучить меры в соответствии со своими собственными договорами в целях устранения этого дефицита</w:t>
      </w:r>
      <w:r w:rsidRPr="00351427">
        <w:rPr>
          <w:rFonts w:eastAsia="Calibri"/>
          <w:sz w:val="24"/>
          <w:szCs w:val="24"/>
          <w:lang w:val="ru-RU" w:eastAsia="en-US"/>
        </w:rPr>
        <w:t>;</w:t>
      </w:r>
    </w:p>
    <w:p w:rsidR="005A0D6D" w:rsidRPr="00351427" w:rsidRDefault="005A0D6D" w:rsidP="005A0D6D">
      <w:pPr>
        <w:autoSpaceDE w:val="0"/>
        <w:autoSpaceDN w:val="0"/>
        <w:adjustRightInd w:val="0"/>
        <w:ind w:left="720" w:right="900"/>
        <w:rPr>
          <w:rFonts w:eastAsia="Calibri"/>
          <w:sz w:val="24"/>
          <w:szCs w:val="24"/>
          <w:lang w:val="ru-RU" w:eastAsia="en-US"/>
        </w:rPr>
      </w:pPr>
    </w:p>
    <w:p w:rsidR="005A0D6D" w:rsidRPr="00351427" w:rsidRDefault="005A0D6D" w:rsidP="005A0D6D">
      <w:pPr>
        <w:autoSpaceDE w:val="0"/>
        <w:autoSpaceDN w:val="0"/>
        <w:adjustRightInd w:val="0"/>
        <w:ind w:left="720" w:right="900"/>
        <w:rPr>
          <w:rFonts w:eastAsia="Calibri"/>
          <w:sz w:val="24"/>
          <w:szCs w:val="24"/>
          <w:lang w:val="ru-RU" w:eastAsia="en-US"/>
        </w:rPr>
      </w:pPr>
      <w:r w:rsidRPr="00351427">
        <w:rPr>
          <w:rFonts w:eastAsia="Calibri"/>
          <w:sz w:val="24"/>
          <w:szCs w:val="24"/>
          <w:lang w:val="ru-RU" w:eastAsia="en-US"/>
        </w:rPr>
        <w:t>(</w:t>
      </w:r>
      <w:r w:rsidRPr="00351427">
        <w:rPr>
          <w:rFonts w:eastAsia="Calibri"/>
          <w:sz w:val="24"/>
          <w:szCs w:val="24"/>
          <w:lang w:eastAsia="en-US"/>
        </w:rPr>
        <w:t>iv</w:t>
      </w:r>
      <w:r w:rsidRPr="00351427">
        <w:rPr>
          <w:rFonts w:eastAsia="Calibri"/>
          <w:sz w:val="24"/>
          <w:szCs w:val="24"/>
          <w:lang w:val="ru-RU" w:eastAsia="en-US"/>
        </w:rPr>
        <w:t xml:space="preserve">) </w:t>
      </w:r>
      <w:r w:rsidR="00351427" w:rsidRPr="00351427">
        <w:rPr>
          <w:sz w:val="24"/>
          <w:szCs w:val="24"/>
          <w:lang w:val="ru-RU"/>
        </w:rPr>
        <w:t>отметили, что, если любой союз в любой определенный двухлетний период не имеет достаточных резервов для покрытия своих прогнозируемых расходов, сумма, требуемая для финансирования деятельности такого союза, выделяется из чистых активов Организации и отражается в ее финансовых ведомостях, а также подлежит возмещению, когда резервы такого союза позволят это сделать</w:t>
      </w:r>
      <w:r w:rsidRPr="00351427">
        <w:rPr>
          <w:rFonts w:eastAsia="Calibri"/>
          <w:sz w:val="24"/>
          <w:szCs w:val="24"/>
          <w:lang w:val="ru-RU" w:eastAsia="en-US"/>
        </w:rPr>
        <w:t>;</w:t>
      </w:r>
    </w:p>
    <w:p w:rsidR="005A0D6D" w:rsidRPr="00351427" w:rsidRDefault="005A0D6D" w:rsidP="005A0D6D">
      <w:pPr>
        <w:autoSpaceDE w:val="0"/>
        <w:autoSpaceDN w:val="0"/>
        <w:adjustRightInd w:val="0"/>
        <w:ind w:left="720" w:right="900"/>
        <w:rPr>
          <w:rFonts w:eastAsia="Calibri"/>
          <w:sz w:val="24"/>
          <w:szCs w:val="24"/>
          <w:lang w:val="ru-RU" w:eastAsia="en-US"/>
        </w:rPr>
      </w:pPr>
    </w:p>
    <w:p w:rsidR="005A0D6D" w:rsidRPr="00331C9C" w:rsidRDefault="005A0D6D" w:rsidP="005A0D6D">
      <w:pPr>
        <w:autoSpaceDE w:val="0"/>
        <w:autoSpaceDN w:val="0"/>
        <w:adjustRightInd w:val="0"/>
        <w:ind w:left="720" w:right="900"/>
        <w:rPr>
          <w:rFonts w:eastAsia="Calibri"/>
          <w:sz w:val="24"/>
          <w:szCs w:val="24"/>
          <w:lang w:val="ru-RU" w:eastAsia="en-US"/>
        </w:rPr>
      </w:pPr>
      <w:r w:rsidRPr="00351427">
        <w:rPr>
          <w:rFonts w:eastAsia="Calibri"/>
          <w:sz w:val="24"/>
          <w:szCs w:val="24"/>
          <w:lang w:val="ru-RU" w:eastAsia="en-US"/>
        </w:rPr>
        <w:lastRenderedPageBreak/>
        <w:t>(</w:t>
      </w:r>
      <w:r w:rsidRPr="00351427">
        <w:rPr>
          <w:rFonts w:eastAsia="Calibri"/>
          <w:sz w:val="24"/>
          <w:szCs w:val="24"/>
          <w:lang w:eastAsia="en-US"/>
        </w:rPr>
        <w:t>v</w:t>
      </w:r>
      <w:r w:rsidRPr="00351427">
        <w:rPr>
          <w:rFonts w:eastAsia="Calibri"/>
          <w:sz w:val="24"/>
          <w:szCs w:val="24"/>
          <w:lang w:val="ru-RU" w:eastAsia="en-US"/>
        </w:rPr>
        <w:t xml:space="preserve">) </w:t>
      </w:r>
      <w:r w:rsidR="00351427" w:rsidRPr="00351427">
        <w:rPr>
          <w:sz w:val="24"/>
          <w:szCs w:val="24"/>
          <w:lang w:val="ru-RU"/>
        </w:rPr>
        <w:t>постановили в отношении двухлетнего периода 2018–2019</w:t>
      </w:r>
      <w:r w:rsidR="00351427" w:rsidRPr="00351427">
        <w:rPr>
          <w:sz w:val="24"/>
          <w:szCs w:val="24"/>
        </w:rPr>
        <w:t> </w:t>
      </w:r>
      <w:r w:rsidR="00351427" w:rsidRPr="00351427">
        <w:rPr>
          <w:sz w:val="24"/>
          <w:szCs w:val="24"/>
          <w:lang w:val="ru-RU"/>
        </w:rPr>
        <w:t>гг., что в соответствии с пунктом</w:t>
      </w:r>
      <w:r w:rsidR="00351427" w:rsidRPr="00351427">
        <w:rPr>
          <w:sz w:val="24"/>
          <w:szCs w:val="24"/>
        </w:rPr>
        <w:t> </w:t>
      </w:r>
      <w:r w:rsidR="00351427" w:rsidRPr="00351427">
        <w:rPr>
          <w:sz w:val="24"/>
          <w:szCs w:val="24"/>
          <w:lang w:val="ru-RU"/>
        </w:rPr>
        <w:t>(</w:t>
      </w:r>
      <w:r w:rsidR="00351427" w:rsidRPr="00351427">
        <w:rPr>
          <w:sz w:val="24"/>
          <w:szCs w:val="24"/>
        </w:rPr>
        <w:t>iv</w:t>
      </w:r>
      <w:r w:rsidR="00351427" w:rsidRPr="00351427">
        <w:rPr>
          <w:sz w:val="24"/>
          <w:szCs w:val="24"/>
          <w:lang w:val="ru-RU"/>
        </w:rPr>
        <w:t>), выше, если любой союз, финансируемый за счет пошлин, не имеет достаточных поступлений для покрытия своих расходов, требуемая сумма, упомянутая в пункте (</w:t>
      </w:r>
      <w:r w:rsidR="00351427" w:rsidRPr="00351427">
        <w:rPr>
          <w:sz w:val="24"/>
          <w:szCs w:val="24"/>
        </w:rPr>
        <w:t>iv</w:t>
      </w:r>
      <w:r w:rsidR="00351427" w:rsidRPr="00351427">
        <w:rPr>
          <w:sz w:val="24"/>
          <w:szCs w:val="24"/>
          <w:lang w:val="ru-RU"/>
        </w:rPr>
        <w:t>), выделяется из резервов союзов, финансируемых за счет взносов, если этих резервов будет достаточно, или в противном случае — из резервов других союзов, финансируемых за счет пошлин»</w:t>
      </w:r>
      <w:r w:rsidRPr="00351427">
        <w:rPr>
          <w:rFonts w:eastAsia="Calibri"/>
          <w:sz w:val="24"/>
          <w:szCs w:val="24"/>
          <w:lang w:val="ru-RU" w:eastAsia="en-US"/>
        </w:rPr>
        <w:t xml:space="preserve">.  </w:t>
      </w:r>
      <w:r w:rsidRPr="00331C9C">
        <w:rPr>
          <w:rFonts w:eastAsia="Calibri"/>
          <w:sz w:val="24"/>
          <w:szCs w:val="24"/>
          <w:lang w:val="ru-RU" w:eastAsia="en-US"/>
        </w:rPr>
        <w:t>(</w:t>
      </w:r>
      <w:r w:rsidR="00351427" w:rsidRPr="00351427">
        <w:rPr>
          <w:rFonts w:eastAsia="Calibri"/>
          <w:sz w:val="24"/>
          <w:szCs w:val="24"/>
          <w:lang w:val="ru-RU" w:eastAsia="en-US"/>
        </w:rPr>
        <w:t>Эмфаза</w:t>
      </w:r>
      <w:r w:rsidR="00351427" w:rsidRPr="00331C9C">
        <w:rPr>
          <w:rFonts w:eastAsia="Calibri"/>
          <w:sz w:val="24"/>
          <w:szCs w:val="24"/>
          <w:lang w:val="ru-RU" w:eastAsia="en-US"/>
        </w:rPr>
        <w:t xml:space="preserve"> </w:t>
      </w:r>
      <w:r w:rsidR="00351427" w:rsidRPr="00351427">
        <w:rPr>
          <w:rFonts w:eastAsia="Calibri"/>
          <w:sz w:val="24"/>
          <w:szCs w:val="24"/>
          <w:lang w:val="ru-RU" w:eastAsia="en-US"/>
        </w:rPr>
        <w:t>добавлена</w:t>
      </w:r>
      <w:r w:rsidRPr="00331C9C">
        <w:rPr>
          <w:rFonts w:eastAsia="Calibri"/>
          <w:sz w:val="24"/>
          <w:szCs w:val="24"/>
          <w:lang w:val="ru-RU" w:eastAsia="en-US"/>
        </w:rPr>
        <w:t>)</w:t>
      </w:r>
    </w:p>
    <w:p w:rsidR="005A0D6D" w:rsidRPr="00331C9C" w:rsidRDefault="005A0D6D" w:rsidP="005A0D6D">
      <w:pPr>
        <w:autoSpaceDE w:val="0"/>
        <w:autoSpaceDN w:val="0"/>
        <w:adjustRightInd w:val="0"/>
        <w:ind w:left="720" w:right="720"/>
        <w:rPr>
          <w:rFonts w:eastAsia="Calibri"/>
          <w:sz w:val="24"/>
          <w:szCs w:val="24"/>
          <w:lang w:val="ru-RU" w:eastAsia="en-US"/>
        </w:rPr>
      </w:pPr>
    </w:p>
    <w:p w:rsidR="005A0D6D" w:rsidRPr="00351427" w:rsidRDefault="00351427" w:rsidP="005A0D6D">
      <w:pPr>
        <w:rPr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 w:eastAsia="en-US"/>
        </w:rPr>
        <w:t>В</w:t>
      </w:r>
      <w:r w:rsidRPr="00351427"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приложении</w:t>
      </w:r>
      <w:r w:rsidR="00915A2F">
        <w:rPr>
          <w:rFonts w:eastAsia="Calibri"/>
          <w:sz w:val="24"/>
          <w:szCs w:val="24"/>
          <w:lang w:val="ru-RU" w:eastAsia="en-US"/>
        </w:rPr>
        <w:t> </w:t>
      </w:r>
      <w:r w:rsidR="005A0D6D" w:rsidRPr="005A0D6D">
        <w:rPr>
          <w:rFonts w:eastAsia="Calibri"/>
          <w:sz w:val="24"/>
          <w:szCs w:val="24"/>
          <w:lang w:eastAsia="en-US"/>
        </w:rPr>
        <w:t>III</w:t>
      </w:r>
      <w:r w:rsidR="005A0D6D" w:rsidRPr="00351427"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к</w:t>
      </w:r>
      <w:r w:rsidRPr="00351427"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Программе</w:t>
      </w:r>
      <w:r w:rsidRPr="00351427"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и</w:t>
      </w:r>
      <w:r w:rsidRPr="00351427"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бюджету</w:t>
      </w:r>
      <w:r w:rsidRPr="00351427"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на</w:t>
      </w:r>
      <w:r w:rsidRPr="00351427"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двухлетний</w:t>
      </w:r>
      <w:r w:rsidRPr="00351427"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период</w:t>
      </w:r>
      <w:r w:rsidRPr="00351427">
        <w:rPr>
          <w:rFonts w:eastAsia="Calibri"/>
          <w:sz w:val="24"/>
          <w:szCs w:val="24"/>
          <w:lang w:val="ru-RU" w:eastAsia="en-US"/>
        </w:rPr>
        <w:t xml:space="preserve"> 2018</w:t>
      </w:r>
      <w:r w:rsidR="00915A2F">
        <w:rPr>
          <w:rFonts w:eastAsia="Calibri"/>
          <w:sz w:val="24"/>
          <w:szCs w:val="24"/>
          <w:lang w:val="ru-RU" w:eastAsia="en-US"/>
        </w:rPr>
        <w:t>–</w:t>
      </w:r>
      <w:r w:rsidRPr="00351427">
        <w:rPr>
          <w:rFonts w:eastAsia="Calibri"/>
          <w:sz w:val="24"/>
          <w:szCs w:val="24"/>
          <w:lang w:val="ru-RU" w:eastAsia="en-US"/>
        </w:rPr>
        <w:t>20</w:t>
      </w:r>
      <w:r w:rsidR="005A0D6D" w:rsidRPr="00351427">
        <w:rPr>
          <w:rFonts w:eastAsia="Calibri"/>
          <w:sz w:val="24"/>
          <w:szCs w:val="24"/>
          <w:lang w:val="ru-RU" w:eastAsia="en-US"/>
        </w:rPr>
        <w:t>19</w:t>
      </w:r>
      <w:r w:rsidR="00915A2F">
        <w:rPr>
          <w:rFonts w:eastAsia="Calibri"/>
          <w:sz w:val="24"/>
          <w:szCs w:val="24"/>
          <w:lang w:val="ru-RU" w:eastAsia="en-US"/>
        </w:rPr>
        <w:t> </w:t>
      </w:r>
      <w:r>
        <w:rPr>
          <w:rFonts w:eastAsia="Calibri"/>
          <w:sz w:val="24"/>
          <w:szCs w:val="24"/>
          <w:lang w:val="ru-RU" w:eastAsia="en-US"/>
        </w:rPr>
        <w:t>гг</w:t>
      </w:r>
      <w:r w:rsidRPr="00351427">
        <w:rPr>
          <w:rFonts w:eastAsia="Calibri"/>
          <w:sz w:val="24"/>
          <w:szCs w:val="24"/>
          <w:lang w:val="ru-RU" w:eastAsia="en-US"/>
        </w:rPr>
        <w:t>.</w:t>
      </w:r>
      <w:r w:rsidR="005A0D6D" w:rsidRPr="00351427"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показан</w:t>
      </w:r>
      <w:r w:rsidRPr="00351427"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бюджет</w:t>
      </w:r>
      <w:r w:rsidRPr="00351427"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союзов</w:t>
      </w:r>
      <w:r w:rsidRPr="00351427"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и</w:t>
      </w:r>
      <w:r w:rsidRPr="00351427"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четко</w:t>
      </w:r>
      <w:r w:rsidRPr="00351427"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указано</w:t>
      </w:r>
      <w:r w:rsidR="005A0D6D" w:rsidRPr="00351427">
        <w:rPr>
          <w:rFonts w:eastAsia="Calibri"/>
          <w:sz w:val="24"/>
          <w:szCs w:val="24"/>
          <w:lang w:val="ru-RU" w:eastAsia="en-US"/>
        </w:rPr>
        <w:t xml:space="preserve">, </w:t>
      </w:r>
      <w:r>
        <w:rPr>
          <w:rFonts w:eastAsia="Calibri"/>
          <w:sz w:val="24"/>
          <w:szCs w:val="24"/>
          <w:lang w:val="ru-RU" w:eastAsia="en-US"/>
        </w:rPr>
        <w:t>что</w:t>
      </w:r>
      <w:r w:rsidRPr="00351427"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Гаагский</w:t>
      </w:r>
      <w:r w:rsidRPr="00351427"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союз</w:t>
      </w:r>
      <w:r w:rsidRPr="00351427"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имеет прогнозируемый двухлетний дефицит</w:t>
      </w:r>
      <w:r w:rsidR="005A0D6D" w:rsidRPr="00351427">
        <w:rPr>
          <w:rFonts w:eastAsia="Calibri"/>
          <w:sz w:val="24"/>
          <w:szCs w:val="24"/>
          <w:lang w:val="ru-RU" w:eastAsia="en-US"/>
        </w:rPr>
        <w:t xml:space="preserve">.  </w:t>
      </w:r>
      <w:r>
        <w:rPr>
          <w:rFonts w:eastAsia="Calibri"/>
          <w:sz w:val="24"/>
          <w:szCs w:val="24"/>
          <w:lang w:val="ru-RU" w:eastAsia="en-US"/>
        </w:rPr>
        <w:t>Гаагский</w:t>
      </w:r>
      <w:r w:rsidRPr="00351427"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союз</w:t>
      </w:r>
      <w:r w:rsidRPr="00351427"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прогнозирует</w:t>
      </w:r>
      <w:r w:rsidRPr="00351427"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доходы</w:t>
      </w:r>
      <w:r w:rsidRPr="00351427"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в</w:t>
      </w:r>
      <w:r w:rsidRPr="00351427">
        <w:rPr>
          <w:rFonts w:eastAsia="Calibri"/>
          <w:sz w:val="24"/>
          <w:szCs w:val="24"/>
          <w:lang w:val="ru-RU" w:eastAsia="en-US"/>
        </w:rPr>
        <w:t xml:space="preserve"> </w:t>
      </w:r>
      <w:r>
        <w:rPr>
          <w:rFonts w:eastAsia="Calibri"/>
          <w:sz w:val="24"/>
          <w:szCs w:val="24"/>
          <w:lang w:val="ru-RU" w:eastAsia="en-US"/>
        </w:rPr>
        <w:t>размере</w:t>
      </w:r>
      <w:r w:rsidR="005A0D6D" w:rsidRPr="00351427">
        <w:rPr>
          <w:rFonts w:eastAsia="Calibri"/>
          <w:sz w:val="24"/>
          <w:szCs w:val="24"/>
          <w:lang w:val="ru-RU" w:eastAsia="en-US"/>
        </w:rPr>
        <w:t xml:space="preserve"> 12</w:t>
      </w:r>
      <w:r w:rsidRPr="00351427">
        <w:rPr>
          <w:rFonts w:eastAsia="Calibri"/>
          <w:sz w:val="24"/>
          <w:szCs w:val="24"/>
          <w:lang w:val="ru-RU" w:eastAsia="en-US"/>
        </w:rPr>
        <w:t xml:space="preserve"> </w:t>
      </w:r>
      <w:r w:rsidR="005A0D6D" w:rsidRPr="00351427">
        <w:rPr>
          <w:rFonts w:eastAsia="Calibri"/>
          <w:sz w:val="24"/>
          <w:szCs w:val="24"/>
          <w:lang w:val="ru-RU" w:eastAsia="en-US"/>
        </w:rPr>
        <w:t>324</w:t>
      </w:r>
      <w:r w:rsidRPr="00351427">
        <w:rPr>
          <w:rFonts w:eastAsia="Calibri"/>
          <w:sz w:val="24"/>
          <w:szCs w:val="24"/>
          <w:lang w:val="ru-RU" w:eastAsia="en-US"/>
        </w:rPr>
        <w:t xml:space="preserve"> </w:t>
      </w:r>
      <w:r w:rsidR="005A0D6D" w:rsidRPr="00351427">
        <w:rPr>
          <w:rFonts w:eastAsia="Calibri"/>
          <w:sz w:val="24"/>
          <w:szCs w:val="24"/>
          <w:lang w:val="ru-RU" w:eastAsia="en-US"/>
        </w:rPr>
        <w:t>000</w:t>
      </w:r>
      <w:r w:rsidR="00915A2F">
        <w:rPr>
          <w:rFonts w:eastAsia="Calibri"/>
          <w:sz w:val="24"/>
          <w:szCs w:val="24"/>
          <w:lang w:val="ru-RU" w:eastAsia="en-US"/>
        </w:rPr>
        <w:t> </w:t>
      </w:r>
      <w:r>
        <w:rPr>
          <w:rFonts w:eastAsia="Calibri"/>
          <w:sz w:val="24"/>
          <w:szCs w:val="24"/>
          <w:lang w:val="ru-RU" w:eastAsia="en-US"/>
        </w:rPr>
        <w:t>шв</w:t>
      </w:r>
      <w:r w:rsidRPr="00351427">
        <w:rPr>
          <w:rFonts w:eastAsia="Calibri"/>
          <w:sz w:val="24"/>
          <w:szCs w:val="24"/>
          <w:lang w:val="ru-RU" w:eastAsia="en-US"/>
        </w:rPr>
        <w:t xml:space="preserve">. </w:t>
      </w:r>
      <w:r>
        <w:rPr>
          <w:rFonts w:eastAsia="Calibri"/>
          <w:sz w:val="24"/>
          <w:szCs w:val="24"/>
          <w:lang w:val="ru-RU" w:eastAsia="en-US"/>
        </w:rPr>
        <w:t>франков</w:t>
      </w:r>
      <w:r w:rsidR="005A0D6D" w:rsidRPr="00351427">
        <w:rPr>
          <w:rFonts w:eastAsia="Calibri"/>
          <w:sz w:val="24"/>
          <w:szCs w:val="24"/>
          <w:lang w:val="ru-RU" w:eastAsia="en-US"/>
        </w:rPr>
        <w:t xml:space="preserve">, </w:t>
      </w:r>
      <w:r>
        <w:rPr>
          <w:rFonts w:eastAsia="Calibri"/>
          <w:sz w:val="24"/>
          <w:szCs w:val="24"/>
          <w:lang w:val="ru-RU" w:eastAsia="en-US"/>
        </w:rPr>
        <w:t>что гораздо меньше его прогнозируемых расходов в размере</w:t>
      </w:r>
      <w:r w:rsidR="005A0D6D" w:rsidRPr="00351427">
        <w:rPr>
          <w:rFonts w:eastAsia="Calibri"/>
          <w:sz w:val="24"/>
          <w:szCs w:val="24"/>
          <w:lang w:val="ru-RU" w:eastAsia="en-US"/>
        </w:rPr>
        <w:t xml:space="preserve"> 26</w:t>
      </w:r>
      <w:r>
        <w:rPr>
          <w:rFonts w:eastAsia="Calibri"/>
          <w:sz w:val="24"/>
          <w:szCs w:val="24"/>
          <w:lang w:val="ru-RU" w:eastAsia="en-US"/>
        </w:rPr>
        <w:t xml:space="preserve"> </w:t>
      </w:r>
      <w:r w:rsidR="005A0D6D" w:rsidRPr="00351427">
        <w:rPr>
          <w:rFonts w:eastAsia="Calibri"/>
          <w:sz w:val="24"/>
          <w:szCs w:val="24"/>
          <w:lang w:val="ru-RU" w:eastAsia="en-US"/>
        </w:rPr>
        <w:t>238</w:t>
      </w:r>
      <w:r>
        <w:rPr>
          <w:rFonts w:eastAsia="Calibri"/>
          <w:sz w:val="24"/>
          <w:szCs w:val="24"/>
          <w:lang w:val="ru-RU" w:eastAsia="en-US"/>
        </w:rPr>
        <w:t xml:space="preserve"> </w:t>
      </w:r>
      <w:r w:rsidR="005A0D6D" w:rsidRPr="00351427">
        <w:rPr>
          <w:rFonts w:eastAsia="Calibri"/>
          <w:sz w:val="24"/>
          <w:szCs w:val="24"/>
          <w:lang w:val="ru-RU" w:eastAsia="en-US"/>
        </w:rPr>
        <w:t>000</w:t>
      </w:r>
      <w:r w:rsidR="00915A2F">
        <w:rPr>
          <w:rFonts w:eastAsia="Calibri"/>
          <w:sz w:val="24"/>
          <w:szCs w:val="24"/>
          <w:lang w:val="ru-RU" w:eastAsia="en-US"/>
        </w:rPr>
        <w:t> </w:t>
      </w:r>
      <w:r>
        <w:rPr>
          <w:rFonts w:eastAsia="Calibri"/>
          <w:sz w:val="24"/>
          <w:szCs w:val="24"/>
          <w:lang w:val="ru-RU" w:eastAsia="en-US"/>
        </w:rPr>
        <w:t>шв. франков</w:t>
      </w:r>
      <w:r w:rsidR="005A0D6D" w:rsidRPr="00351427">
        <w:rPr>
          <w:rFonts w:eastAsia="Calibri"/>
          <w:sz w:val="24"/>
          <w:szCs w:val="24"/>
          <w:lang w:val="ru-RU" w:eastAsia="en-US"/>
        </w:rPr>
        <w:t xml:space="preserve">.  </w:t>
      </w:r>
      <w:r>
        <w:rPr>
          <w:sz w:val="24"/>
          <w:szCs w:val="24"/>
          <w:lang w:val="ru-RU"/>
        </w:rPr>
        <w:t>Из таблицы можно видеть, что Гаагский союз не является единственным союзом с дефицитом</w:t>
      </w:r>
      <w:r w:rsidR="005A0D6D" w:rsidRPr="00351427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Лиссабонский</w:t>
      </w:r>
      <w:r w:rsidRPr="0035142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союз</w:t>
      </w:r>
      <w:r w:rsidRPr="0035142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="005A0D6D" w:rsidRPr="0035142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союзы, финансируемые за счет взносов</w:t>
      </w:r>
      <w:r w:rsidR="005A0D6D" w:rsidRPr="00351427">
        <w:rPr>
          <w:sz w:val="24"/>
          <w:szCs w:val="24"/>
          <w:lang w:val="ru-RU"/>
        </w:rPr>
        <w:t xml:space="preserve"> (</w:t>
      </w:r>
      <w:r w:rsidR="0086377C">
        <w:rPr>
          <w:sz w:val="24"/>
          <w:szCs w:val="24"/>
          <w:lang w:val="ru-RU"/>
        </w:rPr>
        <w:t>ФВ</w:t>
      </w:r>
      <w:r w:rsidR="005A0D6D" w:rsidRPr="00351427">
        <w:rPr>
          <w:sz w:val="24"/>
          <w:szCs w:val="24"/>
          <w:lang w:val="ru-RU"/>
        </w:rPr>
        <w:t>)</w:t>
      </w:r>
      <w:r w:rsidR="0086377C">
        <w:rPr>
          <w:sz w:val="24"/>
          <w:szCs w:val="24"/>
          <w:lang w:val="ru-RU"/>
        </w:rPr>
        <w:t>,</w:t>
      </w:r>
      <w:r w:rsidR="005A0D6D" w:rsidRPr="00351427">
        <w:rPr>
          <w:sz w:val="24"/>
          <w:szCs w:val="24"/>
          <w:lang w:val="ru-RU"/>
        </w:rPr>
        <w:t xml:space="preserve"> </w:t>
      </w:r>
      <w:r w:rsidR="0086377C">
        <w:rPr>
          <w:sz w:val="24"/>
          <w:szCs w:val="24"/>
          <w:lang w:val="ru-RU"/>
        </w:rPr>
        <w:t>также прогнозируют дефициты</w:t>
      </w:r>
      <w:r w:rsidR="005A0D6D" w:rsidRPr="00351427">
        <w:rPr>
          <w:sz w:val="24"/>
          <w:szCs w:val="24"/>
          <w:lang w:val="ru-RU"/>
        </w:rPr>
        <w:t xml:space="preserve">.  </w:t>
      </w:r>
    </w:p>
    <w:p w:rsidR="005A0D6D" w:rsidRPr="00351427" w:rsidRDefault="005A0D6D" w:rsidP="005A0D6D">
      <w:pPr>
        <w:autoSpaceDE w:val="0"/>
        <w:autoSpaceDN w:val="0"/>
        <w:adjustRightInd w:val="0"/>
        <w:ind w:firstLine="720"/>
        <w:rPr>
          <w:b/>
          <w:sz w:val="24"/>
          <w:szCs w:val="24"/>
          <w:lang w:val="ru-RU"/>
        </w:rPr>
      </w:pPr>
    </w:p>
    <w:p w:rsidR="005A0D6D" w:rsidRPr="00351427" w:rsidRDefault="005A0D6D" w:rsidP="005A0D6D">
      <w:pPr>
        <w:jc w:val="center"/>
        <w:rPr>
          <w:b/>
          <w:sz w:val="24"/>
          <w:szCs w:val="24"/>
          <w:lang w:val="ru-RU"/>
        </w:rPr>
      </w:pPr>
    </w:p>
    <w:p w:rsidR="0086377C" w:rsidRPr="008B33BB" w:rsidRDefault="0086377C" w:rsidP="0086377C">
      <w:pPr>
        <w:jc w:val="center"/>
        <w:rPr>
          <w:b/>
          <w:sz w:val="20"/>
          <w:lang w:val="ru-RU"/>
        </w:rPr>
      </w:pPr>
      <w:r w:rsidRPr="008B33BB">
        <w:rPr>
          <w:b/>
          <w:sz w:val="20"/>
          <w:lang w:val="ru-RU"/>
        </w:rPr>
        <w:t>Таблица 11:  Сценарий для доходов и расходов в разбивке по союзам</w:t>
      </w:r>
    </w:p>
    <w:p w:rsidR="0086377C" w:rsidRPr="00FA370F" w:rsidRDefault="0086377C" w:rsidP="0086377C">
      <w:pPr>
        <w:keepNext/>
        <w:keepLines/>
        <w:jc w:val="center"/>
        <w:rPr>
          <w:i/>
          <w:sz w:val="18"/>
          <w:szCs w:val="18"/>
        </w:rPr>
      </w:pPr>
      <w:r w:rsidRPr="00FA370F">
        <w:rPr>
          <w:sz w:val="18"/>
          <w:szCs w:val="18"/>
        </w:rPr>
        <w:t>(</w:t>
      </w:r>
      <w:proofErr w:type="gramStart"/>
      <w:r>
        <w:rPr>
          <w:i/>
          <w:sz w:val="18"/>
          <w:szCs w:val="18"/>
          <w:lang w:val="ru-RU"/>
        </w:rPr>
        <w:t>в</w:t>
      </w:r>
      <w:proofErr w:type="gramEnd"/>
      <w:r w:rsidRPr="00735CF5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ru-RU"/>
        </w:rPr>
        <w:t>тыс</w:t>
      </w:r>
      <w:r w:rsidRPr="00735CF5">
        <w:rPr>
          <w:i/>
          <w:sz w:val="18"/>
          <w:szCs w:val="18"/>
        </w:rPr>
        <w:t xml:space="preserve">. </w:t>
      </w:r>
      <w:r>
        <w:rPr>
          <w:i/>
          <w:sz w:val="18"/>
          <w:szCs w:val="18"/>
          <w:lang w:val="ru-RU"/>
        </w:rPr>
        <w:t>шв. франков</w:t>
      </w:r>
      <w:r w:rsidRPr="00FA370F">
        <w:rPr>
          <w:i/>
          <w:sz w:val="18"/>
          <w:szCs w:val="18"/>
        </w:rPr>
        <w:t>)</w:t>
      </w:r>
    </w:p>
    <w:p w:rsidR="0086377C" w:rsidRPr="00FA370F" w:rsidRDefault="0086377C" w:rsidP="0086377C">
      <w:pPr>
        <w:rPr>
          <w:rFonts w:asciiTheme="minorBidi" w:eastAsiaTheme="minorEastAsia" w:hAnsiTheme="minorBidi" w:cstheme="minorBidi"/>
          <w:bCs/>
          <w:sz w:val="20"/>
          <w:szCs w:val="22"/>
          <w:lang w:eastAsia="ja-JP"/>
        </w:rPr>
      </w:pPr>
    </w:p>
    <w:p w:rsidR="0086377C" w:rsidRPr="00FA370F" w:rsidRDefault="0086377C" w:rsidP="0086377C">
      <w:pPr>
        <w:rPr>
          <w:rFonts w:asciiTheme="minorBidi" w:eastAsiaTheme="minorEastAsia" w:hAnsiTheme="minorBidi" w:cstheme="minorBidi"/>
          <w:bCs/>
          <w:sz w:val="20"/>
          <w:szCs w:val="22"/>
          <w:lang w:eastAsia="ja-JP"/>
        </w:rPr>
      </w:pPr>
      <w:r>
        <w:rPr>
          <w:rFonts w:asciiTheme="minorBidi" w:eastAsiaTheme="minorEastAsia" w:hAnsiTheme="minorBidi" w:cstheme="minorBidi"/>
          <w:bCs/>
          <w:noProof/>
          <w:sz w:val="20"/>
          <w:szCs w:val="22"/>
          <w:lang w:eastAsia="en-US"/>
        </w:rPr>
        <w:drawing>
          <wp:inline distT="0" distB="0" distL="0" distR="0" wp14:anchorId="4D480CDF" wp14:editId="6022AC63">
            <wp:extent cx="5760085" cy="2120067"/>
            <wp:effectExtent l="0" t="0" r="0" b="0"/>
            <wp:docPr id="961" name="Picture 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12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77C" w:rsidRPr="00735CF5" w:rsidRDefault="0086377C" w:rsidP="0086377C">
      <w:pPr>
        <w:spacing w:before="120"/>
        <w:rPr>
          <w:rFonts w:eastAsia="Times New Roman"/>
          <w:i/>
          <w:iCs/>
          <w:sz w:val="16"/>
          <w:szCs w:val="16"/>
          <w:lang w:val="ru-RU" w:eastAsia="en-US"/>
        </w:rPr>
      </w:pPr>
      <w:r w:rsidRPr="00735CF5">
        <w:rPr>
          <w:rFonts w:eastAsia="Times New Roman"/>
          <w:i/>
          <w:iCs/>
          <w:sz w:val="16"/>
          <w:szCs w:val="16"/>
          <w:lang w:val="ru-RU" w:eastAsia="en-US"/>
        </w:rPr>
        <w:t>*</w:t>
      </w:r>
      <w:r w:rsidRPr="00735CF5">
        <w:rPr>
          <w:lang w:val="ru-RU"/>
        </w:rPr>
        <w:t xml:space="preserve"> </w:t>
      </w:r>
      <w:r w:rsidRPr="00735CF5">
        <w:rPr>
          <w:rFonts w:eastAsia="Times New Roman"/>
          <w:i/>
          <w:iCs/>
          <w:sz w:val="16"/>
          <w:szCs w:val="16"/>
          <w:lang w:val="ru-RU" w:eastAsia="en-US"/>
        </w:rPr>
        <w:t>Целевые уровни РФОС рассчитаны как процентная доля от бюджетных расходов за двухлетний период для каждого союза</w:t>
      </w:r>
    </w:p>
    <w:p w:rsidR="0086377C" w:rsidRPr="00735CF5" w:rsidRDefault="0086377C" w:rsidP="0086377C">
      <w:pPr>
        <w:rPr>
          <w:rFonts w:asciiTheme="minorBidi" w:eastAsiaTheme="minorEastAsia" w:hAnsiTheme="minorBidi" w:cstheme="minorBidi"/>
          <w:bCs/>
          <w:sz w:val="20"/>
          <w:szCs w:val="22"/>
          <w:lang w:val="ru-RU" w:eastAsia="ja-JP"/>
        </w:rPr>
      </w:pPr>
    </w:p>
    <w:p w:rsidR="005A0D6D" w:rsidRPr="0086377C" w:rsidRDefault="005A0D6D" w:rsidP="005A0D6D">
      <w:pPr>
        <w:spacing w:before="120"/>
        <w:rPr>
          <w:rFonts w:eastAsia="Times New Roman"/>
          <w:i/>
          <w:iCs/>
          <w:sz w:val="24"/>
          <w:szCs w:val="24"/>
          <w:lang w:val="ru-RU" w:eastAsia="en-US"/>
        </w:rPr>
      </w:pPr>
    </w:p>
    <w:p w:rsidR="005A0D6D" w:rsidRPr="0086377C" w:rsidRDefault="0086377C" w:rsidP="005A0D6D">
      <w:pPr>
        <w:autoSpaceDE w:val="0"/>
        <w:autoSpaceDN w:val="0"/>
        <w:adjustRightInd w:val="0"/>
        <w:rPr>
          <w:rFonts w:eastAsia="Calibri"/>
          <w:i/>
          <w:sz w:val="24"/>
          <w:szCs w:val="24"/>
          <w:lang w:val="ru-RU" w:eastAsia="en-US"/>
        </w:rPr>
      </w:pPr>
      <w:r>
        <w:rPr>
          <w:i/>
          <w:sz w:val="24"/>
          <w:szCs w:val="24"/>
          <w:lang w:val="ru-RU"/>
        </w:rPr>
        <w:t>Рассмотрение вопроса о пошлинах в Гаагской рабочей группе</w:t>
      </w:r>
    </w:p>
    <w:p w:rsidR="005A0D6D" w:rsidRPr="0086377C" w:rsidRDefault="005A0D6D" w:rsidP="005A0D6D">
      <w:pPr>
        <w:rPr>
          <w:lang w:val="ru-RU"/>
        </w:rPr>
      </w:pPr>
    </w:p>
    <w:p w:rsidR="005A0D6D" w:rsidRPr="0086377C" w:rsidRDefault="005A0D6D" w:rsidP="005A0D6D">
      <w:pPr>
        <w:rPr>
          <w:sz w:val="24"/>
          <w:szCs w:val="24"/>
          <w:lang w:val="ru-RU"/>
        </w:rPr>
      </w:pPr>
      <w:r w:rsidRPr="0086377C">
        <w:rPr>
          <w:lang w:val="ru-RU"/>
        </w:rPr>
        <w:tab/>
      </w:r>
      <w:r w:rsidR="0086377C">
        <w:rPr>
          <w:sz w:val="24"/>
          <w:szCs w:val="24"/>
          <w:lang w:val="ru-RU"/>
        </w:rPr>
        <w:t>Пункт</w:t>
      </w:r>
      <w:r w:rsidR="0086377C" w:rsidRPr="0086377C">
        <w:rPr>
          <w:sz w:val="24"/>
          <w:szCs w:val="24"/>
          <w:lang w:val="ru-RU"/>
        </w:rPr>
        <w:t xml:space="preserve"> </w:t>
      </w:r>
      <w:r w:rsidR="0086377C">
        <w:rPr>
          <w:sz w:val="24"/>
          <w:szCs w:val="24"/>
          <w:lang w:val="ru-RU"/>
        </w:rPr>
        <w:t>повестки</w:t>
      </w:r>
      <w:r w:rsidR="0086377C" w:rsidRPr="0086377C">
        <w:rPr>
          <w:sz w:val="24"/>
          <w:szCs w:val="24"/>
          <w:lang w:val="ru-RU"/>
        </w:rPr>
        <w:t xml:space="preserve"> </w:t>
      </w:r>
      <w:r w:rsidR="0086377C">
        <w:rPr>
          <w:sz w:val="24"/>
          <w:szCs w:val="24"/>
          <w:lang w:val="ru-RU"/>
        </w:rPr>
        <w:t>дня</w:t>
      </w:r>
      <w:r w:rsidR="0086377C" w:rsidRPr="0086377C">
        <w:rPr>
          <w:sz w:val="24"/>
          <w:szCs w:val="24"/>
          <w:lang w:val="ru-RU"/>
        </w:rPr>
        <w:t xml:space="preserve">, </w:t>
      </w:r>
      <w:r w:rsidR="0086377C">
        <w:rPr>
          <w:sz w:val="24"/>
          <w:szCs w:val="24"/>
          <w:lang w:val="ru-RU"/>
        </w:rPr>
        <w:t>касающийся</w:t>
      </w:r>
      <w:r w:rsidR="0086377C" w:rsidRPr="0086377C">
        <w:rPr>
          <w:sz w:val="24"/>
          <w:szCs w:val="24"/>
          <w:lang w:val="ru-RU"/>
        </w:rPr>
        <w:t xml:space="preserve"> </w:t>
      </w:r>
      <w:r w:rsidR="0086377C">
        <w:rPr>
          <w:sz w:val="24"/>
          <w:szCs w:val="24"/>
          <w:lang w:val="ru-RU"/>
        </w:rPr>
        <w:t>пошлин</w:t>
      </w:r>
      <w:r w:rsidR="0086377C" w:rsidRPr="0086377C">
        <w:rPr>
          <w:sz w:val="24"/>
          <w:szCs w:val="24"/>
          <w:lang w:val="ru-RU"/>
        </w:rPr>
        <w:t xml:space="preserve"> </w:t>
      </w:r>
      <w:r w:rsidR="0086377C">
        <w:rPr>
          <w:sz w:val="24"/>
          <w:szCs w:val="24"/>
          <w:lang w:val="ru-RU"/>
        </w:rPr>
        <w:t>и</w:t>
      </w:r>
      <w:r w:rsidR="0086377C" w:rsidRPr="0086377C">
        <w:rPr>
          <w:sz w:val="24"/>
          <w:szCs w:val="24"/>
          <w:lang w:val="ru-RU"/>
        </w:rPr>
        <w:t xml:space="preserve"> </w:t>
      </w:r>
      <w:r w:rsidR="0086377C">
        <w:rPr>
          <w:sz w:val="24"/>
          <w:szCs w:val="24"/>
          <w:lang w:val="ru-RU"/>
        </w:rPr>
        <w:t>сборов</w:t>
      </w:r>
      <w:r w:rsidR="0086377C" w:rsidRPr="0086377C">
        <w:rPr>
          <w:sz w:val="24"/>
          <w:szCs w:val="24"/>
          <w:lang w:val="ru-RU"/>
        </w:rPr>
        <w:t xml:space="preserve"> </w:t>
      </w:r>
      <w:r w:rsidR="0086377C">
        <w:rPr>
          <w:sz w:val="24"/>
          <w:szCs w:val="24"/>
          <w:lang w:val="ru-RU"/>
        </w:rPr>
        <w:t>в</w:t>
      </w:r>
      <w:r w:rsidR="0086377C" w:rsidRPr="0086377C">
        <w:rPr>
          <w:sz w:val="24"/>
          <w:szCs w:val="24"/>
          <w:lang w:val="ru-RU"/>
        </w:rPr>
        <w:t xml:space="preserve"> </w:t>
      </w:r>
      <w:r w:rsidR="0086377C">
        <w:rPr>
          <w:sz w:val="24"/>
          <w:szCs w:val="24"/>
          <w:lang w:val="ru-RU"/>
        </w:rPr>
        <w:t>отношении</w:t>
      </w:r>
      <w:r w:rsidR="0086377C" w:rsidRPr="0086377C">
        <w:rPr>
          <w:sz w:val="24"/>
          <w:szCs w:val="24"/>
          <w:lang w:val="ru-RU"/>
        </w:rPr>
        <w:t xml:space="preserve"> </w:t>
      </w:r>
      <w:r w:rsidR="0086377C">
        <w:rPr>
          <w:sz w:val="24"/>
          <w:szCs w:val="24"/>
          <w:lang w:val="ru-RU"/>
        </w:rPr>
        <w:t>Гаагской</w:t>
      </w:r>
      <w:r w:rsidR="0086377C" w:rsidRPr="0086377C">
        <w:rPr>
          <w:sz w:val="24"/>
          <w:szCs w:val="24"/>
          <w:lang w:val="ru-RU"/>
        </w:rPr>
        <w:t xml:space="preserve"> </w:t>
      </w:r>
      <w:r w:rsidR="0086377C">
        <w:rPr>
          <w:sz w:val="24"/>
          <w:szCs w:val="24"/>
          <w:lang w:val="ru-RU"/>
        </w:rPr>
        <w:t>системы</w:t>
      </w:r>
      <w:r w:rsidR="0086377C" w:rsidRPr="0086377C">
        <w:rPr>
          <w:sz w:val="24"/>
          <w:szCs w:val="24"/>
          <w:lang w:val="ru-RU"/>
        </w:rPr>
        <w:t xml:space="preserve">, </w:t>
      </w:r>
      <w:r w:rsidR="0086377C">
        <w:rPr>
          <w:sz w:val="24"/>
          <w:szCs w:val="24"/>
          <w:lang w:val="ru-RU"/>
        </w:rPr>
        <w:t>был</w:t>
      </w:r>
      <w:r w:rsidR="0086377C" w:rsidRPr="0086377C">
        <w:rPr>
          <w:sz w:val="24"/>
          <w:szCs w:val="24"/>
          <w:lang w:val="ru-RU"/>
        </w:rPr>
        <w:t xml:space="preserve"> </w:t>
      </w:r>
      <w:r w:rsidR="0086377C">
        <w:rPr>
          <w:sz w:val="24"/>
          <w:szCs w:val="24"/>
          <w:lang w:val="ru-RU"/>
        </w:rPr>
        <w:t>первоначально</w:t>
      </w:r>
      <w:r w:rsidR="0086377C" w:rsidRPr="0086377C">
        <w:rPr>
          <w:sz w:val="24"/>
          <w:szCs w:val="24"/>
          <w:lang w:val="ru-RU"/>
        </w:rPr>
        <w:t xml:space="preserve"> </w:t>
      </w:r>
      <w:r w:rsidR="0086377C">
        <w:rPr>
          <w:sz w:val="24"/>
          <w:szCs w:val="24"/>
          <w:lang w:val="ru-RU"/>
        </w:rPr>
        <w:t>включен</w:t>
      </w:r>
      <w:r w:rsidR="0086377C" w:rsidRPr="0086377C">
        <w:rPr>
          <w:sz w:val="24"/>
          <w:szCs w:val="24"/>
          <w:lang w:val="ru-RU"/>
        </w:rPr>
        <w:t xml:space="preserve"> </w:t>
      </w:r>
      <w:r w:rsidR="0086377C">
        <w:rPr>
          <w:sz w:val="24"/>
          <w:szCs w:val="24"/>
          <w:lang w:val="ru-RU"/>
        </w:rPr>
        <w:t>в</w:t>
      </w:r>
      <w:r w:rsidR="0086377C" w:rsidRPr="0086377C">
        <w:rPr>
          <w:sz w:val="24"/>
          <w:szCs w:val="24"/>
          <w:lang w:val="ru-RU"/>
        </w:rPr>
        <w:t xml:space="preserve"> </w:t>
      </w:r>
      <w:r w:rsidR="0086377C">
        <w:rPr>
          <w:sz w:val="24"/>
          <w:szCs w:val="24"/>
          <w:lang w:val="ru-RU"/>
        </w:rPr>
        <w:t>более</w:t>
      </w:r>
      <w:r w:rsidR="0086377C" w:rsidRPr="0086377C">
        <w:rPr>
          <w:sz w:val="24"/>
          <w:szCs w:val="24"/>
          <w:lang w:val="ru-RU"/>
        </w:rPr>
        <w:t xml:space="preserve"> </w:t>
      </w:r>
      <w:r w:rsidR="0086377C">
        <w:rPr>
          <w:sz w:val="24"/>
          <w:szCs w:val="24"/>
          <w:lang w:val="ru-RU"/>
        </w:rPr>
        <w:t>ранние</w:t>
      </w:r>
      <w:r w:rsidR="0086377C" w:rsidRPr="0086377C">
        <w:rPr>
          <w:sz w:val="24"/>
          <w:szCs w:val="24"/>
          <w:lang w:val="ru-RU"/>
        </w:rPr>
        <w:t xml:space="preserve"> </w:t>
      </w:r>
      <w:r w:rsidR="0086377C">
        <w:rPr>
          <w:sz w:val="24"/>
          <w:szCs w:val="24"/>
          <w:lang w:val="ru-RU"/>
        </w:rPr>
        <w:t>варианты</w:t>
      </w:r>
      <w:r w:rsidR="0086377C" w:rsidRPr="0086377C">
        <w:rPr>
          <w:sz w:val="24"/>
          <w:szCs w:val="24"/>
          <w:lang w:val="ru-RU"/>
        </w:rPr>
        <w:t xml:space="preserve"> </w:t>
      </w:r>
      <w:r w:rsidR="0086377C">
        <w:rPr>
          <w:sz w:val="24"/>
          <w:szCs w:val="24"/>
          <w:lang w:val="ru-RU"/>
        </w:rPr>
        <w:t>проекта</w:t>
      </w:r>
      <w:r w:rsidR="0086377C" w:rsidRPr="0086377C">
        <w:rPr>
          <w:sz w:val="24"/>
          <w:szCs w:val="24"/>
          <w:lang w:val="ru-RU"/>
        </w:rPr>
        <w:t xml:space="preserve"> </w:t>
      </w:r>
      <w:r w:rsidR="0086377C">
        <w:rPr>
          <w:sz w:val="24"/>
          <w:szCs w:val="24"/>
          <w:lang w:val="ru-RU"/>
        </w:rPr>
        <w:t>повестки</w:t>
      </w:r>
      <w:r w:rsidR="0086377C" w:rsidRPr="0086377C">
        <w:rPr>
          <w:sz w:val="24"/>
          <w:szCs w:val="24"/>
          <w:lang w:val="ru-RU"/>
        </w:rPr>
        <w:t xml:space="preserve"> </w:t>
      </w:r>
      <w:r w:rsidR="0086377C">
        <w:rPr>
          <w:sz w:val="24"/>
          <w:szCs w:val="24"/>
          <w:lang w:val="ru-RU"/>
        </w:rPr>
        <w:t>дня</w:t>
      </w:r>
      <w:r w:rsidR="0086377C" w:rsidRPr="0086377C">
        <w:rPr>
          <w:sz w:val="24"/>
          <w:szCs w:val="24"/>
          <w:lang w:val="ru-RU"/>
        </w:rPr>
        <w:t xml:space="preserve"> </w:t>
      </w:r>
      <w:r w:rsidR="0086377C">
        <w:rPr>
          <w:sz w:val="24"/>
          <w:szCs w:val="24"/>
          <w:lang w:val="ru-RU"/>
        </w:rPr>
        <w:t>седьмой</w:t>
      </w:r>
      <w:r w:rsidR="0086377C" w:rsidRPr="0086377C">
        <w:rPr>
          <w:sz w:val="24"/>
          <w:szCs w:val="24"/>
          <w:lang w:val="ru-RU"/>
        </w:rPr>
        <w:t xml:space="preserve"> </w:t>
      </w:r>
      <w:r w:rsidR="0086377C">
        <w:rPr>
          <w:sz w:val="24"/>
          <w:szCs w:val="24"/>
          <w:lang w:val="ru-RU"/>
        </w:rPr>
        <w:t>сессии</w:t>
      </w:r>
      <w:r w:rsidR="0086377C" w:rsidRPr="0086377C">
        <w:rPr>
          <w:sz w:val="24"/>
          <w:szCs w:val="24"/>
          <w:lang w:val="ru-RU"/>
        </w:rPr>
        <w:t xml:space="preserve"> </w:t>
      </w:r>
      <w:r w:rsidR="0086377C">
        <w:rPr>
          <w:sz w:val="24"/>
          <w:szCs w:val="24"/>
          <w:lang w:val="ru-RU"/>
        </w:rPr>
        <w:t>Гаагской рабочей группы, но впоследствии этот пункт не был включен в самый последний проект</w:t>
      </w:r>
      <w:r w:rsidRPr="005A0D6D">
        <w:rPr>
          <w:sz w:val="24"/>
          <w:szCs w:val="24"/>
          <w:vertAlign w:val="superscript"/>
        </w:rPr>
        <w:footnoteReference w:id="4"/>
      </w:r>
      <w:r w:rsidR="0086377C">
        <w:rPr>
          <w:sz w:val="24"/>
          <w:szCs w:val="24"/>
          <w:lang w:val="ru-RU"/>
        </w:rPr>
        <w:t>.</w:t>
      </w:r>
      <w:r w:rsidRPr="0086377C">
        <w:rPr>
          <w:sz w:val="24"/>
          <w:szCs w:val="24"/>
          <w:lang w:val="ru-RU"/>
        </w:rPr>
        <w:t xml:space="preserve"> </w:t>
      </w:r>
    </w:p>
    <w:p w:rsidR="005A0D6D" w:rsidRPr="0086377C" w:rsidRDefault="005A0D6D" w:rsidP="005A0D6D">
      <w:pPr>
        <w:rPr>
          <w:sz w:val="24"/>
          <w:szCs w:val="24"/>
          <w:lang w:val="ru-RU"/>
        </w:rPr>
      </w:pPr>
    </w:p>
    <w:p w:rsidR="005A0D6D" w:rsidRPr="00E52769" w:rsidRDefault="0086377C" w:rsidP="005A0D6D">
      <w:pPr>
        <w:ind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Для</w:t>
      </w:r>
      <w:r w:rsidRPr="00E5276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обеспечения</w:t>
      </w:r>
      <w:r w:rsidRPr="00E5276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осуществления</w:t>
      </w:r>
      <w:r w:rsidRPr="00E5276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мандата</w:t>
      </w:r>
      <w:r w:rsidR="00E52769" w:rsidRPr="00E52769">
        <w:rPr>
          <w:sz w:val="24"/>
          <w:szCs w:val="24"/>
          <w:lang w:val="ru-RU"/>
        </w:rPr>
        <w:t>,</w:t>
      </w:r>
      <w:r w:rsidRPr="00E52769">
        <w:rPr>
          <w:sz w:val="24"/>
          <w:szCs w:val="24"/>
          <w:lang w:val="ru-RU"/>
        </w:rPr>
        <w:t xml:space="preserve"> </w:t>
      </w:r>
      <w:r w:rsidR="00E52769">
        <w:rPr>
          <w:sz w:val="24"/>
          <w:szCs w:val="24"/>
          <w:lang w:val="ru-RU"/>
        </w:rPr>
        <w:t>данного Ассамблеями ВОИС, включая Ассамблею Гаагского</w:t>
      </w:r>
      <w:r w:rsidR="00E52769" w:rsidRPr="00E52769">
        <w:rPr>
          <w:sz w:val="24"/>
          <w:szCs w:val="24"/>
          <w:lang w:val="ru-RU"/>
        </w:rPr>
        <w:t xml:space="preserve"> </w:t>
      </w:r>
      <w:r w:rsidR="00E52769">
        <w:rPr>
          <w:sz w:val="24"/>
          <w:szCs w:val="24"/>
          <w:lang w:val="ru-RU"/>
        </w:rPr>
        <w:t>союза</w:t>
      </w:r>
      <w:r w:rsidR="00331C9C">
        <w:rPr>
          <w:sz w:val="24"/>
          <w:szCs w:val="24"/>
          <w:lang w:val="ru-RU"/>
        </w:rPr>
        <w:t> </w:t>
      </w:r>
      <w:r w:rsidR="005A0D6D" w:rsidRPr="00E52769">
        <w:rPr>
          <w:sz w:val="24"/>
          <w:szCs w:val="24"/>
          <w:lang w:val="ru-RU"/>
        </w:rPr>
        <w:t xml:space="preserve">– </w:t>
      </w:r>
      <w:r w:rsidR="00E52769">
        <w:rPr>
          <w:sz w:val="24"/>
          <w:szCs w:val="24"/>
          <w:lang w:val="ru-RU"/>
        </w:rPr>
        <w:t>речь</w:t>
      </w:r>
      <w:r w:rsidR="00E52769" w:rsidRPr="00E52769">
        <w:rPr>
          <w:sz w:val="24"/>
          <w:szCs w:val="24"/>
          <w:lang w:val="ru-RU"/>
        </w:rPr>
        <w:t xml:space="preserve"> </w:t>
      </w:r>
      <w:r w:rsidR="00E52769">
        <w:rPr>
          <w:sz w:val="24"/>
          <w:szCs w:val="24"/>
          <w:lang w:val="ru-RU"/>
        </w:rPr>
        <w:t>идет</w:t>
      </w:r>
      <w:r w:rsidR="00E52769" w:rsidRPr="00E52769">
        <w:rPr>
          <w:sz w:val="24"/>
          <w:szCs w:val="24"/>
          <w:lang w:val="ru-RU"/>
        </w:rPr>
        <w:t xml:space="preserve"> </w:t>
      </w:r>
      <w:r w:rsidR="00E52769">
        <w:rPr>
          <w:sz w:val="24"/>
          <w:szCs w:val="24"/>
          <w:lang w:val="ru-RU"/>
        </w:rPr>
        <w:t>о</w:t>
      </w:r>
      <w:r w:rsidR="00E52769" w:rsidRPr="00E52769">
        <w:rPr>
          <w:sz w:val="24"/>
          <w:szCs w:val="24"/>
          <w:lang w:val="ru-RU"/>
        </w:rPr>
        <w:t xml:space="preserve"> </w:t>
      </w:r>
      <w:r w:rsidR="00E52769">
        <w:rPr>
          <w:sz w:val="24"/>
          <w:szCs w:val="24"/>
          <w:lang w:val="ru-RU"/>
        </w:rPr>
        <w:t>рассмотрении</w:t>
      </w:r>
      <w:r w:rsidR="00E52769" w:rsidRPr="00E52769">
        <w:rPr>
          <w:sz w:val="24"/>
          <w:szCs w:val="24"/>
          <w:lang w:val="ru-RU"/>
        </w:rPr>
        <w:t xml:space="preserve"> </w:t>
      </w:r>
      <w:r w:rsidR="00E52769">
        <w:rPr>
          <w:sz w:val="24"/>
          <w:szCs w:val="24"/>
          <w:lang w:val="ru-RU"/>
        </w:rPr>
        <w:t>мер</w:t>
      </w:r>
      <w:r w:rsidR="00E52769" w:rsidRPr="00E52769">
        <w:rPr>
          <w:sz w:val="24"/>
          <w:szCs w:val="24"/>
          <w:lang w:val="ru-RU"/>
        </w:rPr>
        <w:t xml:space="preserve"> </w:t>
      </w:r>
      <w:r w:rsidR="00E52769">
        <w:rPr>
          <w:sz w:val="24"/>
          <w:szCs w:val="24"/>
          <w:lang w:val="ru-RU"/>
        </w:rPr>
        <w:t>в</w:t>
      </w:r>
      <w:r w:rsidR="00E52769" w:rsidRPr="00E52769">
        <w:rPr>
          <w:sz w:val="24"/>
          <w:szCs w:val="24"/>
          <w:lang w:val="ru-RU"/>
        </w:rPr>
        <w:t xml:space="preserve"> </w:t>
      </w:r>
      <w:r w:rsidR="00E52769">
        <w:rPr>
          <w:sz w:val="24"/>
          <w:szCs w:val="24"/>
          <w:lang w:val="ru-RU"/>
        </w:rPr>
        <w:t>соответствии</w:t>
      </w:r>
      <w:r w:rsidR="00E52769" w:rsidRPr="00E52769">
        <w:rPr>
          <w:sz w:val="24"/>
          <w:szCs w:val="24"/>
          <w:lang w:val="ru-RU"/>
        </w:rPr>
        <w:t xml:space="preserve"> </w:t>
      </w:r>
      <w:r w:rsidR="00E52769">
        <w:rPr>
          <w:sz w:val="24"/>
          <w:szCs w:val="24"/>
          <w:lang w:val="ru-RU"/>
        </w:rPr>
        <w:t>с</w:t>
      </w:r>
      <w:r w:rsidR="00E52769" w:rsidRPr="00E52769">
        <w:rPr>
          <w:sz w:val="24"/>
          <w:szCs w:val="24"/>
          <w:lang w:val="ru-RU"/>
        </w:rPr>
        <w:t xml:space="preserve"> </w:t>
      </w:r>
      <w:r w:rsidR="00E52769">
        <w:rPr>
          <w:sz w:val="24"/>
          <w:szCs w:val="24"/>
          <w:lang w:val="ru-RU"/>
        </w:rPr>
        <w:t>Гаагским</w:t>
      </w:r>
      <w:r w:rsidR="00E52769" w:rsidRPr="00E52769">
        <w:rPr>
          <w:sz w:val="24"/>
          <w:szCs w:val="24"/>
          <w:lang w:val="ru-RU"/>
        </w:rPr>
        <w:t xml:space="preserve"> </w:t>
      </w:r>
      <w:r w:rsidR="00E52769">
        <w:rPr>
          <w:sz w:val="24"/>
          <w:szCs w:val="24"/>
          <w:lang w:val="ru-RU"/>
        </w:rPr>
        <w:t>соглашением</w:t>
      </w:r>
      <w:r w:rsidR="00E52769" w:rsidRPr="00E52769">
        <w:rPr>
          <w:sz w:val="24"/>
          <w:szCs w:val="24"/>
          <w:lang w:val="ru-RU"/>
        </w:rPr>
        <w:t xml:space="preserve"> </w:t>
      </w:r>
      <w:r w:rsidR="00E52769">
        <w:rPr>
          <w:sz w:val="24"/>
          <w:szCs w:val="24"/>
          <w:lang w:val="ru-RU"/>
        </w:rPr>
        <w:t>для</w:t>
      </w:r>
      <w:r w:rsidR="00E52769" w:rsidRPr="00E52769">
        <w:rPr>
          <w:sz w:val="24"/>
          <w:szCs w:val="24"/>
          <w:lang w:val="ru-RU"/>
        </w:rPr>
        <w:t xml:space="preserve"> </w:t>
      </w:r>
      <w:r w:rsidR="00E52769">
        <w:rPr>
          <w:sz w:val="24"/>
          <w:szCs w:val="24"/>
          <w:lang w:val="ru-RU"/>
        </w:rPr>
        <w:t>устранения</w:t>
      </w:r>
      <w:r w:rsidR="00E52769" w:rsidRPr="00E52769">
        <w:rPr>
          <w:sz w:val="24"/>
          <w:szCs w:val="24"/>
          <w:lang w:val="ru-RU"/>
        </w:rPr>
        <w:t xml:space="preserve"> </w:t>
      </w:r>
      <w:r w:rsidR="00E52769">
        <w:rPr>
          <w:sz w:val="24"/>
          <w:szCs w:val="24"/>
          <w:lang w:val="ru-RU"/>
        </w:rPr>
        <w:t>бюджетного</w:t>
      </w:r>
      <w:r w:rsidR="00E52769" w:rsidRPr="00E52769">
        <w:rPr>
          <w:sz w:val="24"/>
          <w:szCs w:val="24"/>
          <w:lang w:val="ru-RU"/>
        </w:rPr>
        <w:t xml:space="preserve"> </w:t>
      </w:r>
      <w:r w:rsidR="00E52769">
        <w:rPr>
          <w:sz w:val="24"/>
          <w:szCs w:val="24"/>
          <w:lang w:val="ru-RU"/>
        </w:rPr>
        <w:t>дефицита</w:t>
      </w:r>
      <w:r w:rsidR="00E52769" w:rsidRPr="00E52769">
        <w:rPr>
          <w:sz w:val="24"/>
          <w:szCs w:val="24"/>
          <w:lang w:val="ru-RU"/>
        </w:rPr>
        <w:t xml:space="preserve"> </w:t>
      </w:r>
      <w:r w:rsidR="00E52769">
        <w:rPr>
          <w:sz w:val="24"/>
          <w:szCs w:val="24"/>
          <w:lang w:val="ru-RU"/>
        </w:rPr>
        <w:t>Гаагского</w:t>
      </w:r>
      <w:r w:rsidR="00E52769" w:rsidRPr="00E52769">
        <w:rPr>
          <w:sz w:val="24"/>
          <w:szCs w:val="24"/>
          <w:lang w:val="ru-RU"/>
        </w:rPr>
        <w:t xml:space="preserve"> </w:t>
      </w:r>
      <w:r w:rsidR="00E52769">
        <w:rPr>
          <w:sz w:val="24"/>
          <w:szCs w:val="24"/>
          <w:lang w:val="ru-RU"/>
        </w:rPr>
        <w:t>союза</w:t>
      </w:r>
      <w:r w:rsidR="00E52769" w:rsidRPr="00E52769">
        <w:rPr>
          <w:sz w:val="24"/>
          <w:szCs w:val="24"/>
          <w:lang w:val="ru-RU"/>
        </w:rPr>
        <w:t>,</w:t>
      </w:r>
      <w:r w:rsidR="005A0D6D" w:rsidRPr="00E52769">
        <w:rPr>
          <w:sz w:val="24"/>
          <w:szCs w:val="24"/>
          <w:lang w:val="ru-RU"/>
        </w:rPr>
        <w:t xml:space="preserve"> – </w:t>
      </w:r>
      <w:r w:rsidR="00E52769">
        <w:rPr>
          <w:sz w:val="24"/>
          <w:szCs w:val="24"/>
          <w:lang w:val="ru-RU"/>
        </w:rPr>
        <w:t>Соединенные Штаты предлагают, чтобы Гаагская рабочая группа приступила в самом первоочередном порядке к всеобъемлющему обзору структуры пошлин и сборов и нынешних пошлин в рамках Гаагской системы и рассмотрела меры для ликвидации дефицита</w:t>
      </w:r>
      <w:r w:rsidR="005A0D6D" w:rsidRPr="00E52769">
        <w:rPr>
          <w:sz w:val="24"/>
          <w:szCs w:val="24"/>
          <w:lang w:val="ru-RU"/>
        </w:rPr>
        <w:t>.</w:t>
      </w:r>
    </w:p>
    <w:p w:rsidR="005A0D6D" w:rsidRPr="00E52769" w:rsidRDefault="005A0D6D" w:rsidP="005A0D6D">
      <w:pPr>
        <w:rPr>
          <w:sz w:val="24"/>
          <w:szCs w:val="24"/>
          <w:lang w:val="ru-RU"/>
        </w:rPr>
      </w:pPr>
    </w:p>
    <w:p w:rsidR="005A0D6D" w:rsidRPr="00E52769" w:rsidRDefault="00E52769" w:rsidP="005A0D6D">
      <w:pPr>
        <w:ind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Соединенные</w:t>
      </w:r>
      <w:r w:rsidRPr="00E5276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Штаты</w:t>
      </w:r>
      <w:r w:rsidRPr="00E5276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полагают</w:t>
      </w:r>
      <w:r w:rsidRPr="00E52769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E5276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такие</w:t>
      </w:r>
      <w:r w:rsidRPr="00E5276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меры</w:t>
      </w:r>
      <w:r w:rsidRPr="00E5276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могут</w:t>
      </w:r>
      <w:r w:rsidRPr="00E5276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быть</w:t>
      </w:r>
      <w:r w:rsidRPr="00E5276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приняты</w:t>
      </w:r>
      <w:r w:rsidRPr="00E5276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E5276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течением</w:t>
      </w:r>
      <w:r w:rsidRPr="00E5276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времени</w:t>
      </w:r>
      <w:r w:rsidRPr="00E5276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E5276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устранения</w:t>
      </w:r>
      <w:r w:rsidRPr="00E5276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бюджетного</w:t>
      </w:r>
      <w:r w:rsidRPr="00E5276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дефицита</w:t>
      </w:r>
      <w:r w:rsidRPr="00E5276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Гаагского союза в соответствии с мандатом Ассамблей ВОИС и финансовыми положениями Гаагской конвенции</w:t>
      </w:r>
      <w:r w:rsidR="005A0D6D" w:rsidRPr="00E52769">
        <w:rPr>
          <w:sz w:val="24"/>
          <w:szCs w:val="24"/>
          <w:lang w:val="ru-RU"/>
        </w:rPr>
        <w:t>.</w:t>
      </w:r>
    </w:p>
    <w:p w:rsidR="00C9449F" w:rsidRPr="005A0D6D" w:rsidRDefault="00C9449F" w:rsidP="00C9449F">
      <w:pPr>
        <w:pStyle w:val="Endofdocument-Annex"/>
        <w:spacing w:before="720"/>
      </w:pPr>
      <w:r>
        <w:t>[</w:t>
      </w:r>
      <w:r w:rsidR="00A02F0B">
        <w:rPr>
          <w:lang w:val="ru-RU"/>
        </w:rPr>
        <w:t>Конец приложения и документа</w:t>
      </w:r>
      <w:r>
        <w:t>]</w:t>
      </w:r>
    </w:p>
    <w:sectPr w:rsidR="00C9449F" w:rsidRPr="005A0D6D" w:rsidSect="00C944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D6D" w:rsidRDefault="005A0D6D">
      <w:r>
        <w:separator/>
      </w:r>
    </w:p>
  </w:endnote>
  <w:endnote w:type="continuationSeparator" w:id="0">
    <w:p w:rsidR="005A0D6D" w:rsidRDefault="005A0D6D" w:rsidP="003B38C1">
      <w:r>
        <w:separator/>
      </w:r>
    </w:p>
    <w:p w:rsidR="005A0D6D" w:rsidRPr="003B38C1" w:rsidRDefault="005A0D6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A0D6D" w:rsidRPr="003B38C1" w:rsidRDefault="005A0D6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5CA" w:rsidRDefault="002918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505" w:rsidRPr="005A0D6D" w:rsidRDefault="0029181D" w:rsidP="005A0D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5CA" w:rsidRDefault="002918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D6D" w:rsidRDefault="005A0D6D">
      <w:r>
        <w:separator/>
      </w:r>
    </w:p>
  </w:footnote>
  <w:footnote w:type="continuationSeparator" w:id="0">
    <w:p w:rsidR="005A0D6D" w:rsidRDefault="005A0D6D" w:rsidP="008B60B2">
      <w:r>
        <w:separator/>
      </w:r>
    </w:p>
    <w:p w:rsidR="005A0D6D" w:rsidRPr="00ED77FB" w:rsidRDefault="005A0D6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A0D6D" w:rsidRPr="00ED77FB" w:rsidRDefault="005A0D6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A0D6D" w:rsidRPr="00A02F0B" w:rsidRDefault="005A0D6D" w:rsidP="005A0D6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02F0B">
        <w:rPr>
          <w:lang w:val="ru-RU"/>
        </w:rPr>
        <w:t xml:space="preserve"> </w:t>
      </w:r>
      <w:r w:rsidR="00A02F0B" w:rsidRPr="00331C9C">
        <w:rPr>
          <w:szCs w:val="18"/>
          <w:lang w:val="ru-RU"/>
        </w:rPr>
        <w:t>См. пункт</w:t>
      </w:r>
      <w:r w:rsidRPr="00331C9C">
        <w:rPr>
          <w:rFonts w:eastAsiaTheme="minorHAnsi"/>
          <w:szCs w:val="18"/>
          <w:lang w:val="ru-RU" w:eastAsia="en-US"/>
        </w:rPr>
        <w:t xml:space="preserve"> 88 </w:t>
      </w:r>
      <w:r w:rsidR="00A02F0B" w:rsidRPr="00331C9C">
        <w:rPr>
          <w:rFonts w:eastAsiaTheme="minorHAnsi"/>
          <w:szCs w:val="18"/>
          <w:lang w:val="ru-RU" w:eastAsia="en-US"/>
        </w:rPr>
        <w:t>документа</w:t>
      </w:r>
      <w:r w:rsidRPr="00331C9C">
        <w:rPr>
          <w:rFonts w:eastAsiaTheme="minorHAnsi"/>
          <w:szCs w:val="18"/>
          <w:lang w:val="ru-RU" w:eastAsia="en-US"/>
        </w:rPr>
        <w:t xml:space="preserve"> </w:t>
      </w:r>
      <w:r w:rsidRPr="00331C9C">
        <w:rPr>
          <w:rFonts w:eastAsiaTheme="minorHAnsi"/>
          <w:szCs w:val="18"/>
          <w:lang w:eastAsia="en-US"/>
        </w:rPr>
        <w:t>A</w:t>
      </w:r>
      <w:r w:rsidRPr="00331C9C">
        <w:rPr>
          <w:rFonts w:eastAsiaTheme="minorHAnsi"/>
          <w:szCs w:val="18"/>
          <w:lang w:val="ru-RU" w:eastAsia="en-US"/>
        </w:rPr>
        <w:t>/57/12 (</w:t>
      </w:r>
      <w:r w:rsidR="00A02F0B" w:rsidRPr="00331C9C">
        <w:rPr>
          <w:rFonts w:eastAsiaTheme="minorHAnsi"/>
          <w:szCs w:val="18"/>
          <w:lang w:val="ru-RU" w:eastAsia="en-US"/>
        </w:rPr>
        <w:t>Общий отчет</w:t>
      </w:r>
      <w:r w:rsidRPr="00331C9C">
        <w:rPr>
          <w:rFonts w:eastAsiaTheme="minorHAnsi"/>
          <w:szCs w:val="18"/>
          <w:lang w:val="ru-RU" w:eastAsia="en-US"/>
        </w:rPr>
        <w:t>).</w:t>
      </w:r>
    </w:p>
  </w:footnote>
  <w:footnote w:id="3">
    <w:p w:rsidR="005A0D6D" w:rsidRPr="00331C9C" w:rsidRDefault="005A0D6D" w:rsidP="005A0D6D">
      <w:pPr>
        <w:autoSpaceDE w:val="0"/>
        <w:autoSpaceDN w:val="0"/>
        <w:adjustRightInd w:val="0"/>
        <w:rPr>
          <w:rFonts w:eastAsiaTheme="minorHAnsi"/>
          <w:sz w:val="21"/>
          <w:szCs w:val="21"/>
          <w:lang w:val="ru-RU" w:eastAsia="en-US"/>
        </w:rPr>
      </w:pPr>
      <w:r>
        <w:rPr>
          <w:rStyle w:val="FootnoteReference"/>
        </w:rPr>
        <w:footnoteRef/>
      </w:r>
      <w:r w:rsidRPr="00331C9C">
        <w:rPr>
          <w:rFonts w:eastAsiaTheme="minorHAnsi"/>
          <w:sz w:val="21"/>
          <w:szCs w:val="21"/>
          <w:lang w:val="ru-RU" w:eastAsia="en-US"/>
        </w:rPr>
        <w:t xml:space="preserve"> </w:t>
      </w:r>
      <w:r w:rsidR="00351427" w:rsidRPr="00351427">
        <w:rPr>
          <w:rFonts w:eastAsiaTheme="minorHAnsi"/>
          <w:sz w:val="18"/>
          <w:szCs w:val="18"/>
          <w:lang w:val="ru-RU" w:eastAsia="en-US"/>
        </w:rPr>
        <w:t>Там</w:t>
      </w:r>
      <w:r w:rsidR="00351427" w:rsidRPr="00331C9C">
        <w:rPr>
          <w:rFonts w:eastAsiaTheme="minorHAnsi"/>
          <w:sz w:val="18"/>
          <w:szCs w:val="18"/>
          <w:lang w:val="ru-RU" w:eastAsia="en-US"/>
        </w:rPr>
        <w:t xml:space="preserve"> </w:t>
      </w:r>
      <w:r w:rsidR="00351427" w:rsidRPr="00351427">
        <w:rPr>
          <w:rFonts w:eastAsiaTheme="minorHAnsi"/>
          <w:sz w:val="18"/>
          <w:szCs w:val="18"/>
          <w:lang w:val="ru-RU" w:eastAsia="en-US"/>
        </w:rPr>
        <w:t>же</w:t>
      </w:r>
      <w:r w:rsidRPr="00331C9C">
        <w:rPr>
          <w:rFonts w:eastAsiaTheme="minorHAnsi"/>
          <w:sz w:val="21"/>
          <w:szCs w:val="21"/>
          <w:lang w:val="ru-RU" w:eastAsia="en-US"/>
        </w:rPr>
        <w:t>.</w:t>
      </w:r>
    </w:p>
    <w:p w:rsidR="005A0D6D" w:rsidRPr="00331C9C" w:rsidRDefault="005A0D6D" w:rsidP="005A0D6D">
      <w:pPr>
        <w:pStyle w:val="FootnoteText"/>
        <w:rPr>
          <w:lang w:val="ru-RU"/>
        </w:rPr>
      </w:pPr>
    </w:p>
  </w:footnote>
  <w:footnote w:id="4">
    <w:p w:rsidR="005A0D6D" w:rsidRPr="0086377C" w:rsidRDefault="005A0D6D" w:rsidP="005A0D6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6377C">
        <w:rPr>
          <w:lang w:val="ru-RU"/>
        </w:rPr>
        <w:t xml:space="preserve"> </w:t>
      </w:r>
      <w:r w:rsidR="0086377C">
        <w:rPr>
          <w:lang w:val="ru-RU"/>
        </w:rPr>
        <w:t>Тема</w:t>
      </w:r>
      <w:r w:rsidR="0086377C" w:rsidRPr="0086377C">
        <w:rPr>
          <w:lang w:val="ru-RU"/>
        </w:rPr>
        <w:t xml:space="preserve"> </w:t>
      </w:r>
      <w:r w:rsidR="0086377C">
        <w:rPr>
          <w:lang w:val="ru-RU"/>
        </w:rPr>
        <w:t>бюджетных</w:t>
      </w:r>
      <w:r w:rsidR="0086377C" w:rsidRPr="0086377C">
        <w:rPr>
          <w:lang w:val="ru-RU"/>
        </w:rPr>
        <w:t xml:space="preserve"> </w:t>
      </w:r>
      <w:r w:rsidR="0086377C">
        <w:rPr>
          <w:lang w:val="ru-RU"/>
        </w:rPr>
        <w:t>расходов</w:t>
      </w:r>
      <w:r w:rsidRPr="0086377C">
        <w:rPr>
          <w:lang w:val="ru-RU"/>
        </w:rPr>
        <w:t xml:space="preserve">, </w:t>
      </w:r>
      <w:r w:rsidR="0086377C">
        <w:rPr>
          <w:lang w:val="ru-RU"/>
        </w:rPr>
        <w:t>однако</w:t>
      </w:r>
      <w:r w:rsidRPr="0086377C">
        <w:rPr>
          <w:lang w:val="ru-RU"/>
        </w:rPr>
        <w:t xml:space="preserve">, </w:t>
      </w:r>
      <w:r w:rsidR="0086377C">
        <w:rPr>
          <w:lang w:val="ru-RU"/>
        </w:rPr>
        <w:t>включена в повестку дня этой сессии в связи с языковым режимом Гаагской системы</w:t>
      </w:r>
      <w:r w:rsidRPr="0086377C">
        <w:rPr>
          <w:lang w:val="ru-RU"/>
        </w:rPr>
        <w:t xml:space="preserve">.  </w:t>
      </w:r>
      <w:r w:rsidR="0086377C">
        <w:rPr>
          <w:lang w:val="ru-RU"/>
        </w:rPr>
        <w:t>Контекст</w:t>
      </w:r>
      <w:r w:rsidRPr="0086377C">
        <w:rPr>
          <w:lang w:val="ru-RU"/>
        </w:rPr>
        <w:t xml:space="preserve">, </w:t>
      </w:r>
      <w:r>
        <w:t>H</w:t>
      </w:r>
      <w:r w:rsidRPr="0086377C">
        <w:rPr>
          <w:lang w:val="ru-RU"/>
        </w:rPr>
        <w:t>/</w:t>
      </w:r>
      <w:r>
        <w:t>LD</w:t>
      </w:r>
      <w:r w:rsidRPr="0086377C">
        <w:rPr>
          <w:lang w:val="ru-RU"/>
        </w:rPr>
        <w:t>/</w:t>
      </w:r>
      <w:r>
        <w:t>WG</w:t>
      </w:r>
      <w:r w:rsidRPr="0086377C">
        <w:rPr>
          <w:lang w:val="ru-RU"/>
        </w:rPr>
        <w:t>/7/</w:t>
      </w:r>
      <w:r>
        <w:t>INF</w:t>
      </w:r>
      <w:r w:rsidRPr="0086377C">
        <w:rPr>
          <w:lang w:val="ru-RU"/>
        </w:rPr>
        <w:t xml:space="preserve">/2 </w:t>
      </w:r>
      <w:r w:rsidR="0086377C" w:rsidRPr="0086377C">
        <w:rPr>
          <w:lang w:val="ru-RU"/>
        </w:rPr>
        <w:t>–</w:t>
      </w:r>
      <w:r w:rsidRPr="0086377C">
        <w:rPr>
          <w:lang w:val="ru-RU"/>
        </w:rPr>
        <w:t xml:space="preserve"> </w:t>
      </w:r>
      <w:r w:rsidR="0086377C">
        <w:rPr>
          <w:lang w:val="ru-RU"/>
        </w:rPr>
        <w:t>рассмотрение</w:t>
      </w:r>
      <w:r w:rsidR="0086377C" w:rsidRPr="0086377C">
        <w:rPr>
          <w:lang w:val="ru-RU"/>
        </w:rPr>
        <w:t xml:space="preserve"> </w:t>
      </w:r>
      <w:r w:rsidR="0086377C">
        <w:rPr>
          <w:lang w:val="ru-RU"/>
        </w:rPr>
        <w:t>вопроса</w:t>
      </w:r>
      <w:r w:rsidR="0086377C" w:rsidRPr="0086377C">
        <w:rPr>
          <w:lang w:val="ru-RU"/>
        </w:rPr>
        <w:t xml:space="preserve"> </w:t>
      </w:r>
      <w:r w:rsidR="0086377C">
        <w:rPr>
          <w:lang w:val="ru-RU"/>
        </w:rPr>
        <w:t>о</w:t>
      </w:r>
      <w:r w:rsidR="0086377C" w:rsidRPr="0086377C">
        <w:rPr>
          <w:lang w:val="ru-RU"/>
        </w:rPr>
        <w:t xml:space="preserve"> </w:t>
      </w:r>
      <w:r w:rsidR="0086377C">
        <w:rPr>
          <w:lang w:val="ru-RU"/>
        </w:rPr>
        <w:t>дополнительных</w:t>
      </w:r>
      <w:r w:rsidR="0086377C" w:rsidRPr="0086377C">
        <w:rPr>
          <w:lang w:val="ru-RU"/>
        </w:rPr>
        <w:t xml:space="preserve"> </w:t>
      </w:r>
      <w:r w:rsidR="0086377C">
        <w:rPr>
          <w:lang w:val="ru-RU"/>
        </w:rPr>
        <w:t>языках</w:t>
      </w:r>
      <w:r w:rsidR="00800DD5">
        <w:rPr>
          <w:lang w:val="ru-RU"/>
        </w:rPr>
        <w:t> </w:t>
      </w:r>
      <w:r w:rsidR="0086377C" w:rsidRPr="0086377C">
        <w:rPr>
          <w:lang w:val="ru-RU"/>
        </w:rPr>
        <w:t>–</w:t>
      </w:r>
      <w:r w:rsidRPr="0086377C">
        <w:rPr>
          <w:lang w:val="ru-RU"/>
        </w:rPr>
        <w:t xml:space="preserve"> </w:t>
      </w:r>
      <w:r w:rsidR="0086377C">
        <w:rPr>
          <w:lang w:val="ru-RU"/>
        </w:rPr>
        <w:t>представляет собой меру, которая усугубит, а не улучшит</w:t>
      </w:r>
      <w:r w:rsidRPr="0086377C">
        <w:rPr>
          <w:lang w:val="ru-RU"/>
        </w:rPr>
        <w:t xml:space="preserve"> </w:t>
      </w:r>
      <w:r w:rsidR="0086377C">
        <w:rPr>
          <w:lang w:val="ru-RU"/>
        </w:rPr>
        <w:t>бюджетный дефицит Гаагского союза</w:t>
      </w:r>
      <w:r w:rsidRPr="0086377C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5A0D6D" w:rsidP="00477D6B">
    <w:pPr>
      <w:jc w:val="right"/>
    </w:pPr>
    <w:bookmarkStart w:id="5" w:name="Code2"/>
    <w:bookmarkEnd w:id="5"/>
    <w:r>
      <w:t>H/LD/WG/7/9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31644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5CA" w:rsidRDefault="002918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5CA" w:rsidRPr="0043068D" w:rsidRDefault="005A0D6D" w:rsidP="005A0D6D">
    <w:pPr>
      <w:pStyle w:val="Header"/>
      <w:jc w:val="right"/>
      <w:rPr>
        <w:lang w:val="ru-RU"/>
      </w:rPr>
    </w:pPr>
    <w:r>
      <w:t>H</w:t>
    </w:r>
    <w:r w:rsidRPr="0043068D">
      <w:rPr>
        <w:lang w:val="ru-RU"/>
      </w:rPr>
      <w:t>/</w:t>
    </w:r>
    <w:r>
      <w:t>LD</w:t>
    </w:r>
    <w:r w:rsidRPr="0043068D">
      <w:rPr>
        <w:lang w:val="ru-RU"/>
      </w:rPr>
      <w:t>/</w:t>
    </w:r>
    <w:r>
      <w:t>WG</w:t>
    </w:r>
    <w:r w:rsidRPr="0043068D">
      <w:rPr>
        <w:lang w:val="ru-RU"/>
      </w:rPr>
      <w:t>/7/9</w:t>
    </w:r>
  </w:p>
  <w:p w:rsidR="005A0D6D" w:rsidRPr="0043068D" w:rsidRDefault="0043068D" w:rsidP="005A0D6D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="005A0D6D" w:rsidRPr="0043068D">
      <w:rPr>
        <w:lang w:val="ru-RU"/>
      </w:rPr>
      <w:t xml:space="preserve">, </w:t>
    </w:r>
    <w:r>
      <w:rPr>
        <w:lang w:val="ru-RU"/>
      </w:rPr>
      <w:t>стр.</w:t>
    </w:r>
    <w:r w:rsidR="005A0D6D" w:rsidRPr="0043068D">
      <w:rPr>
        <w:lang w:val="ru-RU"/>
      </w:rPr>
      <w:t xml:space="preserve"> </w:t>
    </w:r>
    <w:r w:rsidR="005A0D6D">
      <w:fldChar w:fldCharType="begin"/>
    </w:r>
    <w:r w:rsidR="005A0D6D" w:rsidRPr="0043068D">
      <w:rPr>
        <w:lang w:val="ru-RU"/>
      </w:rPr>
      <w:instrText xml:space="preserve"> </w:instrText>
    </w:r>
    <w:r w:rsidR="005A0D6D">
      <w:instrText>PAGE</w:instrText>
    </w:r>
    <w:r w:rsidR="005A0D6D" w:rsidRPr="0043068D">
      <w:rPr>
        <w:lang w:val="ru-RU"/>
      </w:rPr>
      <w:instrText xml:space="preserve">   \* </w:instrText>
    </w:r>
    <w:r w:rsidR="005A0D6D">
      <w:instrText>MERGEFORMAT</w:instrText>
    </w:r>
    <w:r w:rsidR="005A0D6D" w:rsidRPr="0043068D">
      <w:rPr>
        <w:lang w:val="ru-RU"/>
      </w:rPr>
      <w:instrText xml:space="preserve"> </w:instrText>
    </w:r>
    <w:r w:rsidR="005A0D6D">
      <w:fldChar w:fldCharType="separate"/>
    </w:r>
    <w:r w:rsidR="0029181D" w:rsidRPr="0029181D">
      <w:rPr>
        <w:noProof/>
        <w:lang w:val="ru-RU"/>
      </w:rPr>
      <w:t>3</w:t>
    </w:r>
    <w:r w:rsidR="005A0D6D">
      <w:rPr>
        <w:noProof/>
      </w:rPr>
      <w:fldChar w:fldCharType="end"/>
    </w:r>
  </w:p>
  <w:p w:rsidR="005A0D6D" w:rsidRPr="0043068D" w:rsidRDefault="005A0D6D" w:rsidP="005A0D6D">
    <w:pPr>
      <w:pStyle w:val="Header"/>
      <w:jc w:val="right"/>
      <w:rPr>
        <w:lang w:val="ru-RU"/>
      </w:rPr>
    </w:pPr>
  </w:p>
  <w:p w:rsidR="005A0D6D" w:rsidRPr="0043068D" w:rsidRDefault="005A0D6D" w:rsidP="005A0D6D">
    <w:pPr>
      <w:pStyle w:val="Header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5CA" w:rsidRDefault="005A0D6D" w:rsidP="005A0D6D">
    <w:pPr>
      <w:pStyle w:val="Header"/>
      <w:jc w:val="right"/>
    </w:pPr>
    <w:r>
      <w:t>H/LD/WG/7/9</w:t>
    </w:r>
  </w:p>
  <w:p w:rsidR="005A0D6D" w:rsidRPr="0043068D" w:rsidRDefault="0043068D" w:rsidP="005A0D6D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5A0D6D" w:rsidRDefault="005A0D6D" w:rsidP="005A0D6D">
    <w:pPr>
      <w:pStyle w:val="Header"/>
      <w:jc w:val="right"/>
    </w:pPr>
  </w:p>
  <w:p w:rsidR="005A0D6D" w:rsidRDefault="005A0D6D" w:rsidP="005A0D6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6D"/>
    <w:rsid w:val="00043CAA"/>
    <w:rsid w:val="00075432"/>
    <w:rsid w:val="000968ED"/>
    <w:rsid w:val="000F5E56"/>
    <w:rsid w:val="001362EE"/>
    <w:rsid w:val="001647D5"/>
    <w:rsid w:val="001832A6"/>
    <w:rsid w:val="001A71C4"/>
    <w:rsid w:val="001B6A2D"/>
    <w:rsid w:val="001F15AE"/>
    <w:rsid w:val="0021217E"/>
    <w:rsid w:val="002634C4"/>
    <w:rsid w:val="00290680"/>
    <w:rsid w:val="0029181D"/>
    <w:rsid w:val="002928D3"/>
    <w:rsid w:val="002F1FE6"/>
    <w:rsid w:val="002F4E68"/>
    <w:rsid w:val="00312F7F"/>
    <w:rsid w:val="00331C9C"/>
    <w:rsid w:val="00351427"/>
    <w:rsid w:val="00361450"/>
    <w:rsid w:val="003673CF"/>
    <w:rsid w:val="003845C1"/>
    <w:rsid w:val="00397F03"/>
    <w:rsid w:val="003A6F89"/>
    <w:rsid w:val="003B32F4"/>
    <w:rsid w:val="003B38C1"/>
    <w:rsid w:val="00423E3E"/>
    <w:rsid w:val="00427AF4"/>
    <w:rsid w:val="0043068D"/>
    <w:rsid w:val="004647DA"/>
    <w:rsid w:val="00474062"/>
    <w:rsid w:val="00477D6B"/>
    <w:rsid w:val="005019FF"/>
    <w:rsid w:val="0053057A"/>
    <w:rsid w:val="00560A29"/>
    <w:rsid w:val="005A0D6D"/>
    <w:rsid w:val="005C6649"/>
    <w:rsid w:val="005F29C7"/>
    <w:rsid w:val="00605827"/>
    <w:rsid w:val="00646050"/>
    <w:rsid w:val="006713CA"/>
    <w:rsid w:val="00676C5C"/>
    <w:rsid w:val="007D1613"/>
    <w:rsid w:val="007E4C0E"/>
    <w:rsid w:val="00800DD5"/>
    <w:rsid w:val="0086377C"/>
    <w:rsid w:val="008A134B"/>
    <w:rsid w:val="008B2CC1"/>
    <w:rsid w:val="008B33BB"/>
    <w:rsid w:val="008B60B2"/>
    <w:rsid w:val="0090731E"/>
    <w:rsid w:val="00915A2F"/>
    <w:rsid w:val="00916EE2"/>
    <w:rsid w:val="00931644"/>
    <w:rsid w:val="00966A22"/>
    <w:rsid w:val="0096722F"/>
    <w:rsid w:val="00980843"/>
    <w:rsid w:val="009E2791"/>
    <w:rsid w:val="009E3F6F"/>
    <w:rsid w:val="009F499F"/>
    <w:rsid w:val="00A02F0B"/>
    <w:rsid w:val="00A37342"/>
    <w:rsid w:val="00A42DAF"/>
    <w:rsid w:val="00A45BD8"/>
    <w:rsid w:val="00A869B7"/>
    <w:rsid w:val="00AC205C"/>
    <w:rsid w:val="00AF0A6B"/>
    <w:rsid w:val="00B05A69"/>
    <w:rsid w:val="00B9734B"/>
    <w:rsid w:val="00BA30E2"/>
    <w:rsid w:val="00C11BFE"/>
    <w:rsid w:val="00C5068F"/>
    <w:rsid w:val="00C86D74"/>
    <w:rsid w:val="00C9449F"/>
    <w:rsid w:val="00CD04F1"/>
    <w:rsid w:val="00CE6871"/>
    <w:rsid w:val="00D45252"/>
    <w:rsid w:val="00D71B4D"/>
    <w:rsid w:val="00D93D55"/>
    <w:rsid w:val="00E15015"/>
    <w:rsid w:val="00E335FE"/>
    <w:rsid w:val="00E52769"/>
    <w:rsid w:val="00EA7D6E"/>
    <w:rsid w:val="00EC4E49"/>
    <w:rsid w:val="00ED24D1"/>
    <w:rsid w:val="00ED6FBC"/>
    <w:rsid w:val="00ED77FB"/>
    <w:rsid w:val="00EE45FA"/>
    <w:rsid w:val="00F42CDC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567"/>
        <w:tab w:val="num" w:pos="360"/>
      </w:tabs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5A0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A0D6D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A0D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567"/>
        <w:tab w:val="num" w:pos="360"/>
      </w:tabs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5A0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A0D6D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A0D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 LD WG 7 (E)</Template>
  <TotalTime>3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H/LD/WG/7/</vt:lpstr>
    </vt:vector>
  </TitlesOfParts>
  <Company>WIPO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H/LD/WG/7/</dc:title>
  <dc:creator>MAILLARD Amber</dc:creator>
  <cp:lastModifiedBy>MAILLARD Amber</cp:lastModifiedBy>
  <cp:revision>4</cp:revision>
  <cp:lastPrinted>2018-07-16T15:46:00Z</cp:lastPrinted>
  <dcterms:created xsi:type="dcterms:W3CDTF">2018-07-16T15:46:00Z</dcterms:created>
  <dcterms:modified xsi:type="dcterms:W3CDTF">2018-07-16T15:46:00Z</dcterms:modified>
</cp:coreProperties>
</file>