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F2495" w:rsidRPr="00AF2495" w:rsidTr="00F2667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F2495" w:rsidRPr="00AF2495" w:rsidRDefault="00AF2495" w:rsidP="00AF2495">
            <w:pPr>
              <w:jc w:val="both"/>
              <w:rPr>
                <w:color w:val="auto"/>
              </w:rPr>
            </w:pPr>
            <w:bookmarkStart w:id="0" w:name="_GoBack"/>
            <w:bookmarkEnd w:id="0"/>
            <w:r w:rsidRPr="00AF2495">
              <w:rPr>
                <w:noProof/>
                <w:color w:val="auto"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430B30FE" wp14:editId="1F63531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4" name="图片 4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2495" w:rsidRPr="00AF2495" w:rsidRDefault="00AF2495" w:rsidP="00AF2495">
            <w:pPr>
              <w:rPr>
                <w:color w:val="aut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2495" w:rsidRPr="00AF2495" w:rsidRDefault="00AF2495" w:rsidP="00AF2495">
            <w:pPr>
              <w:jc w:val="right"/>
              <w:rPr>
                <w:color w:val="auto"/>
              </w:rPr>
            </w:pPr>
            <w:r w:rsidRPr="00AF2495">
              <w:rPr>
                <w:b/>
                <w:color w:val="auto"/>
                <w:sz w:val="40"/>
                <w:szCs w:val="40"/>
              </w:rPr>
              <w:t>C</w:t>
            </w:r>
          </w:p>
        </w:tc>
      </w:tr>
      <w:tr w:rsidR="00AF2495" w:rsidRPr="00AF2495" w:rsidTr="00F266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F2495" w:rsidRPr="00AF2495" w:rsidRDefault="00AF2495" w:rsidP="00AF2495">
            <w:pPr>
              <w:jc w:val="right"/>
              <w:rPr>
                <w:rFonts w:ascii="Arial Black" w:hAnsi="Arial Black"/>
                <w:caps/>
                <w:color w:val="auto"/>
                <w:sz w:val="15"/>
              </w:rPr>
            </w:pPr>
            <w:r w:rsidRPr="00AF2495">
              <w:rPr>
                <w:rFonts w:ascii="Arial Black" w:hAnsi="Arial Black"/>
                <w:caps/>
                <w:color w:val="auto"/>
                <w:sz w:val="15"/>
              </w:rPr>
              <w:t>H/LD/WG/</w:t>
            </w:r>
            <w:r w:rsidRPr="00AF2495">
              <w:rPr>
                <w:rFonts w:ascii="Arial Black" w:hAnsi="Arial Black" w:hint="eastAsia"/>
                <w:caps/>
                <w:color w:val="auto"/>
                <w:sz w:val="15"/>
              </w:rPr>
              <w:t>7</w:t>
            </w:r>
            <w:r w:rsidRPr="00AF2495">
              <w:rPr>
                <w:rFonts w:ascii="Arial Black" w:hAnsi="Arial Black"/>
                <w:caps/>
                <w:color w:val="auto"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color w:val="auto"/>
                <w:sz w:val="15"/>
              </w:rPr>
              <w:t>8</w:t>
            </w:r>
          </w:p>
        </w:tc>
      </w:tr>
      <w:tr w:rsidR="00AF2495" w:rsidRPr="00AF2495" w:rsidTr="00F266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F2495" w:rsidRPr="00AF2495" w:rsidRDefault="00AF2495" w:rsidP="00AF2495">
            <w:pPr>
              <w:jc w:val="right"/>
              <w:rPr>
                <w:rFonts w:ascii="Arial Black" w:hAnsi="Arial Black"/>
                <w:b/>
                <w:caps/>
                <w:color w:val="auto"/>
                <w:sz w:val="15"/>
                <w:szCs w:val="15"/>
              </w:rPr>
            </w:pPr>
            <w:r w:rsidRPr="00AF2495">
              <w:rPr>
                <w:rFonts w:eastAsia="SimHei" w:hint="eastAsia"/>
                <w:b/>
                <w:color w:val="auto"/>
                <w:sz w:val="15"/>
                <w:szCs w:val="15"/>
              </w:rPr>
              <w:t>原</w:t>
            </w:r>
            <w:r w:rsidRPr="00AF2495">
              <w:rPr>
                <w:rFonts w:eastAsia="SimHei"/>
                <w:b/>
                <w:color w:val="auto"/>
                <w:sz w:val="15"/>
                <w:szCs w:val="15"/>
                <w:lang w:val="pt-BR"/>
              </w:rPr>
              <w:t xml:space="preserve"> </w:t>
            </w:r>
            <w:r w:rsidRPr="00AF2495">
              <w:rPr>
                <w:rFonts w:eastAsia="SimHei" w:hint="eastAsia"/>
                <w:b/>
                <w:color w:val="auto"/>
                <w:sz w:val="15"/>
                <w:szCs w:val="15"/>
              </w:rPr>
              <w:t>文</w:t>
            </w:r>
            <w:r w:rsidRPr="00AF2495">
              <w:rPr>
                <w:rFonts w:eastAsia="SimHei" w:hint="eastAsia"/>
                <w:b/>
                <w:color w:val="auto"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AF2495">
              <w:rPr>
                <w:rFonts w:eastAsia="SimHei" w:hint="eastAsia"/>
                <w:b/>
                <w:color w:val="auto"/>
                <w:sz w:val="15"/>
                <w:szCs w:val="15"/>
                <w:lang w:val="pt-BR"/>
              </w:rPr>
              <w:t>英</w:t>
            </w:r>
            <w:r w:rsidRPr="00AF2495">
              <w:rPr>
                <w:rFonts w:eastAsia="SimHei" w:hint="eastAsia"/>
                <w:b/>
                <w:color w:val="auto"/>
                <w:sz w:val="15"/>
                <w:szCs w:val="15"/>
              </w:rPr>
              <w:t>文</w:t>
            </w:r>
          </w:p>
        </w:tc>
      </w:tr>
      <w:tr w:rsidR="00AF2495" w:rsidRPr="00AF2495" w:rsidTr="00F266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F2495" w:rsidRPr="00AF2495" w:rsidRDefault="00AF2495" w:rsidP="00AF2495">
            <w:pPr>
              <w:jc w:val="right"/>
              <w:rPr>
                <w:rFonts w:ascii="SimHei" w:eastAsia="SimHei" w:hAnsi="Arial Black"/>
                <w:b/>
                <w:caps/>
                <w:color w:val="auto"/>
                <w:sz w:val="15"/>
                <w:szCs w:val="15"/>
              </w:rPr>
            </w:pPr>
            <w:r w:rsidRPr="00AF2495">
              <w:rPr>
                <w:rFonts w:ascii="SimHei" w:eastAsia="SimHei" w:hint="eastAsia"/>
                <w:b/>
                <w:color w:val="auto"/>
                <w:sz w:val="15"/>
                <w:szCs w:val="15"/>
              </w:rPr>
              <w:t>日</w:t>
            </w:r>
            <w:r w:rsidRPr="00AF2495">
              <w:rPr>
                <w:rFonts w:ascii="SimHei" w:eastAsia="SimHei" w:hint="eastAsia"/>
                <w:b/>
                <w:color w:val="auto"/>
                <w:sz w:val="15"/>
                <w:szCs w:val="15"/>
                <w:lang w:val="pt-BR"/>
              </w:rPr>
              <w:t xml:space="preserve"> </w:t>
            </w:r>
            <w:r w:rsidRPr="00AF2495">
              <w:rPr>
                <w:rFonts w:ascii="SimHei" w:eastAsia="SimHei" w:hint="eastAsia"/>
                <w:b/>
                <w:color w:val="auto"/>
                <w:sz w:val="15"/>
                <w:szCs w:val="15"/>
              </w:rPr>
              <w:t>期</w:t>
            </w:r>
            <w:r w:rsidRPr="00AF2495">
              <w:rPr>
                <w:rFonts w:ascii="SimHei" w:eastAsia="SimHei" w:hAnsi="SimSun" w:hint="eastAsia"/>
                <w:b/>
                <w:color w:val="auto"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AF2495">
              <w:rPr>
                <w:rFonts w:ascii="Arial Black" w:eastAsia="SimHei" w:hAnsi="Arial Black"/>
                <w:b/>
                <w:color w:val="auto"/>
                <w:sz w:val="15"/>
                <w:szCs w:val="15"/>
                <w:lang w:val="pt-BR"/>
              </w:rPr>
              <w:t>201</w:t>
            </w:r>
            <w:r w:rsidRPr="00AF2495">
              <w:rPr>
                <w:rFonts w:ascii="Arial Black" w:eastAsia="SimHei" w:hAnsi="Arial Black" w:hint="eastAsia"/>
                <w:b/>
                <w:color w:val="auto"/>
                <w:sz w:val="15"/>
                <w:szCs w:val="15"/>
                <w:lang w:val="pt-BR"/>
              </w:rPr>
              <w:t>8</w:t>
            </w:r>
            <w:r w:rsidRPr="00AF2495">
              <w:rPr>
                <w:rFonts w:ascii="SimHei" w:eastAsia="SimHei" w:hAnsi="Times New Roman" w:hint="eastAsia"/>
                <w:b/>
                <w:color w:val="auto"/>
                <w:sz w:val="15"/>
                <w:szCs w:val="15"/>
              </w:rPr>
              <w:t>年</w:t>
            </w:r>
            <w:r w:rsidRPr="00AF2495">
              <w:rPr>
                <w:rFonts w:ascii="Arial Black" w:eastAsia="SimHei" w:hAnsi="Arial Black" w:hint="eastAsia"/>
                <w:b/>
                <w:color w:val="auto"/>
                <w:sz w:val="15"/>
                <w:szCs w:val="15"/>
                <w:lang w:val="pt-BR"/>
              </w:rPr>
              <w:t>5</w:t>
            </w:r>
            <w:r w:rsidRPr="00AF2495">
              <w:rPr>
                <w:rFonts w:ascii="SimHei" w:eastAsia="SimHei" w:hAnsi="Times New Roman" w:hint="eastAsia"/>
                <w:b/>
                <w:color w:val="auto"/>
                <w:sz w:val="15"/>
                <w:szCs w:val="15"/>
              </w:rPr>
              <w:t>月</w:t>
            </w:r>
            <w:r w:rsidR="00EE2FA7">
              <w:rPr>
                <w:rFonts w:ascii="Arial Black" w:eastAsia="SimHei" w:hAnsi="Arial Black" w:hint="eastAsia"/>
                <w:b/>
                <w:color w:val="auto"/>
                <w:sz w:val="15"/>
                <w:szCs w:val="15"/>
                <w:lang w:val="pt-BR"/>
              </w:rPr>
              <w:t>8</w:t>
            </w:r>
            <w:r w:rsidRPr="00AF2495">
              <w:rPr>
                <w:rFonts w:ascii="SimHei" w:eastAsia="SimHei" w:hAnsi="Times New Roman" w:hint="eastAsia"/>
                <w:b/>
                <w:color w:val="auto"/>
                <w:sz w:val="15"/>
                <w:szCs w:val="15"/>
              </w:rPr>
              <w:t>日</w:t>
            </w:r>
            <w:r w:rsidRPr="00AF2495">
              <w:rPr>
                <w:rFonts w:ascii="SimHei" w:eastAsia="SimHei" w:hAnsi="Arial Black" w:hint="eastAsia"/>
                <w:b/>
                <w:caps/>
                <w:color w:val="auto"/>
                <w:sz w:val="15"/>
                <w:szCs w:val="15"/>
              </w:rPr>
              <w:t xml:space="preserve">  </w:t>
            </w:r>
          </w:p>
        </w:tc>
      </w:tr>
    </w:tbl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rFonts w:ascii="SimHei" w:eastAsia="SimHei"/>
          <w:color w:val="auto"/>
          <w:sz w:val="28"/>
          <w:szCs w:val="28"/>
        </w:rPr>
      </w:pPr>
      <w:r w:rsidRPr="00AF2495">
        <w:rPr>
          <w:rFonts w:ascii="SimHei" w:eastAsia="SimHei" w:hint="eastAsia"/>
          <w:color w:val="auto"/>
          <w:sz w:val="28"/>
          <w:szCs w:val="28"/>
        </w:rPr>
        <w:t>工业品外观设计国际注册海牙体系法律发展工作组</w:t>
      </w: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textAlignment w:val="bottom"/>
        <w:rPr>
          <w:rFonts w:ascii="KaiTi" w:eastAsia="KaiTi"/>
          <w:b/>
          <w:color w:val="auto"/>
          <w:sz w:val="24"/>
          <w:szCs w:val="24"/>
        </w:rPr>
      </w:pPr>
      <w:r w:rsidRPr="00AF2495">
        <w:rPr>
          <w:rFonts w:ascii="KaiTi" w:eastAsia="KaiTi" w:hint="eastAsia"/>
          <w:b/>
          <w:color w:val="auto"/>
          <w:sz w:val="24"/>
          <w:szCs w:val="24"/>
        </w:rPr>
        <w:t>第七届会议</w:t>
      </w:r>
    </w:p>
    <w:p w:rsidR="00AF2495" w:rsidRPr="00AF2495" w:rsidRDefault="00AF2495" w:rsidP="00AF2495">
      <w:pPr>
        <w:textAlignment w:val="bottom"/>
        <w:rPr>
          <w:rFonts w:ascii="KaiTi" w:eastAsia="KaiTi" w:hAnsi="KaiTi"/>
          <w:b/>
          <w:color w:val="auto"/>
          <w:sz w:val="24"/>
          <w:szCs w:val="24"/>
        </w:rPr>
      </w:pPr>
      <w:r w:rsidRPr="00AF2495">
        <w:rPr>
          <w:rFonts w:ascii="KaiTi" w:eastAsia="KaiTi" w:hAnsi="KaiTi" w:hint="eastAsia"/>
          <w:color w:val="auto"/>
          <w:sz w:val="24"/>
          <w:szCs w:val="24"/>
        </w:rPr>
        <w:t>2018</w:t>
      </w:r>
      <w:r w:rsidRPr="00AF2495">
        <w:rPr>
          <w:rFonts w:ascii="KaiTi" w:eastAsia="KaiTi" w:hAnsi="KaiTi" w:hint="eastAsia"/>
          <w:b/>
          <w:color w:val="auto"/>
          <w:sz w:val="24"/>
          <w:szCs w:val="24"/>
        </w:rPr>
        <w:t>年</w:t>
      </w:r>
      <w:r w:rsidRPr="00AF2495">
        <w:rPr>
          <w:rFonts w:ascii="KaiTi" w:eastAsia="KaiTi" w:hAnsi="KaiTi" w:hint="eastAsia"/>
          <w:color w:val="auto"/>
          <w:sz w:val="24"/>
          <w:szCs w:val="24"/>
        </w:rPr>
        <w:t>7</w:t>
      </w:r>
      <w:r w:rsidRPr="00AF2495">
        <w:rPr>
          <w:rFonts w:ascii="KaiTi" w:eastAsia="KaiTi" w:hAnsi="KaiTi" w:hint="eastAsia"/>
          <w:b/>
          <w:color w:val="auto"/>
          <w:sz w:val="24"/>
          <w:szCs w:val="24"/>
        </w:rPr>
        <w:t>月</w:t>
      </w:r>
      <w:r w:rsidRPr="00AF2495">
        <w:rPr>
          <w:rFonts w:ascii="KaiTi" w:eastAsia="KaiTi" w:hAnsi="KaiTi" w:hint="eastAsia"/>
          <w:color w:val="auto"/>
          <w:sz w:val="24"/>
          <w:szCs w:val="24"/>
        </w:rPr>
        <w:t>16</w:t>
      </w:r>
      <w:r w:rsidRPr="00AF2495">
        <w:rPr>
          <w:rFonts w:ascii="KaiTi" w:eastAsia="KaiTi" w:hAnsi="KaiTi" w:hint="eastAsia"/>
          <w:b/>
          <w:color w:val="auto"/>
          <w:sz w:val="24"/>
          <w:szCs w:val="24"/>
        </w:rPr>
        <w:t>日至</w:t>
      </w:r>
      <w:r w:rsidRPr="00AF2495">
        <w:rPr>
          <w:rFonts w:ascii="KaiTi" w:eastAsia="KaiTi" w:hAnsi="KaiTi" w:hint="eastAsia"/>
          <w:color w:val="auto"/>
          <w:sz w:val="24"/>
          <w:szCs w:val="24"/>
        </w:rPr>
        <w:t>18</w:t>
      </w:r>
      <w:r w:rsidRPr="00AF2495">
        <w:rPr>
          <w:rFonts w:ascii="KaiTi" w:eastAsia="KaiTi" w:hAnsi="KaiTi" w:hint="eastAsia"/>
          <w:b/>
          <w:color w:val="auto"/>
          <w:sz w:val="24"/>
          <w:szCs w:val="24"/>
        </w:rPr>
        <w:t>日，日内瓦</w:t>
      </w: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rFonts w:ascii="KaiTi" w:eastAsia="KaiTi" w:hAnsi="KaiTi"/>
          <w:caps/>
          <w:color w:val="auto"/>
          <w:sz w:val="24"/>
          <w:szCs w:val="24"/>
        </w:rPr>
      </w:pPr>
      <w:bookmarkStart w:id="4" w:name="TitleOfDoc"/>
      <w:bookmarkEnd w:id="4"/>
      <w:r w:rsidRPr="00AF2495">
        <w:rPr>
          <w:rFonts w:ascii="KaiTi" w:eastAsia="KaiTi" w:hAnsi="KaiTi" w:hint="eastAsia"/>
          <w:color w:val="auto"/>
          <w:sz w:val="24"/>
          <w:szCs w:val="24"/>
        </w:rPr>
        <w:t>提高国际注册簿数据粒度：进展报告</w:t>
      </w: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rFonts w:ascii="KaiTi" w:eastAsia="KaiTi" w:hAnsi="KaiTi" w:cs="Times New Roman"/>
          <w:color w:val="auto"/>
          <w:kern w:val="2"/>
          <w:sz w:val="21"/>
          <w:szCs w:val="24"/>
        </w:rPr>
      </w:pPr>
      <w:bookmarkStart w:id="5" w:name="Prepared"/>
      <w:bookmarkEnd w:id="5"/>
      <w:r w:rsidRPr="00AF2495">
        <w:rPr>
          <w:rFonts w:ascii="KaiTi" w:eastAsia="KaiTi" w:hAnsi="STKaiti" w:cs="Times New Roman" w:hint="eastAsia"/>
          <w:color w:val="auto"/>
          <w:kern w:val="2"/>
          <w:sz w:val="21"/>
          <w:szCs w:val="24"/>
        </w:rPr>
        <w:t>国际局编拟的文件</w:t>
      </w: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F2495" w:rsidRPr="00AF2495" w:rsidRDefault="00AF2495" w:rsidP="00AF2495">
      <w:pPr>
        <w:rPr>
          <w:color w:val="auto"/>
        </w:rPr>
      </w:pPr>
    </w:p>
    <w:p w:rsidR="00A04226" w:rsidRPr="00990BF3" w:rsidRDefault="001D1B9F" w:rsidP="00990BF3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olor w:val="auto"/>
          <w:kern w:val="32"/>
          <w:sz w:val="21"/>
          <w:lang w:eastAsia="zh-CN"/>
        </w:rPr>
      </w:pPr>
      <w:r w:rsidRPr="00990BF3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一</w:t>
      </w:r>
      <w:r w:rsidR="00990BF3" w:rsidRPr="00990BF3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、</w:t>
      </w:r>
      <w:r w:rsidR="00C055BC" w:rsidRPr="00990BF3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背</w:t>
      </w:r>
      <w:r w:rsidR="00990BF3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 xml:space="preserve">　</w:t>
      </w:r>
      <w:r w:rsidR="00C055BC" w:rsidRPr="00990BF3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景</w:t>
      </w:r>
    </w:p>
    <w:p w:rsidR="00A14B19" w:rsidRPr="00AF2495" w:rsidRDefault="00F67DF1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color w:val="auto"/>
          <w:sz w:val="21"/>
        </w:rPr>
        <w:t>在</w:t>
      </w:r>
      <w:r w:rsidRPr="00990BF3">
        <w:rPr>
          <w:rFonts w:ascii="SimSun" w:hAnsi="SimSun" w:hint="eastAsia"/>
          <w:color w:val="auto"/>
          <w:sz w:val="21"/>
        </w:rPr>
        <w:t>2016年6月</w:t>
      </w:r>
      <w:r>
        <w:rPr>
          <w:rFonts w:ascii="SimSun" w:hAnsi="SimSun" w:hint="eastAsia"/>
          <w:color w:val="auto"/>
          <w:sz w:val="21"/>
        </w:rPr>
        <w:t>举行的</w:t>
      </w:r>
      <w:r w:rsidRPr="00990BF3">
        <w:rPr>
          <w:rFonts w:ascii="SimSun" w:hAnsi="SimSun" w:hint="eastAsia"/>
          <w:color w:val="auto"/>
          <w:sz w:val="21"/>
        </w:rPr>
        <w:t>第六届会议</w:t>
      </w:r>
      <w:r>
        <w:rPr>
          <w:rFonts w:ascii="SimSun" w:hAnsi="SimSun" w:hint="eastAsia"/>
          <w:color w:val="auto"/>
          <w:sz w:val="21"/>
        </w:rPr>
        <w:t>上，</w:t>
      </w:r>
      <w:r w:rsidR="001C747C" w:rsidRPr="00990BF3">
        <w:rPr>
          <w:rFonts w:ascii="SimSun" w:hAnsi="SimSun" w:hint="eastAsia"/>
          <w:color w:val="auto"/>
          <w:sz w:val="21"/>
        </w:rPr>
        <w:t>工业品外观设计国际注册海牙体系法律发展工作组（下称“工作组”）讨论</w:t>
      </w:r>
      <w:r>
        <w:rPr>
          <w:rFonts w:ascii="SimSun" w:hAnsi="SimSun" w:hint="eastAsia"/>
          <w:color w:val="auto"/>
          <w:sz w:val="21"/>
        </w:rPr>
        <w:t>了</w:t>
      </w:r>
      <w:r w:rsidR="001C747C" w:rsidRPr="00990BF3">
        <w:rPr>
          <w:rFonts w:ascii="SimSun" w:hAnsi="SimSun" w:hint="eastAsia"/>
          <w:color w:val="auto"/>
          <w:sz w:val="21"/>
        </w:rPr>
        <w:t>为改进当前结构设想的国际注册簿新信息结构</w:t>
      </w:r>
      <w:r w:rsidR="00CA3E62" w:rsidRPr="00AF2495">
        <w:rPr>
          <w:rStyle w:val="FootnoteReference"/>
          <w:rFonts w:ascii="SimSun" w:hAnsi="SimSun"/>
          <w:sz w:val="21"/>
        </w:rPr>
        <w:footnoteReference w:id="1"/>
      </w:r>
      <w:r w:rsidR="001C747C" w:rsidRPr="00AF2495">
        <w:rPr>
          <w:rFonts w:ascii="SimSun" w:hAnsi="SimSun" w:hint="eastAsia"/>
          <w:sz w:val="21"/>
        </w:rPr>
        <w:t>。</w:t>
      </w:r>
    </w:p>
    <w:p w:rsidR="001450DB" w:rsidRPr="00856DDD" w:rsidRDefault="00C65487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856DDD">
        <w:rPr>
          <w:rFonts w:ascii="SimSun" w:hAnsi="SimSun" w:hint="eastAsia"/>
          <w:color w:val="auto"/>
          <w:sz w:val="21"/>
        </w:rPr>
        <w:t>工作组审议了在现有信息结构中查明的一系列技术限制</w:t>
      </w:r>
      <w:r w:rsidR="00343324" w:rsidRPr="00856DDD">
        <w:rPr>
          <w:rFonts w:ascii="SimSun" w:hAnsi="SimSun" w:hint="eastAsia"/>
          <w:color w:val="auto"/>
          <w:sz w:val="21"/>
        </w:rPr>
        <w:t>。某些</w:t>
      </w:r>
      <w:r w:rsidRPr="00856DDD">
        <w:rPr>
          <w:rFonts w:ascii="SimSun" w:hAnsi="SimSun" w:hint="eastAsia"/>
          <w:color w:val="auto"/>
          <w:sz w:val="21"/>
        </w:rPr>
        <w:t>缔约方局</w:t>
      </w:r>
      <w:r w:rsidR="00343324" w:rsidRPr="00856DDD">
        <w:rPr>
          <w:rFonts w:ascii="SimSun" w:hAnsi="SimSun" w:hint="eastAsia"/>
          <w:color w:val="auto"/>
          <w:sz w:val="21"/>
        </w:rPr>
        <w:t>报告的限制主要</w:t>
      </w:r>
      <w:r w:rsidR="007C4019" w:rsidRPr="00856DDD">
        <w:rPr>
          <w:rFonts w:ascii="SimSun" w:hAnsi="SimSun" w:hint="eastAsia"/>
          <w:color w:val="auto"/>
          <w:sz w:val="21"/>
        </w:rPr>
        <w:t>涉及洛迦诺分类小类</w:t>
      </w:r>
      <w:r w:rsidRPr="00856DDD">
        <w:rPr>
          <w:rFonts w:ascii="SimSun" w:hAnsi="SimSun" w:hint="eastAsia"/>
          <w:color w:val="auto"/>
          <w:sz w:val="21"/>
        </w:rPr>
        <w:t>、产品说明以及设计人的名称和地址，尤其是当数据必须被导入国内系统时</w:t>
      </w:r>
      <w:r w:rsidR="007C4019" w:rsidRPr="00856DDD">
        <w:rPr>
          <w:rFonts w:ascii="SimSun" w:hAnsi="SimSun" w:hint="eastAsia"/>
          <w:color w:val="auto"/>
          <w:sz w:val="21"/>
        </w:rPr>
        <w:t>。</w:t>
      </w:r>
    </w:p>
    <w:p w:rsidR="00A04226" w:rsidRPr="00AF2495" w:rsidRDefault="00B43853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AF2495">
        <w:rPr>
          <w:rFonts w:ascii="SimSun" w:hAnsi="SimSun" w:hint="eastAsia"/>
          <w:sz w:val="21"/>
        </w:rPr>
        <w:t>为了增强</w:t>
      </w:r>
      <w:r w:rsidR="007C4019" w:rsidRPr="00AF2495">
        <w:rPr>
          <w:rFonts w:ascii="SimSun" w:hAnsi="SimSun" w:hint="eastAsia"/>
          <w:sz w:val="21"/>
        </w:rPr>
        <w:t>粒度，从而为数据导入提供便利，</w:t>
      </w:r>
      <w:r w:rsidRPr="00AF2495">
        <w:rPr>
          <w:rFonts w:ascii="SimSun" w:hAnsi="SimSun" w:hint="eastAsia"/>
          <w:sz w:val="21"/>
        </w:rPr>
        <w:t>并为海牙体系的法律发展创造更多</w:t>
      </w:r>
      <w:r w:rsidR="007C4019" w:rsidRPr="00AF2495">
        <w:rPr>
          <w:rFonts w:ascii="SimSun" w:hAnsi="SimSun" w:hint="eastAsia"/>
          <w:sz w:val="21"/>
        </w:rPr>
        <w:t>机遇</w:t>
      </w:r>
      <w:r w:rsidR="00754C21" w:rsidRPr="00AF2495">
        <w:rPr>
          <w:rFonts w:ascii="SimSun" w:hAnsi="SimSun" w:hint="eastAsia"/>
          <w:sz w:val="21"/>
        </w:rPr>
        <w:t>，工作组支持提议的新信息结构，</w:t>
      </w:r>
      <w:r w:rsidR="00587395" w:rsidRPr="00AF2495">
        <w:rPr>
          <w:rFonts w:ascii="SimSun" w:hAnsi="SimSun" w:hint="eastAsia"/>
          <w:sz w:val="21"/>
        </w:rPr>
        <w:t>该</w:t>
      </w:r>
      <w:r w:rsidR="00587395" w:rsidRPr="00AF2495">
        <w:rPr>
          <w:rFonts w:ascii="SimSun" w:hAnsi="SimSun" w:hint="eastAsia"/>
          <w:color w:val="auto"/>
          <w:sz w:val="21"/>
        </w:rPr>
        <w:t>结构</w:t>
      </w:r>
      <w:r w:rsidR="00587395" w:rsidRPr="00AF2495">
        <w:rPr>
          <w:rFonts w:ascii="SimSun" w:hAnsi="SimSun" w:hint="eastAsia"/>
          <w:sz w:val="21"/>
        </w:rPr>
        <w:t>会为在</w:t>
      </w:r>
      <w:r w:rsidR="00754C21" w:rsidRPr="00AF2495">
        <w:rPr>
          <w:rFonts w:ascii="SimSun" w:hAnsi="SimSun" w:hint="eastAsia"/>
          <w:sz w:val="21"/>
        </w:rPr>
        <w:t>国际注册簿</w:t>
      </w:r>
      <w:r w:rsidR="00587395" w:rsidRPr="00AF2495">
        <w:rPr>
          <w:rFonts w:ascii="SimSun" w:hAnsi="SimSun" w:hint="eastAsia"/>
          <w:sz w:val="21"/>
        </w:rPr>
        <w:t>中</w:t>
      </w:r>
      <w:r w:rsidR="00AF1F46" w:rsidRPr="00AF2495">
        <w:rPr>
          <w:rFonts w:ascii="SimSun" w:hAnsi="SimSun" w:hint="eastAsia"/>
          <w:sz w:val="21"/>
        </w:rPr>
        <w:t>存储具体到外</w:t>
      </w:r>
      <w:r w:rsidR="00754C21" w:rsidRPr="00AF2495">
        <w:rPr>
          <w:rFonts w:ascii="SimSun" w:hAnsi="SimSun" w:hint="eastAsia"/>
          <w:sz w:val="21"/>
        </w:rPr>
        <w:t>观设计</w:t>
      </w:r>
      <w:r w:rsidR="00AF1F46" w:rsidRPr="00AF2495">
        <w:rPr>
          <w:rFonts w:ascii="SimSun" w:hAnsi="SimSun" w:hint="eastAsia"/>
          <w:sz w:val="21"/>
        </w:rPr>
        <w:t>的</w:t>
      </w:r>
      <w:r w:rsidR="00754C21" w:rsidRPr="00AF2495">
        <w:rPr>
          <w:rFonts w:ascii="SimSun" w:hAnsi="SimSun" w:hint="eastAsia"/>
          <w:sz w:val="21"/>
        </w:rPr>
        <w:t>信息</w:t>
      </w:r>
      <w:r w:rsidR="00587395" w:rsidRPr="00AF2495">
        <w:rPr>
          <w:rFonts w:ascii="SimSun" w:hAnsi="SimSun" w:hint="eastAsia"/>
          <w:sz w:val="21"/>
        </w:rPr>
        <w:t>提供便利</w:t>
      </w:r>
      <w:r w:rsidR="00754C21" w:rsidRPr="00AF2495">
        <w:rPr>
          <w:rFonts w:ascii="SimSun" w:hAnsi="SimSun" w:hint="eastAsia"/>
          <w:sz w:val="21"/>
        </w:rPr>
        <w:t>。相应地，</w:t>
      </w:r>
      <w:r w:rsidR="00C76913" w:rsidRPr="00AF2495">
        <w:rPr>
          <w:rFonts w:ascii="SimSun" w:hAnsi="SimSun" w:hint="eastAsia"/>
          <w:sz w:val="21"/>
        </w:rPr>
        <w:t>工作组进一步请国际局就拟议信息结构所涉的实务、技术和法律问题提出一项分析。</w:t>
      </w:r>
      <w:r w:rsidR="00F67DF1">
        <w:rPr>
          <w:rFonts w:ascii="SimSun" w:hAnsi="SimSun" w:hint="eastAsia"/>
          <w:sz w:val="21"/>
        </w:rPr>
        <w:t>这些</w:t>
      </w:r>
      <w:r w:rsidR="00C76913" w:rsidRPr="00AF2495">
        <w:rPr>
          <w:rFonts w:ascii="SimSun" w:hAnsi="SimSun" w:hint="eastAsia"/>
          <w:sz w:val="21"/>
        </w:rPr>
        <w:t>信息如下。</w:t>
      </w:r>
    </w:p>
    <w:p w:rsidR="00A04226" w:rsidRPr="00DC68B6" w:rsidRDefault="00106AFE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DC68B6">
        <w:rPr>
          <w:rFonts w:ascii="SimSun" w:hAnsi="SimSun" w:hint="eastAsia"/>
          <w:color w:val="auto"/>
          <w:sz w:val="21"/>
        </w:rPr>
        <w:t>此外，</w:t>
      </w:r>
      <w:r w:rsidR="00F67DF1">
        <w:rPr>
          <w:rFonts w:ascii="SimSun" w:hAnsi="SimSun" w:hint="eastAsia"/>
          <w:color w:val="auto"/>
          <w:sz w:val="21"/>
        </w:rPr>
        <w:t>在</w:t>
      </w:r>
      <w:r w:rsidR="005E660A" w:rsidRPr="00DC68B6">
        <w:rPr>
          <w:rFonts w:ascii="SimSun" w:hAnsi="SimSun" w:hint="eastAsia"/>
          <w:color w:val="auto"/>
          <w:sz w:val="21"/>
        </w:rPr>
        <w:t>2017年4月19</w:t>
      </w:r>
      <w:r w:rsidR="005D2336" w:rsidRPr="00DC68B6">
        <w:rPr>
          <w:rFonts w:ascii="SimSun" w:hAnsi="SimSun" w:hint="eastAsia"/>
          <w:color w:val="auto"/>
          <w:sz w:val="21"/>
        </w:rPr>
        <w:t>日</w:t>
      </w:r>
      <w:r w:rsidR="00F67DF1">
        <w:rPr>
          <w:rFonts w:ascii="SimSun" w:hAnsi="SimSun" w:hint="eastAsia"/>
          <w:color w:val="auto"/>
          <w:sz w:val="21"/>
        </w:rPr>
        <w:t>要</w:t>
      </w:r>
      <w:r w:rsidR="005D2336" w:rsidRPr="00DC68B6">
        <w:rPr>
          <w:rFonts w:ascii="SimSun" w:hAnsi="SimSun" w:hint="eastAsia"/>
          <w:color w:val="auto"/>
          <w:sz w:val="21"/>
        </w:rPr>
        <w:t>求</w:t>
      </w:r>
      <w:r w:rsidR="005E660A" w:rsidRPr="00DC68B6">
        <w:rPr>
          <w:rFonts w:ascii="SimSun" w:hAnsi="SimSun" w:hint="eastAsia"/>
          <w:color w:val="auto"/>
          <w:sz w:val="21"/>
        </w:rPr>
        <w:t>对工作组第六届会议报告草案</w:t>
      </w:r>
      <w:r w:rsidR="00AF1F46" w:rsidRPr="003754C5">
        <w:rPr>
          <w:rFonts w:ascii="SimSun" w:hAnsi="SimSun"/>
          <w:color w:val="auto"/>
          <w:sz w:val="21"/>
          <w:vertAlign w:val="superscript"/>
        </w:rPr>
        <w:footnoteReference w:id="2"/>
      </w:r>
      <w:r w:rsidR="00F67DF1">
        <w:rPr>
          <w:rFonts w:ascii="SimSun" w:hAnsi="SimSun" w:hint="eastAsia"/>
          <w:color w:val="auto"/>
          <w:sz w:val="21"/>
        </w:rPr>
        <w:t>提</w:t>
      </w:r>
      <w:r w:rsidRPr="00DC68B6">
        <w:rPr>
          <w:rFonts w:ascii="SimSun" w:hAnsi="SimSun" w:hint="eastAsia"/>
          <w:color w:val="auto"/>
          <w:sz w:val="21"/>
        </w:rPr>
        <w:t>出评论意见</w:t>
      </w:r>
      <w:r w:rsidR="00F67DF1">
        <w:rPr>
          <w:rFonts w:ascii="SimSun" w:hAnsi="SimSun" w:hint="eastAsia"/>
          <w:color w:val="auto"/>
          <w:sz w:val="21"/>
        </w:rPr>
        <w:t>的邀请函中</w:t>
      </w:r>
      <w:r w:rsidRPr="00DC68B6">
        <w:rPr>
          <w:rFonts w:ascii="SimSun" w:hAnsi="SimSun" w:hint="eastAsia"/>
          <w:color w:val="auto"/>
          <w:sz w:val="21"/>
        </w:rPr>
        <w:t>，</w:t>
      </w:r>
      <w:r w:rsidR="00F67DF1" w:rsidRPr="00DC68B6">
        <w:rPr>
          <w:rFonts w:ascii="SimSun" w:hAnsi="SimSun" w:hint="eastAsia"/>
          <w:color w:val="auto"/>
          <w:sz w:val="21"/>
        </w:rPr>
        <w:t>秘书处</w:t>
      </w:r>
      <w:r w:rsidR="005D2336" w:rsidRPr="00DC68B6">
        <w:rPr>
          <w:rFonts w:ascii="SimSun" w:hAnsi="SimSun" w:hint="eastAsia"/>
          <w:color w:val="auto"/>
          <w:sz w:val="21"/>
        </w:rPr>
        <w:t>告知工作组成员</w:t>
      </w:r>
      <w:r w:rsidR="00F67DF1">
        <w:rPr>
          <w:rFonts w:ascii="SimSun" w:hAnsi="SimSun" w:hint="eastAsia"/>
          <w:color w:val="auto"/>
          <w:sz w:val="21"/>
        </w:rPr>
        <w:t>，</w:t>
      </w:r>
      <w:r w:rsidR="005D2336" w:rsidRPr="00DC68B6">
        <w:rPr>
          <w:rFonts w:ascii="SimSun" w:hAnsi="SimSun" w:hint="eastAsia"/>
          <w:color w:val="auto"/>
          <w:sz w:val="21"/>
        </w:rPr>
        <w:t>国际注册簿信息结构</w:t>
      </w:r>
      <w:r w:rsidR="00F67DF1">
        <w:rPr>
          <w:rFonts w:ascii="SimSun" w:hAnsi="SimSun" w:hint="eastAsia"/>
          <w:color w:val="auto"/>
          <w:sz w:val="21"/>
        </w:rPr>
        <w:t>重大</w:t>
      </w:r>
      <w:r w:rsidR="005D2336" w:rsidRPr="00DC68B6">
        <w:rPr>
          <w:rFonts w:ascii="SimSun" w:hAnsi="SimSun" w:hint="eastAsia"/>
          <w:color w:val="auto"/>
          <w:sz w:val="21"/>
        </w:rPr>
        <w:t>技术开发正在</w:t>
      </w:r>
      <w:r w:rsidRPr="00DC68B6">
        <w:rPr>
          <w:rFonts w:ascii="SimSun" w:hAnsi="SimSun" w:hint="eastAsia"/>
          <w:color w:val="auto"/>
          <w:sz w:val="21"/>
        </w:rPr>
        <w:t>由</w:t>
      </w:r>
      <w:r w:rsidR="00F1084F" w:rsidRPr="00DC68B6">
        <w:rPr>
          <w:rFonts w:ascii="SimSun" w:hAnsi="SimSun" w:hint="eastAsia"/>
          <w:color w:val="auto"/>
          <w:sz w:val="21"/>
        </w:rPr>
        <w:t>产权组织</w:t>
      </w:r>
      <w:r w:rsidR="000D4232" w:rsidRPr="00DC68B6">
        <w:rPr>
          <w:rFonts w:ascii="SimSun" w:hAnsi="SimSun" w:hint="eastAsia"/>
          <w:color w:val="auto"/>
          <w:sz w:val="21"/>
        </w:rPr>
        <w:t>标准委员会（CWS）XML4IP工作队</w:t>
      </w:r>
      <w:r w:rsidR="00F67DF1">
        <w:rPr>
          <w:rFonts w:ascii="SimSun" w:hAnsi="SimSun" w:hint="eastAsia"/>
          <w:color w:val="auto"/>
          <w:sz w:val="21"/>
        </w:rPr>
        <w:t>进行</w:t>
      </w:r>
      <w:r w:rsidR="000D4232" w:rsidRPr="00DC68B6">
        <w:rPr>
          <w:rFonts w:ascii="SimSun" w:hAnsi="SimSun" w:hint="eastAsia"/>
          <w:color w:val="auto"/>
          <w:sz w:val="21"/>
        </w:rPr>
        <w:t>。</w:t>
      </w:r>
      <w:r w:rsidR="00EE0EEF" w:rsidRPr="00DC68B6">
        <w:rPr>
          <w:rFonts w:ascii="SimSun" w:hAnsi="SimSun" w:hint="eastAsia"/>
          <w:color w:val="auto"/>
          <w:sz w:val="21"/>
        </w:rPr>
        <w:t>该工作队负责修订</w:t>
      </w:r>
      <w:r w:rsidR="00F67DF1">
        <w:rPr>
          <w:rFonts w:ascii="SimSun" w:hAnsi="SimSun" w:hint="eastAsia"/>
          <w:color w:val="auto"/>
          <w:sz w:val="21"/>
        </w:rPr>
        <w:t>产权组织</w:t>
      </w:r>
      <w:r w:rsidR="00EE0EEF" w:rsidRPr="00DC68B6">
        <w:rPr>
          <w:rFonts w:ascii="SimSun" w:hAnsi="SimSun" w:hint="eastAsia"/>
          <w:color w:val="auto"/>
          <w:sz w:val="21"/>
        </w:rPr>
        <w:t>标准</w:t>
      </w:r>
      <w:r w:rsidR="00050062" w:rsidRPr="00DC68B6">
        <w:rPr>
          <w:rFonts w:ascii="SimSun" w:hAnsi="SimSun" w:hint="eastAsia"/>
          <w:color w:val="auto"/>
          <w:sz w:val="21"/>
        </w:rPr>
        <w:t>ST.96“关于用XML（可扩展标记语言）处理工业产权信息的建议”（下称“标准ST.96”）。</w:t>
      </w:r>
    </w:p>
    <w:p w:rsidR="00991D57" w:rsidRPr="00AF2495" w:rsidRDefault="00050062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A45FD1">
        <w:rPr>
          <w:rFonts w:ascii="SimSun" w:hAnsi="SimSun" w:hint="eastAsia"/>
          <w:color w:val="auto"/>
          <w:sz w:val="21"/>
        </w:rPr>
        <w:t>本文件介绍</w:t>
      </w:r>
      <w:r w:rsidR="003754C5">
        <w:rPr>
          <w:rFonts w:ascii="SimSun" w:hAnsi="SimSun" w:hint="eastAsia"/>
          <w:color w:val="auto"/>
          <w:sz w:val="21"/>
        </w:rPr>
        <w:t>了</w:t>
      </w:r>
      <w:r w:rsidRPr="00A45FD1">
        <w:rPr>
          <w:rFonts w:ascii="SimSun" w:hAnsi="SimSun" w:hint="eastAsia"/>
          <w:color w:val="auto"/>
          <w:sz w:val="21"/>
        </w:rPr>
        <w:t>上述项目的进展报告。</w:t>
      </w:r>
    </w:p>
    <w:p w:rsidR="00A04226" w:rsidRPr="00A45FD1" w:rsidRDefault="001D1B9F" w:rsidP="00A45FD1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olor w:val="auto"/>
          <w:kern w:val="32"/>
          <w:sz w:val="21"/>
          <w:lang w:eastAsia="zh-CN"/>
        </w:rPr>
      </w:pPr>
      <w:r w:rsidRPr="00A45FD1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lastRenderedPageBreak/>
        <w:t>二</w:t>
      </w:r>
      <w:r w:rsidR="00A45FD1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、</w:t>
      </w:r>
      <w:r w:rsidR="00050062" w:rsidRPr="00A45FD1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落实进展</w:t>
      </w:r>
    </w:p>
    <w:p w:rsidR="00A04226" w:rsidRPr="00A45FD1" w:rsidRDefault="00E52A09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A45FD1">
        <w:rPr>
          <w:rFonts w:ascii="SimSun" w:hAnsi="SimSun" w:hint="eastAsia"/>
          <w:color w:val="auto"/>
          <w:sz w:val="21"/>
        </w:rPr>
        <w:t>国际局正在就</w:t>
      </w:r>
      <w:r w:rsidR="00F67DF1">
        <w:rPr>
          <w:rFonts w:ascii="SimSun" w:hAnsi="SimSun" w:hint="eastAsia"/>
          <w:color w:val="auto"/>
          <w:sz w:val="21"/>
        </w:rPr>
        <w:t>一个</w:t>
      </w:r>
      <w:r w:rsidRPr="00A45FD1">
        <w:rPr>
          <w:rFonts w:ascii="SimSun" w:hAnsi="SimSun" w:hint="eastAsia"/>
          <w:color w:val="auto"/>
          <w:sz w:val="21"/>
        </w:rPr>
        <w:t>新的信息技术（</w:t>
      </w:r>
      <w:r w:rsidR="00050062" w:rsidRPr="00A45FD1">
        <w:rPr>
          <w:rFonts w:ascii="SimSun" w:hAnsi="SimSun" w:hint="eastAsia"/>
          <w:color w:val="auto"/>
          <w:sz w:val="21"/>
        </w:rPr>
        <w:t>IT</w:t>
      </w:r>
      <w:r w:rsidRPr="00A45FD1">
        <w:rPr>
          <w:rFonts w:ascii="SimSun" w:hAnsi="SimSun" w:hint="eastAsia"/>
          <w:color w:val="auto"/>
          <w:sz w:val="21"/>
        </w:rPr>
        <w:t>）</w:t>
      </w:r>
      <w:r w:rsidR="00050062" w:rsidRPr="00A45FD1">
        <w:rPr>
          <w:rFonts w:ascii="SimSun" w:hAnsi="SimSun" w:hint="eastAsia"/>
          <w:color w:val="auto"/>
          <w:sz w:val="21"/>
        </w:rPr>
        <w:t>系统</w:t>
      </w:r>
      <w:r w:rsidRPr="00A45FD1">
        <w:rPr>
          <w:rFonts w:ascii="SimSun" w:hAnsi="SimSun" w:hint="eastAsia"/>
          <w:color w:val="auto"/>
          <w:sz w:val="21"/>
        </w:rPr>
        <w:t>开展工作</w:t>
      </w:r>
      <w:r w:rsidR="00050062" w:rsidRPr="00A45FD1">
        <w:rPr>
          <w:rFonts w:ascii="SimSun" w:hAnsi="SimSun" w:hint="eastAsia"/>
          <w:color w:val="auto"/>
          <w:sz w:val="21"/>
        </w:rPr>
        <w:t>，</w:t>
      </w:r>
      <w:r w:rsidRPr="00A45FD1">
        <w:rPr>
          <w:rFonts w:ascii="SimSun" w:hAnsi="SimSun" w:hint="eastAsia"/>
          <w:color w:val="auto"/>
          <w:sz w:val="21"/>
        </w:rPr>
        <w:t>以支持其核心功能</w:t>
      </w:r>
      <w:r w:rsidR="00050062" w:rsidRPr="00A45FD1">
        <w:rPr>
          <w:rFonts w:ascii="SimSun" w:hAnsi="SimSun" w:hint="eastAsia"/>
          <w:color w:val="auto"/>
          <w:sz w:val="21"/>
        </w:rPr>
        <w:t>，</w:t>
      </w:r>
      <w:r w:rsidR="00685A0F" w:rsidRPr="00A45FD1">
        <w:rPr>
          <w:rFonts w:ascii="SimSun" w:hAnsi="SimSun" w:hint="eastAsia"/>
          <w:color w:val="auto"/>
          <w:sz w:val="21"/>
        </w:rPr>
        <w:t>尤其是对国际注册簿和审查的管理。在开发过程中，</w:t>
      </w:r>
      <w:r w:rsidRPr="00A45FD1">
        <w:rPr>
          <w:rFonts w:ascii="SimSun" w:hAnsi="SimSun" w:hint="eastAsia"/>
          <w:color w:val="auto"/>
          <w:sz w:val="21"/>
        </w:rPr>
        <w:t>基于提议的粒度水平，</w:t>
      </w:r>
      <w:r w:rsidR="00685A0F" w:rsidRPr="00A45FD1">
        <w:rPr>
          <w:rFonts w:ascii="SimSun" w:hAnsi="SimSun" w:hint="eastAsia"/>
          <w:color w:val="auto"/>
          <w:sz w:val="21"/>
        </w:rPr>
        <w:t>重新设计了新系统的数据库，</w:t>
      </w:r>
      <w:r w:rsidR="00761E67" w:rsidRPr="00A45FD1">
        <w:rPr>
          <w:rFonts w:ascii="SimSun" w:hAnsi="SimSun" w:hint="eastAsia"/>
          <w:color w:val="auto"/>
          <w:sz w:val="21"/>
        </w:rPr>
        <w:t>赋予其数据存储和检索灵活度。该</w:t>
      </w:r>
      <w:r w:rsidR="00E6634A" w:rsidRPr="00A45FD1">
        <w:rPr>
          <w:rFonts w:ascii="SimSun" w:hAnsi="SimSun" w:hint="eastAsia"/>
          <w:color w:val="auto"/>
          <w:sz w:val="21"/>
        </w:rPr>
        <w:t>新系统将于2018</w:t>
      </w:r>
      <w:r w:rsidR="00761E67" w:rsidRPr="00A45FD1">
        <w:rPr>
          <w:rFonts w:ascii="SimSun" w:hAnsi="SimSun" w:hint="eastAsia"/>
          <w:color w:val="auto"/>
          <w:sz w:val="21"/>
        </w:rPr>
        <w:t>年推出，其益处</w:t>
      </w:r>
      <w:r w:rsidR="00E6634A" w:rsidRPr="00A45FD1">
        <w:rPr>
          <w:rFonts w:ascii="SimSun" w:hAnsi="SimSun" w:hint="eastAsia"/>
          <w:color w:val="auto"/>
          <w:sz w:val="21"/>
        </w:rPr>
        <w:t>应于2019年初显现。下文分析中介绍的大部分变化</w:t>
      </w:r>
      <w:r w:rsidR="00C437A8" w:rsidRPr="00A45FD1">
        <w:rPr>
          <w:rFonts w:ascii="SimSun" w:hAnsi="SimSun" w:hint="eastAsia"/>
          <w:color w:val="auto"/>
          <w:sz w:val="21"/>
        </w:rPr>
        <w:t>将仅在新系统启动后</w:t>
      </w:r>
      <w:r w:rsidR="00E6634A" w:rsidRPr="00A45FD1">
        <w:rPr>
          <w:rFonts w:ascii="SimSun" w:hAnsi="SimSun" w:hint="eastAsia"/>
          <w:color w:val="auto"/>
          <w:sz w:val="21"/>
        </w:rPr>
        <w:t>可见。</w:t>
      </w:r>
    </w:p>
    <w:p w:rsidR="00A04226" w:rsidRPr="00AF2495" w:rsidRDefault="00ED2D51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A45FD1">
        <w:rPr>
          <w:rFonts w:ascii="SimSun" w:hAnsi="SimSun" w:hint="eastAsia"/>
          <w:color w:val="auto"/>
          <w:sz w:val="21"/>
        </w:rPr>
        <w:t>关于与各局的电子数据交换，数据结构由XML4IP工作队定义。</w:t>
      </w:r>
      <w:r w:rsidR="002135F8" w:rsidRPr="00A45FD1">
        <w:rPr>
          <w:rFonts w:ascii="SimSun" w:hAnsi="SimSun" w:hint="eastAsia"/>
          <w:color w:val="auto"/>
          <w:sz w:val="21"/>
        </w:rPr>
        <w:t>因此，</w:t>
      </w:r>
      <w:r w:rsidR="00E16960" w:rsidRPr="00A45FD1">
        <w:rPr>
          <w:rFonts w:ascii="SimSun" w:hAnsi="SimSun" w:hint="eastAsia"/>
          <w:color w:val="auto"/>
          <w:sz w:val="21"/>
        </w:rPr>
        <w:t>标准ST.96版本3.0纳入了</w:t>
      </w:r>
      <w:r w:rsidR="00F67DF1" w:rsidRPr="00A45FD1">
        <w:rPr>
          <w:rFonts w:ascii="SimSun" w:hAnsi="SimSun" w:hint="eastAsia"/>
          <w:color w:val="auto"/>
          <w:sz w:val="21"/>
        </w:rPr>
        <w:t>专门的</w:t>
      </w:r>
      <w:r w:rsidR="00E16960" w:rsidRPr="00A45FD1">
        <w:rPr>
          <w:rFonts w:ascii="SimSun" w:hAnsi="SimSun" w:hint="eastAsia"/>
          <w:color w:val="auto"/>
          <w:sz w:val="21"/>
        </w:rPr>
        <w:t>海牙XML组件；超过10个主管局为该版本作出了积极贡献。</w:t>
      </w:r>
      <w:r w:rsidR="000F5D65" w:rsidRPr="00A45FD1">
        <w:rPr>
          <w:rFonts w:ascii="SimSun" w:hAnsi="SimSun" w:hint="eastAsia"/>
          <w:color w:val="auto"/>
          <w:sz w:val="21"/>
        </w:rPr>
        <w:t>针对从</w:t>
      </w:r>
      <w:r w:rsidR="00BE4249" w:rsidRPr="00A45FD1">
        <w:rPr>
          <w:rFonts w:ascii="SimSun" w:hAnsi="SimSun" w:hint="eastAsia"/>
          <w:color w:val="auto"/>
          <w:sz w:val="21"/>
        </w:rPr>
        <w:t>旧标准</w:t>
      </w:r>
      <w:r w:rsidR="000F5D65" w:rsidRPr="00A45FD1">
        <w:rPr>
          <w:rFonts w:ascii="SimSun" w:hAnsi="SimSun" w:hint="eastAsia"/>
          <w:color w:val="auto"/>
          <w:sz w:val="21"/>
        </w:rPr>
        <w:t>向标准ST.96的过渡，向</w:t>
      </w:r>
      <w:r w:rsidR="00BE4249" w:rsidRPr="00A45FD1">
        <w:rPr>
          <w:rFonts w:ascii="SimSun" w:hAnsi="SimSun" w:hint="eastAsia"/>
          <w:color w:val="auto"/>
          <w:sz w:val="21"/>
        </w:rPr>
        <w:t>标准委员会</w:t>
      </w:r>
      <w:r w:rsidR="000F5D65" w:rsidRPr="00A45FD1">
        <w:rPr>
          <w:rFonts w:ascii="SimSun" w:hAnsi="SimSun" w:hint="eastAsia"/>
          <w:color w:val="auto"/>
          <w:sz w:val="21"/>
        </w:rPr>
        <w:t>提交了一份路线图，</w:t>
      </w:r>
      <w:r w:rsidR="00BE4249" w:rsidRPr="00A45FD1">
        <w:rPr>
          <w:rFonts w:ascii="SimSun" w:hAnsi="SimSun" w:hint="eastAsia"/>
          <w:color w:val="auto"/>
          <w:sz w:val="21"/>
        </w:rPr>
        <w:t>最新</w:t>
      </w:r>
      <w:r w:rsidR="000F5D65" w:rsidRPr="00A45FD1">
        <w:rPr>
          <w:rFonts w:ascii="SimSun" w:hAnsi="SimSun" w:hint="eastAsia"/>
          <w:color w:val="auto"/>
          <w:sz w:val="21"/>
        </w:rPr>
        <w:t>版本请见本文件附件。</w:t>
      </w:r>
    </w:p>
    <w:p w:rsidR="00A04226" w:rsidRPr="00767DF4" w:rsidRDefault="001D1B9F" w:rsidP="00767DF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olor w:val="auto"/>
          <w:kern w:val="32"/>
          <w:sz w:val="21"/>
          <w:lang w:eastAsia="zh-CN"/>
        </w:rPr>
      </w:pPr>
      <w:r w:rsidRPr="00767DF4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三</w:t>
      </w:r>
      <w:r w:rsidR="00767DF4" w:rsidRPr="00767DF4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、</w:t>
      </w:r>
      <w:r w:rsidR="00050062" w:rsidRPr="00767DF4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分</w:t>
      </w:r>
      <w:r w:rsidR="00256A8E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 xml:space="preserve">　</w:t>
      </w:r>
      <w:r w:rsidR="00050062" w:rsidRPr="00767DF4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析</w:t>
      </w:r>
    </w:p>
    <w:p w:rsidR="00A04226" w:rsidRPr="00AF2495" w:rsidRDefault="00AF2495" w:rsidP="00AF2495">
      <w:pPr>
        <w:pStyle w:val="Heading2"/>
        <w:spacing w:before="0" w:afterLines="50" w:after="120" w:line="340" w:lineRule="atLeast"/>
        <w:rPr>
          <w:rFonts w:ascii="SimSun" w:hAnsi="SimSun"/>
          <w:b/>
          <w:bCs w:val="0"/>
          <w:iCs w:val="0"/>
          <w:caps w:val="0"/>
          <w:color w:val="auto"/>
          <w:sz w:val="21"/>
          <w:szCs w:val="20"/>
        </w:rPr>
      </w:pPr>
      <w:r>
        <w:rPr>
          <w:rFonts w:ascii="SimSun" w:hAnsi="SimSun" w:hint="eastAsia"/>
          <w:b/>
          <w:bCs w:val="0"/>
          <w:iCs w:val="0"/>
          <w:caps w:val="0"/>
          <w:color w:val="auto"/>
          <w:sz w:val="21"/>
          <w:szCs w:val="20"/>
        </w:rPr>
        <w:t>所涉技术问题</w:t>
      </w:r>
    </w:p>
    <w:p w:rsidR="00A04226" w:rsidRPr="00AF2495" w:rsidRDefault="00867878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Theme="minorEastAsia" w:eastAsiaTheme="minorEastAsia" w:hAnsiTheme="minorEastAsia"/>
          <w:sz w:val="21"/>
        </w:rPr>
      </w:pPr>
      <w:r w:rsidRPr="00767DF4">
        <w:rPr>
          <w:rFonts w:ascii="SimSun" w:hAnsi="SimSun" w:hint="eastAsia"/>
          <w:color w:val="auto"/>
          <w:sz w:val="21"/>
        </w:rPr>
        <w:t>对与各局进行</w:t>
      </w:r>
      <w:r w:rsidR="002135F8" w:rsidRPr="00767DF4">
        <w:rPr>
          <w:rFonts w:ascii="SimSun" w:hAnsi="SimSun" w:hint="eastAsia"/>
          <w:color w:val="auto"/>
          <w:sz w:val="21"/>
        </w:rPr>
        <w:t>数据电子交换的数据建模通过制定标准</w:t>
      </w:r>
      <w:r w:rsidR="002135F8" w:rsidRPr="00767DF4">
        <w:rPr>
          <w:rFonts w:ascii="SimSun" w:hAnsi="SimSun"/>
          <w:color w:val="auto"/>
          <w:sz w:val="21"/>
        </w:rPr>
        <w:t>ST.96</w:t>
      </w:r>
      <w:r w:rsidRPr="00767DF4">
        <w:rPr>
          <w:rFonts w:ascii="SimSun" w:hAnsi="SimSun" w:hint="eastAsia"/>
          <w:color w:val="auto"/>
          <w:sz w:val="21"/>
        </w:rPr>
        <w:t>得以实现</w:t>
      </w:r>
      <w:r w:rsidR="002135F8" w:rsidRPr="00767DF4">
        <w:rPr>
          <w:rFonts w:ascii="SimSun" w:hAnsi="SimSun" w:hint="eastAsia"/>
          <w:color w:val="auto"/>
          <w:sz w:val="21"/>
        </w:rPr>
        <w:t>。这</w:t>
      </w:r>
      <w:r w:rsidRPr="00767DF4">
        <w:rPr>
          <w:rFonts w:ascii="SimSun" w:hAnsi="SimSun" w:hint="eastAsia"/>
          <w:color w:val="auto"/>
          <w:sz w:val="21"/>
        </w:rPr>
        <w:t>使得于</w:t>
      </w:r>
      <w:r w:rsidR="00724817" w:rsidRPr="00767DF4">
        <w:rPr>
          <w:rFonts w:ascii="SimSun" w:hAnsi="SimSun" w:hint="eastAsia"/>
          <w:color w:val="auto"/>
          <w:sz w:val="21"/>
        </w:rPr>
        <w:t>2018年2月发布的标准</w:t>
      </w:r>
      <w:r w:rsidRPr="00767DF4">
        <w:rPr>
          <w:rFonts w:ascii="SimSun" w:hAnsi="SimSun" w:hint="eastAsia"/>
          <w:color w:val="auto"/>
          <w:sz w:val="21"/>
        </w:rPr>
        <w:t>（版本3.0）</w:t>
      </w:r>
      <w:r w:rsidR="00724817" w:rsidRPr="00767DF4">
        <w:rPr>
          <w:rFonts w:ascii="SimSun" w:hAnsi="SimSun" w:hint="eastAsia"/>
          <w:color w:val="auto"/>
          <w:sz w:val="21"/>
        </w:rPr>
        <w:t>公布版本</w:t>
      </w:r>
      <w:r w:rsidR="00B45ACF" w:rsidRPr="00767DF4">
        <w:rPr>
          <w:rFonts w:ascii="SimSun" w:hAnsi="SimSun"/>
          <w:color w:val="auto"/>
          <w:sz w:val="21"/>
          <w:vertAlign w:val="superscript"/>
        </w:rPr>
        <w:footnoteReference w:id="3"/>
      </w:r>
      <w:r w:rsidRPr="00767DF4">
        <w:rPr>
          <w:rFonts w:ascii="SimSun" w:hAnsi="SimSun" w:hint="eastAsia"/>
          <w:color w:val="auto"/>
          <w:sz w:val="21"/>
        </w:rPr>
        <w:t>中</w:t>
      </w:r>
      <w:r w:rsidR="00B45ACF" w:rsidRPr="00767DF4">
        <w:rPr>
          <w:rFonts w:ascii="SimSun" w:hAnsi="SimSun" w:hint="eastAsia"/>
          <w:color w:val="auto"/>
          <w:sz w:val="21"/>
        </w:rPr>
        <w:t>纳入了</w:t>
      </w:r>
      <w:r w:rsidR="00256A8E" w:rsidRPr="00767DF4">
        <w:rPr>
          <w:rFonts w:ascii="SimSun" w:hAnsi="SimSun" w:hint="eastAsia"/>
          <w:color w:val="auto"/>
          <w:sz w:val="21"/>
        </w:rPr>
        <w:t>专门的</w:t>
      </w:r>
      <w:r w:rsidR="00B45ACF" w:rsidRPr="00767DF4">
        <w:rPr>
          <w:rFonts w:ascii="SimSun" w:hAnsi="SimSun" w:hint="eastAsia"/>
          <w:color w:val="auto"/>
          <w:sz w:val="21"/>
        </w:rPr>
        <w:t>海牙</w:t>
      </w:r>
      <w:r w:rsidR="00724817" w:rsidRPr="00767DF4">
        <w:rPr>
          <w:rFonts w:ascii="SimSun" w:hAnsi="SimSun" w:hint="eastAsia"/>
          <w:color w:val="auto"/>
          <w:sz w:val="21"/>
        </w:rPr>
        <w:t>XML组件</w:t>
      </w:r>
      <w:r w:rsidR="00B172C9" w:rsidRPr="00767DF4">
        <w:rPr>
          <w:rFonts w:ascii="SimSun" w:hAnsi="SimSun" w:hint="eastAsia"/>
          <w:color w:val="auto"/>
          <w:sz w:val="21"/>
        </w:rPr>
        <w:t>。应</w:t>
      </w:r>
      <w:r w:rsidR="00724817" w:rsidRPr="00767DF4">
        <w:rPr>
          <w:rFonts w:ascii="SimSun" w:hAnsi="SimSun" w:hint="eastAsia"/>
          <w:color w:val="auto"/>
          <w:sz w:val="21"/>
        </w:rPr>
        <w:t>日本代表团在上届工作组会议</w:t>
      </w:r>
      <w:r w:rsidR="00B172C9" w:rsidRPr="00AF2495">
        <w:rPr>
          <w:rStyle w:val="FootnoteReference"/>
          <w:rFonts w:ascii="SimSun" w:hAnsi="SimSun"/>
          <w:sz w:val="21"/>
        </w:rPr>
        <w:footnoteReference w:id="4"/>
      </w:r>
      <w:r w:rsidR="00724817" w:rsidRPr="00AF2495">
        <w:rPr>
          <w:rFonts w:ascii="SimSun" w:hAnsi="SimSun" w:hint="eastAsia"/>
          <w:sz w:val="21"/>
        </w:rPr>
        <w:t>上的要求，</w:t>
      </w:r>
      <w:r w:rsidR="00256A8E">
        <w:rPr>
          <w:rFonts w:ascii="SimSun" w:hAnsi="SimSun" w:hint="eastAsia"/>
          <w:sz w:val="21"/>
        </w:rPr>
        <w:t>对最后</w:t>
      </w:r>
      <w:r w:rsidR="00724817" w:rsidRPr="00AF2495">
        <w:rPr>
          <w:rFonts w:ascii="SimSun" w:hAnsi="SimSun" w:hint="eastAsia"/>
          <w:sz w:val="21"/>
        </w:rPr>
        <w:t>产生的</w:t>
      </w:r>
      <w:r w:rsidR="00724817" w:rsidRPr="00AF2495">
        <w:rPr>
          <w:rFonts w:asciiTheme="minorEastAsia" w:eastAsiaTheme="minorEastAsia" w:hAnsiTheme="minorEastAsia" w:hint="eastAsia"/>
          <w:sz w:val="21"/>
        </w:rPr>
        <w:t>XML架构定义</w:t>
      </w:r>
      <w:r w:rsidR="00B172C9" w:rsidRPr="00AF2495">
        <w:rPr>
          <w:rFonts w:asciiTheme="minorEastAsia" w:eastAsiaTheme="minorEastAsia" w:hAnsiTheme="minorEastAsia" w:hint="eastAsia"/>
          <w:sz w:val="21"/>
        </w:rPr>
        <w:t>编写</w:t>
      </w:r>
      <w:r w:rsidR="00256A8E">
        <w:rPr>
          <w:rFonts w:asciiTheme="minorEastAsia" w:eastAsiaTheme="minorEastAsia" w:hAnsiTheme="minorEastAsia" w:hint="eastAsia"/>
          <w:sz w:val="21"/>
        </w:rPr>
        <w:t>了完备的文档</w:t>
      </w:r>
      <w:r w:rsidR="00B172C9" w:rsidRPr="00AF2495">
        <w:rPr>
          <w:rFonts w:asciiTheme="minorEastAsia" w:eastAsiaTheme="minorEastAsia" w:hAnsiTheme="minorEastAsia" w:hint="eastAsia"/>
          <w:sz w:val="21"/>
        </w:rPr>
        <w:t>。</w:t>
      </w:r>
    </w:p>
    <w:p w:rsidR="00A04226" w:rsidRPr="00AF2495" w:rsidRDefault="00B172C9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AF2495">
        <w:rPr>
          <w:rFonts w:asciiTheme="minorEastAsia" w:eastAsiaTheme="minorEastAsia" w:hAnsiTheme="minorEastAsia" w:hint="eastAsia"/>
          <w:sz w:val="21"/>
        </w:rPr>
        <w:t>对国际局</w:t>
      </w:r>
      <w:r w:rsidR="009F651C" w:rsidRPr="00AF2495">
        <w:rPr>
          <w:rFonts w:asciiTheme="minorEastAsia" w:eastAsiaTheme="minorEastAsia" w:hAnsiTheme="minorEastAsia" w:hint="eastAsia"/>
          <w:sz w:val="21"/>
        </w:rPr>
        <w:t>新</w:t>
      </w:r>
      <w:r w:rsidRPr="00AF2495">
        <w:rPr>
          <w:rFonts w:asciiTheme="minorEastAsia" w:eastAsiaTheme="minorEastAsia" w:hAnsiTheme="minorEastAsia" w:hint="eastAsia"/>
          <w:sz w:val="21"/>
        </w:rPr>
        <w:t>的</w:t>
      </w:r>
      <w:r w:rsidR="009F651C" w:rsidRPr="00AF2495">
        <w:rPr>
          <w:rFonts w:asciiTheme="minorEastAsia" w:eastAsiaTheme="minorEastAsia" w:hAnsiTheme="minorEastAsia" w:hint="eastAsia"/>
          <w:sz w:val="21"/>
        </w:rPr>
        <w:t>核心</w:t>
      </w:r>
      <w:r w:rsidRPr="00AF2495">
        <w:rPr>
          <w:rFonts w:asciiTheme="minorEastAsia" w:eastAsiaTheme="minorEastAsia" w:hAnsiTheme="minorEastAsia" w:hint="eastAsia"/>
          <w:sz w:val="21"/>
        </w:rPr>
        <w:t>信息技术</w:t>
      </w:r>
      <w:r w:rsidR="009F651C" w:rsidRPr="00AF2495">
        <w:rPr>
          <w:rFonts w:asciiTheme="minorEastAsia" w:eastAsiaTheme="minorEastAsia" w:hAnsiTheme="minorEastAsia" w:hint="eastAsia"/>
          <w:sz w:val="21"/>
        </w:rPr>
        <w:t>系统国际注册簿的数据</w:t>
      </w:r>
      <w:r w:rsidR="009F651C" w:rsidRPr="00F67DF1">
        <w:rPr>
          <w:rFonts w:ascii="SimSun" w:hAnsi="SimSun" w:hint="eastAsia"/>
          <w:color w:val="auto"/>
          <w:sz w:val="21"/>
        </w:rPr>
        <w:t>建模</w:t>
      </w:r>
      <w:r w:rsidR="009F651C" w:rsidRPr="00AF2495">
        <w:rPr>
          <w:rFonts w:asciiTheme="minorEastAsia" w:eastAsiaTheme="minorEastAsia" w:hAnsiTheme="minorEastAsia" w:hint="eastAsia"/>
          <w:sz w:val="21"/>
        </w:rPr>
        <w:t>于2017</w:t>
      </w:r>
      <w:r w:rsidR="009F651C" w:rsidRPr="00AF2495">
        <w:rPr>
          <w:rFonts w:ascii="SimSun" w:hAnsi="SimSun" w:hint="eastAsia"/>
          <w:sz w:val="21"/>
        </w:rPr>
        <w:t>年完成。</w:t>
      </w:r>
    </w:p>
    <w:p w:rsidR="00A04226" w:rsidRPr="00AF2495" w:rsidRDefault="00AF2495" w:rsidP="00AF2495">
      <w:pPr>
        <w:pStyle w:val="Heading2"/>
        <w:spacing w:before="0" w:afterLines="50" w:after="120" w:line="340" w:lineRule="atLeast"/>
        <w:rPr>
          <w:rFonts w:ascii="SimSun" w:hAnsi="SimSun"/>
          <w:b/>
          <w:bCs w:val="0"/>
          <w:iCs w:val="0"/>
          <w:caps w:val="0"/>
          <w:color w:val="auto"/>
          <w:sz w:val="21"/>
          <w:szCs w:val="20"/>
        </w:rPr>
      </w:pPr>
      <w:r>
        <w:rPr>
          <w:rFonts w:ascii="SimSun" w:hAnsi="SimSun" w:hint="eastAsia"/>
          <w:b/>
          <w:bCs w:val="0"/>
          <w:iCs w:val="0"/>
          <w:caps w:val="0"/>
          <w:color w:val="auto"/>
          <w:sz w:val="21"/>
          <w:szCs w:val="20"/>
        </w:rPr>
        <w:t>所涉</w:t>
      </w:r>
      <w:r w:rsidR="00AF1F46" w:rsidRPr="00AF2495">
        <w:rPr>
          <w:rFonts w:ascii="SimSun" w:hAnsi="SimSun" w:hint="eastAsia"/>
          <w:b/>
          <w:bCs w:val="0"/>
          <w:iCs w:val="0"/>
          <w:caps w:val="0"/>
          <w:color w:val="auto"/>
          <w:sz w:val="21"/>
          <w:szCs w:val="20"/>
        </w:rPr>
        <w:t>实务</w:t>
      </w:r>
      <w:r>
        <w:rPr>
          <w:rFonts w:ascii="SimSun" w:hAnsi="SimSun" w:hint="eastAsia"/>
          <w:b/>
          <w:bCs w:val="0"/>
          <w:iCs w:val="0"/>
          <w:caps w:val="0"/>
          <w:color w:val="auto"/>
          <w:sz w:val="21"/>
          <w:szCs w:val="20"/>
        </w:rPr>
        <w:t>问题</w:t>
      </w:r>
    </w:p>
    <w:p w:rsidR="00A04226" w:rsidRPr="00AF2495" w:rsidRDefault="00256A8E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color w:val="auto"/>
          <w:sz w:val="21"/>
          <w:u w:val="single"/>
        </w:rPr>
        <w:t>每项</w:t>
      </w:r>
      <w:r w:rsidR="007708FE" w:rsidRPr="00E25CD1">
        <w:rPr>
          <w:rFonts w:ascii="SimSun" w:hAnsi="SimSun" w:hint="eastAsia"/>
          <w:color w:val="auto"/>
          <w:sz w:val="21"/>
          <w:u w:val="single"/>
        </w:rPr>
        <w:t>外观设计的说明</w:t>
      </w:r>
      <w:r w:rsidR="007708FE" w:rsidRPr="00767DF4">
        <w:rPr>
          <w:rFonts w:ascii="SimSun" w:hAnsi="SimSun" w:hint="eastAsia"/>
          <w:color w:val="auto"/>
          <w:sz w:val="21"/>
        </w:rPr>
        <w:t>——</w:t>
      </w:r>
      <w:r w:rsidR="005577F4" w:rsidRPr="00767DF4">
        <w:rPr>
          <w:rFonts w:ascii="SimSun" w:hAnsi="SimSun" w:hint="eastAsia"/>
          <w:color w:val="auto"/>
          <w:sz w:val="21"/>
        </w:rPr>
        <w:t>在修订后的国际注册簿</w:t>
      </w:r>
      <w:r w:rsidR="0032109D" w:rsidRPr="00767DF4">
        <w:rPr>
          <w:rFonts w:ascii="SimSun" w:hAnsi="SimSun" w:hint="eastAsia"/>
          <w:color w:val="auto"/>
          <w:sz w:val="21"/>
        </w:rPr>
        <w:t>数据模型中，基础数据库充分利用了复杂</w:t>
      </w:r>
      <w:r w:rsidR="00C513A5" w:rsidRPr="00767DF4">
        <w:rPr>
          <w:rFonts w:ascii="SimSun" w:hAnsi="SimSun" w:hint="eastAsia"/>
          <w:color w:val="auto"/>
          <w:sz w:val="21"/>
        </w:rPr>
        <w:t>的</w:t>
      </w:r>
      <w:r w:rsidR="005577F4" w:rsidRPr="00767DF4">
        <w:rPr>
          <w:rFonts w:ascii="SimSun" w:hAnsi="SimSun" w:hint="eastAsia"/>
          <w:color w:val="auto"/>
          <w:sz w:val="21"/>
        </w:rPr>
        <w:t>关系。的确，</w:t>
      </w:r>
      <w:r w:rsidR="00DA2CCB" w:rsidRPr="00767DF4">
        <w:rPr>
          <w:rFonts w:ascii="SimSun" w:hAnsi="SimSun" w:hint="eastAsia"/>
          <w:color w:val="auto"/>
          <w:sz w:val="21"/>
        </w:rPr>
        <w:t>一份说明书可以与一个或多个外观设计</w:t>
      </w:r>
      <w:r w:rsidR="00DA2CCB" w:rsidRPr="00256A8E">
        <w:rPr>
          <w:rFonts w:ascii="SimSun" w:hAnsi="SimSun" w:hint="eastAsia"/>
          <w:color w:val="auto"/>
          <w:sz w:val="21"/>
          <w:em w:val="dot"/>
        </w:rPr>
        <w:t>相关联</w:t>
      </w:r>
      <w:r w:rsidRPr="00256A8E">
        <w:rPr>
          <w:rFonts w:ascii="SimSun" w:hAnsi="SimSun" w:hint="eastAsia"/>
          <w:color w:val="auto"/>
          <w:sz w:val="21"/>
        </w:rPr>
        <w:t>，</w:t>
      </w:r>
      <w:r>
        <w:rPr>
          <w:rFonts w:ascii="SimSun" w:hAnsi="SimSun" w:hint="eastAsia"/>
          <w:color w:val="auto"/>
          <w:sz w:val="21"/>
        </w:rPr>
        <w:t>无需</w:t>
      </w:r>
      <w:r w:rsidRPr="00767DF4">
        <w:rPr>
          <w:rFonts w:ascii="SimSun" w:hAnsi="SimSun" w:hint="eastAsia"/>
          <w:color w:val="auto"/>
          <w:sz w:val="21"/>
        </w:rPr>
        <w:t>重复</w:t>
      </w:r>
      <w:r w:rsidR="00DA2CCB" w:rsidRPr="00767DF4">
        <w:rPr>
          <w:rFonts w:ascii="SimSun" w:hAnsi="SimSun" w:hint="eastAsia"/>
          <w:color w:val="auto"/>
          <w:sz w:val="21"/>
        </w:rPr>
        <w:t>。这为用户免去了</w:t>
      </w:r>
      <w:r w:rsidR="00F06447" w:rsidRPr="00767DF4">
        <w:rPr>
          <w:rFonts w:ascii="SimSun" w:hAnsi="SimSun" w:hint="eastAsia"/>
          <w:color w:val="auto"/>
          <w:sz w:val="21"/>
        </w:rPr>
        <w:t>复制和粘贴说明的麻烦</w:t>
      </w:r>
      <w:r w:rsidR="00DA2CCB" w:rsidRPr="00767DF4">
        <w:rPr>
          <w:rFonts w:ascii="SimSun" w:hAnsi="SimSun"/>
          <w:color w:val="auto"/>
          <w:sz w:val="21"/>
          <w:vertAlign w:val="superscript"/>
        </w:rPr>
        <w:footnoteReference w:id="5"/>
      </w:r>
      <w:r w:rsidR="00DA2CCB" w:rsidRPr="00767DF4">
        <w:rPr>
          <w:rFonts w:ascii="SimSun" w:hAnsi="SimSun" w:hint="eastAsia"/>
          <w:color w:val="auto"/>
          <w:sz w:val="21"/>
        </w:rPr>
        <w:t>。更重要的是，在为计算</w:t>
      </w:r>
      <w:r w:rsidR="00923095">
        <w:rPr>
          <w:rFonts w:ascii="SimSun" w:hAnsi="SimSun" w:hint="eastAsia"/>
          <w:color w:val="auto"/>
          <w:sz w:val="21"/>
        </w:rPr>
        <w:t>额外</w:t>
      </w:r>
      <w:r w:rsidR="00DA2CCB" w:rsidRPr="00767DF4">
        <w:rPr>
          <w:rFonts w:ascii="SimSun" w:hAnsi="SimSun" w:hint="eastAsia"/>
          <w:color w:val="auto"/>
          <w:sz w:val="21"/>
        </w:rPr>
        <w:t>费用统计字数</w:t>
      </w:r>
      <w:r w:rsidR="00F06447" w:rsidRPr="00767DF4">
        <w:rPr>
          <w:rFonts w:ascii="SimSun" w:hAnsi="SimSun" w:hint="eastAsia"/>
          <w:color w:val="auto"/>
          <w:sz w:val="21"/>
        </w:rPr>
        <w:t>时，与一个以上</w:t>
      </w:r>
      <w:r w:rsidR="00DA2CCB" w:rsidRPr="00767DF4">
        <w:rPr>
          <w:rFonts w:ascii="SimSun" w:hAnsi="SimSun" w:hint="eastAsia"/>
          <w:color w:val="auto"/>
          <w:sz w:val="21"/>
        </w:rPr>
        <w:t>的</w:t>
      </w:r>
      <w:r w:rsidR="00F06447" w:rsidRPr="00767DF4">
        <w:rPr>
          <w:rFonts w:ascii="SimSun" w:hAnsi="SimSun" w:hint="eastAsia"/>
          <w:color w:val="auto"/>
          <w:sz w:val="21"/>
        </w:rPr>
        <w:t>外观设计相关联的“</w:t>
      </w:r>
      <w:r w:rsidR="00766B7D" w:rsidRPr="00767DF4">
        <w:rPr>
          <w:rFonts w:ascii="SimSun" w:hAnsi="SimSun" w:hint="eastAsia"/>
          <w:color w:val="auto"/>
          <w:sz w:val="21"/>
        </w:rPr>
        <w:t>相同文本</w:t>
      </w:r>
      <w:r w:rsidR="00F06447" w:rsidRPr="00767DF4">
        <w:rPr>
          <w:rFonts w:ascii="SimSun" w:hAnsi="SimSun" w:hint="eastAsia"/>
          <w:color w:val="auto"/>
          <w:sz w:val="21"/>
        </w:rPr>
        <w:t>”</w:t>
      </w:r>
      <w:r w:rsidR="00766B7D" w:rsidRPr="00767DF4">
        <w:rPr>
          <w:rFonts w:ascii="SimSun" w:hAnsi="SimSun" w:hint="eastAsia"/>
          <w:color w:val="auto"/>
          <w:sz w:val="21"/>
        </w:rPr>
        <w:t>不会被多次计算</w:t>
      </w:r>
      <w:r w:rsidR="00DA2CCB" w:rsidRPr="00767DF4">
        <w:rPr>
          <w:rFonts w:ascii="SimSun" w:hAnsi="SimSun"/>
          <w:color w:val="auto"/>
          <w:sz w:val="21"/>
          <w:vertAlign w:val="superscript"/>
        </w:rPr>
        <w:footnoteReference w:id="6"/>
      </w:r>
      <w:r w:rsidR="00766B7D" w:rsidRPr="00767DF4">
        <w:rPr>
          <w:rFonts w:ascii="SimSun" w:hAnsi="SimSun" w:hint="eastAsia"/>
          <w:color w:val="auto"/>
          <w:sz w:val="21"/>
        </w:rPr>
        <w:t>。</w:t>
      </w:r>
    </w:p>
    <w:p w:rsidR="00A04226" w:rsidRPr="00854ECC" w:rsidRDefault="00012F1E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E25CD1">
        <w:rPr>
          <w:rFonts w:ascii="SimSun" w:hAnsi="SimSun" w:hint="eastAsia"/>
          <w:color w:val="auto"/>
          <w:sz w:val="21"/>
          <w:u w:val="single"/>
        </w:rPr>
        <w:t>具体</w:t>
      </w:r>
      <w:r w:rsidR="00256A8E">
        <w:rPr>
          <w:rFonts w:ascii="SimSun" w:hAnsi="SimSun" w:hint="eastAsia"/>
          <w:color w:val="auto"/>
          <w:sz w:val="21"/>
          <w:u w:val="single"/>
        </w:rPr>
        <w:t>到</w:t>
      </w:r>
      <w:r w:rsidRPr="00E25CD1">
        <w:rPr>
          <w:rFonts w:ascii="SimSun" w:hAnsi="SimSun" w:hint="eastAsia"/>
          <w:color w:val="auto"/>
          <w:sz w:val="21"/>
          <w:u w:val="single"/>
        </w:rPr>
        <w:t>外观设计的</w:t>
      </w:r>
      <w:r w:rsidR="00766B7D" w:rsidRPr="00E25CD1">
        <w:rPr>
          <w:rFonts w:ascii="SimSun" w:hAnsi="SimSun" w:hint="eastAsia"/>
          <w:color w:val="auto"/>
          <w:sz w:val="21"/>
          <w:u w:val="single"/>
        </w:rPr>
        <w:t>指定</w:t>
      </w:r>
      <w:r w:rsidR="00766B7D" w:rsidRPr="00854ECC">
        <w:rPr>
          <w:rFonts w:ascii="SimSun" w:hAnsi="SimSun" w:hint="eastAsia"/>
          <w:color w:val="auto"/>
          <w:sz w:val="21"/>
        </w:rPr>
        <w:t>——在新的核心信息技术系统中，国际局将以矩阵形式存储信息，</w:t>
      </w:r>
      <w:r w:rsidRPr="00854ECC">
        <w:rPr>
          <w:rFonts w:ascii="SimSun" w:hAnsi="SimSun" w:hint="eastAsia"/>
          <w:color w:val="auto"/>
          <w:sz w:val="21"/>
        </w:rPr>
        <w:t>其中每项外观设计都与</w:t>
      </w:r>
      <w:r w:rsidR="00256A8E">
        <w:rPr>
          <w:rFonts w:ascii="SimSun" w:hAnsi="SimSun" w:hint="eastAsia"/>
          <w:color w:val="auto"/>
          <w:sz w:val="21"/>
        </w:rPr>
        <w:t>一个</w:t>
      </w:r>
      <w:r w:rsidR="00AF5A59" w:rsidRPr="00854ECC">
        <w:rPr>
          <w:rFonts w:ascii="SimSun" w:hAnsi="SimSun" w:hint="eastAsia"/>
          <w:color w:val="auto"/>
          <w:sz w:val="21"/>
        </w:rPr>
        <w:t>缔约方</w:t>
      </w:r>
      <w:r w:rsidRPr="00854ECC">
        <w:rPr>
          <w:rFonts w:ascii="SimSun" w:hAnsi="SimSun" w:hint="eastAsia"/>
          <w:color w:val="auto"/>
          <w:sz w:val="21"/>
        </w:rPr>
        <w:t>的指定相关联。这种灵活的方式将有助于加快法律发展，同时</w:t>
      </w:r>
      <w:r w:rsidR="00AF5A59" w:rsidRPr="00854ECC">
        <w:rPr>
          <w:rFonts w:ascii="SimSun" w:hAnsi="SimSun" w:hint="eastAsia"/>
          <w:color w:val="auto"/>
          <w:sz w:val="21"/>
        </w:rPr>
        <w:t>还消除了</w:t>
      </w:r>
      <w:r w:rsidR="00A0186D" w:rsidRPr="00854ECC">
        <w:rPr>
          <w:rFonts w:ascii="SimSun" w:hAnsi="SimSun" w:hint="eastAsia"/>
          <w:color w:val="auto"/>
          <w:sz w:val="21"/>
        </w:rPr>
        <w:t>将</w:t>
      </w:r>
      <w:r w:rsidRPr="00854ECC">
        <w:rPr>
          <w:rFonts w:ascii="SimSun" w:hAnsi="SimSun" w:hint="eastAsia"/>
          <w:color w:val="auto"/>
          <w:sz w:val="21"/>
        </w:rPr>
        <w:t>每项外观设计</w:t>
      </w:r>
      <w:r w:rsidR="00AF5A59" w:rsidRPr="00854ECC">
        <w:rPr>
          <w:rFonts w:ascii="SimSun" w:hAnsi="SimSun" w:hint="eastAsia"/>
          <w:color w:val="auto"/>
          <w:sz w:val="21"/>
        </w:rPr>
        <w:t>的指定名单</w:t>
      </w:r>
      <w:r w:rsidRPr="00854ECC">
        <w:rPr>
          <w:rFonts w:ascii="SimSun" w:hAnsi="SimSun" w:hint="eastAsia"/>
          <w:color w:val="auto"/>
          <w:sz w:val="21"/>
        </w:rPr>
        <w:t>发送至</w:t>
      </w:r>
      <w:r w:rsidR="003F6E01" w:rsidRPr="00854ECC">
        <w:rPr>
          <w:rFonts w:ascii="SimSun" w:hAnsi="SimSun" w:hint="eastAsia"/>
          <w:color w:val="auto"/>
          <w:sz w:val="21"/>
        </w:rPr>
        <w:t>被</w:t>
      </w:r>
      <w:r w:rsidRPr="00854ECC">
        <w:rPr>
          <w:rFonts w:ascii="SimSun" w:hAnsi="SimSun" w:hint="eastAsia"/>
          <w:color w:val="auto"/>
          <w:sz w:val="21"/>
        </w:rPr>
        <w:t>指定缔约方</w:t>
      </w:r>
      <w:r w:rsidR="003E6914">
        <w:rPr>
          <w:rFonts w:ascii="SimSun" w:hAnsi="SimSun" w:hint="eastAsia"/>
          <w:color w:val="auto"/>
          <w:sz w:val="21"/>
        </w:rPr>
        <w:t>局的必要</w:t>
      </w:r>
      <w:r w:rsidR="001B4389">
        <w:rPr>
          <w:rFonts w:ascii="SimSun" w:hAnsi="SimSun" w:hint="eastAsia"/>
          <w:color w:val="auto"/>
          <w:sz w:val="21"/>
        </w:rPr>
        <w:t>，因为</w:t>
      </w:r>
      <w:r w:rsidR="00927206" w:rsidRPr="00854ECC">
        <w:rPr>
          <w:rFonts w:ascii="SimSun" w:hAnsi="SimSun" w:hint="eastAsia"/>
          <w:color w:val="auto"/>
          <w:sz w:val="21"/>
        </w:rPr>
        <w:t>这会让主管局对海牙数据的消化和管理更</w:t>
      </w:r>
      <w:r w:rsidR="00A0186D" w:rsidRPr="00854ECC">
        <w:rPr>
          <w:rFonts w:ascii="SimSun" w:hAnsi="SimSun" w:hint="eastAsia"/>
          <w:color w:val="auto"/>
          <w:sz w:val="21"/>
        </w:rPr>
        <w:t>复杂，</w:t>
      </w:r>
      <w:r w:rsidR="00927206" w:rsidRPr="00854ECC">
        <w:rPr>
          <w:rFonts w:ascii="SimSun" w:hAnsi="SimSun" w:hint="eastAsia"/>
          <w:color w:val="auto"/>
          <w:sz w:val="21"/>
        </w:rPr>
        <w:t>并且几乎不产生</w:t>
      </w:r>
      <w:r w:rsidR="00E420D6" w:rsidRPr="00854ECC">
        <w:rPr>
          <w:rFonts w:ascii="SimSun" w:hAnsi="SimSun" w:hint="eastAsia"/>
          <w:color w:val="auto"/>
          <w:sz w:val="21"/>
        </w:rPr>
        <w:t>任何益处。</w:t>
      </w:r>
    </w:p>
    <w:p w:rsidR="00A04226" w:rsidRPr="00854ECC" w:rsidRDefault="005D6D9E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E25CD1">
        <w:rPr>
          <w:rFonts w:ascii="SimSun" w:hAnsi="SimSun" w:hint="eastAsia"/>
          <w:color w:val="auto"/>
          <w:sz w:val="21"/>
          <w:u w:val="single"/>
        </w:rPr>
        <w:t>旧</w:t>
      </w:r>
      <w:r w:rsidR="00E420D6" w:rsidRPr="00E25CD1">
        <w:rPr>
          <w:rFonts w:ascii="SimSun" w:hAnsi="SimSun" w:hint="eastAsia"/>
          <w:color w:val="auto"/>
          <w:sz w:val="21"/>
          <w:u w:val="single"/>
        </w:rPr>
        <w:t>数据</w:t>
      </w:r>
      <w:r w:rsidRPr="00854ECC">
        <w:rPr>
          <w:rFonts w:ascii="SimSun" w:hAnsi="SimSun" w:hint="eastAsia"/>
          <w:color w:val="auto"/>
          <w:sz w:val="21"/>
        </w:rPr>
        <w:t>——在新的核心系统</w:t>
      </w:r>
      <w:r w:rsidR="00256A8E">
        <w:rPr>
          <w:rFonts w:ascii="SimSun" w:hAnsi="SimSun" w:hint="eastAsia"/>
          <w:color w:val="auto"/>
          <w:sz w:val="21"/>
        </w:rPr>
        <w:t>推出</w:t>
      </w:r>
      <w:r w:rsidR="00E420D6" w:rsidRPr="00854ECC">
        <w:rPr>
          <w:rFonts w:ascii="SimSun" w:hAnsi="SimSun" w:hint="eastAsia"/>
          <w:color w:val="auto"/>
          <w:sz w:val="21"/>
        </w:rPr>
        <w:t>前登记的注册将不会更改</w:t>
      </w:r>
      <w:r w:rsidRPr="00530D64">
        <w:rPr>
          <w:rFonts w:ascii="SimSun" w:hAnsi="SimSun"/>
          <w:color w:val="auto"/>
          <w:sz w:val="21"/>
          <w:vertAlign w:val="superscript"/>
        </w:rPr>
        <w:footnoteReference w:id="7"/>
      </w:r>
      <w:r w:rsidR="00E420D6" w:rsidRPr="00854ECC">
        <w:rPr>
          <w:rFonts w:ascii="SimSun" w:hAnsi="SimSun" w:hint="eastAsia"/>
          <w:color w:val="auto"/>
          <w:sz w:val="21"/>
        </w:rPr>
        <w:t>。但是，</w:t>
      </w:r>
      <w:r w:rsidR="009045FA" w:rsidRPr="00854ECC">
        <w:rPr>
          <w:rFonts w:ascii="SimSun" w:hAnsi="SimSun" w:hint="eastAsia"/>
          <w:color w:val="auto"/>
          <w:sz w:val="21"/>
        </w:rPr>
        <w:t>对</w:t>
      </w:r>
      <w:r w:rsidR="002F6153" w:rsidRPr="00854ECC">
        <w:rPr>
          <w:rFonts w:ascii="SimSun" w:hAnsi="SimSun" w:hint="eastAsia"/>
          <w:color w:val="auto"/>
          <w:sz w:val="21"/>
        </w:rPr>
        <w:t>提交了所有权部分变更请求的</w:t>
      </w:r>
      <w:r w:rsidR="00256A8E">
        <w:rPr>
          <w:rFonts w:ascii="SimSun" w:hAnsi="SimSun" w:hint="eastAsia"/>
          <w:color w:val="auto"/>
          <w:sz w:val="21"/>
        </w:rPr>
        <w:t>某些</w:t>
      </w:r>
      <w:r w:rsidR="002F6153" w:rsidRPr="00854ECC">
        <w:rPr>
          <w:rFonts w:ascii="SimSun" w:hAnsi="SimSun" w:hint="eastAsia"/>
          <w:color w:val="auto"/>
          <w:sz w:val="21"/>
        </w:rPr>
        <w:t>注册，可能有必要增加内容。在此类情况下，</w:t>
      </w:r>
      <w:r w:rsidR="009045FA" w:rsidRPr="00854ECC">
        <w:rPr>
          <w:rFonts w:ascii="SimSun" w:hAnsi="SimSun" w:hint="eastAsia"/>
          <w:color w:val="auto"/>
          <w:sz w:val="21"/>
        </w:rPr>
        <w:t>且</w:t>
      </w:r>
      <w:r w:rsidR="002F6153" w:rsidRPr="00854ECC">
        <w:rPr>
          <w:rFonts w:ascii="SimSun" w:hAnsi="SimSun" w:hint="eastAsia"/>
          <w:color w:val="auto"/>
          <w:sz w:val="21"/>
        </w:rPr>
        <w:t>仅在必要时，国际局可以在登记</w:t>
      </w:r>
      <w:r w:rsidR="00901593">
        <w:rPr>
          <w:rFonts w:ascii="SimSun" w:hAnsi="SimSun" w:hint="eastAsia"/>
          <w:color w:val="auto"/>
          <w:sz w:val="21"/>
        </w:rPr>
        <w:t>这种涉及</w:t>
      </w:r>
      <w:r w:rsidR="002F6153" w:rsidRPr="00854ECC">
        <w:rPr>
          <w:rFonts w:ascii="SimSun" w:hAnsi="SimSun" w:hint="eastAsia"/>
          <w:color w:val="auto"/>
          <w:sz w:val="21"/>
        </w:rPr>
        <w:t>部分</w:t>
      </w:r>
      <w:r w:rsidR="00901593">
        <w:rPr>
          <w:rFonts w:ascii="SimSun" w:hAnsi="SimSun" w:hint="eastAsia"/>
          <w:color w:val="auto"/>
          <w:sz w:val="21"/>
        </w:rPr>
        <w:t>的</w:t>
      </w:r>
      <w:r w:rsidR="002F6153" w:rsidRPr="00854ECC">
        <w:rPr>
          <w:rFonts w:ascii="SimSun" w:hAnsi="SimSun" w:hint="eastAsia"/>
          <w:color w:val="auto"/>
          <w:sz w:val="21"/>
        </w:rPr>
        <w:t>业务前，增加</w:t>
      </w:r>
      <w:r w:rsidR="00EE1142" w:rsidRPr="00854ECC">
        <w:rPr>
          <w:rFonts w:ascii="SimSun" w:hAnsi="SimSun" w:hint="eastAsia"/>
          <w:color w:val="auto"/>
          <w:sz w:val="21"/>
        </w:rPr>
        <w:t>注册簿</w:t>
      </w:r>
      <w:r w:rsidR="002F6153" w:rsidRPr="00854ECC">
        <w:rPr>
          <w:rFonts w:ascii="SimSun" w:hAnsi="SimSun" w:hint="eastAsia"/>
          <w:color w:val="auto"/>
          <w:sz w:val="21"/>
        </w:rPr>
        <w:t>内容</w:t>
      </w:r>
      <w:r w:rsidR="006B233C">
        <w:rPr>
          <w:rFonts w:ascii="SimSun" w:hAnsi="SimSun" w:hint="eastAsia"/>
          <w:color w:val="auto"/>
          <w:sz w:val="21"/>
        </w:rPr>
        <w:t>。此类</w:t>
      </w:r>
      <w:r w:rsidR="00901593">
        <w:rPr>
          <w:rFonts w:ascii="SimSun" w:hAnsi="SimSun" w:hint="eastAsia"/>
          <w:color w:val="auto"/>
          <w:sz w:val="21"/>
        </w:rPr>
        <w:t>修改</w:t>
      </w:r>
      <w:r w:rsidR="006B233C">
        <w:rPr>
          <w:rFonts w:ascii="SimSun" w:hAnsi="SimSun" w:hint="eastAsia"/>
          <w:color w:val="auto"/>
          <w:sz w:val="21"/>
        </w:rPr>
        <w:t>将以原来记录仍可</w:t>
      </w:r>
      <w:r w:rsidR="00183C28" w:rsidRPr="00854ECC">
        <w:rPr>
          <w:rFonts w:ascii="SimSun" w:hAnsi="SimSun" w:hint="eastAsia"/>
          <w:color w:val="auto"/>
          <w:sz w:val="21"/>
        </w:rPr>
        <w:t>检索的方式</w:t>
      </w:r>
      <w:r w:rsidR="00901593">
        <w:rPr>
          <w:rFonts w:ascii="SimSun" w:hAnsi="SimSun" w:hint="eastAsia"/>
          <w:color w:val="auto"/>
          <w:sz w:val="21"/>
        </w:rPr>
        <w:t>进行记录</w:t>
      </w:r>
      <w:r w:rsidR="00EE1142" w:rsidRPr="00854ECC">
        <w:rPr>
          <w:rFonts w:ascii="SimSun" w:hAnsi="SimSun" w:hint="eastAsia"/>
          <w:color w:val="auto"/>
          <w:sz w:val="21"/>
        </w:rPr>
        <w:t>。</w:t>
      </w:r>
    </w:p>
    <w:p w:rsidR="00FB3368" w:rsidRPr="00AF2495" w:rsidRDefault="00AF2495" w:rsidP="00AF2495">
      <w:pPr>
        <w:pStyle w:val="Heading2"/>
        <w:spacing w:before="0" w:afterLines="50" w:after="120" w:line="340" w:lineRule="atLeast"/>
        <w:rPr>
          <w:rFonts w:ascii="SimSun" w:hAnsi="SimSun"/>
          <w:b/>
          <w:bCs w:val="0"/>
          <w:iCs w:val="0"/>
          <w:caps w:val="0"/>
          <w:color w:val="auto"/>
          <w:sz w:val="21"/>
          <w:szCs w:val="20"/>
        </w:rPr>
      </w:pPr>
      <w:r>
        <w:rPr>
          <w:rFonts w:ascii="SimSun" w:hAnsi="SimSun" w:hint="eastAsia"/>
          <w:b/>
          <w:bCs w:val="0"/>
          <w:iCs w:val="0"/>
          <w:caps w:val="0"/>
          <w:color w:val="auto"/>
          <w:sz w:val="21"/>
          <w:szCs w:val="20"/>
        </w:rPr>
        <w:t>所涉法律问题</w:t>
      </w:r>
    </w:p>
    <w:p w:rsidR="006B2C08" w:rsidRPr="00854ECC" w:rsidRDefault="00EE1142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854ECC">
        <w:rPr>
          <w:rFonts w:ascii="SimSun" w:hAnsi="SimSun" w:hint="eastAsia"/>
          <w:color w:val="auto"/>
          <w:sz w:val="21"/>
        </w:rPr>
        <w:t>国际注册簿中所载数据粒度的增强</w:t>
      </w:r>
      <w:r w:rsidR="00901593">
        <w:rPr>
          <w:rFonts w:ascii="SimSun" w:hAnsi="SimSun" w:hint="eastAsia"/>
          <w:color w:val="auto"/>
          <w:sz w:val="21"/>
        </w:rPr>
        <w:t>，</w:t>
      </w:r>
      <w:r w:rsidRPr="00854ECC">
        <w:rPr>
          <w:rFonts w:ascii="SimSun" w:hAnsi="SimSun" w:hint="eastAsia"/>
          <w:color w:val="auto"/>
          <w:sz w:val="21"/>
        </w:rPr>
        <w:t>释放了海牙体系</w:t>
      </w:r>
      <w:r w:rsidR="00901593">
        <w:rPr>
          <w:rFonts w:ascii="SimSun" w:hAnsi="SimSun" w:hint="eastAsia"/>
          <w:color w:val="auto"/>
          <w:sz w:val="21"/>
        </w:rPr>
        <w:t>的</w:t>
      </w:r>
      <w:r w:rsidRPr="00854ECC">
        <w:rPr>
          <w:rFonts w:ascii="SimSun" w:hAnsi="SimSun" w:hint="eastAsia"/>
          <w:color w:val="auto"/>
          <w:sz w:val="21"/>
        </w:rPr>
        <w:t>运营进一步发展的潜力，其中包括</w:t>
      </w:r>
      <w:r w:rsidR="001D1B9F" w:rsidRPr="00854ECC">
        <w:rPr>
          <w:rFonts w:ascii="SimSun" w:hAnsi="SimSun" w:hint="eastAsia"/>
          <w:color w:val="auto"/>
          <w:sz w:val="21"/>
        </w:rPr>
        <w:t>公布</w:t>
      </w:r>
      <w:r w:rsidR="00411994" w:rsidRPr="00854ECC">
        <w:rPr>
          <w:rFonts w:ascii="SimSun" w:hAnsi="SimSun" w:hint="eastAsia"/>
          <w:color w:val="auto"/>
          <w:sz w:val="21"/>
        </w:rPr>
        <w:t>具体</w:t>
      </w:r>
      <w:r w:rsidRPr="00854ECC">
        <w:rPr>
          <w:rFonts w:ascii="SimSun" w:hAnsi="SimSun" w:hint="eastAsia"/>
          <w:color w:val="auto"/>
          <w:sz w:val="21"/>
        </w:rPr>
        <w:t>外观设计的理论可能性。</w:t>
      </w:r>
    </w:p>
    <w:p w:rsidR="00E80F0E" w:rsidRPr="00854ECC" w:rsidRDefault="001D1B9F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854ECC">
        <w:rPr>
          <w:rFonts w:ascii="SimSun" w:hAnsi="SimSun" w:hint="eastAsia"/>
          <w:color w:val="auto"/>
          <w:sz w:val="21"/>
        </w:rPr>
        <w:t>在此背景下，在第六届会议期间，美利坚合众国代表团</w:t>
      </w:r>
      <w:r w:rsidR="00901593">
        <w:rPr>
          <w:rFonts w:ascii="SimSun" w:hAnsi="SimSun" w:hint="eastAsia"/>
          <w:color w:val="auto"/>
          <w:sz w:val="21"/>
        </w:rPr>
        <w:t>要求提供</w:t>
      </w:r>
      <w:r w:rsidR="00411994" w:rsidRPr="00854ECC">
        <w:rPr>
          <w:rFonts w:ascii="SimSun" w:hAnsi="SimSun" w:hint="eastAsia"/>
          <w:color w:val="auto"/>
          <w:sz w:val="21"/>
        </w:rPr>
        <w:t>引入具体外观设计公布</w:t>
      </w:r>
      <w:r w:rsidRPr="00854ECC">
        <w:rPr>
          <w:rFonts w:ascii="SimSun" w:hAnsi="SimSun" w:hint="eastAsia"/>
          <w:color w:val="auto"/>
          <w:sz w:val="21"/>
        </w:rPr>
        <w:t>的概念</w:t>
      </w:r>
      <w:r w:rsidR="00411994" w:rsidRPr="00854ECC">
        <w:rPr>
          <w:rFonts w:ascii="SimSun" w:hAnsi="SimSun" w:hint="eastAsia"/>
          <w:color w:val="auto"/>
          <w:sz w:val="21"/>
        </w:rPr>
        <w:t>可能</w:t>
      </w:r>
      <w:r w:rsidR="00901593">
        <w:rPr>
          <w:rFonts w:ascii="SimSun" w:hAnsi="SimSun" w:hint="eastAsia"/>
          <w:color w:val="auto"/>
          <w:sz w:val="21"/>
        </w:rPr>
        <w:t>涉及</w:t>
      </w:r>
      <w:r w:rsidRPr="00854ECC">
        <w:rPr>
          <w:rFonts w:ascii="SimSun" w:hAnsi="SimSun" w:hint="eastAsia"/>
          <w:color w:val="auto"/>
          <w:sz w:val="21"/>
        </w:rPr>
        <w:t>的</w:t>
      </w:r>
      <w:r w:rsidR="00411994" w:rsidRPr="00854ECC">
        <w:rPr>
          <w:rFonts w:ascii="SimSun" w:hAnsi="SimSun" w:hint="eastAsia"/>
          <w:color w:val="auto"/>
          <w:sz w:val="21"/>
        </w:rPr>
        <w:t>法律</w:t>
      </w:r>
      <w:r w:rsidR="00901593">
        <w:rPr>
          <w:rFonts w:ascii="SimSun" w:hAnsi="SimSun" w:hint="eastAsia"/>
          <w:color w:val="auto"/>
          <w:sz w:val="21"/>
        </w:rPr>
        <w:t>问题</w:t>
      </w:r>
      <w:r w:rsidRPr="00B653F5">
        <w:rPr>
          <w:rFonts w:ascii="SimSun" w:hAnsi="SimSun"/>
          <w:color w:val="auto"/>
          <w:sz w:val="21"/>
          <w:vertAlign w:val="superscript"/>
        </w:rPr>
        <w:footnoteReference w:id="8"/>
      </w:r>
      <w:r w:rsidR="00411994" w:rsidRPr="00854ECC">
        <w:rPr>
          <w:rFonts w:ascii="SimSun" w:hAnsi="SimSun" w:hint="eastAsia"/>
          <w:color w:val="auto"/>
          <w:sz w:val="21"/>
        </w:rPr>
        <w:t>。</w:t>
      </w:r>
    </w:p>
    <w:p w:rsidR="008168FA" w:rsidRPr="00854ECC" w:rsidRDefault="00411994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854ECC">
        <w:rPr>
          <w:rFonts w:ascii="SimSun" w:hAnsi="SimSun" w:hint="eastAsia"/>
          <w:color w:val="auto"/>
          <w:sz w:val="21"/>
        </w:rPr>
        <w:lastRenderedPageBreak/>
        <w:t>根据《</w:t>
      </w:r>
      <w:r w:rsidR="00901593">
        <w:rPr>
          <w:rFonts w:ascii="SimSun" w:hAnsi="SimSun" w:hint="eastAsia"/>
          <w:color w:val="auto"/>
          <w:sz w:val="21"/>
        </w:rPr>
        <w:t>〈</w:t>
      </w:r>
      <w:r w:rsidRPr="00854ECC">
        <w:rPr>
          <w:rFonts w:ascii="SimSun" w:hAnsi="SimSun" w:hint="eastAsia"/>
          <w:color w:val="auto"/>
          <w:sz w:val="21"/>
        </w:rPr>
        <w:t>海牙协定</w:t>
      </w:r>
      <w:r w:rsidR="00901593">
        <w:rPr>
          <w:rFonts w:ascii="SimSun" w:hAnsi="SimSun" w:hint="eastAsia"/>
          <w:color w:val="auto"/>
          <w:sz w:val="21"/>
        </w:rPr>
        <w:t>〉</w:t>
      </w:r>
      <w:r w:rsidRPr="00854ECC">
        <w:rPr>
          <w:rFonts w:ascii="SimSun" w:hAnsi="SimSun" w:hint="eastAsia"/>
          <w:color w:val="auto"/>
          <w:sz w:val="21"/>
        </w:rPr>
        <w:t>1999年文本和1960年文本共同实施细则</w:t>
      </w:r>
      <w:r w:rsidR="00901593">
        <w:rPr>
          <w:rFonts w:ascii="SimSun" w:hAnsi="SimSun" w:hint="eastAsia"/>
          <w:color w:val="auto"/>
          <w:sz w:val="21"/>
        </w:rPr>
        <w:t>》</w:t>
      </w:r>
      <w:r w:rsidRPr="00854ECC">
        <w:rPr>
          <w:rFonts w:ascii="SimSun" w:hAnsi="SimSun" w:hint="eastAsia"/>
          <w:color w:val="auto"/>
          <w:sz w:val="21"/>
        </w:rPr>
        <w:t>第18条第(1)款(a)项和第26条第(3)款，</w:t>
      </w:r>
      <w:r w:rsidR="00901593">
        <w:rPr>
          <w:rFonts w:ascii="SimSun" w:hAnsi="SimSun" w:hint="eastAsia"/>
          <w:color w:val="auto"/>
          <w:sz w:val="21"/>
        </w:rPr>
        <w:t>通知</w:t>
      </w:r>
      <w:r w:rsidRPr="00854ECC">
        <w:rPr>
          <w:rFonts w:ascii="SimSun" w:hAnsi="SimSun" w:hint="eastAsia"/>
          <w:color w:val="auto"/>
          <w:sz w:val="21"/>
        </w:rPr>
        <w:t>驳回的规定期限自国际注册公布之日起算。</w:t>
      </w:r>
    </w:p>
    <w:p w:rsidR="008168FA" w:rsidRPr="00854ECC" w:rsidRDefault="003F6E01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854ECC">
        <w:rPr>
          <w:rFonts w:ascii="SimSun" w:hAnsi="SimSun" w:hint="eastAsia"/>
          <w:color w:val="auto"/>
          <w:sz w:val="21"/>
        </w:rPr>
        <w:t>同一国际注册</w:t>
      </w:r>
      <w:r w:rsidR="00901593">
        <w:rPr>
          <w:rFonts w:ascii="SimSun" w:hAnsi="SimSun" w:hint="eastAsia"/>
          <w:color w:val="auto"/>
          <w:sz w:val="21"/>
        </w:rPr>
        <w:t>有</w:t>
      </w:r>
      <w:r w:rsidRPr="00854ECC">
        <w:rPr>
          <w:rFonts w:ascii="SimSun" w:hAnsi="SimSun" w:hint="eastAsia"/>
          <w:color w:val="auto"/>
          <w:sz w:val="21"/>
        </w:rPr>
        <w:t>多个公布日期</w:t>
      </w:r>
      <w:r w:rsidR="00901593">
        <w:rPr>
          <w:rFonts w:ascii="SimSun" w:hAnsi="SimSun" w:hint="eastAsia"/>
          <w:color w:val="auto"/>
          <w:sz w:val="21"/>
        </w:rPr>
        <w:t>，</w:t>
      </w:r>
      <w:r w:rsidRPr="00854ECC">
        <w:rPr>
          <w:rFonts w:ascii="SimSun" w:hAnsi="SimSun" w:hint="eastAsia"/>
          <w:color w:val="auto"/>
          <w:sz w:val="21"/>
        </w:rPr>
        <w:t>会产生不同的驳回期限，需要对同一</w:t>
      </w:r>
      <w:r w:rsidR="004D6103" w:rsidRPr="00854ECC">
        <w:rPr>
          <w:rFonts w:ascii="SimSun" w:hAnsi="SimSun" w:hint="eastAsia"/>
          <w:color w:val="auto"/>
          <w:sz w:val="21"/>
        </w:rPr>
        <w:t>国际注册</w:t>
      </w:r>
      <w:r w:rsidRPr="00854ECC">
        <w:rPr>
          <w:rFonts w:ascii="SimSun" w:hAnsi="SimSun" w:hint="eastAsia"/>
          <w:color w:val="auto"/>
          <w:sz w:val="21"/>
        </w:rPr>
        <w:t>的不同时限进行</w:t>
      </w:r>
      <w:r w:rsidR="004D6103" w:rsidRPr="00854ECC">
        <w:rPr>
          <w:rFonts w:ascii="SimSun" w:hAnsi="SimSun" w:hint="eastAsia"/>
          <w:color w:val="auto"/>
          <w:sz w:val="21"/>
        </w:rPr>
        <w:t>设定和监视。</w:t>
      </w:r>
      <w:r w:rsidRPr="00854ECC">
        <w:rPr>
          <w:rFonts w:ascii="SimSun" w:hAnsi="SimSun" w:hint="eastAsia"/>
          <w:color w:val="auto"/>
          <w:sz w:val="21"/>
        </w:rPr>
        <w:t>这可能会也可能不会让被指定缔约方局的程序更复杂</w:t>
      </w:r>
      <w:r w:rsidR="004D6103" w:rsidRPr="00854ECC">
        <w:rPr>
          <w:rFonts w:ascii="SimSun" w:hAnsi="SimSun" w:hint="eastAsia"/>
          <w:color w:val="auto"/>
          <w:sz w:val="21"/>
        </w:rPr>
        <w:t>并增加其工作量</w:t>
      </w:r>
      <w:r w:rsidRPr="00854ECC">
        <w:rPr>
          <w:rFonts w:ascii="SimSun" w:hAnsi="SimSun" w:hint="eastAsia"/>
          <w:color w:val="auto"/>
          <w:sz w:val="21"/>
        </w:rPr>
        <w:t>，取决于如何引入具体外观设计的公布</w:t>
      </w:r>
      <w:r w:rsidR="004D6103" w:rsidRPr="00854ECC">
        <w:rPr>
          <w:rFonts w:ascii="SimSun" w:hAnsi="SimSun" w:hint="eastAsia"/>
          <w:color w:val="auto"/>
          <w:sz w:val="21"/>
        </w:rPr>
        <w:t>。</w:t>
      </w:r>
    </w:p>
    <w:p w:rsidR="0023054F" w:rsidRPr="00854ECC" w:rsidRDefault="004D6103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854ECC">
        <w:rPr>
          <w:rFonts w:ascii="SimSun" w:hAnsi="SimSun" w:hint="eastAsia"/>
          <w:color w:val="auto"/>
          <w:sz w:val="21"/>
        </w:rPr>
        <w:t>此外，</w:t>
      </w:r>
      <w:r w:rsidR="00907377" w:rsidRPr="00854ECC">
        <w:rPr>
          <w:rFonts w:ascii="SimSun" w:hAnsi="SimSun" w:hint="eastAsia"/>
          <w:color w:val="auto"/>
          <w:sz w:val="21"/>
        </w:rPr>
        <w:t>如果缔约方</w:t>
      </w:r>
      <w:r w:rsidR="00532A82" w:rsidRPr="00854ECC">
        <w:rPr>
          <w:rFonts w:ascii="SimSun" w:hAnsi="SimSun" w:hint="eastAsia"/>
          <w:color w:val="auto"/>
          <w:sz w:val="21"/>
        </w:rPr>
        <w:t>根据1999年文本</w:t>
      </w:r>
      <w:r w:rsidR="00907377" w:rsidRPr="00854ECC">
        <w:rPr>
          <w:rFonts w:ascii="SimSun" w:hAnsi="SimSun" w:hint="eastAsia"/>
          <w:color w:val="auto"/>
          <w:sz w:val="21"/>
        </w:rPr>
        <w:t>第13条第(1)款作出</w:t>
      </w:r>
      <w:r w:rsidR="0046729A" w:rsidRPr="00854ECC">
        <w:rPr>
          <w:rFonts w:ascii="SimSun" w:hAnsi="SimSun" w:hint="eastAsia"/>
          <w:color w:val="auto"/>
          <w:sz w:val="21"/>
        </w:rPr>
        <w:t>了声明，产生的问题是</w:t>
      </w:r>
      <w:r w:rsidR="00901593">
        <w:rPr>
          <w:rFonts w:ascii="SimSun" w:hAnsi="SimSun" w:hint="eastAsia"/>
          <w:color w:val="auto"/>
          <w:sz w:val="21"/>
        </w:rPr>
        <w:t>：</w:t>
      </w:r>
      <w:r w:rsidR="0046729A" w:rsidRPr="00854ECC">
        <w:rPr>
          <w:rFonts w:ascii="SimSun" w:hAnsi="SimSun" w:hint="eastAsia"/>
          <w:color w:val="auto"/>
          <w:sz w:val="21"/>
        </w:rPr>
        <w:t>通过声明通知的要求</w:t>
      </w:r>
      <w:r w:rsidR="00901593">
        <w:rPr>
          <w:rFonts w:ascii="SimSun" w:hAnsi="SimSun" w:hint="eastAsia"/>
          <w:color w:val="auto"/>
          <w:sz w:val="21"/>
        </w:rPr>
        <w:t>，</w:t>
      </w:r>
      <w:r w:rsidR="0046729A" w:rsidRPr="00854ECC">
        <w:rPr>
          <w:rFonts w:ascii="SimSun" w:hAnsi="SimSun" w:hint="eastAsia"/>
          <w:color w:val="auto"/>
          <w:sz w:val="21"/>
        </w:rPr>
        <w:t>应适用于公布的国际注册的</w:t>
      </w:r>
      <w:r w:rsidR="00901593">
        <w:rPr>
          <w:rFonts w:ascii="SimSun" w:hAnsi="SimSun" w:hint="eastAsia"/>
          <w:color w:val="auto"/>
          <w:sz w:val="21"/>
        </w:rPr>
        <w:t>每个</w:t>
      </w:r>
      <w:r w:rsidR="0046729A" w:rsidRPr="00854ECC">
        <w:rPr>
          <w:rFonts w:ascii="SimSun" w:hAnsi="SimSun" w:hint="eastAsia"/>
          <w:color w:val="auto"/>
          <w:sz w:val="21"/>
        </w:rPr>
        <w:t>部分，还是</w:t>
      </w:r>
      <w:r w:rsidR="00907377" w:rsidRPr="00854ECC">
        <w:rPr>
          <w:rFonts w:ascii="SimSun" w:hAnsi="SimSun" w:hint="eastAsia"/>
          <w:color w:val="auto"/>
          <w:sz w:val="21"/>
        </w:rPr>
        <w:t>整个国际注册。</w:t>
      </w:r>
    </w:p>
    <w:p w:rsidR="00FB3368" w:rsidRPr="00AF2495" w:rsidRDefault="002E4023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854ECC">
        <w:rPr>
          <w:rFonts w:ascii="SimSun" w:hAnsi="SimSun" w:hint="eastAsia"/>
          <w:color w:val="auto"/>
          <w:sz w:val="21"/>
        </w:rPr>
        <w:t>对这个问题需要</w:t>
      </w:r>
      <w:r w:rsidR="0046729A" w:rsidRPr="00854ECC">
        <w:rPr>
          <w:rFonts w:ascii="SimSun" w:hAnsi="SimSun" w:hint="eastAsia"/>
          <w:color w:val="auto"/>
          <w:sz w:val="21"/>
        </w:rPr>
        <w:t>彻底分析。因此，应将引入具体外观设计公布的概念排除在本计划范围之外，</w:t>
      </w:r>
      <w:r w:rsidR="00901593">
        <w:rPr>
          <w:rFonts w:ascii="SimSun" w:hAnsi="SimSun" w:hint="eastAsia"/>
          <w:color w:val="auto"/>
          <w:sz w:val="21"/>
        </w:rPr>
        <w:t>本</w:t>
      </w:r>
      <w:r w:rsidR="0046729A" w:rsidRPr="00854ECC">
        <w:rPr>
          <w:rFonts w:ascii="SimSun" w:hAnsi="SimSun" w:hint="eastAsia"/>
          <w:color w:val="auto"/>
          <w:sz w:val="21"/>
        </w:rPr>
        <w:t>计划应重点围绕涉及</w:t>
      </w:r>
      <w:r w:rsidRPr="00854ECC">
        <w:rPr>
          <w:rFonts w:ascii="SimSun" w:hAnsi="SimSun" w:hint="eastAsia"/>
          <w:color w:val="auto"/>
          <w:sz w:val="21"/>
        </w:rPr>
        <w:t>信息结构的技术开发，直到可以证明此类举措</w:t>
      </w:r>
      <w:r w:rsidR="001E09C4" w:rsidRPr="00854ECC">
        <w:rPr>
          <w:rFonts w:ascii="SimSun" w:hAnsi="SimSun" w:hint="eastAsia"/>
          <w:color w:val="auto"/>
          <w:sz w:val="21"/>
        </w:rPr>
        <w:t>的积极成果</w:t>
      </w:r>
      <w:r w:rsidR="0033608A" w:rsidRPr="00854ECC">
        <w:rPr>
          <w:rFonts w:ascii="SimSun" w:hAnsi="SimSun" w:hint="eastAsia"/>
          <w:color w:val="auto"/>
          <w:sz w:val="21"/>
        </w:rPr>
        <w:t>大于负面影响。</w:t>
      </w:r>
    </w:p>
    <w:p w:rsidR="00A04226" w:rsidRPr="00DF6297" w:rsidRDefault="00346550" w:rsidP="00DF6297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olor w:val="auto"/>
          <w:kern w:val="32"/>
          <w:sz w:val="21"/>
          <w:lang w:eastAsia="zh-CN"/>
        </w:rPr>
      </w:pPr>
      <w:r w:rsidRPr="00DF6297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四</w:t>
      </w:r>
      <w:r w:rsidR="00DF6297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、</w:t>
      </w:r>
      <w:r w:rsidR="0033608A" w:rsidRPr="00DF6297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结</w:t>
      </w:r>
      <w:r w:rsidR="00AF2495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语</w:t>
      </w:r>
      <w:r w:rsidR="0033608A" w:rsidRPr="00DF6297">
        <w:rPr>
          <w:rFonts w:ascii="SimHei" w:eastAsia="SimHei" w:hAnsi="SimHei" w:hint="eastAsia"/>
          <w:b w:val="0"/>
          <w:color w:val="auto"/>
          <w:kern w:val="32"/>
          <w:sz w:val="21"/>
          <w:lang w:eastAsia="zh-CN"/>
        </w:rPr>
        <w:t>和下一步工作</w:t>
      </w:r>
    </w:p>
    <w:p w:rsidR="00A04226" w:rsidRPr="005F5274" w:rsidRDefault="00346550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5F5274">
        <w:rPr>
          <w:rFonts w:ascii="SimSun" w:hAnsi="SimSun" w:hint="eastAsia"/>
          <w:color w:val="auto"/>
          <w:sz w:val="21"/>
        </w:rPr>
        <w:t>本计划是让系统</w:t>
      </w:r>
      <w:r w:rsidR="001E474E" w:rsidRPr="005F5274">
        <w:rPr>
          <w:rFonts w:ascii="SimSun" w:hAnsi="SimSun" w:hint="eastAsia"/>
          <w:color w:val="auto"/>
          <w:sz w:val="21"/>
        </w:rPr>
        <w:t>为法律框架的未来</w:t>
      </w:r>
      <w:r w:rsidR="00901593">
        <w:rPr>
          <w:rFonts w:ascii="SimSun" w:hAnsi="SimSun" w:hint="eastAsia"/>
          <w:color w:val="auto"/>
          <w:sz w:val="21"/>
        </w:rPr>
        <w:t>发展</w:t>
      </w:r>
      <w:r w:rsidR="001E474E" w:rsidRPr="005F5274">
        <w:rPr>
          <w:rFonts w:ascii="SimSun" w:hAnsi="SimSun" w:hint="eastAsia"/>
          <w:color w:val="auto"/>
          <w:sz w:val="21"/>
        </w:rPr>
        <w:t>作好准备</w:t>
      </w:r>
      <w:r w:rsidR="003E43AD" w:rsidRPr="005F5274">
        <w:rPr>
          <w:rFonts w:ascii="SimSun" w:hAnsi="SimSun" w:hint="eastAsia"/>
          <w:color w:val="auto"/>
          <w:sz w:val="21"/>
        </w:rPr>
        <w:t>的重要一步，并且应</w:t>
      </w:r>
      <w:r w:rsidRPr="005F5274">
        <w:rPr>
          <w:rFonts w:ascii="SimSun" w:hAnsi="SimSun" w:hint="eastAsia"/>
          <w:color w:val="auto"/>
          <w:sz w:val="21"/>
        </w:rPr>
        <w:t>当让缔约方主管局在与国际局进行电子通信时，获取更多</w:t>
      </w:r>
      <w:r w:rsidR="00402271" w:rsidRPr="005F5274">
        <w:rPr>
          <w:rFonts w:ascii="SimSun" w:hAnsi="SimSun" w:hint="eastAsia"/>
          <w:color w:val="auto"/>
          <w:sz w:val="21"/>
        </w:rPr>
        <w:t>有用且有</w:t>
      </w:r>
      <w:r w:rsidRPr="005F5274">
        <w:rPr>
          <w:rFonts w:ascii="SimSun" w:hAnsi="SimSun" w:hint="eastAsia"/>
          <w:color w:val="auto"/>
          <w:sz w:val="21"/>
        </w:rPr>
        <w:t>意义的数据</w:t>
      </w:r>
      <w:r w:rsidR="003E43AD" w:rsidRPr="005F5274">
        <w:rPr>
          <w:rFonts w:ascii="SimSun" w:hAnsi="SimSun" w:hint="eastAsia"/>
          <w:color w:val="auto"/>
          <w:sz w:val="21"/>
        </w:rPr>
        <w:t>。</w:t>
      </w:r>
    </w:p>
    <w:p w:rsidR="00A04226" w:rsidRPr="005F5274" w:rsidRDefault="00FE251B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color w:val="auto"/>
          <w:sz w:val="21"/>
        </w:rPr>
      </w:pPr>
      <w:r w:rsidRPr="005F5274">
        <w:rPr>
          <w:rFonts w:ascii="SimSun" w:hAnsi="SimSun" w:hint="eastAsia"/>
          <w:color w:val="auto"/>
          <w:sz w:val="21"/>
        </w:rPr>
        <w:t>关于下一步工作，国际局将继续</w:t>
      </w:r>
      <w:r w:rsidR="00B16854">
        <w:rPr>
          <w:rFonts w:ascii="SimSun" w:hAnsi="SimSun" w:hint="eastAsia"/>
          <w:color w:val="auto"/>
          <w:sz w:val="21"/>
        </w:rPr>
        <w:t>致力于</w:t>
      </w:r>
      <w:r w:rsidRPr="005F5274">
        <w:rPr>
          <w:rFonts w:ascii="SimSun" w:hAnsi="SimSun" w:hint="eastAsia"/>
          <w:color w:val="auto"/>
          <w:sz w:val="21"/>
        </w:rPr>
        <w:t>成功部署新的核心系统，同时更新申请表，以确保用户能够利用新的信息结构。国际局</w:t>
      </w:r>
      <w:r w:rsidR="003E43AD" w:rsidRPr="005F5274">
        <w:rPr>
          <w:rFonts w:ascii="SimSun" w:hAnsi="SimSun" w:hint="eastAsia"/>
          <w:color w:val="auto"/>
          <w:sz w:val="21"/>
        </w:rPr>
        <w:t>还将继续</w:t>
      </w:r>
      <w:r w:rsidR="00901AE9" w:rsidRPr="005F5274">
        <w:rPr>
          <w:rFonts w:ascii="SimSun" w:hAnsi="SimSun" w:hint="eastAsia"/>
          <w:color w:val="auto"/>
          <w:sz w:val="21"/>
        </w:rPr>
        <w:t>与</w:t>
      </w:r>
      <w:r w:rsidRPr="005F5274">
        <w:rPr>
          <w:rFonts w:ascii="SimSun" w:hAnsi="SimSun" w:hint="eastAsia"/>
          <w:color w:val="auto"/>
          <w:sz w:val="21"/>
        </w:rPr>
        <w:t>各主管局</w:t>
      </w:r>
      <w:r w:rsidR="00B16854">
        <w:rPr>
          <w:rFonts w:ascii="SimSun" w:hAnsi="SimSun" w:hint="eastAsia"/>
          <w:color w:val="auto"/>
          <w:sz w:val="21"/>
        </w:rPr>
        <w:t>开展</w:t>
      </w:r>
      <w:r w:rsidRPr="005F5274">
        <w:rPr>
          <w:rFonts w:ascii="SimSun" w:hAnsi="SimSun" w:hint="eastAsia"/>
          <w:color w:val="auto"/>
          <w:sz w:val="21"/>
        </w:rPr>
        <w:t>有效</w:t>
      </w:r>
      <w:r w:rsidR="00901AE9" w:rsidRPr="005F5274">
        <w:rPr>
          <w:rFonts w:ascii="SimSun" w:hAnsi="SimSun" w:hint="eastAsia"/>
          <w:color w:val="auto"/>
          <w:sz w:val="21"/>
        </w:rPr>
        <w:t>合作，促进ST.96</w:t>
      </w:r>
      <w:r w:rsidR="00DB6726" w:rsidRPr="005F5274">
        <w:rPr>
          <w:rFonts w:ascii="SimSun" w:hAnsi="SimSun" w:hint="eastAsia"/>
          <w:color w:val="auto"/>
          <w:sz w:val="21"/>
        </w:rPr>
        <w:t>新版本被</w:t>
      </w:r>
      <w:r w:rsidRPr="005F5274">
        <w:rPr>
          <w:rFonts w:ascii="SimSun" w:hAnsi="SimSun" w:hint="eastAsia"/>
          <w:color w:val="auto"/>
          <w:sz w:val="21"/>
        </w:rPr>
        <w:t>广泛</w:t>
      </w:r>
      <w:r w:rsidR="00DB6726" w:rsidRPr="005F5274">
        <w:rPr>
          <w:rFonts w:ascii="SimSun" w:hAnsi="SimSun" w:hint="eastAsia"/>
          <w:color w:val="auto"/>
          <w:sz w:val="21"/>
        </w:rPr>
        <w:t>采</w:t>
      </w:r>
      <w:r w:rsidR="00B16854">
        <w:rPr>
          <w:rFonts w:ascii="SimSun" w:hAnsi="SimSun" w:hint="eastAsia"/>
          <w:color w:val="auto"/>
          <w:sz w:val="21"/>
        </w:rPr>
        <w:t>用</w:t>
      </w:r>
      <w:r w:rsidR="00901AE9" w:rsidRPr="005F5274">
        <w:rPr>
          <w:rFonts w:ascii="SimSun" w:hAnsi="SimSun" w:hint="eastAsia"/>
          <w:color w:val="auto"/>
          <w:sz w:val="21"/>
        </w:rPr>
        <w:t>。</w:t>
      </w:r>
    </w:p>
    <w:p w:rsidR="00FB4C77" w:rsidRPr="00AF2495" w:rsidRDefault="00DB6726" w:rsidP="00F67DF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F5274">
        <w:rPr>
          <w:rFonts w:ascii="SimSun" w:hAnsi="SimSun" w:hint="eastAsia"/>
          <w:color w:val="auto"/>
          <w:sz w:val="21"/>
        </w:rPr>
        <w:t>此外，如果工作组认为国际局应就</w:t>
      </w:r>
      <w:r w:rsidR="00B16854" w:rsidRPr="005F5274">
        <w:rPr>
          <w:rFonts w:ascii="SimSun" w:hAnsi="SimSun" w:hint="eastAsia"/>
          <w:color w:val="auto"/>
          <w:sz w:val="21"/>
        </w:rPr>
        <w:t>第1</w:t>
      </w:r>
      <w:r w:rsidR="00923095">
        <w:rPr>
          <w:rFonts w:ascii="SimSun" w:hAnsi="SimSun" w:hint="eastAsia"/>
          <w:color w:val="auto"/>
          <w:sz w:val="21"/>
        </w:rPr>
        <w:t>8</w:t>
      </w:r>
      <w:r w:rsidR="00B16854" w:rsidRPr="005F5274">
        <w:rPr>
          <w:rFonts w:ascii="SimSun" w:hAnsi="SimSun" w:hint="eastAsia"/>
          <w:color w:val="auto"/>
          <w:sz w:val="21"/>
        </w:rPr>
        <w:t>段所述</w:t>
      </w:r>
      <w:r w:rsidR="00B16854">
        <w:rPr>
          <w:rFonts w:ascii="SimSun" w:hAnsi="SimSun" w:hint="eastAsia"/>
          <w:color w:val="auto"/>
          <w:sz w:val="21"/>
        </w:rPr>
        <w:t>的</w:t>
      </w:r>
      <w:r w:rsidRPr="005F5274">
        <w:rPr>
          <w:rFonts w:ascii="SimSun" w:hAnsi="SimSun" w:hint="eastAsia"/>
          <w:color w:val="auto"/>
          <w:sz w:val="21"/>
        </w:rPr>
        <w:t>可能引入</w:t>
      </w:r>
      <w:r w:rsidR="00901AE9" w:rsidRPr="005F5274">
        <w:rPr>
          <w:rFonts w:ascii="SimSun" w:hAnsi="SimSun" w:hint="eastAsia"/>
          <w:color w:val="auto"/>
          <w:sz w:val="21"/>
        </w:rPr>
        <w:t>具体外观设计公布概念</w:t>
      </w:r>
      <w:r w:rsidR="00B16854">
        <w:rPr>
          <w:rFonts w:ascii="SimSun" w:hAnsi="SimSun" w:hint="eastAsia"/>
          <w:color w:val="auto"/>
          <w:sz w:val="21"/>
        </w:rPr>
        <w:t>所带来</w:t>
      </w:r>
      <w:r w:rsidRPr="005F5274">
        <w:rPr>
          <w:rFonts w:ascii="SimSun" w:hAnsi="SimSun" w:hint="eastAsia"/>
          <w:color w:val="auto"/>
          <w:sz w:val="21"/>
        </w:rPr>
        <w:t>的实务和法律</w:t>
      </w:r>
      <w:r w:rsidR="00B16854">
        <w:rPr>
          <w:rFonts w:ascii="SimSun" w:hAnsi="SimSun" w:hint="eastAsia"/>
          <w:color w:val="auto"/>
          <w:sz w:val="21"/>
        </w:rPr>
        <w:t>问题</w:t>
      </w:r>
      <w:r w:rsidRPr="005F5274">
        <w:rPr>
          <w:rFonts w:ascii="SimSun" w:hAnsi="SimSun" w:hint="eastAsia"/>
          <w:color w:val="auto"/>
          <w:sz w:val="21"/>
        </w:rPr>
        <w:t>编拟一份</w:t>
      </w:r>
      <w:r w:rsidR="00901AE9" w:rsidRPr="005F5274">
        <w:rPr>
          <w:rFonts w:ascii="SimSun" w:hAnsi="SimSun" w:hint="eastAsia"/>
          <w:color w:val="auto"/>
          <w:sz w:val="21"/>
        </w:rPr>
        <w:t>分析，</w:t>
      </w:r>
      <w:r w:rsidRPr="005F5274">
        <w:rPr>
          <w:rFonts w:ascii="SimSun" w:hAnsi="SimSun" w:hint="eastAsia"/>
          <w:color w:val="auto"/>
          <w:sz w:val="21"/>
        </w:rPr>
        <w:t>提供给</w:t>
      </w:r>
      <w:r w:rsidR="00595076" w:rsidRPr="005F5274">
        <w:rPr>
          <w:rFonts w:ascii="SimSun" w:hAnsi="SimSun" w:hint="eastAsia"/>
          <w:color w:val="auto"/>
          <w:sz w:val="21"/>
        </w:rPr>
        <w:t>工作组</w:t>
      </w:r>
      <w:r w:rsidR="00901AE9" w:rsidRPr="005F5274">
        <w:rPr>
          <w:rFonts w:ascii="SimSun" w:hAnsi="SimSun" w:hint="eastAsia"/>
          <w:color w:val="auto"/>
          <w:sz w:val="21"/>
        </w:rPr>
        <w:t>未来</w:t>
      </w:r>
      <w:r w:rsidRPr="005F5274">
        <w:rPr>
          <w:rFonts w:ascii="SimSun" w:hAnsi="SimSun" w:hint="eastAsia"/>
          <w:color w:val="auto"/>
          <w:sz w:val="21"/>
        </w:rPr>
        <w:t>的</w:t>
      </w:r>
      <w:r w:rsidR="00901AE9" w:rsidRPr="005F5274">
        <w:rPr>
          <w:rFonts w:ascii="SimSun" w:hAnsi="SimSun" w:hint="eastAsia"/>
          <w:color w:val="auto"/>
          <w:sz w:val="21"/>
        </w:rPr>
        <w:t>会议，</w:t>
      </w:r>
      <w:r w:rsidRPr="005F5274">
        <w:rPr>
          <w:rFonts w:ascii="SimSun" w:hAnsi="SimSun" w:hint="eastAsia"/>
          <w:color w:val="auto"/>
          <w:sz w:val="21"/>
        </w:rPr>
        <w:t>可以提出</w:t>
      </w:r>
      <w:r w:rsidR="00595076" w:rsidRPr="005F5274">
        <w:rPr>
          <w:rFonts w:ascii="SimSun" w:hAnsi="SimSun" w:hint="eastAsia"/>
          <w:color w:val="auto"/>
          <w:sz w:val="21"/>
        </w:rPr>
        <w:t>。</w:t>
      </w:r>
    </w:p>
    <w:p w:rsidR="00FB4C77" w:rsidRPr="00AF2495" w:rsidRDefault="00595076" w:rsidP="00AF2495">
      <w:pPr>
        <w:pStyle w:val="ONUME"/>
        <w:numPr>
          <w:ilvl w:val="0"/>
          <w:numId w:val="14"/>
        </w:numPr>
        <w:overflowPunct w:val="0"/>
        <w:spacing w:afterLines="50" w:after="120" w:line="340" w:lineRule="atLeast"/>
        <w:ind w:left="5534" w:firstLine="0"/>
        <w:jc w:val="both"/>
        <w:rPr>
          <w:rFonts w:ascii="SimSun" w:hAnsi="SimSun"/>
          <w:i/>
          <w:sz w:val="21"/>
        </w:rPr>
      </w:pPr>
      <w:r w:rsidRPr="00132494">
        <w:rPr>
          <w:rFonts w:ascii="KaiTi" w:eastAsia="KaiTi" w:hAnsi="KaiTi" w:hint="eastAsia"/>
          <w:color w:val="auto"/>
          <w:sz w:val="21"/>
        </w:rPr>
        <w:t>请工作组：</w:t>
      </w:r>
    </w:p>
    <w:p w:rsidR="00FB4C77" w:rsidRDefault="00595076" w:rsidP="00AF2495">
      <w:pPr>
        <w:pStyle w:val="Endofdocument-Annex"/>
        <w:numPr>
          <w:ilvl w:val="0"/>
          <w:numId w:val="15"/>
        </w:numPr>
        <w:overflowPunct w:val="0"/>
        <w:spacing w:afterLines="50" w:after="120" w:line="340" w:lineRule="atLeast"/>
        <w:ind w:left="6237" w:firstLine="0"/>
        <w:jc w:val="both"/>
        <w:rPr>
          <w:rFonts w:ascii="KaiTi" w:eastAsia="KaiTi" w:hAnsi="KaiTi" w:cs="Arial,Italic"/>
          <w:iCs/>
          <w:color w:val="auto"/>
          <w:sz w:val="21"/>
          <w:szCs w:val="22"/>
        </w:rPr>
      </w:pPr>
      <w:r w:rsidRPr="00132494">
        <w:rPr>
          <w:rFonts w:ascii="KaiTi" w:eastAsia="KaiTi" w:hAnsi="KaiTi" w:cs="Arial,Italic" w:hint="eastAsia"/>
          <w:iCs/>
          <w:color w:val="auto"/>
          <w:sz w:val="21"/>
          <w:szCs w:val="22"/>
        </w:rPr>
        <w:t>注意本文件的内容；</w:t>
      </w:r>
    </w:p>
    <w:p w:rsidR="00FB4C77" w:rsidRPr="00AF2495" w:rsidRDefault="00FB4C77" w:rsidP="00AF2495">
      <w:pPr>
        <w:pStyle w:val="Endofdocument-Annex"/>
        <w:overflowPunct w:val="0"/>
        <w:spacing w:afterLines="50" w:after="120" w:line="340" w:lineRule="atLeast"/>
        <w:ind w:left="6237"/>
        <w:jc w:val="both"/>
        <w:rPr>
          <w:rFonts w:ascii="SimSun" w:hAnsi="SimSun"/>
          <w:i/>
          <w:sz w:val="21"/>
        </w:rPr>
      </w:pPr>
      <w:r w:rsidRPr="00132494">
        <w:rPr>
          <w:rFonts w:ascii="KaiTi" w:eastAsia="KaiTi" w:hAnsi="KaiTi" w:cs="Arial,Italic"/>
          <w:iCs/>
          <w:color w:val="auto"/>
          <w:sz w:val="21"/>
          <w:szCs w:val="22"/>
        </w:rPr>
        <w:t>(ii)</w:t>
      </w:r>
      <w:r w:rsidRPr="00132494">
        <w:rPr>
          <w:rFonts w:ascii="KaiTi" w:eastAsia="KaiTi" w:hAnsi="KaiTi" w:cs="Arial,Italic"/>
          <w:iCs/>
          <w:color w:val="auto"/>
          <w:sz w:val="21"/>
          <w:szCs w:val="22"/>
        </w:rPr>
        <w:tab/>
      </w:r>
      <w:r w:rsidR="00595076" w:rsidRPr="00132494">
        <w:rPr>
          <w:rFonts w:ascii="KaiTi" w:eastAsia="KaiTi" w:hAnsi="KaiTi" w:cs="Arial,Italic" w:hint="eastAsia"/>
          <w:iCs/>
          <w:color w:val="auto"/>
          <w:sz w:val="21"/>
          <w:szCs w:val="22"/>
        </w:rPr>
        <w:t>对上文第20段和第21段提议的下一步工作发表评论意见。</w:t>
      </w:r>
    </w:p>
    <w:p w:rsidR="00AF2495" w:rsidRDefault="00AF2495" w:rsidP="00AF2495">
      <w:pPr>
        <w:pStyle w:val="Endofdocument-Annex"/>
        <w:spacing w:afterLines="50" w:after="120" w:line="340" w:lineRule="atLeast"/>
        <w:rPr>
          <w:rFonts w:ascii="KaiTi" w:eastAsia="KaiTi" w:hAnsi="KaiTi"/>
          <w:color w:val="auto"/>
          <w:sz w:val="21"/>
        </w:rPr>
      </w:pPr>
    </w:p>
    <w:p w:rsidR="00CB0AC0" w:rsidRDefault="007B6808" w:rsidP="00AF2495">
      <w:pPr>
        <w:pStyle w:val="Endofdocument-Annex"/>
        <w:spacing w:afterLines="50" w:after="120" w:line="340" w:lineRule="atLeast"/>
        <w:rPr>
          <w:rFonts w:ascii="KaiTi" w:eastAsia="KaiTi" w:hAnsi="KaiTi"/>
          <w:color w:val="auto"/>
          <w:sz w:val="21"/>
        </w:rPr>
      </w:pPr>
      <w:r w:rsidRPr="0039474F">
        <w:rPr>
          <w:rFonts w:ascii="KaiTi" w:eastAsia="KaiTi" w:hAnsi="KaiTi"/>
          <w:color w:val="auto"/>
          <w:sz w:val="21"/>
        </w:rPr>
        <w:t>[</w:t>
      </w:r>
      <w:r w:rsidR="00595076" w:rsidRPr="0039474F">
        <w:rPr>
          <w:rFonts w:ascii="KaiTi" w:eastAsia="KaiTi" w:hAnsi="KaiTi" w:hint="eastAsia"/>
          <w:color w:val="auto"/>
          <w:sz w:val="21"/>
        </w:rPr>
        <w:t>后接附件</w:t>
      </w:r>
      <w:r w:rsidRPr="0039474F">
        <w:rPr>
          <w:rFonts w:ascii="KaiTi" w:eastAsia="KaiTi" w:hAnsi="KaiTi"/>
          <w:color w:val="auto"/>
          <w:sz w:val="21"/>
        </w:rPr>
        <w:t>]</w:t>
      </w:r>
    </w:p>
    <w:p w:rsidR="0039474F" w:rsidRPr="0039474F" w:rsidRDefault="0039474F" w:rsidP="00CB0AC0">
      <w:pPr>
        <w:pStyle w:val="Endofdocument-Annex"/>
        <w:spacing w:before="720"/>
        <w:rPr>
          <w:rFonts w:ascii="KaiTi" w:eastAsia="KaiTi" w:hAnsi="KaiTi"/>
          <w:color w:val="auto"/>
          <w:sz w:val="21"/>
        </w:rPr>
        <w:sectPr w:rsidR="0039474F" w:rsidRPr="0039474F" w:rsidSect="00C63875">
          <w:headerReference w:type="default" r:id="rId10"/>
          <w:pgSz w:w="11906" w:h="16838" w:code="9"/>
          <w:pgMar w:top="567" w:right="1134" w:bottom="1276" w:left="1418" w:header="510" w:footer="0" w:gutter="0"/>
          <w:cols w:space="720"/>
          <w:formProt w:val="0"/>
          <w:titlePg/>
          <w:docGrid w:linePitch="299"/>
        </w:sectPr>
      </w:pPr>
    </w:p>
    <w:p w:rsidR="00A04226" w:rsidRPr="00AF2495" w:rsidRDefault="00B16854" w:rsidP="00B16854">
      <w:pPr>
        <w:jc w:val="center"/>
        <w:rPr>
          <w:rFonts w:ascii="SimSun" w:hAnsi="SimSun"/>
          <w:sz w:val="21"/>
        </w:rPr>
      </w:pPr>
      <w:r w:rsidRPr="00B16854">
        <w:rPr>
          <w:noProof/>
          <w:lang w:eastAsia="en-US"/>
        </w:rPr>
        <w:lastRenderedPageBreak/>
        <w:drawing>
          <wp:inline distT="0" distB="0" distL="0" distR="0" wp14:anchorId="0D8C1A8B" wp14:editId="52E2F95F">
            <wp:extent cx="9521825" cy="4465699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46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6C" w:rsidRPr="00AF2495" w:rsidRDefault="002A5D0A" w:rsidP="005A3C6C">
      <w:pPr>
        <w:pStyle w:val="Endofdocument-Annex"/>
        <w:spacing w:before="720"/>
        <w:ind w:left="9639"/>
        <w:rPr>
          <w:rFonts w:ascii="SimSun" w:hAnsi="SimSun"/>
          <w:sz w:val="21"/>
        </w:rPr>
      </w:pPr>
      <w:r w:rsidRPr="004A6F04">
        <w:rPr>
          <w:rFonts w:ascii="KaiTi" w:eastAsia="KaiTi" w:hAnsi="KaiTi"/>
          <w:sz w:val="21"/>
        </w:rPr>
        <w:t>[</w:t>
      </w:r>
      <w:r w:rsidRPr="004A6F04">
        <w:rPr>
          <w:rFonts w:ascii="KaiTi" w:eastAsia="KaiTi" w:hAnsi="KaiTi" w:hint="eastAsia"/>
          <w:sz w:val="21"/>
        </w:rPr>
        <w:t>附件和文件完</w:t>
      </w:r>
      <w:r w:rsidRPr="004A6F04">
        <w:rPr>
          <w:rFonts w:ascii="KaiTi" w:eastAsia="KaiTi" w:hAnsi="KaiTi"/>
          <w:sz w:val="21"/>
        </w:rPr>
        <w:t>]</w:t>
      </w:r>
    </w:p>
    <w:sectPr w:rsidR="005A3C6C" w:rsidRPr="00AF2495" w:rsidSect="005A3C6C">
      <w:headerReference w:type="first" r:id="rId12"/>
      <w:pgSz w:w="16838" w:h="11906" w:orient="landscape"/>
      <w:pgMar w:top="1418" w:right="567" w:bottom="1134" w:left="1276" w:header="51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3F" w:rsidRDefault="00F0613F">
      <w:r>
        <w:separator/>
      </w:r>
    </w:p>
  </w:endnote>
  <w:endnote w:type="continuationSeparator" w:id="0">
    <w:p w:rsidR="00F0613F" w:rsidRDefault="00F0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3F" w:rsidRDefault="00F0613F">
      <w:r>
        <w:separator/>
      </w:r>
    </w:p>
  </w:footnote>
  <w:footnote w:type="continuationSeparator" w:id="0">
    <w:p w:rsidR="00F0613F" w:rsidRDefault="00F0613F">
      <w:r>
        <w:continuationSeparator/>
      </w:r>
    </w:p>
  </w:footnote>
  <w:footnote w:id="1">
    <w:p w:rsidR="00CA3E62" w:rsidRPr="00F67DF1" w:rsidRDefault="00CA3E62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Style w:val="FootnoteReference"/>
          <w:rFonts w:ascii="SimSun" w:hAnsi="SimSun"/>
          <w:sz w:val="21"/>
          <w:szCs w:val="21"/>
        </w:rPr>
        <w:footnoteRef/>
      </w:r>
      <w:r w:rsidR="00C65487" w:rsidRPr="00F67DF1">
        <w:rPr>
          <w:rFonts w:ascii="SimSun" w:hAnsi="SimSun"/>
          <w:color w:val="auto"/>
          <w:sz w:val="21"/>
          <w:szCs w:val="21"/>
        </w:rPr>
        <w:tab/>
      </w:r>
      <w:r w:rsidRPr="00F67DF1">
        <w:rPr>
          <w:rFonts w:ascii="SimSun" w:hAnsi="SimSun" w:hint="eastAsia"/>
          <w:color w:val="auto"/>
          <w:sz w:val="21"/>
          <w:szCs w:val="21"/>
        </w:rPr>
        <w:t>见文件</w:t>
      </w:r>
      <w:r w:rsidRPr="00F67DF1">
        <w:rPr>
          <w:rFonts w:ascii="SimSun" w:hAnsi="SimSun"/>
          <w:color w:val="auto"/>
          <w:sz w:val="21"/>
          <w:szCs w:val="21"/>
        </w:rPr>
        <w:t>H/LD/WG/6/4</w:t>
      </w:r>
      <w:r w:rsidRPr="00F67DF1">
        <w:rPr>
          <w:rFonts w:ascii="SimSun" w:hAnsi="SimSun" w:hint="eastAsia"/>
          <w:color w:val="auto"/>
          <w:sz w:val="21"/>
          <w:szCs w:val="21"/>
        </w:rPr>
        <w:t>。</w:t>
      </w:r>
    </w:p>
  </w:footnote>
  <w:footnote w:id="2">
    <w:p w:rsidR="00AF1F46" w:rsidRPr="00F67DF1" w:rsidRDefault="00AF1F46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Style w:val="FootnoteReference"/>
          <w:rFonts w:ascii="SimSun" w:hAnsi="SimSun"/>
          <w:sz w:val="21"/>
          <w:szCs w:val="21"/>
        </w:rPr>
        <w:footnoteRef/>
      </w:r>
      <w:r w:rsidRPr="00F67DF1">
        <w:rPr>
          <w:rFonts w:ascii="SimSun" w:hAnsi="SimSun"/>
          <w:sz w:val="21"/>
          <w:szCs w:val="21"/>
        </w:rPr>
        <w:tab/>
      </w:r>
      <w:r w:rsidRPr="00F67DF1">
        <w:rPr>
          <w:rFonts w:ascii="SimSun" w:hAnsi="SimSun" w:hint="eastAsia"/>
          <w:sz w:val="21"/>
          <w:szCs w:val="21"/>
        </w:rPr>
        <w:t>见文件</w:t>
      </w:r>
      <w:r w:rsidR="00867878" w:rsidRPr="00F67DF1">
        <w:rPr>
          <w:rFonts w:ascii="SimSun" w:hAnsi="SimSun"/>
          <w:sz w:val="21"/>
          <w:szCs w:val="21"/>
        </w:rPr>
        <w:t>H/LD/WG/6/7 Prov</w:t>
      </w:r>
      <w:r w:rsidR="00867878" w:rsidRPr="00F67DF1">
        <w:rPr>
          <w:rFonts w:ascii="SimSun" w:hAnsi="SimSun" w:hint="eastAsia"/>
          <w:sz w:val="21"/>
          <w:szCs w:val="21"/>
        </w:rPr>
        <w:t>.</w:t>
      </w:r>
      <w:r w:rsidR="00867878" w:rsidRPr="00F67DF1">
        <w:rPr>
          <w:rFonts w:ascii="SimSun" w:hAnsi="SimSun" w:hint="eastAsia"/>
          <w:sz w:val="21"/>
          <w:szCs w:val="21"/>
        </w:rPr>
        <w:t>。</w:t>
      </w:r>
    </w:p>
  </w:footnote>
  <w:footnote w:id="3">
    <w:p w:rsidR="00B45ACF" w:rsidRPr="00F67DF1" w:rsidRDefault="00B45ACF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Style w:val="FootnoteReference"/>
          <w:rFonts w:ascii="SimSun" w:hAnsi="SimSun"/>
          <w:sz w:val="21"/>
          <w:szCs w:val="21"/>
        </w:rPr>
        <w:footnoteRef/>
      </w:r>
      <w:r w:rsidR="00EA5146" w:rsidRPr="00F67DF1">
        <w:rPr>
          <w:rFonts w:ascii="SimSun" w:hAnsi="SimSun"/>
          <w:sz w:val="21"/>
          <w:szCs w:val="21"/>
        </w:rPr>
        <w:tab/>
      </w:r>
      <w:r w:rsidR="00EA5146" w:rsidRPr="00F67DF1">
        <w:rPr>
          <w:rFonts w:ascii="SimSun" w:hAnsi="SimSun" w:hint="eastAsia"/>
          <w:sz w:val="21"/>
          <w:szCs w:val="21"/>
        </w:rPr>
        <w:t>见</w:t>
      </w:r>
      <w:hyperlink r:id="rId1" w:history="1">
        <w:r w:rsidR="00EA5146" w:rsidRPr="00F67DF1">
          <w:rPr>
            <w:rStyle w:val="Hyperlink"/>
            <w:rFonts w:ascii="SimSun" w:hAnsi="SimSun"/>
            <w:color w:val="auto"/>
            <w:sz w:val="21"/>
            <w:szCs w:val="21"/>
            <w:u w:val="none"/>
          </w:rPr>
          <w:t>http://www.wipo.int/standards/en/part_03_standards.html</w:t>
        </w:r>
      </w:hyperlink>
      <w:r w:rsidR="00EA5146" w:rsidRPr="00F67DF1">
        <w:rPr>
          <w:rFonts w:ascii="SimSun" w:hAnsi="SimSun" w:hint="eastAsia"/>
          <w:sz w:val="21"/>
          <w:szCs w:val="21"/>
        </w:rPr>
        <w:t>。</w:t>
      </w:r>
    </w:p>
  </w:footnote>
  <w:footnote w:id="4">
    <w:p w:rsidR="00B172C9" w:rsidRPr="00F67DF1" w:rsidRDefault="00B172C9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Style w:val="FootnoteReference"/>
          <w:rFonts w:ascii="SimSun" w:hAnsi="SimSun"/>
          <w:sz w:val="21"/>
          <w:szCs w:val="21"/>
        </w:rPr>
        <w:footnoteRef/>
      </w:r>
      <w:r w:rsidRPr="00F67DF1">
        <w:rPr>
          <w:rFonts w:ascii="SimSun" w:hAnsi="SimSun"/>
          <w:sz w:val="21"/>
          <w:szCs w:val="21"/>
        </w:rPr>
        <w:tab/>
      </w:r>
      <w:r w:rsidR="00ED44A7" w:rsidRPr="00F67DF1">
        <w:rPr>
          <w:rFonts w:ascii="SimSun" w:hAnsi="SimSun" w:hint="eastAsia"/>
          <w:sz w:val="21"/>
          <w:szCs w:val="21"/>
        </w:rPr>
        <w:t>见文件</w:t>
      </w:r>
      <w:r w:rsidR="00ED44A7" w:rsidRPr="00F67DF1">
        <w:rPr>
          <w:rFonts w:ascii="SimSun" w:hAnsi="SimSun"/>
          <w:sz w:val="21"/>
          <w:szCs w:val="21"/>
        </w:rPr>
        <w:t>H/LD/WG/6/7 Prov.</w:t>
      </w:r>
      <w:r w:rsidR="00ED44A7" w:rsidRPr="00F67DF1">
        <w:rPr>
          <w:rFonts w:ascii="SimSun" w:hAnsi="SimSun" w:hint="eastAsia"/>
          <w:sz w:val="21"/>
          <w:szCs w:val="21"/>
        </w:rPr>
        <w:t>，第94段。</w:t>
      </w:r>
    </w:p>
  </w:footnote>
  <w:footnote w:id="5">
    <w:p w:rsidR="00DA2CCB" w:rsidRPr="00F67DF1" w:rsidRDefault="00DA2CCB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Fonts w:ascii="SimSun" w:hAnsi="SimSun"/>
          <w:sz w:val="21"/>
          <w:szCs w:val="21"/>
          <w:vertAlign w:val="superscript"/>
        </w:rPr>
        <w:footnoteRef/>
      </w:r>
      <w:r w:rsidRPr="00F67DF1">
        <w:rPr>
          <w:rFonts w:ascii="SimSun" w:hAnsi="SimSun"/>
          <w:sz w:val="21"/>
          <w:szCs w:val="21"/>
        </w:rPr>
        <w:tab/>
      </w:r>
      <w:r w:rsidRPr="00F67DF1">
        <w:rPr>
          <w:rFonts w:ascii="SimSun" w:hAnsi="SimSun" w:hint="eastAsia"/>
          <w:sz w:val="21"/>
          <w:szCs w:val="21"/>
        </w:rPr>
        <w:t>见文件</w:t>
      </w:r>
      <w:r w:rsidRPr="00F67DF1">
        <w:rPr>
          <w:rFonts w:ascii="SimSun" w:hAnsi="SimSun"/>
          <w:sz w:val="21"/>
          <w:szCs w:val="21"/>
        </w:rPr>
        <w:t>H/LD/WG/6/7 Prov.</w:t>
      </w:r>
      <w:r w:rsidRPr="00F67DF1">
        <w:rPr>
          <w:rFonts w:ascii="SimSun" w:hAnsi="SimSun" w:hint="eastAsia"/>
          <w:sz w:val="21"/>
          <w:szCs w:val="21"/>
        </w:rPr>
        <w:t>，第90段。</w:t>
      </w:r>
    </w:p>
  </w:footnote>
  <w:footnote w:id="6">
    <w:p w:rsidR="00DA2CCB" w:rsidRPr="00F67DF1" w:rsidRDefault="00DA2CCB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Fonts w:ascii="SimSun" w:hAnsi="SimSun"/>
          <w:sz w:val="21"/>
          <w:szCs w:val="21"/>
          <w:vertAlign w:val="superscript"/>
        </w:rPr>
        <w:footnoteRef/>
      </w:r>
      <w:r w:rsidRPr="00F67DF1">
        <w:rPr>
          <w:rFonts w:ascii="SimSun" w:hAnsi="SimSun"/>
          <w:sz w:val="21"/>
          <w:szCs w:val="21"/>
        </w:rPr>
        <w:tab/>
      </w:r>
      <w:r w:rsidRPr="00F67DF1">
        <w:rPr>
          <w:rFonts w:ascii="SimSun" w:hAnsi="SimSun" w:hint="eastAsia"/>
          <w:sz w:val="21"/>
          <w:szCs w:val="21"/>
        </w:rPr>
        <w:t>见文件</w:t>
      </w:r>
      <w:r w:rsidRPr="00F67DF1">
        <w:rPr>
          <w:rFonts w:ascii="SimSun" w:hAnsi="SimSun"/>
          <w:sz w:val="21"/>
          <w:szCs w:val="21"/>
        </w:rPr>
        <w:t>H/LD/WG/6/7 Prov.</w:t>
      </w:r>
      <w:r w:rsidRPr="00F67DF1">
        <w:rPr>
          <w:rFonts w:ascii="SimSun" w:hAnsi="SimSun" w:hint="eastAsia"/>
          <w:sz w:val="21"/>
          <w:szCs w:val="21"/>
        </w:rPr>
        <w:t>，第88段、第91段和第93段。</w:t>
      </w:r>
    </w:p>
  </w:footnote>
  <w:footnote w:id="7">
    <w:p w:rsidR="005D6D9E" w:rsidRPr="00F67DF1" w:rsidRDefault="005D6D9E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21"/>
          <w:szCs w:val="21"/>
        </w:rPr>
      </w:pPr>
      <w:r w:rsidRPr="00F67DF1">
        <w:rPr>
          <w:rFonts w:ascii="SimSun" w:hAnsi="SimSun"/>
          <w:sz w:val="21"/>
          <w:szCs w:val="21"/>
          <w:vertAlign w:val="superscript"/>
        </w:rPr>
        <w:footnoteRef/>
      </w:r>
      <w:r w:rsidRPr="00F67DF1">
        <w:rPr>
          <w:rFonts w:ascii="SimSun" w:hAnsi="SimSun"/>
          <w:sz w:val="21"/>
          <w:szCs w:val="21"/>
        </w:rPr>
        <w:tab/>
      </w:r>
      <w:r w:rsidRPr="00F67DF1">
        <w:rPr>
          <w:rFonts w:ascii="SimSun" w:hAnsi="SimSun" w:hint="eastAsia"/>
          <w:sz w:val="21"/>
          <w:szCs w:val="21"/>
        </w:rPr>
        <w:t>见文件</w:t>
      </w:r>
      <w:r w:rsidRPr="00F67DF1">
        <w:rPr>
          <w:rFonts w:ascii="SimSun" w:hAnsi="SimSun"/>
          <w:sz w:val="21"/>
          <w:szCs w:val="21"/>
        </w:rPr>
        <w:t>H/LD/WG/6/7 Prov.</w:t>
      </w:r>
      <w:r w:rsidRPr="00F67DF1">
        <w:rPr>
          <w:rFonts w:ascii="SimSun" w:hAnsi="SimSun" w:hint="eastAsia"/>
          <w:sz w:val="21"/>
          <w:szCs w:val="21"/>
        </w:rPr>
        <w:t>，第87段。</w:t>
      </w:r>
    </w:p>
  </w:footnote>
  <w:footnote w:id="8">
    <w:p w:rsidR="001D1B9F" w:rsidRPr="00AF2495" w:rsidRDefault="001D1B9F" w:rsidP="00F67DF1">
      <w:pPr>
        <w:pStyle w:val="FootnoteText"/>
        <w:suppressLineNumbers w:val="0"/>
        <w:overflowPunct w:val="0"/>
        <w:ind w:left="0" w:firstLine="0"/>
        <w:jc w:val="both"/>
        <w:rPr>
          <w:rFonts w:ascii="SimSun" w:hAnsi="SimSun"/>
          <w:sz w:val="18"/>
          <w:szCs w:val="18"/>
        </w:rPr>
      </w:pPr>
      <w:r w:rsidRPr="00F67DF1">
        <w:rPr>
          <w:rFonts w:ascii="SimSun" w:hAnsi="SimSun"/>
          <w:sz w:val="21"/>
          <w:szCs w:val="21"/>
          <w:vertAlign w:val="superscript"/>
        </w:rPr>
        <w:footnoteRef/>
      </w:r>
      <w:r w:rsidRPr="00F67DF1">
        <w:rPr>
          <w:rFonts w:ascii="SimSun" w:hAnsi="SimSun"/>
          <w:sz w:val="21"/>
          <w:szCs w:val="21"/>
        </w:rPr>
        <w:tab/>
      </w:r>
      <w:r w:rsidR="00346550" w:rsidRPr="00F67DF1">
        <w:rPr>
          <w:rFonts w:ascii="SimSun" w:hAnsi="SimSun" w:hint="eastAsia"/>
          <w:sz w:val="21"/>
          <w:szCs w:val="21"/>
        </w:rPr>
        <w:t>见文件</w:t>
      </w:r>
      <w:r w:rsidRPr="00F67DF1">
        <w:rPr>
          <w:rFonts w:ascii="SimSun" w:hAnsi="SimSun"/>
          <w:sz w:val="21"/>
          <w:szCs w:val="21"/>
        </w:rPr>
        <w:t>H/LD/WG/6/7 Prov.</w:t>
      </w:r>
      <w:r w:rsidR="00346550" w:rsidRPr="00F67DF1">
        <w:rPr>
          <w:rFonts w:ascii="SimSun" w:hAnsi="SimSun" w:hint="eastAsia"/>
          <w:sz w:val="21"/>
          <w:szCs w:val="21"/>
        </w:rPr>
        <w:t>，第90段。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C4" w:rsidRPr="00AF2495" w:rsidRDefault="001E09C4">
    <w:pPr>
      <w:jc w:val="right"/>
      <w:rPr>
        <w:rFonts w:ascii="SimSun" w:hAnsi="SimSun"/>
        <w:sz w:val="21"/>
      </w:rPr>
    </w:pPr>
    <w:bookmarkStart w:id="6" w:name="Code2"/>
    <w:bookmarkEnd w:id="6"/>
    <w:r w:rsidRPr="00AF2495">
      <w:rPr>
        <w:rFonts w:ascii="SimSun" w:hAnsi="SimSun"/>
        <w:sz w:val="21"/>
      </w:rPr>
      <w:t>H/LD/WG/7/8</w:t>
    </w:r>
  </w:p>
  <w:p w:rsidR="001E09C4" w:rsidRPr="00AF2495" w:rsidRDefault="002A5D0A">
    <w:pPr>
      <w:jc w:val="right"/>
      <w:rPr>
        <w:rFonts w:ascii="SimSun" w:hAnsi="SimSun"/>
        <w:sz w:val="21"/>
      </w:rPr>
    </w:pPr>
    <w:r w:rsidRPr="00AF2495">
      <w:rPr>
        <w:rFonts w:ascii="SimSun" w:hAnsi="SimSun" w:hint="eastAsia"/>
        <w:sz w:val="21"/>
      </w:rPr>
      <w:t>第</w:t>
    </w:r>
    <w:r w:rsidR="001E09C4" w:rsidRPr="00AF2495">
      <w:rPr>
        <w:rFonts w:ascii="SimSun" w:hAnsi="SimSun"/>
        <w:sz w:val="21"/>
      </w:rPr>
      <w:fldChar w:fldCharType="begin"/>
    </w:r>
    <w:r w:rsidR="001E09C4" w:rsidRPr="00AF2495">
      <w:rPr>
        <w:rFonts w:ascii="SimSun" w:hAnsi="SimSun"/>
        <w:sz w:val="21"/>
      </w:rPr>
      <w:instrText>PAGE</w:instrText>
    </w:r>
    <w:r w:rsidR="001E09C4" w:rsidRPr="00AF2495">
      <w:rPr>
        <w:rFonts w:ascii="SimSun" w:hAnsi="SimSun"/>
        <w:sz w:val="21"/>
      </w:rPr>
      <w:fldChar w:fldCharType="separate"/>
    </w:r>
    <w:r w:rsidR="00FB1340">
      <w:rPr>
        <w:rFonts w:ascii="SimSun" w:hAnsi="SimSun"/>
        <w:noProof/>
        <w:sz w:val="21"/>
      </w:rPr>
      <w:t>3</w:t>
    </w:r>
    <w:r w:rsidR="001E09C4" w:rsidRPr="00AF2495">
      <w:rPr>
        <w:rFonts w:ascii="SimSun" w:hAnsi="SimSun"/>
        <w:sz w:val="21"/>
      </w:rPr>
      <w:fldChar w:fldCharType="end"/>
    </w:r>
    <w:r w:rsidRPr="00AF2495">
      <w:rPr>
        <w:rFonts w:ascii="SimSun" w:hAnsi="SimSun" w:hint="eastAsia"/>
        <w:sz w:val="21"/>
      </w:rPr>
      <w:t>页</w:t>
    </w:r>
  </w:p>
  <w:p w:rsidR="001E09C4" w:rsidRPr="00AF2495" w:rsidRDefault="001E09C4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C4" w:rsidRPr="00AF2495" w:rsidRDefault="001E09C4">
    <w:pPr>
      <w:pStyle w:val="Header"/>
      <w:jc w:val="right"/>
      <w:rPr>
        <w:rFonts w:ascii="SimSun" w:hAnsi="SimSun"/>
        <w:sz w:val="21"/>
      </w:rPr>
    </w:pPr>
    <w:r w:rsidRPr="00AF2495">
      <w:rPr>
        <w:rFonts w:ascii="SimSun" w:hAnsi="SimSun"/>
        <w:sz w:val="21"/>
      </w:rPr>
      <w:t>H/LD/WG/7/8</w:t>
    </w:r>
  </w:p>
  <w:p w:rsidR="001E09C4" w:rsidRPr="00AF2495" w:rsidRDefault="00AF2495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　件</w:t>
    </w:r>
  </w:p>
  <w:p w:rsidR="001E09C4" w:rsidRPr="00AF2495" w:rsidRDefault="001E09C4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A868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6A53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C0A7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3E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845F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27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E846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F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E98AE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EF4B4A"/>
    <w:multiLevelType w:val="hybridMultilevel"/>
    <w:tmpl w:val="104237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B747159"/>
    <w:multiLevelType w:val="multilevel"/>
    <w:tmpl w:val="4B58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2BB6"/>
    <w:multiLevelType w:val="hybridMultilevel"/>
    <w:tmpl w:val="FE28D25C"/>
    <w:lvl w:ilvl="0" w:tplc="762CDC5A">
      <w:start w:val="1"/>
      <w:numFmt w:val="lowerRoman"/>
      <w:lvlText w:val="(%1)"/>
      <w:lvlJc w:val="left"/>
      <w:pPr>
        <w:ind w:left="62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74" w:hanging="420"/>
      </w:pPr>
    </w:lvl>
    <w:lvl w:ilvl="2" w:tplc="0409001B" w:tentative="1">
      <w:start w:val="1"/>
      <w:numFmt w:val="lowerRoman"/>
      <w:lvlText w:val="%3."/>
      <w:lvlJc w:val="right"/>
      <w:pPr>
        <w:ind w:left="6794" w:hanging="420"/>
      </w:pPr>
    </w:lvl>
    <w:lvl w:ilvl="3" w:tplc="0409000F" w:tentative="1">
      <w:start w:val="1"/>
      <w:numFmt w:val="decimal"/>
      <w:lvlText w:val="%4."/>
      <w:lvlJc w:val="left"/>
      <w:pPr>
        <w:ind w:left="7214" w:hanging="420"/>
      </w:pPr>
    </w:lvl>
    <w:lvl w:ilvl="4" w:tplc="04090019" w:tentative="1">
      <w:start w:val="1"/>
      <w:numFmt w:val="lowerLetter"/>
      <w:lvlText w:val="%5)"/>
      <w:lvlJc w:val="left"/>
      <w:pPr>
        <w:ind w:left="7634" w:hanging="420"/>
      </w:pPr>
    </w:lvl>
    <w:lvl w:ilvl="5" w:tplc="0409001B" w:tentative="1">
      <w:start w:val="1"/>
      <w:numFmt w:val="lowerRoman"/>
      <w:lvlText w:val="%6."/>
      <w:lvlJc w:val="right"/>
      <w:pPr>
        <w:ind w:left="8054" w:hanging="420"/>
      </w:pPr>
    </w:lvl>
    <w:lvl w:ilvl="6" w:tplc="0409000F" w:tentative="1">
      <w:start w:val="1"/>
      <w:numFmt w:val="decimal"/>
      <w:lvlText w:val="%7."/>
      <w:lvlJc w:val="left"/>
      <w:pPr>
        <w:ind w:left="8474" w:hanging="420"/>
      </w:pPr>
    </w:lvl>
    <w:lvl w:ilvl="7" w:tplc="04090019" w:tentative="1">
      <w:start w:val="1"/>
      <w:numFmt w:val="lowerLetter"/>
      <w:lvlText w:val="%8)"/>
      <w:lvlJc w:val="left"/>
      <w:pPr>
        <w:ind w:left="8894" w:hanging="420"/>
      </w:pPr>
    </w:lvl>
    <w:lvl w:ilvl="8" w:tplc="0409001B" w:tentative="1">
      <w:start w:val="1"/>
      <w:numFmt w:val="lowerRoman"/>
      <w:lvlText w:val="%9."/>
      <w:lvlJc w:val="right"/>
      <w:pPr>
        <w:ind w:left="9314" w:hanging="420"/>
      </w:pPr>
    </w:lvl>
  </w:abstractNum>
  <w:abstractNum w:abstractNumId="12">
    <w:nsid w:val="5C4E68C1"/>
    <w:multiLevelType w:val="hybridMultilevel"/>
    <w:tmpl w:val="1D4690B4"/>
    <w:lvl w:ilvl="0" w:tplc="64FA3582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C97D1D"/>
    <w:multiLevelType w:val="hybridMultilevel"/>
    <w:tmpl w:val="AC6C4CF0"/>
    <w:lvl w:ilvl="0" w:tplc="38C2B858">
      <w:start w:val="22"/>
      <w:numFmt w:val="decimal"/>
      <w:lvlText w:val="%1."/>
      <w:lvlJc w:val="left"/>
      <w:pPr>
        <w:ind w:left="5894" w:hanging="360"/>
      </w:pPr>
      <w:rPr>
        <w:rFonts w:ascii="KaiTi" w:eastAsia="KaiTi" w:hAnsi="KaiTi" w:hint="default"/>
        <w:i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6374" w:hanging="420"/>
      </w:pPr>
    </w:lvl>
    <w:lvl w:ilvl="2" w:tplc="0409001B" w:tentative="1">
      <w:start w:val="1"/>
      <w:numFmt w:val="lowerRoman"/>
      <w:lvlText w:val="%3."/>
      <w:lvlJc w:val="right"/>
      <w:pPr>
        <w:ind w:left="6794" w:hanging="420"/>
      </w:pPr>
    </w:lvl>
    <w:lvl w:ilvl="3" w:tplc="0409000F" w:tentative="1">
      <w:start w:val="1"/>
      <w:numFmt w:val="decimal"/>
      <w:lvlText w:val="%4."/>
      <w:lvlJc w:val="left"/>
      <w:pPr>
        <w:ind w:left="7214" w:hanging="420"/>
      </w:pPr>
    </w:lvl>
    <w:lvl w:ilvl="4" w:tplc="04090019" w:tentative="1">
      <w:start w:val="1"/>
      <w:numFmt w:val="lowerLetter"/>
      <w:lvlText w:val="%5)"/>
      <w:lvlJc w:val="left"/>
      <w:pPr>
        <w:ind w:left="7634" w:hanging="420"/>
      </w:pPr>
    </w:lvl>
    <w:lvl w:ilvl="5" w:tplc="0409001B" w:tentative="1">
      <w:start w:val="1"/>
      <w:numFmt w:val="lowerRoman"/>
      <w:lvlText w:val="%6."/>
      <w:lvlJc w:val="right"/>
      <w:pPr>
        <w:ind w:left="8054" w:hanging="420"/>
      </w:pPr>
    </w:lvl>
    <w:lvl w:ilvl="6" w:tplc="0409000F" w:tentative="1">
      <w:start w:val="1"/>
      <w:numFmt w:val="decimal"/>
      <w:lvlText w:val="%7."/>
      <w:lvlJc w:val="left"/>
      <w:pPr>
        <w:ind w:left="8474" w:hanging="420"/>
      </w:pPr>
    </w:lvl>
    <w:lvl w:ilvl="7" w:tplc="04090019" w:tentative="1">
      <w:start w:val="1"/>
      <w:numFmt w:val="lowerLetter"/>
      <w:lvlText w:val="%8)"/>
      <w:lvlJc w:val="left"/>
      <w:pPr>
        <w:ind w:left="8894" w:hanging="420"/>
      </w:pPr>
    </w:lvl>
    <w:lvl w:ilvl="8" w:tplc="0409001B" w:tentative="1">
      <w:start w:val="1"/>
      <w:numFmt w:val="lowerRoman"/>
      <w:lvlText w:val="%9."/>
      <w:lvlJc w:val="right"/>
      <w:pPr>
        <w:ind w:left="9314" w:hanging="420"/>
      </w:pPr>
    </w:lvl>
  </w:abstractNum>
  <w:abstractNum w:abstractNumId="14">
    <w:nsid w:val="6FE87713"/>
    <w:multiLevelType w:val="hybridMultilevel"/>
    <w:tmpl w:val="1E46CBEE"/>
    <w:lvl w:ilvl="0" w:tplc="89F299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7E75FC">
      <w:start w:val="1"/>
      <w:numFmt w:val="lowerRoman"/>
      <w:pStyle w:val="indenti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1191"/>
    <w:multiLevelType w:val="multilevel"/>
    <w:tmpl w:val="44921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EB24D03"/>
    <w:multiLevelType w:val="multilevel"/>
    <w:tmpl w:val="642A1AA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1"/>
  </w:num>
  <w:num w:numId="16">
    <w:abstractNumId w:val="9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26"/>
    <w:rsid w:val="000072C2"/>
    <w:rsid w:val="00012F1E"/>
    <w:rsid w:val="00024D1B"/>
    <w:rsid w:val="000318A1"/>
    <w:rsid w:val="00042743"/>
    <w:rsid w:val="00050062"/>
    <w:rsid w:val="00053831"/>
    <w:rsid w:val="00076779"/>
    <w:rsid w:val="000C23AF"/>
    <w:rsid w:val="000D4232"/>
    <w:rsid w:val="000F5D65"/>
    <w:rsid w:val="001002A4"/>
    <w:rsid w:val="00106AFE"/>
    <w:rsid w:val="00121B07"/>
    <w:rsid w:val="00132494"/>
    <w:rsid w:val="00142045"/>
    <w:rsid w:val="001450DB"/>
    <w:rsid w:val="001613FB"/>
    <w:rsid w:val="00162B86"/>
    <w:rsid w:val="0018062C"/>
    <w:rsid w:val="00183C28"/>
    <w:rsid w:val="001871E2"/>
    <w:rsid w:val="001B229A"/>
    <w:rsid w:val="001B4389"/>
    <w:rsid w:val="001C747C"/>
    <w:rsid w:val="001D1B9F"/>
    <w:rsid w:val="001D54AC"/>
    <w:rsid w:val="001D788F"/>
    <w:rsid w:val="001E09C4"/>
    <w:rsid w:val="001E474E"/>
    <w:rsid w:val="002133B6"/>
    <w:rsid w:val="002135F8"/>
    <w:rsid w:val="0023054F"/>
    <w:rsid w:val="00256A8E"/>
    <w:rsid w:val="002A5D0A"/>
    <w:rsid w:val="002B7E45"/>
    <w:rsid w:val="002C7D78"/>
    <w:rsid w:val="002D239C"/>
    <w:rsid w:val="002D79BD"/>
    <w:rsid w:val="002E4023"/>
    <w:rsid w:val="002F6153"/>
    <w:rsid w:val="00311638"/>
    <w:rsid w:val="00316547"/>
    <w:rsid w:val="0032109D"/>
    <w:rsid w:val="0033608A"/>
    <w:rsid w:val="00343324"/>
    <w:rsid w:val="003453EC"/>
    <w:rsid w:val="00345C99"/>
    <w:rsid w:val="00346550"/>
    <w:rsid w:val="0036357D"/>
    <w:rsid w:val="00370DD7"/>
    <w:rsid w:val="003754C5"/>
    <w:rsid w:val="0039474F"/>
    <w:rsid w:val="003A20BD"/>
    <w:rsid w:val="003B0531"/>
    <w:rsid w:val="003E40A3"/>
    <w:rsid w:val="003E43AD"/>
    <w:rsid w:val="003E6914"/>
    <w:rsid w:val="003F2DA9"/>
    <w:rsid w:val="003F6E01"/>
    <w:rsid w:val="00402271"/>
    <w:rsid w:val="00411994"/>
    <w:rsid w:val="004566ED"/>
    <w:rsid w:val="004668CF"/>
    <w:rsid w:val="0046729A"/>
    <w:rsid w:val="0047410D"/>
    <w:rsid w:val="004836F9"/>
    <w:rsid w:val="004C1A15"/>
    <w:rsid w:val="004D6103"/>
    <w:rsid w:val="004E5D03"/>
    <w:rsid w:val="00513FF2"/>
    <w:rsid w:val="00530D64"/>
    <w:rsid w:val="00532A82"/>
    <w:rsid w:val="005577F4"/>
    <w:rsid w:val="005700D3"/>
    <w:rsid w:val="0057632C"/>
    <w:rsid w:val="00584F40"/>
    <w:rsid w:val="00587395"/>
    <w:rsid w:val="00595076"/>
    <w:rsid w:val="005A31DA"/>
    <w:rsid w:val="005A3C6C"/>
    <w:rsid w:val="005C2F01"/>
    <w:rsid w:val="005D0A91"/>
    <w:rsid w:val="005D2336"/>
    <w:rsid w:val="005D6D9E"/>
    <w:rsid w:val="005E660A"/>
    <w:rsid w:val="005F5274"/>
    <w:rsid w:val="00602661"/>
    <w:rsid w:val="00625FBD"/>
    <w:rsid w:val="0063164C"/>
    <w:rsid w:val="00664BB1"/>
    <w:rsid w:val="00685A0F"/>
    <w:rsid w:val="00686610"/>
    <w:rsid w:val="006B1CB0"/>
    <w:rsid w:val="006B233C"/>
    <w:rsid w:val="006B2C08"/>
    <w:rsid w:val="006D7E5D"/>
    <w:rsid w:val="006E4AE7"/>
    <w:rsid w:val="00724817"/>
    <w:rsid w:val="00754C21"/>
    <w:rsid w:val="00756E11"/>
    <w:rsid w:val="00761E67"/>
    <w:rsid w:val="00766B7D"/>
    <w:rsid w:val="00767DF4"/>
    <w:rsid w:val="007708FE"/>
    <w:rsid w:val="007851A2"/>
    <w:rsid w:val="00787EC5"/>
    <w:rsid w:val="00790916"/>
    <w:rsid w:val="007B6808"/>
    <w:rsid w:val="007C2D19"/>
    <w:rsid w:val="007C33B4"/>
    <w:rsid w:val="007C4019"/>
    <w:rsid w:val="007F7D0B"/>
    <w:rsid w:val="008168FA"/>
    <w:rsid w:val="00817A33"/>
    <w:rsid w:val="00822073"/>
    <w:rsid w:val="008265B9"/>
    <w:rsid w:val="00854ECC"/>
    <w:rsid w:val="00856DDD"/>
    <w:rsid w:val="00867878"/>
    <w:rsid w:val="00870440"/>
    <w:rsid w:val="008C340B"/>
    <w:rsid w:val="008F35A7"/>
    <w:rsid w:val="00901593"/>
    <w:rsid w:val="00901AE9"/>
    <w:rsid w:val="009045FA"/>
    <w:rsid w:val="00907377"/>
    <w:rsid w:val="0092257B"/>
    <w:rsid w:val="00923095"/>
    <w:rsid w:val="00927206"/>
    <w:rsid w:val="0095106E"/>
    <w:rsid w:val="00955081"/>
    <w:rsid w:val="00961940"/>
    <w:rsid w:val="00990BF3"/>
    <w:rsid w:val="00991D57"/>
    <w:rsid w:val="009B4CEF"/>
    <w:rsid w:val="009C0191"/>
    <w:rsid w:val="009C4010"/>
    <w:rsid w:val="009C77A4"/>
    <w:rsid w:val="009D3C92"/>
    <w:rsid w:val="009F651C"/>
    <w:rsid w:val="00A0186D"/>
    <w:rsid w:val="00A04226"/>
    <w:rsid w:val="00A14B19"/>
    <w:rsid w:val="00A23187"/>
    <w:rsid w:val="00A45FD1"/>
    <w:rsid w:val="00A52C37"/>
    <w:rsid w:val="00A8023C"/>
    <w:rsid w:val="00AC0FBC"/>
    <w:rsid w:val="00AD1C2D"/>
    <w:rsid w:val="00AD48E0"/>
    <w:rsid w:val="00AF1F46"/>
    <w:rsid w:val="00AF2495"/>
    <w:rsid w:val="00AF35AE"/>
    <w:rsid w:val="00AF5A59"/>
    <w:rsid w:val="00B057F8"/>
    <w:rsid w:val="00B16854"/>
    <w:rsid w:val="00B172C9"/>
    <w:rsid w:val="00B43853"/>
    <w:rsid w:val="00B45ACF"/>
    <w:rsid w:val="00B653F5"/>
    <w:rsid w:val="00B85864"/>
    <w:rsid w:val="00BA0145"/>
    <w:rsid w:val="00BE4238"/>
    <w:rsid w:val="00BE4249"/>
    <w:rsid w:val="00C055BC"/>
    <w:rsid w:val="00C11B19"/>
    <w:rsid w:val="00C31B16"/>
    <w:rsid w:val="00C437A8"/>
    <w:rsid w:val="00C513A5"/>
    <w:rsid w:val="00C63875"/>
    <w:rsid w:val="00C65487"/>
    <w:rsid w:val="00C76913"/>
    <w:rsid w:val="00C92F66"/>
    <w:rsid w:val="00CA3E62"/>
    <w:rsid w:val="00CB0AC0"/>
    <w:rsid w:val="00CB4448"/>
    <w:rsid w:val="00CE36B4"/>
    <w:rsid w:val="00CF55C6"/>
    <w:rsid w:val="00D006F4"/>
    <w:rsid w:val="00D17C76"/>
    <w:rsid w:val="00D36DC7"/>
    <w:rsid w:val="00D4379D"/>
    <w:rsid w:val="00D55486"/>
    <w:rsid w:val="00D6040A"/>
    <w:rsid w:val="00D637C0"/>
    <w:rsid w:val="00D867CF"/>
    <w:rsid w:val="00D9472D"/>
    <w:rsid w:val="00D96470"/>
    <w:rsid w:val="00DA2CCB"/>
    <w:rsid w:val="00DA453C"/>
    <w:rsid w:val="00DB3F59"/>
    <w:rsid w:val="00DB4052"/>
    <w:rsid w:val="00DB6726"/>
    <w:rsid w:val="00DC402B"/>
    <w:rsid w:val="00DC68B6"/>
    <w:rsid w:val="00DD0BA4"/>
    <w:rsid w:val="00DE00C8"/>
    <w:rsid w:val="00DE0D30"/>
    <w:rsid w:val="00DE23FE"/>
    <w:rsid w:val="00DF4B2D"/>
    <w:rsid w:val="00DF6297"/>
    <w:rsid w:val="00E122FE"/>
    <w:rsid w:val="00E16960"/>
    <w:rsid w:val="00E25CD1"/>
    <w:rsid w:val="00E40685"/>
    <w:rsid w:val="00E420D6"/>
    <w:rsid w:val="00E52A09"/>
    <w:rsid w:val="00E6634A"/>
    <w:rsid w:val="00E80F0E"/>
    <w:rsid w:val="00EA5146"/>
    <w:rsid w:val="00EB3872"/>
    <w:rsid w:val="00EB7D1B"/>
    <w:rsid w:val="00ED2D51"/>
    <w:rsid w:val="00ED44A7"/>
    <w:rsid w:val="00EE0EEF"/>
    <w:rsid w:val="00EE1142"/>
    <w:rsid w:val="00EE2FA7"/>
    <w:rsid w:val="00EF50FF"/>
    <w:rsid w:val="00F0613F"/>
    <w:rsid w:val="00F06447"/>
    <w:rsid w:val="00F1084F"/>
    <w:rsid w:val="00F2684B"/>
    <w:rsid w:val="00F67DF1"/>
    <w:rsid w:val="00F72AAD"/>
    <w:rsid w:val="00FB1340"/>
    <w:rsid w:val="00FB3368"/>
    <w:rsid w:val="00FB4C77"/>
    <w:rsid w:val="00FD6642"/>
    <w:rsid w:val="00FE251B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color w:val="00000A"/>
      <w:sz w:val="22"/>
      <w:lang w:eastAsia="zh-CN"/>
    </w:rPr>
  </w:style>
  <w:style w:type="paragraph" w:styleId="Heading1">
    <w:name w:val="heading 1"/>
    <w:basedOn w:val="Normal"/>
    <w:next w:val="Normal"/>
    <w:qFormat/>
    <w:rsid w:val="00D6040A"/>
    <w:pPr>
      <w:keepNext/>
      <w:spacing w:before="240" w:after="240"/>
      <w:outlineLvl w:val="0"/>
    </w:pPr>
    <w:rPr>
      <w:b/>
      <w:bCs/>
      <w:caps/>
      <w:kern w:val="2"/>
      <w:szCs w:val="32"/>
      <w:lang w:eastAsia="en-US"/>
    </w:rPr>
  </w:style>
  <w:style w:type="paragraph" w:styleId="Heading2">
    <w:name w:val="heading 2"/>
    <w:basedOn w:val="Normal"/>
    <w:next w:val="Normal"/>
    <w:qFormat/>
    <w:rsid w:val="00D6040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qFormat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F550A"/>
    <w:rPr>
      <w:rFonts w:ascii="Arial" w:eastAsia="SimSun" w:hAnsi="Arial" w:cs="Arial"/>
      <w:sz w:val="18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EndnoteCharacters">
    <w:name w:val="Endnote Characters"/>
    <w:qFormat/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link w:val="CommentTextChar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qFormat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pPr>
      <w:suppressLineNumbers/>
      <w:ind w:left="339" w:hanging="339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D6040A"/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6F58"/>
    <w:pPr>
      <w:spacing w:line="276" w:lineRule="auto"/>
      <w:ind w:left="720"/>
      <w:contextualSpacing/>
    </w:pPr>
    <w:rPr>
      <w:rFonts w:eastAsia="Arial"/>
      <w:color w:val="000000"/>
      <w:szCs w:val="22"/>
      <w:lang w:val="fr-FR" w:eastAsia="en-US"/>
    </w:rPr>
  </w:style>
  <w:style w:type="character" w:styleId="CommentReference">
    <w:name w:val="annotation reference"/>
    <w:basedOn w:val="DefaultParagraphFont"/>
    <w:rsid w:val="00024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24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D1B"/>
    <w:rPr>
      <w:rFonts w:ascii="Arial" w:eastAsia="SimSun" w:hAnsi="Arial" w:cs="Arial"/>
      <w:color w:val="00000A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24D1B"/>
    <w:rPr>
      <w:rFonts w:ascii="Arial" w:eastAsia="SimSun" w:hAnsi="Arial" w:cs="Arial"/>
      <w:b/>
      <w:bCs/>
      <w:color w:val="00000A"/>
      <w:sz w:val="18"/>
      <w:lang w:eastAsia="zh-CN"/>
    </w:rPr>
  </w:style>
  <w:style w:type="character" w:styleId="Hyperlink">
    <w:name w:val="Hyperlink"/>
    <w:basedOn w:val="DefaultParagraphFont"/>
    <w:rsid w:val="009C01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6040A"/>
    <w:rPr>
      <w:rFonts w:ascii="Arial" w:eastAsia="SimSun" w:hAnsi="Arial" w:cs="Arial"/>
      <w:color w:val="00000A"/>
      <w:sz w:val="22"/>
      <w:lang w:eastAsia="zh-CN"/>
    </w:rPr>
  </w:style>
  <w:style w:type="paragraph" w:styleId="Revision">
    <w:name w:val="Revision"/>
    <w:hidden/>
    <w:uiPriority w:val="99"/>
    <w:semiHidden/>
    <w:rsid w:val="00316547"/>
    <w:rPr>
      <w:rFonts w:ascii="Arial" w:eastAsia="SimSun" w:hAnsi="Arial" w:cs="Arial"/>
      <w:color w:val="00000A"/>
      <w:sz w:val="22"/>
      <w:lang w:eastAsia="zh-CN"/>
    </w:rPr>
  </w:style>
  <w:style w:type="paragraph" w:customStyle="1" w:styleId="indenti">
    <w:name w:val="indent_i"/>
    <w:basedOn w:val="Normal"/>
    <w:rsid w:val="00FB4C77"/>
    <w:pPr>
      <w:numPr>
        <w:ilvl w:val="2"/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color w:val="00000A"/>
      <w:sz w:val="22"/>
      <w:lang w:eastAsia="zh-CN"/>
    </w:rPr>
  </w:style>
  <w:style w:type="paragraph" w:styleId="Heading1">
    <w:name w:val="heading 1"/>
    <w:basedOn w:val="Normal"/>
    <w:next w:val="Normal"/>
    <w:qFormat/>
    <w:rsid w:val="00D6040A"/>
    <w:pPr>
      <w:keepNext/>
      <w:spacing w:before="240" w:after="240"/>
      <w:outlineLvl w:val="0"/>
    </w:pPr>
    <w:rPr>
      <w:b/>
      <w:bCs/>
      <w:caps/>
      <w:kern w:val="2"/>
      <w:szCs w:val="32"/>
      <w:lang w:eastAsia="en-US"/>
    </w:rPr>
  </w:style>
  <w:style w:type="paragraph" w:styleId="Heading2">
    <w:name w:val="heading 2"/>
    <w:basedOn w:val="Normal"/>
    <w:next w:val="Normal"/>
    <w:qFormat/>
    <w:rsid w:val="00D6040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qFormat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F550A"/>
    <w:rPr>
      <w:rFonts w:ascii="Arial" w:eastAsia="SimSun" w:hAnsi="Arial" w:cs="Arial"/>
      <w:sz w:val="18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EndnoteCharacters">
    <w:name w:val="Endnote Characters"/>
    <w:qFormat/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link w:val="CommentTextChar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qFormat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pPr>
      <w:suppressLineNumbers/>
      <w:ind w:left="339" w:hanging="339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D6040A"/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6F58"/>
    <w:pPr>
      <w:spacing w:line="276" w:lineRule="auto"/>
      <w:ind w:left="720"/>
      <w:contextualSpacing/>
    </w:pPr>
    <w:rPr>
      <w:rFonts w:eastAsia="Arial"/>
      <w:color w:val="000000"/>
      <w:szCs w:val="22"/>
      <w:lang w:val="fr-FR" w:eastAsia="en-US"/>
    </w:rPr>
  </w:style>
  <w:style w:type="character" w:styleId="CommentReference">
    <w:name w:val="annotation reference"/>
    <w:basedOn w:val="DefaultParagraphFont"/>
    <w:rsid w:val="00024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24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D1B"/>
    <w:rPr>
      <w:rFonts w:ascii="Arial" w:eastAsia="SimSun" w:hAnsi="Arial" w:cs="Arial"/>
      <w:color w:val="00000A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24D1B"/>
    <w:rPr>
      <w:rFonts w:ascii="Arial" w:eastAsia="SimSun" w:hAnsi="Arial" w:cs="Arial"/>
      <w:b/>
      <w:bCs/>
      <w:color w:val="00000A"/>
      <w:sz w:val="18"/>
      <w:lang w:eastAsia="zh-CN"/>
    </w:rPr>
  </w:style>
  <w:style w:type="character" w:styleId="Hyperlink">
    <w:name w:val="Hyperlink"/>
    <w:basedOn w:val="DefaultParagraphFont"/>
    <w:rsid w:val="009C01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6040A"/>
    <w:rPr>
      <w:rFonts w:ascii="Arial" w:eastAsia="SimSun" w:hAnsi="Arial" w:cs="Arial"/>
      <w:color w:val="00000A"/>
      <w:sz w:val="22"/>
      <w:lang w:eastAsia="zh-CN"/>
    </w:rPr>
  </w:style>
  <w:style w:type="paragraph" w:styleId="Revision">
    <w:name w:val="Revision"/>
    <w:hidden/>
    <w:uiPriority w:val="99"/>
    <w:semiHidden/>
    <w:rsid w:val="00316547"/>
    <w:rPr>
      <w:rFonts w:ascii="Arial" w:eastAsia="SimSun" w:hAnsi="Arial" w:cs="Arial"/>
      <w:color w:val="00000A"/>
      <w:sz w:val="22"/>
      <w:lang w:eastAsia="zh-CN"/>
    </w:rPr>
  </w:style>
  <w:style w:type="paragraph" w:customStyle="1" w:styleId="indenti">
    <w:name w:val="indent_i"/>
    <w:basedOn w:val="Normal"/>
    <w:rsid w:val="00FB4C77"/>
    <w:pPr>
      <w:numPr>
        <w:ilvl w:val="2"/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standards/en/part_03_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6316-EA00-4F0B-8DAC-853B2510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H/LD/WG/7/8</vt:lpstr>
    </vt:vector>
  </TitlesOfParts>
  <Company>WIPO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H/LD/WG/7/8</dc:title>
  <dc:subject>提高国际注册簿数据粒度：进展报告</dc:subject>
  <dc:creator/>
  <cp:lastModifiedBy>MAILLARD Amber</cp:lastModifiedBy>
  <cp:revision>80</cp:revision>
  <cp:lastPrinted>2018-05-23T10:03:00Z</cp:lastPrinted>
  <dcterms:created xsi:type="dcterms:W3CDTF">2018-05-09T14:31:00Z</dcterms:created>
  <dcterms:modified xsi:type="dcterms:W3CDTF">2018-05-23T10:03:00Z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