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F37F2" w:rsidP="00916EE2">
            <w:r w:rsidRPr="008A5EA4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07FE61DF" wp14:editId="44FD5ABD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F37F2" w:rsidP="002F37F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C3895" w:rsidP="00F14F6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MM/LD/WG/1</w:t>
            </w:r>
            <w:r w:rsidR="005F1C7E">
              <w:rPr>
                <w:rFonts w:ascii="Arial Black" w:hAnsi="Arial Black"/>
                <w:caps/>
                <w:sz w:val="15"/>
              </w:rPr>
              <w:t>6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F14F68">
              <w:rPr>
                <w:rFonts w:ascii="Arial Black" w:hAnsi="Arial Black"/>
                <w:caps/>
                <w:sz w:val="15"/>
              </w:rPr>
              <w:t>5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F37F2" w:rsidP="002F37F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F37F2" w:rsidP="00606A0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6542F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F6542F">
              <w:rPr>
                <w:rFonts w:ascii="Arial Black" w:hAnsi="Arial Black"/>
                <w:caps/>
                <w:sz w:val="15"/>
              </w:rPr>
              <w:t>:</w:t>
            </w:r>
            <w:r w:rsidR="00A42DAF" w:rsidRPr="00F6542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F6542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6542F">
              <w:rPr>
                <w:rFonts w:ascii="Arial Black" w:hAnsi="Arial Black"/>
                <w:caps/>
                <w:sz w:val="15"/>
                <w:lang w:val="fr-CH"/>
              </w:rPr>
              <w:t>4</w:t>
            </w:r>
            <w:r w:rsidR="00606A0A">
              <w:rPr>
                <w:rFonts w:ascii="Arial Black" w:hAnsi="Arial Black"/>
                <w:caps/>
                <w:sz w:val="15"/>
                <w:lang w:val="ru-RU"/>
              </w:rPr>
              <w:t xml:space="preserve"> июня</w:t>
            </w:r>
            <w:r w:rsidR="000C3895" w:rsidRPr="00F6542F">
              <w:rPr>
                <w:rFonts w:ascii="Arial Black" w:hAnsi="Arial Black"/>
                <w:caps/>
                <w:sz w:val="15"/>
              </w:rPr>
              <w:t xml:space="preserve"> 201</w:t>
            </w:r>
            <w:r w:rsidRPr="00F6542F"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803A6A" w:rsidRDefault="002F37F2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803A6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803A6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803A6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правовому</w:t>
      </w:r>
      <w:r w:rsidRPr="00803A6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803A6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Мадридской</w:t>
      </w:r>
      <w:r w:rsidRPr="00803A6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системы</w:t>
      </w:r>
      <w:r w:rsidRPr="00803A6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803A6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803A6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знаков</w:t>
      </w:r>
    </w:p>
    <w:p w:rsidR="003845C1" w:rsidRPr="00803A6A" w:rsidRDefault="003845C1" w:rsidP="003845C1">
      <w:pPr>
        <w:rPr>
          <w:lang w:val="ru-RU"/>
        </w:rPr>
      </w:pPr>
    </w:p>
    <w:p w:rsidR="003845C1" w:rsidRPr="00803A6A" w:rsidRDefault="003845C1" w:rsidP="003845C1">
      <w:pPr>
        <w:rPr>
          <w:lang w:val="ru-RU"/>
        </w:rPr>
      </w:pPr>
    </w:p>
    <w:p w:rsidR="008B2CC1" w:rsidRPr="00803A6A" w:rsidRDefault="002F37F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Шестнадцатая сессия</w:t>
      </w:r>
    </w:p>
    <w:p w:rsidR="008B2CC1" w:rsidRPr="00803A6A" w:rsidRDefault="002F37F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1792B" w:rsidRPr="00803A6A">
        <w:rPr>
          <w:b/>
          <w:sz w:val="24"/>
          <w:szCs w:val="24"/>
          <w:lang w:val="ru-RU"/>
        </w:rPr>
        <w:t xml:space="preserve">, </w:t>
      </w:r>
      <w:r w:rsidR="00DC0174" w:rsidRPr="00803A6A">
        <w:rPr>
          <w:b/>
          <w:sz w:val="24"/>
          <w:szCs w:val="24"/>
          <w:lang w:val="ru-RU"/>
        </w:rPr>
        <w:t>2</w:t>
      </w:r>
      <w:r w:rsidRPr="00803A6A">
        <w:rPr>
          <w:b/>
          <w:sz w:val="24"/>
          <w:szCs w:val="24"/>
          <w:lang w:val="ru-RU"/>
        </w:rPr>
        <w:t>–</w:t>
      </w:r>
      <w:r w:rsidR="00DC0174" w:rsidRPr="00803A6A">
        <w:rPr>
          <w:b/>
          <w:sz w:val="24"/>
          <w:szCs w:val="24"/>
          <w:lang w:val="ru-RU"/>
        </w:rPr>
        <w:t>6</w:t>
      </w:r>
      <w:r w:rsidRPr="00803A6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июля</w:t>
      </w:r>
      <w:r w:rsidR="000C3895" w:rsidRPr="00803A6A">
        <w:rPr>
          <w:b/>
          <w:sz w:val="24"/>
          <w:szCs w:val="24"/>
          <w:lang w:val="ru-RU"/>
        </w:rPr>
        <w:t xml:space="preserve"> 201</w:t>
      </w:r>
      <w:r w:rsidR="00DC0174" w:rsidRPr="00803A6A">
        <w:rPr>
          <w:b/>
          <w:sz w:val="24"/>
          <w:szCs w:val="24"/>
          <w:lang w:val="ru-RU"/>
        </w:rPr>
        <w:t>8</w:t>
      </w:r>
      <w:r w:rsidRPr="002F37F2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803A6A">
        <w:rPr>
          <w:b/>
          <w:sz w:val="24"/>
          <w:szCs w:val="24"/>
          <w:lang w:val="ru-RU"/>
        </w:rPr>
        <w:t>.</w:t>
      </w:r>
    </w:p>
    <w:p w:rsidR="008B2CC1" w:rsidRPr="00803A6A" w:rsidRDefault="008B2CC1" w:rsidP="008B2CC1">
      <w:pPr>
        <w:rPr>
          <w:lang w:val="ru-RU"/>
        </w:rPr>
      </w:pPr>
    </w:p>
    <w:p w:rsidR="008B2CC1" w:rsidRPr="00803A6A" w:rsidRDefault="008B2CC1" w:rsidP="008B2CC1">
      <w:pPr>
        <w:rPr>
          <w:lang w:val="ru-RU"/>
        </w:rPr>
      </w:pPr>
    </w:p>
    <w:p w:rsidR="008B2CC1" w:rsidRPr="00803A6A" w:rsidRDefault="008B2CC1" w:rsidP="008B2CC1">
      <w:pPr>
        <w:rPr>
          <w:lang w:val="ru-RU"/>
        </w:rPr>
      </w:pPr>
    </w:p>
    <w:p w:rsidR="008B2CC1" w:rsidRPr="002F37F2" w:rsidRDefault="002F37F2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Результаты</w:t>
      </w:r>
      <w:r w:rsidRPr="002F37F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обследования</w:t>
      </w:r>
      <w:r w:rsidRPr="002F37F2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проведенного</w:t>
      </w:r>
      <w:r w:rsidRPr="002F37F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</w:t>
      </w:r>
      <w:r w:rsidRPr="002F37F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помощью</w:t>
      </w:r>
      <w:r w:rsidRPr="002F37F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вопросника</w:t>
      </w:r>
      <w:r w:rsidRPr="002F37F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</w:t>
      </w:r>
      <w:r w:rsidRPr="002F37F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ограничениях</w:t>
      </w:r>
      <w:r w:rsidRPr="002F37F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международных</w:t>
      </w:r>
      <w:r w:rsidRPr="002F37F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регистраций</w:t>
      </w:r>
      <w:r w:rsidRPr="002F37F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 мадридской системе</w:t>
      </w:r>
    </w:p>
    <w:p w:rsidR="008B2CC1" w:rsidRPr="002F37F2" w:rsidRDefault="008B2CC1" w:rsidP="008B2CC1">
      <w:pPr>
        <w:rPr>
          <w:lang w:val="ru-RU"/>
        </w:rPr>
      </w:pPr>
    </w:p>
    <w:p w:rsidR="008B2CC1" w:rsidRPr="008B2CC1" w:rsidRDefault="002F37F2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2F37F2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2F37F2">
        <w:rPr>
          <w:i/>
        </w:rPr>
        <w:t xml:space="preserve"> </w:t>
      </w:r>
      <w:r>
        <w:rPr>
          <w:i/>
          <w:lang w:val="ru-RU"/>
        </w:rPr>
        <w:t>Международным</w:t>
      </w:r>
      <w:r w:rsidRPr="002F37F2">
        <w:rPr>
          <w:i/>
        </w:rPr>
        <w:t xml:space="preserve"> </w:t>
      </w:r>
      <w:r>
        <w:rPr>
          <w:i/>
          <w:lang w:val="ru-RU"/>
        </w:rPr>
        <w:t>бюро</w:t>
      </w:r>
    </w:p>
    <w:p w:rsidR="00AC205C" w:rsidRDefault="00AC205C"/>
    <w:p w:rsidR="000F5E56" w:rsidRDefault="000F5E56"/>
    <w:p w:rsidR="002928D3" w:rsidRDefault="002928D3" w:rsidP="0053057A"/>
    <w:p w:rsidR="005B6B85" w:rsidRDefault="005B6B85" w:rsidP="0053057A"/>
    <w:p w:rsidR="005B6B85" w:rsidRPr="00F17B77" w:rsidRDefault="00E30FA3" w:rsidP="00F14F68">
      <w:pPr>
        <w:pStyle w:val="ONUME"/>
        <w:rPr>
          <w:lang w:val="ru-RU"/>
        </w:rPr>
      </w:pPr>
      <w:r>
        <w:rPr>
          <w:lang w:val="ru-RU"/>
        </w:rPr>
        <w:t>В</w:t>
      </w:r>
      <w:r w:rsidR="00F17B77">
        <w:rPr>
          <w:lang w:val="ru-RU"/>
        </w:rPr>
        <w:t>опрос</w:t>
      </w:r>
      <w:r>
        <w:rPr>
          <w:lang w:val="ru-RU"/>
        </w:rPr>
        <w:t xml:space="preserve"> об</w:t>
      </w:r>
      <w:r w:rsidR="00F17B77" w:rsidRPr="00F17B77">
        <w:rPr>
          <w:lang w:val="ru-RU"/>
        </w:rPr>
        <w:t xml:space="preserve"> </w:t>
      </w:r>
      <w:r w:rsidR="00F17B77">
        <w:rPr>
          <w:lang w:val="ru-RU"/>
        </w:rPr>
        <w:t>ограничени</w:t>
      </w:r>
      <w:r>
        <w:rPr>
          <w:lang w:val="ru-RU"/>
        </w:rPr>
        <w:t>ях</w:t>
      </w:r>
      <w:r w:rsidR="00F17B77" w:rsidRPr="00F17B77">
        <w:rPr>
          <w:lang w:val="ru-RU"/>
        </w:rPr>
        <w:t xml:space="preserve"> </w:t>
      </w:r>
      <w:r w:rsidR="00F17B77">
        <w:rPr>
          <w:lang w:val="ru-RU"/>
        </w:rPr>
        <w:t xml:space="preserve">товаров и услуг в </w:t>
      </w:r>
      <w:r>
        <w:rPr>
          <w:lang w:val="ru-RU"/>
        </w:rPr>
        <w:t xml:space="preserve">рамках </w:t>
      </w:r>
      <w:r w:rsidR="00F17B77">
        <w:rPr>
          <w:lang w:val="ru-RU"/>
        </w:rPr>
        <w:t>Мадридской систем</w:t>
      </w:r>
      <w:r>
        <w:rPr>
          <w:lang w:val="ru-RU"/>
        </w:rPr>
        <w:t>ы</w:t>
      </w:r>
      <w:r w:rsidR="00F17B77">
        <w:rPr>
          <w:lang w:val="ru-RU"/>
        </w:rPr>
        <w:t xml:space="preserve"> и, в частности, рол</w:t>
      </w:r>
      <w:r>
        <w:rPr>
          <w:lang w:val="ru-RU"/>
        </w:rPr>
        <w:t>и</w:t>
      </w:r>
      <w:r w:rsidR="00F17B77">
        <w:rPr>
          <w:lang w:val="ru-RU"/>
        </w:rPr>
        <w:t xml:space="preserve"> ведомств Договаривающихся сторон и Международного бюро в контексте таких ограничений</w:t>
      </w:r>
      <w:r w:rsidR="00585FC7" w:rsidRPr="00F14F68">
        <w:rPr>
          <w:vertAlign w:val="superscript"/>
        </w:rPr>
        <w:footnoteReference w:id="2"/>
      </w:r>
      <w:r>
        <w:rPr>
          <w:lang w:val="ru-RU"/>
        </w:rPr>
        <w:t xml:space="preserve"> обсуждается</w:t>
      </w:r>
      <w:r w:rsidRPr="00E30FA3">
        <w:rPr>
          <w:lang w:val="ru-RU"/>
        </w:rPr>
        <w:t xml:space="preserve"> </w:t>
      </w:r>
      <w:r>
        <w:rPr>
          <w:lang w:val="ru-RU"/>
        </w:rPr>
        <w:t>Рабочей группой по правовому развитию Мадридской</w:t>
      </w:r>
      <w:r w:rsidRPr="00F17B77">
        <w:rPr>
          <w:lang w:val="ru-RU"/>
        </w:rPr>
        <w:t xml:space="preserve"> </w:t>
      </w:r>
      <w:r>
        <w:rPr>
          <w:lang w:val="ru-RU"/>
        </w:rPr>
        <w:t>системы</w:t>
      </w:r>
      <w:r w:rsidRPr="00F17B77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F17B77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F17B77">
        <w:rPr>
          <w:lang w:val="ru-RU"/>
        </w:rPr>
        <w:t xml:space="preserve"> </w:t>
      </w:r>
      <w:r>
        <w:rPr>
          <w:lang w:val="ru-RU"/>
        </w:rPr>
        <w:t>знаков</w:t>
      </w:r>
      <w:r w:rsidRPr="00F17B77">
        <w:rPr>
          <w:lang w:val="ru-RU"/>
        </w:rPr>
        <w:t xml:space="preserve"> (</w:t>
      </w:r>
      <w:r>
        <w:rPr>
          <w:lang w:val="ru-RU"/>
        </w:rPr>
        <w:t>далее</w:t>
      </w:r>
      <w:r w:rsidRPr="00F17B77">
        <w:rPr>
          <w:lang w:val="ru-RU"/>
        </w:rPr>
        <w:t xml:space="preserve"> – «</w:t>
      </w:r>
      <w:r>
        <w:rPr>
          <w:lang w:val="ru-RU"/>
        </w:rPr>
        <w:t>Рабочая</w:t>
      </w:r>
      <w:r w:rsidRPr="00F17B77">
        <w:rPr>
          <w:lang w:val="ru-RU"/>
        </w:rPr>
        <w:t xml:space="preserve"> </w:t>
      </w:r>
      <w:r>
        <w:rPr>
          <w:lang w:val="ru-RU"/>
        </w:rPr>
        <w:t>группа</w:t>
      </w:r>
      <w:r w:rsidRPr="00F17B77">
        <w:rPr>
          <w:lang w:val="ru-RU"/>
        </w:rPr>
        <w:t xml:space="preserve">») </w:t>
      </w:r>
      <w:r>
        <w:rPr>
          <w:lang w:val="ru-RU"/>
        </w:rPr>
        <w:t>с</w:t>
      </w:r>
      <w:r w:rsidRPr="00F17B77">
        <w:rPr>
          <w:lang w:val="ru-RU"/>
        </w:rPr>
        <w:t xml:space="preserve"> </w:t>
      </w:r>
      <w:r>
        <w:rPr>
          <w:lang w:val="ru-RU"/>
        </w:rPr>
        <w:t>двенадцатой</w:t>
      </w:r>
      <w:r w:rsidRPr="00F17B77">
        <w:rPr>
          <w:lang w:val="ru-RU"/>
        </w:rPr>
        <w:t xml:space="preserve"> </w:t>
      </w:r>
      <w:r>
        <w:rPr>
          <w:lang w:val="ru-RU"/>
        </w:rPr>
        <w:t>сессии</w:t>
      </w:r>
      <w:r w:rsidRPr="00F17B77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F17B77">
        <w:rPr>
          <w:lang w:val="ru-RU"/>
        </w:rPr>
        <w:t xml:space="preserve"> 20–24</w:t>
      </w:r>
      <w:r w:rsidRPr="00F17B77">
        <w:t> </w:t>
      </w:r>
      <w:r>
        <w:rPr>
          <w:lang w:val="ru-RU"/>
        </w:rPr>
        <w:t>октября</w:t>
      </w:r>
      <w:r w:rsidRPr="00F17B77">
        <w:rPr>
          <w:lang w:val="ru-RU"/>
        </w:rPr>
        <w:t xml:space="preserve"> 2014</w:t>
      </w:r>
      <w:r w:rsidRPr="00F17B77">
        <w:t> </w:t>
      </w:r>
      <w:r>
        <w:rPr>
          <w:lang w:val="ru-RU"/>
        </w:rPr>
        <w:t>г</w:t>
      </w:r>
      <w:r w:rsidRPr="00F17B77">
        <w:rPr>
          <w:lang w:val="ru-RU"/>
        </w:rPr>
        <w:t xml:space="preserve">. </w:t>
      </w:r>
      <w:r>
        <w:rPr>
          <w:lang w:val="ru-RU"/>
        </w:rPr>
        <w:t>в</w:t>
      </w:r>
      <w:r w:rsidRPr="00F17B77">
        <w:rPr>
          <w:lang w:val="ru-RU"/>
        </w:rPr>
        <w:t xml:space="preserve"> </w:t>
      </w:r>
      <w:r>
        <w:rPr>
          <w:lang w:val="ru-RU"/>
        </w:rPr>
        <w:t>Женеве.</w:t>
      </w:r>
    </w:p>
    <w:p w:rsidR="00F14F68" w:rsidRPr="001C31B1" w:rsidRDefault="001C31B1" w:rsidP="00F14F68">
      <w:pPr>
        <w:pStyle w:val="ONUME"/>
        <w:rPr>
          <w:szCs w:val="22"/>
          <w:lang w:val="ru-RU"/>
        </w:rPr>
      </w:pPr>
      <w:r>
        <w:rPr>
          <w:lang w:val="ru-RU"/>
        </w:rPr>
        <w:t>На</w:t>
      </w:r>
      <w:r w:rsidRPr="001C31B1">
        <w:rPr>
          <w:lang w:val="ru-RU"/>
        </w:rPr>
        <w:t xml:space="preserve"> </w:t>
      </w:r>
      <w:r>
        <w:rPr>
          <w:lang w:val="ru-RU"/>
        </w:rPr>
        <w:t>пятнадцатой</w:t>
      </w:r>
      <w:r w:rsidRPr="001C31B1">
        <w:rPr>
          <w:lang w:val="ru-RU"/>
        </w:rPr>
        <w:t xml:space="preserve"> </w:t>
      </w:r>
      <w:r>
        <w:rPr>
          <w:lang w:val="ru-RU"/>
        </w:rPr>
        <w:t>сессии</w:t>
      </w:r>
      <w:r w:rsidRPr="001C31B1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1C31B1">
        <w:rPr>
          <w:lang w:val="ru-RU"/>
        </w:rPr>
        <w:t xml:space="preserve"> </w:t>
      </w:r>
      <w:r w:rsidR="00F14F68" w:rsidRPr="001C31B1">
        <w:rPr>
          <w:lang w:val="ru-RU"/>
        </w:rPr>
        <w:t>19</w:t>
      </w:r>
      <w:r w:rsidRPr="001C31B1">
        <w:rPr>
          <w:lang w:val="ru-RU"/>
        </w:rPr>
        <w:t>–</w:t>
      </w:r>
      <w:r w:rsidR="00F14F68" w:rsidRPr="001C31B1">
        <w:rPr>
          <w:lang w:val="ru-RU"/>
        </w:rPr>
        <w:t>22</w:t>
      </w:r>
      <w:r w:rsidRPr="001C31B1">
        <w:t> </w:t>
      </w:r>
      <w:r>
        <w:rPr>
          <w:lang w:val="ru-RU"/>
        </w:rPr>
        <w:t>июня</w:t>
      </w:r>
      <w:r w:rsidRPr="001C31B1">
        <w:rPr>
          <w:lang w:val="ru-RU"/>
        </w:rPr>
        <w:t xml:space="preserve"> </w:t>
      </w:r>
      <w:r w:rsidR="00F14F68" w:rsidRPr="001C31B1">
        <w:rPr>
          <w:lang w:val="ru-RU"/>
        </w:rPr>
        <w:t>2017</w:t>
      </w:r>
      <w:r w:rsidRPr="001C31B1">
        <w:t> </w:t>
      </w:r>
      <w:r>
        <w:rPr>
          <w:lang w:val="ru-RU"/>
        </w:rPr>
        <w:t>г</w:t>
      </w:r>
      <w:r w:rsidRPr="001C31B1">
        <w:rPr>
          <w:lang w:val="ru-RU"/>
        </w:rPr>
        <w:t xml:space="preserve">. </w:t>
      </w:r>
      <w:r>
        <w:rPr>
          <w:lang w:val="ru-RU"/>
        </w:rPr>
        <w:t>в</w:t>
      </w:r>
      <w:r w:rsidRPr="001C31B1">
        <w:rPr>
          <w:lang w:val="ru-RU"/>
        </w:rPr>
        <w:t xml:space="preserve"> </w:t>
      </w:r>
      <w:r>
        <w:rPr>
          <w:lang w:val="ru-RU"/>
        </w:rPr>
        <w:t>Женеве</w:t>
      </w:r>
      <w:r w:rsidR="00F14F68" w:rsidRPr="001C31B1">
        <w:rPr>
          <w:lang w:val="ru-RU"/>
        </w:rPr>
        <w:t xml:space="preserve">, </w:t>
      </w:r>
      <w:r>
        <w:rPr>
          <w:lang w:val="ru-RU"/>
        </w:rPr>
        <w:t>Рабочая группа поручила Международному бюро провести среди ведомств Договаривающихся сторон Мадридской системы и организаций-наблюдателей обследование, посвященное роли этих ведомств и Международного бюро в контексте ограничений</w:t>
      </w:r>
      <w:r w:rsidR="005D2B2B">
        <w:rPr>
          <w:lang w:val="ru-RU"/>
        </w:rPr>
        <w:t>,</w:t>
      </w:r>
      <w:r>
        <w:rPr>
          <w:lang w:val="ru-RU"/>
        </w:rPr>
        <w:t xml:space="preserve"> и представить </w:t>
      </w:r>
      <w:r w:rsidR="00FB3D77">
        <w:rPr>
          <w:lang w:val="ru-RU"/>
        </w:rPr>
        <w:t xml:space="preserve">документ по результатам </w:t>
      </w:r>
      <w:r>
        <w:rPr>
          <w:lang w:val="ru-RU"/>
        </w:rPr>
        <w:t>т</w:t>
      </w:r>
      <w:r w:rsidR="00FB3D77">
        <w:rPr>
          <w:lang w:val="ru-RU"/>
        </w:rPr>
        <w:t>ак</w:t>
      </w:r>
      <w:r>
        <w:rPr>
          <w:lang w:val="ru-RU"/>
        </w:rPr>
        <w:t>ого обследования</w:t>
      </w:r>
      <w:r w:rsidR="005D2B2B" w:rsidRPr="005D2B2B">
        <w:rPr>
          <w:lang w:val="ru-RU"/>
        </w:rPr>
        <w:t xml:space="preserve"> </w:t>
      </w:r>
      <w:r w:rsidR="005D2B2B">
        <w:rPr>
          <w:lang w:val="ru-RU"/>
        </w:rPr>
        <w:t>на шестнадцатой сессии Рабочей группы</w:t>
      </w:r>
      <w:r w:rsidR="005D2B2B" w:rsidRPr="005D2B2B">
        <w:rPr>
          <w:rStyle w:val="FootnoteReference"/>
          <w:lang w:val="ru-RU"/>
        </w:rPr>
        <w:t xml:space="preserve"> </w:t>
      </w:r>
      <w:r w:rsidR="00585FC7">
        <w:rPr>
          <w:rStyle w:val="FootnoteReference"/>
        </w:rPr>
        <w:footnoteReference w:id="3"/>
      </w:r>
      <w:r w:rsidR="00F14F68" w:rsidRPr="001C31B1">
        <w:rPr>
          <w:szCs w:val="22"/>
          <w:lang w:val="ru-RU"/>
        </w:rPr>
        <w:t xml:space="preserve">. </w:t>
      </w:r>
    </w:p>
    <w:p w:rsidR="005B6B85" w:rsidRPr="001C31B1" w:rsidRDefault="001C31B1" w:rsidP="00023B2F">
      <w:pPr>
        <w:pStyle w:val="ONUME"/>
        <w:rPr>
          <w:lang w:val="ru-RU"/>
        </w:rPr>
      </w:pPr>
      <w:r>
        <w:rPr>
          <w:lang w:val="ru-RU"/>
        </w:rPr>
        <w:t>Во</w:t>
      </w:r>
      <w:r w:rsidRPr="001C31B1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1C31B1">
        <w:rPr>
          <w:lang w:val="ru-RU"/>
        </w:rPr>
        <w:t xml:space="preserve"> </w:t>
      </w:r>
      <w:r>
        <w:rPr>
          <w:lang w:val="ru-RU"/>
        </w:rPr>
        <w:t>этого</w:t>
      </w:r>
      <w:r w:rsidRPr="001C31B1">
        <w:rPr>
          <w:lang w:val="ru-RU"/>
        </w:rPr>
        <w:t xml:space="preserve"> </w:t>
      </w:r>
      <w:r>
        <w:rPr>
          <w:lang w:val="ru-RU"/>
        </w:rPr>
        <w:t>поручения</w:t>
      </w:r>
      <w:r w:rsidRPr="001C31B1">
        <w:rPr>
          <w:lang w:val="ru-RU"/>
        </w:rPr>
        <w:t xml:space="preserve"> </w:t>
      </w:r>
      <w:r w:rsidR="00023B2F" w:rsidRPr="001C31B1">
        <w:rPr>
          <w:lang w:val="ru-RU"/>
        </w:rPr>
        <w:t>22</w:t>
      </w:r>
      <w:r w:rsidRPr="001C31B1">
        <w:t> </w:t>
      </w:r>
      <w:r>
        <w:rPr>
          <w:lang w:val="ru-RU"/>
        </w:rPr>
        <w:t>ноября</w:t>
      </w:r>
      <w:r w:rsidRPr="001C31B1">
        <w:rPr>
          <w:lang w:val="ru-RU"/>
        </w:rPr>
        <w:t xml:space="preserve"> </w:t>
      </w:r>
      <w:r w:rsidR="00023B2F" w:rsidRPr="001C31B1">
        <w:rPr>
          <w:lang w:val="ru-RU"/>
        </w:rPr>
        <w:t>2017</w:t>
      </w:r>
      <w:r w:rsidRPr="001C31B1">
        <w:t> </w:t>
      </w:r>
      <w:r>
        <w:rPr>
          <w:lang w:val="ru-RU"/>
        </w:rPr>
        <w:t>г</w:t>
      </w:r>
      <w:r w:rsidRPr="001C31B1">
        <w:rPr>
          <w:lang w:val="ru-RU"/>
        </w:rPr>
        <w:t xml:space="preserve">. </w:t>
      </w:r>
      <w:r w:rsidR="002942ED">
        <w:rPr>
          <w:lang w:val="ru-RU"/>
        </w:rPr>
        <w:t>Международное</w:t>
      </w:r>
      <w:r w:rsidR="002942ED" w:rsidRPr="001C31B1">
        <w:rPr>
          <w:lang w:val="ru-RU"/>
        </w:rPr>
        <w:t xml:space="preserve"> </w:t>
      </w:r>
      <w:r w:rsidR="002942ED">
        <w:rPr>
          <w:lang w:val="ru-RU"/>
        </w:rPr>
        <w:t>бюро</w:t>
      </w:r>
      <w:r w:rsidR="002942ED" w:rsidRPr="001C31B1">
        <w:rPr>
          <w:lang w:val="ru-RU"/>
        </w:rPr>
        <w:t xml:space="preserve"> </w:t>
      </w:r>
      <w:r w:rsidR="002942ED">
        <w:rPr>
          <w:lang w:val="ru-RU"/>
        </w:rPr>
        <w:t>направило</w:t>
      </w:r>
      <w:r w:rsidR="002942ED" w:rsidRPr="001C31B1">
        <w:rPr>
          <w:lang w:val="ru-RU"/>
        </w:rPr>
        <w:t xml:space="preserve"> </w:t>
      </w:r>
      <w:r>
        <w:rPr>
          <w:lang w:val="ru-RU"/>
        </w:rPr>
        <w:t xml:space="preserve">ведомствам Договаривающихся сторон Мадридской системы и организациям-наблюдателям проект вопросника с просьбой представить свои замечания не позднее </w:t>
      </w:r>
      <w:r w:rsidR="00023B2F" w:rsidRPr="001C31B1">
        <w:rPr>
          <w:lang w:val="ru-RU"/>
        </w:rPr>
        <w:t>22</w:t>
      </w:r>
      <w:r>
        <w:rPr>
          <w:lang w:val="ru-RU"/>
        </w:rPr>
        <w:t> декабря</w:t>
      </w:r>
      <w:r w:rsidR="00023B2F" w:rsidRPr="001C31B1">
        <w:rPr>
          <w:lang w:val="ru-RU"/>
        </w:rPr>
        <w:t xml:space="preserve"> 2017</w:t>
      </w:r>
      <w:r>
        <w:rPr>
          <w:lang w:val="ru-RU"/>
        </w:rPr>
        <w:t> г</w:t>
      </w:r>
      <w:r w:rsidR="00023B2F" w:rsidRPr="001C31B1">
        <w:rPr>
          <w:lang w:val="ru-RU"/>
        </w:rPr>
        <w:t xml:space="preserve">.  </w:t>
      </w:r>
    </w:p>
    <w:p w:rsidR="00023B2F" w:rsidRPr="00BB64F0" w:rsidRDefault="00F54D23" w:rsidP="00023B2F">
      <w:pPr>
        <w:pStyle w:val="ONUME"/>
        <w:rPr>
          <w:lang w:val="ru-RU"/>
        </w:rPr>
      </w:pPr>
      <w:r>
        <w:rPr>
          <w:lang w:val="ru-RU"/>
        </w:rPr>
        <w:lastRenderedPageBreak/>
        <w:t>З</w:t>
      </w:r>
      <w:r w:rsidR="00BB64F0">
        <w:rPr>
          <w:lang w:val="ru-RU"/>
        </w:rPr>
        <w:t>амечания и комментарии ряда ведомств Договаривающихся сторон Мадридской системы и представителей различных организаций-наблюдателей</w:t>
      </w:r>
      <w:r w:rsidR="00585FC7" w:rsidRPr="00DF65E1">
        <w:rPr>
          <w:vertAlign w:val="superscript"/>
        </w:rPr>
        <w:footnoteReference w:id="4"/>
      </w:r>
      <w:r w:rsidRPr="00F54D23">
        <w:rPr>
          <w:lang w:val="ru-RU"/>
        </w:rPr>
        <w:t xml:space="preserve"> </w:t>
      </w:r>
      <w:r>
        <w:rPr>
          <w:lang w:val="ru-RU"/>
        </w:rPr>
        <w:t>были учтены в окончательном</w:t>
      </w:r>
      <w:r w:rsidRPr="00BB64F0">
        <w:rPr>
          <w:lang w:val="ru-RU"/>
        </w:rPr>
        <w:t xml:space="preserve"> </w:t>
      </w:r>
      <w:r>
        <w:rPr>
          <w:lang w:val="ru-RU"/>
        </w:rPr>
        <w:t>варианте вопросника.</w:t>
      </w:r>
    </w:p>
    <w:p w:rsidR="00023B2F" w:rsidRPr="002F3E86" w:rsidRDefault="002F3E86" w:rsidP="00023B2F">
      <w:pPr>
        <w:pStyle w:val="ONUME"/>
        <w:rPr>
          <w:lang w:val="ru-RU"/>
        </w:rPr>
      </w:pPr>
      <w:r>
        <w:rPr>
          <w:lang w:val="ru-RU"/>
        </w:rPr>
        <w:t>Пятнадцатого</w:t>
      </w:r>
      <w:r w:rsidRPr="002F3E86">
        <w:rPr>
          <w:lang w:val="ru-RU"/>
        </w:rPr>
        <w:t xml:space="preserve"> </w:t>
      </w:r>
      <w:r>
        <w:rPr>
          <w:lang w:val="ru-RU"/>
        </w:rPr>
        <w:t>февраля</w:t>
      </w:r>
      <w:r w:rsidRPr="002F3E86">
        <w:rPr>
          <w:lang w:val="ru-RU"/>
        </w:rPr>
        <w:t xml:space="preserve"> </w:t>
      </w:r>
      <w:r w:rsidR="00023B2F" w:rsidRPr="002F3E86">
        <w:rPr>
          <w:lang w:val="ru-RU"/>
        </w:rPr>
        <w:t>2018</w:t>
      </w:r>
      <w:r w:rsidRPr="002F3E86">
        <w:t> </w:t>
      </w:r>
      <w:r>
        <w:rPr>
          <w:lang w:val="ru-RU"/>
        </w:rPr>
        <w:t>г</w:t>
      </w:r>
      <w:r w:rsidRPr="002F3E86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2F3E86">
        <w:rPr>
          <w:lang w:val="ru-RU"/>
        </w:rPr>
        <w:t xml:space="preserve"> </w:t>
      </w:r>
      <w:r>
        <w:rPr>
          <w:lang w:val="ru-RU"/>
        </w:rPr>
        <w:t>бюро</w:t>
      </w:r>
      <w:r w:rsidRPr="002F3E86">
        <w:rPr>
          <w:lang w:val="ru-RU"/>
        </w:rPr>
        <w:t xml:space="preserve"> </w:t>
      </w:r>
      <w:r>
        <w:rPr>
          <w:lang w:val="ru-RU"/>
        </w:rPr>
        <w:t>распространило</w:t>
      </w:r>
      <w:r w:rsidRPr="002F3E86">
        <w:rPr>
          <w:lang w:val="ru-RU"/>
        </w:rPr>
        <w:t xml:space="preserve"> </w:t>
      </w:r>
      <w:r>
        <w:rPr>
          <w:lang w:val="ru-RU"/>
        </w:rPr>
        <w:t>среди</w:t>
      </w:r>
      <w:r w:rsidRPr="002F3E86">
        <w:rPr>
          <w:lang w:val="ru-RU"/>
        </w:rPr>
        <w:t xml:space="preserve"> </w:t>
      </w:r>
      <w:r>
        <w:rPr>
          <w:lang w:val="ru-RU"/>
        </w:rPr>
        <w:t>ведомств</w:t>
      </w:r>
      <w:r w:rsidRPr="002F3E86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2F3E86">
        <w:rPr>
          <w:lang w:val="ru-RU"/>
        </w:rPr>
        <w:t xml:space="preserve"> </w:t>
      </w:r>
      <w:r>
        <w:rPr>
          <w:lang w:val="ru-RU"/>
        </w:rPr>
        <w:t>сторон</w:t>
      </w:r>
      <w:r w:rsidRPr="002F3E86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2F3E86">
        <w:rPr>
          <w:lang w:val="ru-RU"/>
        </w:rPr>
        <w:t xml:space="preserve"> </w:t>
      </w:r>
      <w:r>
        <w:rPr>
          <w:lang w:val="ru-RU"/>
        </w:rPr>
        <w:t>системы</w:t>
      </w:r>
      <w:r w:rsidRPr="002F3E86">
        <w:rPr>
          <w:lang w:val="ru-RU"/>
        </w:rPr>
        <w:t xml:space="preserve"> </w:t>
      </w:r>
      <w:r>
        <w:rPr>
          <w:lang w:val="ru-RU"/>
        </w:rPr>
        <w:t>и</w:t>
      </w:r>
      <w:r w:rsidRPr="002F3E86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2F3E86">
        <w:rPr>
          <w:lang w:val="ru-RU"/>
        </w:rPr>
        <w:t>-</w:t>
      </w:r>
      <w:r>
        <w:rPr>
          <w:lang w:val="ru-RU"/>
        </w:rPr>
        <w:t>наблюдателей</w:t>
      </w:r>
      <w:r w:rsidRPr="002F3E86">
        <w:rPr>
          <w:lang w:val="ru-RU"/>
        </w:rPr>
        <w:t xml:space="preserve"> </w:t>
      </w:r>
      <w:r>
        <w:rPr>
          <w:lang w:val="ru-RU"/>
        </w:rPr>
        <w:t>записку</w:t>
      </w:r>
      <w:r w:rsidR="00023B2F" w:rsidRPr="002F3E86">
        <w:rPr>
          <w:lang w:val="ru-RU"/>
        </w:rPr>
        <w:t xml:space="preserve"> </w:t>
      </w:r>
      <w:r w:rsidR="00023B2F" w:rsidRPr="00DF65E1">
        <w:t>C</w:t>
      </w:r>
      <w:r w:rsidR="00023B2F" w:rsidRPr="002F3E86">
        <w:rPr>
          <w:lang w:val="ru-RU"/>
        </w:rPr>
        <w:t>.</w:t>
      </w:r>
      <w:r w:rsidR="00023B2F" w:rsidRPr="00DF65E1">
        <w:t>M</w:t>
      </w:r>
      <w:r w:rsidR="00023B2F" w:rsidRPr="002F3E86">
        <w:rPr>
          <w:lang w:val="ru-RU"/>
        </w:rPr>
        <w:t>.</w:t>
      </w:r>
      <w:r>
        <w:rPr>
          <w:lang w:val="ru-RU"/>
        </w:rPr>
        <w:t> </w:t>
      </w:r>
      <w:r w:rsidR="00023B2F" w:rsidRPr="002F3E86">
        <w:rPr>
          <w:lang w:val="ru-RU"/>
        </w:rPr>
        <w:t>1463</w:t>
      </w:r>
      <w:r>
        <w:rPr>
          <w:lang w:val="ru-RU"/>
        </w:rPr>
        <w:t xml:space="preserve">, содержащую вопросник </w:t>
      </w:r>
      <w:r w:rsidR="008C725B">
        <w:rPr>
          <w:lang w:val="ru-RU"/>
        </w:rPr>
        <w:t xml:space="preserve">об ограничениях международных регистраций в Мадридской системе, предложив указанным ведомствам и организациям </w:t>
      </w:r>
      <w:r w:rsidR="00DE2E4B">
        <w:rPr>
          <w:lang w:val="ru-RU"/>
        </w:rPr>
        <w:t xml:space="preserve">ответить на вопросник до </w:t>
      </w:r>
      <w:r w:rsidR="00023B2F" w:rsidRPr="002F3E86">
        <w:rPr>
          <w:lang w:val="ru-RU"/>
        </w:rPr>
        <w:t>15</w:t>
      </w:r>
      <w:r w:rsidR="00DE2E4B">
        <w:rPr>
          <w:lang w:val="ru-RU"/>
        </w:rPr>
        <w:t xml:space="preserve"> марта </w:t>
      </w:r>
      <w:r w:rsidR="00023B2F" w:rsidRPr="002F3E86">
        <w:rPr>
          <w:lang w:val="ru-RU"/>
        </w:rPr>
        <w:t>2018</w:t>
      </w:r>
      <w:r w:rsidR="00DE2E4B">
        <w:rPr>
          <w:lang w:val="ru-RU"/>
        </w:rPr>
        <w:t> г</w:t>
      </w:r>
      <w:r w:rsidR="00023B2F" w:rsidRPr="002F3E86">
        <w:rPr>
          <w:lang w:val="ru-RU"/>
        </w:rPr>
        <w:t>.</w:t>
      </w:r>
      <w:r w:rsidR="00023B2F" w:rsidRPr="002F3E86" w:rsidDel="005367B8">
        <w:rPr>
          <w:lang w:val="ru-RU"/>
        </w:rPr>
        <w:t xml:space="preserve"> </w:t>
      </w:r>
      <w:r w:rsidR="00023B2F" w:rsidRPr="002F3E86">
        <w:rPr>
          <w:lang w:val="ru-RU"/>
        </w:rPr>
        <w:t xml:space="preserve"> </w:t>
      </w:r>
    </w:p>
    <w:p w:rsidR="00D029C3" w:rsidRPr="00961EA7" w:rsidRDefault="00090FBD" w:rsidP="00D029C3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090FBD">
        <w:rPr>
          <w:lang w:val="ru-RU"/>
        </w:rPr>
        <w:t xml:space="preserve"> </w:t>
      </w:r>
      <w:r>
        <w:rPr>
          <w:lang w:val="ru-RU"/>
        </w:rPr>
        <w:t>бюро</w:t>
      </w:r>
      <w:r w:rsidRPr="00090FBD">
        <w:rPr>
          <w:lang w:val="ru-RU"/>
        </w:rPr>
        <w:t xml:space="preserve"> </w:t>
      </w:r>
      <w:r>
        <w:rPr>
          <w:lang w:val="ru-RU"/>
        </w:rPr>
        <w:t>получило</w:t>
      </w:r>
      <w:r w:rsidRPr="00090FBD">
        <w:rPr>
          <w:lang w:val="ru-RU"/>
        </w:rPr>
        <w:t xml:space="preserve"> </w:t>
      </w:r>
      <w:r w:rsidR="00CD41AB" w:rsidRPr="00090FBD">
        <w:rPr>
          <w:lang w:val="ru-RU"/>
        </w:rPr>
        <w:t>55</w:t>
      </w:r>
      <w:r>
        <w:rPr>
          <w:lang w:val="ru-RU"/>
        </w:rPr>
        <w:t> ответов на у</w:t>
      </w:r>
      <w:r w:rsidR="008E134A">
        <w:rPr>
          <w:lang w:val="ru-RU"/>
        </w:rPr>
        <w:t xml:space="preserve">казанный </w:t>
      </w:r>
      <w:r>
        <w:rPr>
          <w:lang w:val="ru-RU"/>
        </w:rPr>
        <w:t>выше вопросник, в частности от</w:t>
      </w:r>
      <w:r w:rsidR="00023B2F" w:rsidRPr="00090FBD">
        <w:rPr>
          <w:lang w:val="ru-RU"/>
        </w:rPr>
        <w:t xml:space="preserve"> </w:t>
      </w:r>
      <w:r w:rsidR="0064093A">
        <w:rPr>
          <w:lang w:val="ru-RU"/>
        </w:rPr>
        <w:t xml:space="preserve">следующих государств:  </w:t>
      </w:r>
      <w:r>
        <w:rPr>
          <w:lang w:val="ru-RU"/>
        </w:rPr>
        <w:t>Алжир</w:t>
      </w:r>
      <w:r w:rsidR="00D029C3" w:rsidRPr="00090FBD">
        <w:rPr>
          <w:lang w:val="ru-RU"/>
        </w:rPr>
        <w:t xml:space="preserve"> (</w:t>
      </w:r>
      <w:r w:rsidR="00D029C3">
        <w:t>DZ</w:t>
      </w:r>
      <w:r w:rsidR="00D029C3" w:rsidRPr="00090FBD">
        <w:rPr>
          <w:lang w:val="ru-RU"/>
        </w:rPr>
        <w:t xml:space="preserve">), </w:t>
      </w:r>
      <w:r>
        <w:rPr>
          <w:lang w:val="ru-RU"/>
        </w:rPr>
        <w:t>Австрали</w:t>
      </w:r>
      <w:r w:rsidR="0064093A">
        <w:rPr>
          <w:lang w:val="ru-RU"/>
        </w:rPr>
        <w:t>я</w:t>
      </w:r>
      <w:r w:rsidR="00D029C3">
        <w:t> </w:t>
      </w:r>
      <w:r w:rsidR="00D029C3" w:rsidRPr="00090FBD">
        <w:rPr>
          <w:lang w:val="ru-RU"/>
        </w:rPr>
        <w:t>(</w:t>
      </w:r>
      <w:r w:rsidR="00D029C3">
        <w:t>AU</w:t>
      </w:r>
      <w:r w:rsidR="00D029C3" w:rsidRPr="00090FBD">
        <w:rPr>
          <w:lang w:val="ru-RU"/>
        </w:rPr>
        <w:t xml:space="preserve">), </w:t>
      </w:r>
      <w:r>
        <w:rPr>
          <w:lang w:val="ru-RU"/>
        </w:rPr>
        <w:t>Австрия</w:t>
      </w:r>
      <w:r w:rsidR="00D029C3" w:rsidRPr="00090FBD">
        <w:rPr>
          <w:lang w:val="ru-RU"/>
        </w:rPr>
        <w:t xml:space="preserve"> (</w:t>
      </w:r>
      <w:r w:rsidR="00D029C3">
        <w:t>AT</w:t>
      </w:r>
      <w:r w:rsidR="00D029C3" w:rsidRPr="00090FBD">
        <w:rPr>
          <w:lang w:val="ru-RU"/>
        </w:rPr>
        <w:t xml:space="preserve">), </w:t>
      </w:r>
      <w:r>
        <w:rPr>
          <w:lang w:val="ru-RU"/>
        </w:rPr>
        <w:t>Азербайджан</w:t>
      </w:r>
      <w:r w:rsidR="00D029C3" w:rsidRPr="00090FBD">
        <w:rPr>
          <w:lang w:val="ru-RU"/>
        </w:rPr>
        <w:t xml:space="preserve"> (</w:t>
      </w:r>
      <w:r w:rsidR="00D029C3">
        <w:t>AZ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Бахрейн</w:t>
      </w:r>
      <w:r w:rsidR="00D029C3" w:rsidRPr="00090FBD">
        <w:rPr>
          <w:lang w:val="ru-RU"/>
        </w:rPr>
        <w:t xml:space="preserve"> (</w:t>
      </w:r>
      <w:r w:rsidR="00D029C3">
        <w:t>BH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Беларусь</w:t>
      </w:r>
      <w:r w:rsidR="00CD41AB">
        <w:t> </w:t>
      </w:r>
      <w:r w:rsidR="00CD41AB" w:rsidRPr="00090FBD">
        <w:rPr>
          <w:lang w:val="ru-RU"/>
        </w:rPr>
        <w:t>(</w:t>
      </w:r>
      <w:r w:rsidR="00CD41AB">
        <w:t>BY</w:t>
      </w:r>
      <w:r w:rsidR="00CD41AB" w:rsidRPr="00090FBD">
        <w:rPr>
          <w:lang w:val="ru-RU"/>
        </w:rPr>
        <w:t>),</w:t>
      </w:r>
      <w:r w:rsidR="00D029C3" w:rsidRPr="00090FBD">
        <w:rPr>
          <w:lang w:val="ru-RU"/>
        </w:rPr>
        <w:t xml:space="preserve"> </w:t>
      </w:r>
      <w:r w:rsidR="006F28D3">
        <w:rPr>
          <w:lang w:val="ru-RU"/>
        </w:rPr>
        <w:t>Босния и Герцеговина</w:t>
      </w:r>
      <w:r w:rsidR="00D029C3" w:rsidRPr="00090FBD">
        <w:rPr>
          <w:lang w:val="ru-RU"/>
        </w:rPr>
        <w:t xml:space="preserve"> (</w:t>
      </w:r>
      <w:r w:rsidR="00D029C3">
        <w:t>BA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Болгария</w:t>
      </w:r>
      <w:r w:rsidR="00D029C3" w:rsidRPr="00090FBD">
        <w:rPr>
          <w:lang w:val="ru-RU"/>
        </w:rPr>
        <w:t xml:space="preserve"> (</w:t>
      </w:r>
      <w:r w:rsidR="00D029C3">
        <w:t>BG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Китай</w:t>
      </w:r>
      <w:r w:rsidR="00D029C3" w:rsidRPr="00090FBD">
        <w:rPr>
          <w:lang w:val="ru-RU"/>
        </w:rPr>
        <w:t xml:space="preserve"> (</w:t>
      </w:r>
      <w:r w:rsidR="00D029C3">
        <w:t>CN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Колумбия</w:t>
      </w:r>
      <w:r w:rsidR="00D029C3" w:rsidRPr="00090FBD">
        <w:rPr>
          <w:lang w:val="ru-RU"/>
        </w:rPr>
        <w:t xml:space="preserve"> (</w:t>
      </w:r>
      <w:r w:rsidR="00D029C3">
        <w:t>CO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Хорватия</w:t>
      </w:r>
      <w:r w:rsidR="00D029C3" w:rsidRPr="00090FBD">
        <w:rPr>
          <w:lang w:val="ru-RU"/>
        </w:rPr>
        <w:t xml:space="preserve"> (</w:t>
      </w:r>
      <w:r w:rsidR="00D029C3">
        <w:t>HR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Чешская Республика</w:t>
      </w:r>
      <w:r w:rsidR="00D029C3" w:rsidRPr="00090FBD">
        <w:rPr>
          <w:lang w:val="ru-RU"/>
        </w:rPr>
        <w:t xml:space="preserve"> (</w:t>
      </w:r>
      <w:r w:rsidR="00D029C3">
        <w:t>CZ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Дания</w:t>
      </w:r>
      <w:r w:rsidR="00D029C3" w:rsidRPr="00090FBD">
        <w:rPr>
          <w:lang w:val="ru-RU"/>
        </w:rPr>
        <w:t xml:space="preserve"> (</w:t>
      </w:r>
      <w:r w:rsidR="00D029C3">
        <w:t>DK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Финляндия</w:t>
      </w:r>
      <w:r w:rsidR="00D029C3" w:rsidRPr="00090FBD">
        <w:rPr>
          <w:lang w:val="ru-RU"/>
        </w:rPr>
        <w:t xml:space="preserve"> (</w:t>
      </w:r>
      <w:r w:rsidR="00D029C3">
        <w:t>FI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Франция</w:t>
      </w:r>
      <w:r w:rsidR="00D029C3" w:rsidRPr="00090FBD">
        <w:rPr>
          <w:lang w:val="ru-RU"/>
        </w:rPr>
        <w:t xml:space="preserve"> (</w:t>
      </w:r>
      <w:r w:rsidR="00D029C3">
        <w:t>FR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Грузия</w:t>
      </w:r>
      <w:r w:rsidR="00D029C3" w:rsidRPr="00090FBD">
        <w:rPr>
          <w:lang w:val="ru-RU"/>
        </w:rPr>
        <w:t xml:space="preserve"> (</w:t>
      </w:r>
      <w:r w:rsidR="00D029C3">
        <w:t>GE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Германия</w:t>
      </w:r>
      <w:r w:rsidR="00D029C3" w:rsidRPr="00090FBD">
        <w:rPr>
          <w:lang w:val="ru-RU"/>
        </w:rPr>
        <w:t xml:space="preserve"> (</w:t>
      </w:r>
      <w:r w:rsidR="00D029C3">
        <w:t>DE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Греция</w:t>
      </w:r>
      <w:r w:rsidR="00D029C3" w:rsidRPr="00090FBD">
        <w:rPr>
          <w:lang w:val="ru-RU"/>
        </w:rPr>
        <w:t xml:space="preserve"> (</w:t>
      </w:r>
      <w:r w:rsidR="00D029C3">
        <w:t>GR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Венгрия</w:t>
      </w:r>
      <w:r w:rsidR="00D029C3">
        <w:t> </w:t>
      </w:r>
      <w:r w:rsidR="00D029C3" w:rsidRPr="00090FBD">
        <w:rPr>
          <w:lang w:val="ru-RU"/>
        </w:rPr>
        <w:t>(</w:t>
      </w:r>
      <w:r w:rsidR="00D029C3">
        <w:t>HU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Исландия</w:t>
      </w:r>
      <w:r w:rsidR="00D029C3" w:rsidRPr="00090FBD">
        <w:rPr>
          <w:lang w:val="ru-RU"/>
        </w:rPr>
        <w:t xml:space="preserve"> (</w:t>
      </w:r>
      <w:r w:rsidR="00D029C3">
        <w:t>IS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Индия</w:t>
      </w:r>
      <w:r w:rsidR="00D029C3" w:rsidRPr="00090FBD">
        <w:rPr>
          <w:lang w:val="ru-RU"/>
        </w:rPr>
        <w:t xml:space="preserve"> (</w:t>
      </w:r>
      <w:r w:rsidR="00D029C3">
        <w:t>IN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Ирландия</w:t>
      </w:r>
      <w:r w:rsidR="00D029C3" w:rsidRPr="00090FBD">
        <w:rPr>
          <w:lang w:val="ru-RU"/>
        </w:rPr>
        <w:t xml:space="preserve"> (</w:t>
      </w:r>
      <w:r w:rsidR="00D029C3">
        <w:t>IE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Израиль</w:t>
      </w:r>
      <w:r w:rsidR="00D029C3" w:rsidRPr="00090FBD">
        <w:rPr>
          <w:lang w:val="ru-RU"/>
        </w:rPr>
        <w:t xml:space="preserve"> (</w:t>
      </w:r>
      <w:r w:rsidR="00D029C3">
        <w:t>IL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Япония</w:t>
      </w:r>
      <w:r w:rsidR="00D029C3" w:rsidRPr="00090FBD">
        <w:rPr>
          <w:lang w:val="ru-RU"/>
        </w:rPr>
        <w:t xml:space="preserve"> (</w:t>
      </w:r>
      <w:r w:rsidR="00D029C3">
        <w:t>JP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Кыргызстан</w:t>
      </w:r>
      <w:r w:rsidR="00D029C3" w:rsidRPr="00090FBD">
        <w:rPr>
          <w:lang w:val="ru-RU"/>
        </w:rPr>
        <w:t xml:space="preserve"> (</w:t>
      </w:r>
      <w:r w:rsidR="00D029C3">
        <w:t>KG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Латвия</w:t>
      </w:r>
      <w:r w:rsidR="00D029C3" w:rsidRPr="00090FBD">
        <w:rPr>
          <w:lang w:val="ru-RU"/>
        </w:rPr>
        <w:t xml:space="preserve"> (</w:t>
      </w:r>
      <w:r w:rsidR="00D029C3">
        <w:t>LV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Литва</w:t>
      </w:r>
      <w:r w:rsidR="00D029C3" w:rsidRPr="00090FBD">
        <w:rPr>
          <w:lang w:val="ru-RU"/>
        </w:rPr>
        <w:t xml:space="preserve"> (</w:t>
      </w:r>
      <w:r w:rsidR="00D029C3">
        <w:t>LT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Мадагаскар</w:t>
      </w:r>
      <w:r w:rsidR="00D029C3" w:rsidRPr="00090FBD">
        <w:rPr>
          <w:lang w:val="ru-RU"/>
        </w:rPr>
        <w:t xml:space="preserve"> (</w:t>
      </w:r>
      <w:r w:rsidR="00D029C3">
        <w:t>MG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Мексика</w:t>
      </w:r>
      <w:r w:rsidR="00D029C3" w:rsidRPr="00090FBD">
        <w:rPr>
          <w:lang w:val="ru-RU"/>
        </w:rPr>
        <w:t xml:space="preserve"> (</w:t>
      </w:r>
      <w:r w:rsidR="00D029C3">
        <w:t>MX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Республика Молдова</w:t>
      </w:r>
      <w:r w:rsidR="00D029C3" w:rsidRPr="00090FBD">
        <w:rPr>
          <w:lang w:val="ru-RU"/>
        </w:rPr>
        <w:t xml:space="preserve"> (</w:t>
      </w:r>
      <w:r w:rsidR="00D029C3">
        <w:t>MD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Марокко</w:t>
      </w:r>
      <w:r w:rsidR="00D029C3" w:rsidRPr="00090FBD">
        <w:rPr>
          <w:lang w:val="ru-RU"/>
        </w:rPr>
        <w:t xml:space="preserve"> (</w:t>
      </w:r>
      <w:r w:rsidR="00D029C3">
        <w:t>MA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Новая Зеландия</w:t>
      </w:r>
      <w:r w:rsidR="00D029C3" w:rsidRPr="00090FBD">
        <w:rPr>
          <w:lang w:val="ru-RU"/>
        </w:rPr>
        <w:t xml:space="preserve"> (</w:t>
      </w:r>
      <w:r w:rsidR="00D029C3">
        <w:t>NZ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Норвегия</w:t>
      </w:r>
      <w:r w:rsidR="00D029C3" w:rsidRPr="00090FBD">
        <w:rPr>
          <w:lang w:val="ru-RU"/>
        </w:rPr>
        <w:t xml:space="preserve"> (</w:t>
      </w:r>
      <w:r w:rsidR="00D029C3">
        <w:t>NO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Филиппины</w:t>
      </w:r>
      <w:r w:rsidR="00D029C3" w:rsidRPr="00090FBD">
        <w:rPr>
          <w:lang w:val="ru-RU"/>
        </w:rPr>
        <w:t xml:space="preserve"> (</w:t>
      </w:r>
      <w:r w:rsidR="00D029C3">
        <w:t>PH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Польша</w:t>
      </w:r>
      <w:r w:rsidR="00D029C3" w:rsidRPr="00090FBD">
        <w:rPr>
          <w:lang w:val="ru-RU"/>
        </w:rPr>
        <w:t xml:space="preserve"> (</w:t>
      </w:r>
      <w:r w:rsidR="00D029C3">
        <w:t>PL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Португалия</w:t>
      </w:r>
      <w:r w:rsidR="00D029C3" w:rsidRPr="00090FBD">
        <w:rPr>
          <w:lang w:val="ru-RU"/>
        </w:rPr>
        <w:t xml:space="preserve"> (</w:t>
      </w:r>
      <w:r w:rsidR="00D029C3">
        <w:t>PT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Румыния</w:t>
      </w:r>
      <w:r w:rsidR="00D029C3" w:rsidRPr="00090FBD">
        <w:rPr>
          <w:lang w:val="ru-RU"/>
        </w:rPr>
        <w:t xml:space="preserve"> (</w:t>
      </w:r>
      <w:r w:rsidR="00D029C3">
        <w:t>RO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Российская Федерация</w:t>
      </w:r>
      <w:r w:rsidR="00D029C3" w:rsidRPr="00090FBD">
        <w:rPr>
          <w:lang w:val="ru-RU"/>
        </w:rPr>
        <w:t xml:space="preserve"> (</w:t>
      </w:r>
      <w:r w:rsidR="00D029C3">
        <w:t>RU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Сербия</w:t>
      </w:r>
      <w:r w:rsidR="00D029C3" w:rsidRPr="00090FBD">
        <w:rPr>
          <w:lang w:val="ru-RU"/>
        </w:rPr>
        <w:t xml:space="preserve"> (</w:t>
      </w:r>
      <w:r w:rsidR="00D029C3">
        <w:t>RS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Сан-Томе и Принсипи</w:t>
      </w:r>
      <w:r w:rsidR="00D029C3" w:rsidRPr="00090FBD">
        <w:rPr>
          <w:lang w:val="ru-RU"/>
        </w:rPr>
        <w:t xml:space="preserve"> (</w:t>
      </w:r>
      <w:r w:rsidR="00D029C3">
        <w:t>ST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Сингапур</w:t>
      </w:r>
      <w:r w:rsidR="00D029C3">
        <w:t> </w:t>
      </w:r>
      <w:r w:rsidR="00D029C3" w:rsidRPr="00090FBD">
        <w:rPr>
          <w:lang w:val="ru-RU"/>
        </w:rPr>
        <w:t>(</w:t>
      </w:r>
      <w:r w:rsidR="00D029C3">
        <w:t>SG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Словакия</w:t>
      </w:r>
      <w:r w:rsidR="00D029C3" w:rsidRPr="00090FBD">
        <w:rPr>
          <w:lang w:val="ru-RU"/>
        </w:rPr>
        <w:t xml:space="preserve"> (</w:t>
      </w:r>
      <w:r w:rsidR="00D029C3">
        <w:t>SK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Испания</w:t>
      </w:r>
      <w:r w:rsidR="00D029C3" w:rsidRPr="00090FBD">
        <w:rPr>
          <w:lang w:val="ru-RU"/>
        </w:rPr>
        <w:t xml:space="preserve"> (</w:t>
      </w:r>
      <w:r w:rsidR="00D029C3">
        <w:t>ES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Швеция</w:t>
      </w:r>
      <w:r w:rsidR="00D029C3" w:rsidRPr="00090FBD">
        <w:rPr>
          <w:lang w:val="ru-RU"/>
        </w:rPr>
        <w:t xml:space="preserve"> (</w:t>
      </w:r>
      <w:r w:rsidR="00D029C3">
        <w:t>SE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Швейцария</w:t>
      </w:r>
      <w:r w:rsidR="0076146F">
        <w:rPr>
          <w:lang w:val="ru-RU"/>
        </w:rPr>
        <w:t> </w:t>
      </w:r>
      <w:r w:rsidR="00D029C3" w:rsidRPr="00090FBD">
        <w:rPr>
          <w:lang w:val="ru-RU"/>
        </w:rPr>
        <w:t>(</w:t>
      </w:r>
      <w:r w:rsidR="00D029C3">
        <w:t>CH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Сирийская Арабская Республика</w:t>
      </w:r>
      <w:r w:rsidR="00D029C3" w:rsidRPr="00090FBD">
        <w:rPr>
          <w:lang w:val="ru-RU"/>
        </w:rPr>
        <w:t xml:space="preserve"> (</w:t>
      </w:r>
      <w:r w:rsidR="00D029C3">
        <w:t>SY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Таиланд</w:t>
      </w:r>
      <w:r w:rsidR="00D029C3" w:rsidRPr="00090FBD">
        <w:rPr>
          <w:lang w:val="ru-RU"/>
        </w:rPr>
        <w:t xml:space="preserve"> (</w:t>
      </w:r>
      <w:r w:rsidR="00D029C3">
        <w:t>TH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Соединенное Королевство</w:t>
      </w:r>
      <w:r w:rsidR="00D029C3" w:rsidRPr="00090FBD">
        <w:rPr>
          <w:lang w:val="ru-RU"/>
        </w:rPr>
        <w:t xml:space="preserve"> (</w:t>
      </w:r>
      <w:r w:rsidR="00D029C3">
        <w:t>GB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Соединенные Штаты Америки</w:t>
      </w:r>
      <w:r w:rsidR="00CD41AB">
        <w:t> </w:t>
      </w:r>
      <w:r w:rsidR="00D029C3" w:rsidRPr="00090FBD">
        <w:rPr>
          <w:lang w:val="ru-RU"/>
        </w:rPr>
        <w:t>(</w:t>
      </w:r>
      <w:r w:rsidR="00D029C3">
        <w:t>US</w:t>
      </w:r>
      <w:r w:rsidR="00D029C3" w:rsidRPr="00090FBD">
        <w:rPr>
          <w:lang w:val="ru-RU"/>
        </w:rPr>
        <w:t xml:space="preserve">), </w:t>
      </w:r>
      <w:r w:rsidR="006F28D3">
        <w:rPr>
          <w:lang w:val="ru-RU"/>
        </w:rPr>
        <w:t>Узбекистан</w:t>
      </w:r>
      <w:r w:rsidR="00D029C3">
        <w:t> </w:t>
      </w:r>
      <w:r w:rsidR="00D029C3" w:rsidRPr="00090FBD">
        <w:rPr>
          <w:lang w:val="ru-RU"/>
        </w:rPr>
        <w:t>(</w:t>
      </w:r>
      <w:r w:rsidR="00D029C3">
        <w:t>UZ</w:t>
      </w:r>
      <w:r w:rsidR="00D029C3" w:rsidRPr="00090FBD">
        <w:rPr>
          <w:lang w:val="ru-RU"/>
        </w:rPr>
        <w:t xml:space="preserve">) </w:t>
      </w:r>
      <w:r w:rsidR="006F28D3">
        <w:rPr>
          <w:lang w:val="ru-RU"/>
        </w:rPr>
        <w:t>и Вьетнам</w:t>
      </w:r>
      <w:r w:rsidR="00D029C3" w:rsidRPr="00090FBD">
        <w:rPr>
          <w:lang w:val="ru-RU"/>
        </w:rPr>
        <w:t xml:space="preserve"> (</w:t>
      </w:r>
      <w:r w:rsidR="00D029C3">
        <w:t>VN</w:t>
      </w:r>
      <w:r w:rsidR="00D029C3" w:rsidRPr="00090FBD">
        <w:rPr>
          <w:lang w:val="ru-RU"/>
        </w:rPr>
        <w:t xml:space="preserve">).  </w:t>
      </w:r>
      <w:r w:rsidR="00961EA7">
        <w:rPr>
          <w:lang w:val="ru-RU"/>
        </w:rPr>
        <w:t>Кроме</w:t>
      </w:r>
      <w:r w:rsidR="00961EA7" w:rsidRPr="00961EA7">
        <w:rPr>
          <w:lang w:val="ru-RU"/>
        </w:rPr>
        <w:t xml:space="preserve"> </w:t>
      </w:r>
      <w:r w:rsidR="00961EA7">
        <w:rPr>
          <w:lang w:val="ru-RU"/>
        </w:rPr>
        <w:t>того</w:t>
      </w:r>
      <w:r w:rsidR="00961EA7" w:rsidRPr="00961EA7">
        <w:rPr>
          <w:lang w:val="ru-RU"/>
        </w:rPr>
        <w:t xml:space="preserve">, </w:t>
      </w:r>
      <w:r w:rsidR="00961EA7">
        <w:rPr>
          <w:lang w:val="ru-RU"/>
        </w:rPr>
        <w:t>ответы</w:t>
      </w:r>
      <w:r w:rsidR="00961EA7" w:rsidRPr="00961EA7">
        <w:rPr>
          <w:lang w:val="ru-RU"/>
        </w:rPr>
        <w:t xml:space="preserve"> </w:t>
      </w:r>
      <w:r w:rsidR="00961EA7">
        <w:rPr>
          <w:lang w:val="ru-RU"/>
        </w:rPr>
        <w:t>были</w:t>
      </w:r>
      <w:r w:rsidR="00961EA7" w:rsidRPr="00961EA7">
        <w:rPr>
          <w:lang w:val="ru-RU"/>
        </w:rPr>
        <w:t xml:space="preserve"> </w:t>
      </w:r>
      <w:r w:rsidR="00961EA7">
        <w:rPr>
          <w:lang w:val="ru-RU"/>
        </w:rPr>
        <w:t>получены</w:t>
      </w:r>
      <w:r w:rsidR="00961EA7" w:rsidRPr="00961EA7">
        <w:rPr>
          <w:lang w:val="ru-RU"/>
        </w:rPr>
        <w:t xml:space="preserve"> </w:t>
      </w:r>
      <w:r w:rsidR="00961EA7">
        <w:rPr>
          <w:lang w:val="ru-RU"/>
        </w:rPr>
        <w:t>от</w:t>
      </w:r>
      <w:r w:rsidR="00961EA7" w:rsidRPr="00961EA7">
        <w:rPr>
          <w:lang w:val="ru-RU"/>
        </w:rPr>
        <w:t xml:space="preserve"> </w:t>
      </w:r>
      <w:r w:rsidR="00961EA7">
        <w:rPr>
          <w:lang w:val="ru-RU"/>
        </w:rPr>
        <w:t xml:space="preserve">Африканской организации интеллектуальной собственности </w:t>
      </w:r>
      <w:r w:rsidR="00CD41AB" w:rsidRPr="00961EA7">
        <w:rPr>
          <w:lang w:val="ru-RU"/>
        </w:rPr>
        <w:t>(</w:t>
      </w:r>
      <w:r w:rsidR="00CD41AB">
        <w:t>OA</w:t>
      </w:r>
      <w:r w:rsidR="00CD41AB" w:rsidRPr="00961EA7">
        <w:rPr>
          <w:lang w:val="ru-RU"/>
        </w:rPr>
        <w:t xml:space="preserve">), </w:t>
      </w:r>
      <w:r w:rsidR="00961EA7">
        <w:rPr>
          <w:lang w:val="ru-RU"/>
        </w:rPr>
        <w:t>Ведомства Бенилюкса по интеллектуальной собственности</w:t>
      </w:r>
      <w:r w:rsidR="00CD41AB" w:rsidRPr="00961EA7">
        <w:rPr>
          <w:lang w:val="ru-RU"/>
        </w:rPr>
        <w:t xml:space="preserve"> (</w:t>
      </w:r>
      <w:r w:rsidR="00CD41AB">
        <w:t>BX</w:t>
      </w:r>
      <w:r w:rsidR="00CD41AB" w:rsidRPr="00961EA7">
        <w:rPr>
          <w:lang w:val="ru-RU"/>
        </w:rPr>
        <w:t>)</w:t>
      </w:r>
      <w:r w:rsidR="00CD41AB">
        <w:rPr>
          <w:rStyle w:val="FootnoteReference"/>
        </w:rPr>
        <w:footnoteReference w:id="5"/>
      </w:r>
      <w:r w:rsidR="00CD41AB" w:rsidRPr="00961EA7">
        <w:rPr>
          <w:lang w:val="ru-RU"/>
        </w:rPr>
        <w:t xml:space="preserve">, </w:t>
      </w:r>
      <w:r w:rsidR="000611DE">
        <w:rPr>
          <w:lang w:val="ru-RU"/>
        </w:rPr>
        <w:t>Кюрасао</w:t>
      </w:r>
      <w:r w:rsidR="00CD41AB" w:rsidRPr="00961EA7">
        <w:rPr>
          <w:lang w:val="ru-RU"/>
        </w:rPr>
        <w:t xml:space="preserve"> (</w:t>
      </w:r>
      <w:r w:rsidR="00CD41AB">
        <w:t>CW</w:t>
      </w:r>
      <w:r w:rsidR="00CD41AB" w:rsidRPr="00961EA7">
        <w:rPr>
          <w:lang w:val="ru-RU"/>
        </w:rPr>
        <w:t>)</w:t>
      </w:r>
      <w:r w:rsidR="00CD41AB">
        <w:rPr>
          <w:rStyle w:val="FootnoteReference"/>
        </w:rPr>
        <w:footnoteReference w:id="6"/>
      </w:r>
      <w:r w:rsidR="00CD41AB" w:rsidRPr="00961EA7">
        <w:rPr>
          <w:lang w:val="ru-RU"/>
        </w:rPr>
        <w:t xml:space="preserve"> </w:t>
      </w:r>
      <w:r w:rsidR="000611DE">
        <w:rPr>
          <w:lang w:val="ru-RU"/>
        </w:rPr>
        <w:t>и Европейского союза</w:t>
      </w:r>
      <w:r w:rsidR="00CD41AB" w:rsidRPr="00961EA7">
        <w:rPr>
          <w:lang w:val="ru-RU"/>
        </w:rPr>
        <w:t xml:space="preserve"> (</w:t>
      </w:r>
      <w:r w:rsidR="00CD41AB">
        <w:t>EM</w:t>
      </w:r>
      <w:r w:rsidR="00CD41AB" w:rsidRPr="00961EA7">
        <w:rPr>
          <w:lang w:val="ru-RU"/>
        </w:rPr>
        <w:t xml:space="preserve">).  </w:t>
      </w:r>
    </w:p>
    <w:p w:rsidR="00D029C3" w:rsidRPr="00FC085F" w:rsidRDefault="00DA25F7" w:rsidP="00644BD9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FC085F">
        <w:rPr>
          <w:lang w:val="ru-RU"/>
        </w:rPr>
        <w:t xml:space="preserve"> </w:t>
      </w:r>
      <w:r>
        <w:rPr>
          <w:lang w:val="ru-RU"/>
        </w:rPr>
        <w:t>бюро</w:t>
      </w:r>
      <w:r w:rsidRPr="00FC085F">
        <w:rPr>
          <w:lang w:val="ru-RU"/>
        </w:rPr>
        <w:t xml:space="preserve"> </w:t>
      </w:r>
      <w:r>
        <w:rPr>
          <w:lang w:val="ru-RU"/>
        </w:rPr>
        <w:t>также</w:t>
      </w:r>
      <w:r w:rsidRPr="00FC085F">
        <w:rPr>
          <w:lang w:val="ru-RU"/>
        </w:rPr>
        <w:t xml:space="preserve"> </w:t>
      </w:r>
      <w:r>
        <w:rPr>
          <w:lang w:val="ru-RU"/>
        </w:rPr>
        <w:t>получило</w:t>
      </w:r>
      <w:r w:rsidRPr="00FC085F">
        <w:rPr>
          <w:lang w:val="ru-RU"/>
        </w:rPr>
        <w:t xml:space="preserve"> </w:t>
      </w:r>
      <w:r>
        <w:rPr>
          <w:lang w:val="ru-RU"/>
        </w:rPr>
        <w:t>ответы</w:t>
      </w:r>
      <w:r w:rsidRPr="00FC085F">
        <w:rPr>
          <w:lang w:val="ru-RU"/>
        </w:rPr>
        <w:t xml:space="preserve"> </w:t>
      </w:r>
      <w:r>
        <w:rPr>
          <w:lang w:val="ru-RU"/>
        </w:rPr>
        <w:t>или</w:t>
      </w:r>
      <w:r w:rsidRPr="00FC085F">
        <w:rPr>
          <w:lang w:val="ru-RU"/>
        </w:rPr>
        <w:t xml:space="preserve"> </w:t>
      </w:r>
      <w:r>
        <w:rPr>
          <w:lang w:val="ru-RU"/>
        </w:rPr>
        <w:t>комментарии</w:t>
      </w:r>
      <w:r w:rsidRPr="00FC085F">
        <w:rPr>
          <w:lang w:val="ru-RU"/>
        </w:rPr>
        <w:t xml:space="preserve"> </w:t>
      </w:r>
      <w:r>
        <w:rPr>
          <w:lang w:val="ru-RU"/>
        </w:rPr>
        <w:t>от</w:t>
      </w:r>
      <w:r w:rsidRPr="00FC085F">
        <w:rPr>
          <w:lang w:val="ru-RU"/>
        </w:rPr>
        <w:t xml:space="preserve"> </w:t>
      </w:r>
      <w:r>
        <w:rPr>
          <w:lang w:val="ru-RU"/>
        </w:rPr>
        <w:t>следующих</w:t>
      </w:r>
      <w:r w:rsidRPr="00FC085F">
        <w:rPr>
          <w:lang w:val="ru-RU"/>
        </w:rPr>
        <w:t xml:space="preserve"> </w:t>
      </w:r>
      <w:r>
        <w:rPr>
          <w:lang w:val="ru-RU"/>
        </w:rPr>
        <w:t>семи</w:t>
      </w:r>
      <w:r w:rsidRPr="00FC085F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FC085F">
        <w:rPr>
          <w:lang w:val="ru-RU"/>
        </w:rPr>
        <w:t>-</w:t>
      </w:r>
      <w:r>
        <w:rPr>
          <w:lang w:val="ru-RU"/>
        </w:rPr>
        <w:t>наблюдателей</w:t>
      </w:r>
      <w:r w:rsidR="00D029C3" w:rsidRPr="00FC085F">
        <w:rPr>
          <w:lang w:val="ru-RU"/>
        </w:rPr>
        <w:t xml:space="preserve">:  </w:t>
      </w:r>
      <w:r w:rsidR="00FC085F">
        <w:rPr>
          <w:lang w:val="ru-RU"/>
        </w:rPr>
        <w:t xml:space="preserve">Азиатская ассоциация патентных поверенных </w:t>
      </w:r>
      <w:r w:rsidR="00D029C3" w:rsidRPr="00FC085F">
        <w:rPr>
          <w:lang w:val="ru-RU"/>
        </w:rPr>
        <w:t>(</w:t>
      </w:r>
      <w:r w:rsidR="00D029C3">
        <w:t>APAA</w:t>
      </w:r>
      <w:r w:rsidR="00D029C3" w:rsidRPr="00FC085F">
        <w:rPr>
          <w:lang w:val="ru-RU"/>
        </w:rPr>
        <w:t xml:space="preserve">), </w:t>
      </w:r>
      <w:r w:rsidR="00FC085F">
        <w:rPr>
          <w:lang w:val="ru-RU"/>
        </w:rPr>
        <w:t>Европейская ассоциация по брендам</w:t>
      </w:r>
      <w:r w:rsidR="00D029C3" w:rsidRPr="00FC085F">
        <w:rPr>
          <w:lang w:val="ru-RU"/>
        </w:rPr>
        <w:t xml:space="preserve"> (</w:t>
      </w:r>
      <w:r w:rsidR="00D029C3">
        <w:t>AIM</w:t>
      </w:r>
      <w:r w:rsidR="00D029C3" w:rsidRPr="00FC085F">
        <w:rPr>
          <w:lang w:val="ru-RU"/>
        </w:rPr>
        <w:t xml:space="preserve">), </w:t>
      </w:r>
      <w:r w:rsidR="00644BD9" w:rsidRPr="00644BD9">
        <w:rPr>
          <w:lang w:val="ru-RU"/>
        </w:rPr>
        <w:t xml:space="preserve">Ассоциация Европейских сообществ по товарным знакам </w:t>
      </w:r>
      <w:r w:rsidR="00D029C3" w:rsidRPr="00FC085F">
        <w:rPr>
          <w:lang w:val="ru-RU"/>
        </w:rPr>
        <w:t>(</w:t>
      </w:r>
      <w:r w:rsidR="00D029C3">
        <w:t>ECTA</w:t>
      </w:r>
      <w:r w:rsidR="00D029C3" w:rsidRPr="00FC085F">
        <w:rPr>
          <w:lang w:val="ru-RU"/>
        </w:rPr>
        <w:t xml:space="preserve">), </w:t>
      </w:r>
      <w:r w:rsidR="00644BD9">
        <w:rPr>
          <w:lang w:val="ru-RU"/>
        </w:rPr>
        <w:t>Международная ассоциация по товарным знакам</w:t>
      </w:r>
      <w:r w:rsidR="00D029C3" w:rsidRPr="00FC085F">
        <w:rPr>
          <w:lang w:val="ru-RU"/>
        </w:rPr>
        <w:t xml:space="preserve"> (</w:t>
      </w:r>
      <w:r w:rsidR="00D029C3">
        <w:t>INTA</w:t>
      </w:r>
      <w:r w:rsidR="00D029C3" w:rsidRPr="00FC085F">
        <w:rPr>
          <w:lang w:val="ru-RU"/>
        </w:rPr>
        <w:t xml:space="preserve">), </w:t>
      </w:r>
      <w:r w:rsidR="00644BD9">
        <w:rPr>
          <w:lang w:val="ru-RU"/>
        </w:rPr>
        <w:t>Японская ассоциация патентных поверенных</w:t>
      </w:r>
      <w:r w:rsidR="00D029C3" w:rsidRPr="00FC085F">
        <w:rPr>
          <w:lang w:val="ru-RU"/>
        </w:rPr>
        <w:t xml:space="preserve"> (</w:t>
      </w:r>
      <w:r w:rsidR="00D029C3">
        <w:t>JPAA</w:t>
      </w:r>
      <w:r w:rsidR="00D029C3" w:rsidRPr="00FC085F">
        <w:rPr>
          <w:lang w:val="ru-RU"/>
        </w:rPr>
        <w:t xml:space="preserve">), </w:t>
      </w:r>
      <w:r w:rsidR="00644BD9">
        <w:rPr>
          <w:lang w:val="ru-RU"/>
        </w:rPr>
        <w:t>Японская ассоциация по товарным знакам</w:t>
      </w:r>
      <w:r w:rsidR="00D029C3" w:rsidRPr="00FC085F">
        <w:rPr>
          <w:lang w:val="ru-RU"/>
        </w:rPr>
        <w:t xml:space="preserve"> (</w:t>
      </w:r>
      <w:r w:rsidR="00D029C3">
        <w:t>JTA</w:t>
      </w:r>
      <w:r w:rsidR="00D029C3" w:rsidRPr="00FC085F">
        <w:rPr>
          <w:lang w:val="ru-RU"/>
        </w:rPr>
        <w:t xml:space="preserve">) </w:t>
      </w:r>
      <w:r w:rsidR="00644BD9">
        <w:rPr>
          <w:lang w:val="ru-RU"/>
        </w:rPr>
        <w:t>и</w:t>
      </w:r>
      <w:r w:rsidR="00D029C3" w:rsidRPr="00FC085F">
        <w:rPr>
          <w:lang w:val="ru-RU"/>
        </w:rPr>
        <w:t xml:space="preserve"> </w:t>
      </w:r>
      <w:r w:rsidR="00D029C3">
        <w:t>MARQUES</w:t>
      </w:r>
      <w:r w:rsidR="00D029C3" w:rsidRPr="00FC085F">
        <w:rPr>
          <w:lang w:val="ru-RU"/>
        </w:rPr>
        <w:t xml:space="preserve"> – </w:t>
      </w:r>
      <w:r w:rsidR="00644BD9">
        <w:rPr>
          <w:lang w:val="ru-RU"/>
        </w:rPr>
        <w:t>Ассоциация европейских владельцев товарных знаков</w:t>
      </w:r>
      <w:r w:rsidR="00D029C3" w:rsidRPr="00FC085F">
        <w:rPr>
          <w:lang w:val="ru-RU"/>
        </w:rPr>
        <w:t xml:space="preserve">.  </w:t>
      </w:r>
    </w:p>
    <w:p w:rsidR="00D029C3" w:rsidRPr="00BD38E2" w:rsidRDefault="00BD38E2" w:rsidP="00D029C3">
      <w:pPr>
        <w:pStyle w:val="ONUME"/>
        <w:rPr>
          <w:lang w:val="ru-RU"/>
        </w:rPr>
      </w:pPr>
      <w:r>
        <w:rPr>
          <w:lang w:val="ru-RU"/>
        </w:rPr>
        <w:t>В</w:t>
      </w:r>
      <w:r w:rsidRPr="00BD38E2">
        <w:rPr>
          <w:lang w:val="ru-RU"/>
        </w:rPr>
        <w:t xml:space="preserve"> </w:t>
      </w:r>
      <w:r>
        <w:rPr>
          <w:lang w:val="ru-RU"/>
        </w:rPr>
        <w:t>настоящем</w:t>
      </w:r>
      <w:r w:rsidRPr="00BD38E2">
        <w:rPr>
          <w:lang w:val="ru-RU"/>
        </w:rPr>
        <w:t xml:space="preserve"> </w:t>
      </w:r>
      <w:r>
        <w:rPr>
          <w:lang w:val="ru-RU"/>
        </w:rPr>
        <w:t>документе</w:t>
      </w:r>
      <w:r w:rsidRPr="00BD38E2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BD38E2">
        <w:rPr>
          <w:lang w:val="ru-RU"/>
        </w:rPr>
        <w:t xml:space="preserve"> </w:t>
      </w:r>
      <w:r>
        <w:rPr>
          <w:lang w:val="ru-RU"/>
        </w:rPr>
        <w:t>основные</w:t>
      </w:r>
      <w:r w:rsidRPr="00BD38E2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BD38E2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BD38E2">
        <w:rPr>
          <w:lang w:val="ru-RU"/>
        </w:rPr>
        <w:t xml:space="preserve">, </w:t>
      </w:r>
      <w:r>
        <w:rPr>
          <w:lang w:val="ru-RU"/>
        </w:rPr>
        <w:t xml:space="preserve">проведенного с помощью </w:t>
      </w:r>
      <w:r w:rsidR="0076146F">
        <w:rPr>
          <w:lang w:val="ru-RU"/>
        </w:rPr>
        <w:t>указанног</w:t>
      </w:r>
      <w:r>
        <w:rPr>
          <w:lang w:val="ru-RU"/>
        </w:rPr>
        <w:t>о вопросника</w:t>
      </w:r>
      <w:r w:rsidR="0076146F">
        <w:rPr>
          <w:lang w:val="ru-RU"/>
        </w:rPr>
        <w:t xml:space="preserve">; </w:t>
      </w:r>
      <w:r>
        <w:rPr>
          <w:lang w:val="ru-RU"/>
        </w:rPr>
        <w:t xml:space="preserve"> </w:t>
      </w:r>
      <w:r w:rsidR="0076146F">
        <w:rPr>
          <w:lang w:val="ru-RU"/>
        </w:rPr>
        <w:t xml:space="preserve">при этом исключены любые попытки </w:t>
      </w:r>
      <w:r>
        <w:rPr>
          <w:lang w:val="ru-RU"/>
        </w:rPr>
        <w:t xml:space="preserve">сделать выводы на основе полученных </w:t>
      </w:r>
      <w:r w:rsidR="0076146F">
        <w:rPr>
          <w:lang w:val="ru-RU"/>
        </w:rPr>
        <w:t>результатов</w:t>
      </w:r>
      <w:r>
        <w:rPr>
          <w:lang w:val="ru-RU"/>
        </w:rPr>
        <w:t>.  Вопросник</w:t>
      </w:r>
      <w:r w:rsidRPr="00BD38E2">
        <w:rPr>
          <w:lang w:val="ru-RU"/>
        </w:rPr>
        <w:t xml:space="preserve"> </w:t>
      </w:r>
      <w:r>
        <w:rPr>
          <w:lang w:val="ru-RU"/>
        </w:rPr>
        <w:t>и</w:t>
      </w:r>
      <w:r w:rsidRPr="00BD38E2">
        <w:rPr>
          <w:lang w:val="ru-RU"/>
        </w:rPr>
        <w:t xml:space="preserve"> </w:t>
      </w:r>
      <w:r>
        <w:rPr>
          <w:lang w:val="ru-RU"/>
        </w:rPr>
        <w:t>все</w:t>
      </w:r>
      <w:r w:rsidRPr="00BD38E2">
        <w:rPr>
          <w:lang w:val="ru-RU"/>
        </w:rPr>
        <w:t xml:space="preserve"> </w:t>
      </w:r>
      <w:r>
        <w:rPr>
          <w:lang w:val="ru-RU"/>
        </w:rPr>
        <w:t>п</w:t>
      </w:r>
      <w:r w:rsidR="003872BC">
        <w:rPr>
          <w:lang w:val="ru-RU"/>
        </w:rPr>
        <w:t xml:space="preserve">редставленные </w:t>
      </w:r>
      <w:r>
        <w:rPr>
          <w:lang w:val="ru-RU"/>
        </w:rPr>
        <w:t>ответы</w:t>
      </w:r>
      <w:r w:rsidRPr="00BD38E2">
        <w:rPr>
          <w:lang w:val="ru-RU"/>
        </w:rPr>
        <w:t xml:space="preserve">, </w:t>
      </w:r>
      <w:r>
        <w:rPr>
          <w:lang w:val="ru-RU"/>
        </w:rPr>
        <w:t>включая</w:t>
      </w:r>
      <w:r w:rsidRPr="00BD38E2">
        <w:rPr>
          <w:lang w:val="ru-RU"/>
        </w:rPr>
        <w:t xml:space="preserve"> </w:t>
      </w:r>
      <w:r>
        <w:rPr>
          <w:lang w:val="ru-RU"/>
        </w:rPr>
        <w:t>комментарии участв</w:t>
      </w:r>
      <w:r w:rsidR="003872BC">
        <w:rPr>
          <w:lang w:val="ru-RU"/>
        </w:rPr>
        <w:t xml:space="preserve">овавших </w:t>
      </w:r>
      <w:r>
        <w:rPr>
          <w:lang w:val="ru-RU"/>
        </w:rPr>
        <w:t>ведомств и организаций-наблюдателей</w:t>
      </w:r>
      <w:r w:rsidRPr="00BD38E2">
        <w:rPr>
          <w:lang w:val="ru-RU"/>
        </w:rPr>
        <w:t xml:space="preserve"> </w:t>
      </w:r>
      <w:r>
        <w:rPr>
          <w:lang w:val="ru-RU"/>
        </w:rPr>
        <w:t>к</w:t>
      </w:r>
      <w:r w:rsidRPr="00BD38E2">
        <w:rPr>
          <w:lang w:val="ru-RU"/>
        </w:rPr>
        <w:t xml:space="preserve"> </w:t>
      </w:r>
      <w:r>
        <w:rPr>
          <w:lang w:val="ru-RU"/>
        </w:rPr>
        <w:t>отдельным</w:t>
      </w:r>
      <w:r w:rsidRPr="00BD38E2">
        <w:rPr>
          <w:lang w:val="ru-RU"/>
        </w:rPr>
        <w:t xml:space="preserve"> </w:t>
      </w:r>
      <w:r>
        <w:rPr>
          <w:lang w:val="ru-RU"/>
        </w:rPr>
        <w:t>вопросам, размещены по адресу</w:t>
      </w:r>
      <w:r w:rsidR="00D029C3" w:rsidRPr="00BD38E2">
        <w:rPr>
          <w:lang w:val="ru-RU"/>
        </w:rPr>
        <w:t xml:space="preserve">:  </w:t>
      </w:r>
      <w:r w:rsidR="00D029C3" w:rsidRPr="00D029C3">
        <w:t>http</w:t>
      </w:r>
      <w:r w:rsidR="00D029C3" w:rsidRPr="00BD38E2">
        <w:rPr>
          <w:lang w:val="ru-RU"/>
        </w:rPr>
        <w:t>://</w:t>
      </w:r>
      <w:r w:rsidR="00D029C3" w:rsidRPr="00D029C3">
        <w:t>www</w:t>
      </w:r>
      <w:r w:rsidR="00D029C3" w:rsidRPr="00BD38E2">
        <w:rPr>
          <w:lang w:val="ru-RU"/>
        </w:rPr>
        <w:t>.</w:t>
      </w:r>
      <w:r w:rsidR="00D029C3" w:rsidRPr="00D029C3">
        <w:t>wipo</w:t>
      </w:r>
      <w:r w:rsidR="00D029C3" w:rsidRPr="00BD38E2">
        <w:rPr>
          <w:lang w:val="ru-RU"/>
        </w:rPr>
        <w:t>.</w:t>
      </w:r>
      <w:r w:rsidR="00D029C3" w:rsidRPr="00D029C3">
        <w:t>int</w:t>
      </w:r>
      <w:r w:rsidR="00D029C3" w:rsidRPr="00BD38E2">
        <w:rPr>
          <w:lang w:val="ru-RU"/>
        </w:rPr>
        <w:t>/</w:t>
      </w:r>
      <w:r w:rsidR="00D029C3" w:rsidRPr="00D029C3">
        <w:t>meetings</w:t>
      </w:r>
      <w:r w:rsidR="00D029C3" w:rsidRPr="00BD38E2">
        <w:rPr>
          <w:lang w:val="ru-RU"/>
        </w:rPr>
        <w:t>/</w:t>
      </w:r>
      <w:r w:rsidR="00D029C3" w:rsidRPr="00D029C3">
        <w:t>en</w:t>
      </w:r>
      <w:r w:rsidR="00D029C3" w:rsidRPr="00BD38E2">
        <w:rPr>
          <w:lang w:val="ru-RU"/>
        </w:rPr>
        <w:t>/</w:t>
      </w:r>
      <w:r w:rsidR="00D029C3">
        <w:t>details</w:t>
      </w:r>
      <w:r w:rsidR="00D029C3" w:rsidRPr="00BD38E2">
        <w:rPr>
          <w:lang w:val="ru-RU"/>
        </w:rPr>
        <w:t>.</w:t>
      </w:r>
      <w:r w:rsidR="00D029C3">
        <w:t>jsp</w:t>
      </w:r>
      <w:r w:rsidR="00D029C3" w:rsidRPr="00BD38E2">
        <w:rPr>
          <w:lang w:val="ru-RU"/>
        </w:rPr>
        <w:t>?</w:t>
      </w:r>
      <w:r w:rsidR="00D029C3">
        <w:t>meeting</w:t>
      </w:r>
      <w:r w:rsidR="00D029C3" w:rsidRPr="00BD38E2">
        <w:rPr>
          <w:lang w:val="ru-RU"/>
        </w:rPr>
        <w:t>_</w:t>
      </w:r>
      <w:r w:rsidR="00D029C3">
        <w:t>id</w:t>
      </w:r>
      <w:r w:rsidR="00D029C3" w:rsidRPr="00BD38E2">
        <w:rPr>
          <w:lang w:val="ru-RU"/>
        </w:rPr>
        <w:t>=46431.</w:t>
      </w:r>
    </w:p>
    <w:p w:rsidR="00D029C3" w:rsidRPr="00267EE9" w:rsidRDefault="00267EE9" w:rsidP="00D029C3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267EE9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267EE9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267EE9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267EE9">
        <w:rPr>
          <w:i/>
          <w:lang w:val="ru-RU"/>
        </w:rPr>
        <w:t xml:space="preserve"> </w:t>
      </w:r>
      <w:r>
        <w:rPr>
          <w:i/>
          <w:lang w:val="ru-RU"/>
        </w:rPr>
        <w:t>настоящий</w:t>
      </w:r>
      <w:r w:rsidRPr="00267EE9">
        <w:rPr>
          <w:i/>
          <w:lang w:val="ru-RU"/>
        </w:rPr>
        <w:t xml:space="preserve"> </w:t>
      </w:r>
      <w:r>
        <w:rPr>
          <w:i/>
          <w:lang w:val="ru-RU"/>
        </w:rPr>
        <w:t>документ</w:t>
      </w:r>
      <w:r w:rsidRPr="00267EE9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267EE9">
        <w:rPr>
          <w:i/>
          <w:lang w:val="ru-RU"/>
        </w:rPr>
        <w:t xml:space="preserve"> </w:t>
      </w:r>
      <w:r>
        <w:rPr>
          <w:i/>
          <w:lang w:val="ru-RU"/>
        </w:rPr>
        <w:t>изложить свою позицию в отношении дальнейшей работы по данной теме</w:t>
      </w:r>
      <w:r w:rsidR="00D029C3" w:rsidRPr="00267EE9">
        <w:rPr>
          <w:i/>
          <w:lang w:val="ru-RU"/>
        </w:rPr>
        <w:t>.</w:t>
      </w:r>
      <w:r w:rsidR="00660E11" w:rsidRPr="00267EE9">
        <w:rPr>
          <w:i/>
          <w:lang w:val="ru-RU"/>
        </w:rPr>
        <w:t xml:space="preserve">  </w:t>
      </w:r>
    </w:p>
    <w:p w:rsidR="00D029C3" w:rsidRPr="00267EE9" w:rsidRDefault="00D029C3" w:rsidP="00D029C3">
      <w:pPr>
        <w:rPr>
          <w:lang w:val="ru-RU"/>
        </w:rPr>
      </w:pPr>
    </w:p>
    <w:p w:rsidR="005B6B85" w:rsidRDefault="005B6B85" w:rsidP="005B6B85">
      <w:pPr>
        <w:pStyle w:val="Endofdocument-Annex"/>
        <w:rPr>
          <w:lang w:val="ru-RU"/>
        </w:rPr>
      </w:pPr>
      <w:r w:rsidRPr="00803A6A">
        <w:rPr>
          <w:lang w:val="ru-RU"/>
        </w:rPr>
        <w:t>[</w:t>
      </w:r>
      <w:r w:rsidR="00156BBF">
        <w:rPr>
          <w:lang w:val="ru-RU"/>
        </w:rPr>
        <w:t>Приложение следует</w:t>
      </w:r>
      <w:r w:rsidRPr="00803A6A">
        <w:rPr>
          <w:lang w:val="ru-RU"/>
        </w:rPr>
        <w:t>]</w:t>
      </w:r>
    </w:p>
    <w:p w:rsidR="009C6955" w:rsidRPr="009C6955" w:rsidRDefault="009C6955" w:rsidP="005B6B85">
      <w:pPr>
        <w:pStyle w:val="Endofdocument-Annex"/>
        <w:rPr>
          <w:lang w:val="ru-RU"/>
        </w:rPr>
      </w:pPr>
    </w:p>
    <w:p w:rsidR="00660E11" w:rsidRPr="00803A6A" w:rsidRDefault="00660E11" w:rsidP="005B6B85">
      <w:pPr>
        <w:pStyle w:val="Endofdocument-Annex"/>
        <w:rPr>
          <w:lang w:val="ru-RU"/>
        </w:rPr>
      </w:pPr>
    </w:p>
    <w:p w:rsidR="00660E11" w:rsidRPr="00803A6A" w:rsidRDefault="00660E11" w:rsidP="005B6B85">
      <w:pPr>
        <w:pStyle w:val="Endofdocument-Annex"/>
        <w:rPr>
          <w:lang w:val="ru-RU"/>
        </w:rPr>
        <w:sectPr w:rsidR="00660E11" w:rsidRPr="00803A6A" w:rsidSect="000C389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241B0" w:rsidRPr="00803A6A" w:rsidRDefault="005A38C5" w:rsidP="004241B0">
      <w:pPr>
        <w:pStyle w:val="Heading1"/>
        <w:rPr>
          <w:szCs w:val="22"/>
          <w:lang w:val="ru-RU"/>
        </w:rPr>
      </w:pPr>
      <w:r>
        <w:rPr>
          <w:szCs w:val="22"/>
          <w:lang w:val="ru-RU"/>
        </w:rPr>
        <w:lastRenderedPageBreak/>
        <w:t>компиляция</w:t>
      </w:r>
      <w:r w:rsidRPr="00803A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ответов</w:t>
      </w:r>
      <w:r w:rsidRPr="00803A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803A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вопросник</w:t>
      </w:r>
      <w:r w:rsidRPr="00803A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803A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ограничениях</w:t>
      </w:r>
      <w:r w:rsidRPr="00803A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международных</w:t>
      </w:r>
      <w:r w:rsidRPr="00803A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регистраций</w:t>
      </w:r>
      <w:r w:rsidRPr="00803A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03A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мадридской</w:t>
      </w:r>
      <w:r w:rsidRPr="00803A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системе</w:t>
      </w:r>
    </w:p>
    <w:p w:rsidR="004241B0" w:rsidRPr="00803A6A" w:rsidRDefault="004241B0" w:rsidP="004241B0">
      <w:pPr>
        <w:rPr>
          <w:lang w:val="ru-RU"/>
        </w:rPr>
      </w:pPr>
    </w:p>
    <w:p w:rsidR="004241B0" w:rsidRPr="00EF36A2" w:rsidRDefault="00751F23" w:rsidP="004241B0">
      <w:pPr>
        <w:rPr>
          <w:lang w:val="ru-RU"/>
        </w:rPr>
      </w:pPr>
      <w:r>
        <w:rPr>
          <w:lang w:val="ru-RU"/>
        </w:rPr>
        <w:t xml:space="preserve">Просьба принять к сведению, что на данный вопросник ответили </w:t>
      </w:r>
      <w:r w:rsidR="004241B0" w:rsidRPr="00751F23">
        <w:rPr>
          <w:lang w:val="ru-RU"/>
        </w:rPr>
        <w:t>55</w:t>
      </w:r>
      <w:r>
        <w:rPr>
          <w:lang w:val="ru-RU"/>
        </w:rPr>
        <w:t> ведомств</w:t>
      </w:r>
      <w:r w:rsidR="004241B0" w:rsidRPr="00751F23">
        <w:rPr>
          <w:lang w:val="ru-RU"/>
        </w:rPr>
        <w:t xml:space="preserve">.  </w:t>
      </w:r>
      <w:r w:rsidR="000724B5">
        <w:rPr>
          <w:lang w:val="ru-RU"/>
        </w:rPr>
        <w:t>Тот факт, что о</w:t>
      </w:r>
      <w:r w:rsidR="00201465">
        <w:rPr>
          <w:lang w:val="ru-RU"/>
        </w:rPr>
        <w:t>бщее</w:t>
      </w:r>
      <w:r w:rsidR="00201465" w:rsidRPr="00EF36A2">
        <w:rPr>
          <w:lang w:val="ru-RU"/>
        </w:rPr>
        <w:t xml:space="preserve"> </w:t>
      </w:r>
      <w:r w:rsidR="008F28DC">
        <w:rPr>
          <w:lang w:val="ru-RU"/>
        </w:rPr>
        <w:t xml:space="preserve">число </w:t>
      </w:r>
      <w:r w:rsidR="00201465">
        <w:rPr>
          <w:lang w:val="ru-RU"/>
        </w:rPr>
        <w:t>ответов</w:t>
      </w:r>
      <w:r w:rsidR="00201465" w:rsidRPr="00EF36A2">
        <w:rPr>
          <w:lang w:val="ru-RU"/>
        </w:rPr>
        <w:t xml:space="preserve"> </w:t>
      </w:r>
      <w:r w:rsidR="00201465">
        <w:rPr>
          <w:lang w:val="ru-RU"/>
        </w:rPr>
        <w:t>на</w:t>
      </w:r>
      <w:r w:rsidR="00201465" w:rsidRPr="00EF36A2">
        <w:rPr>
          <w:lang w:val="ru-RU"/>
        </w:rPr>
        <w:t xml:space="preserve"> </w:t>
      </w:r>
      <w:r w:rsidR="00201465">
        <w:rPr>
          <w:lang w:val="ru-RU"/>
        </w:rPr>
        <w:t>большинство</w:t>
      </w:r>
      <w:r w:rsidR="00201465" w:rsidRPr="00EF36A2">
        <w:rPr>
          <w:lang w:val="ru-RU"/>
        </w:rPr>
        <w:t xml:space="preserve"> </w:t>
      </w:r>
      <w:r w:rsidR="00201465">
        <w:rPr>
          <w:lang w:val="ru-RU"/>
        </w:rPr>
        <w:t>вопросов</w:t>
      </w:r>
      <w:r w:rsidR="00201465" w:rsidRPr="00EF36A2">
        <w:rPr>
          <w:lang w:val="ru-RU"/>
        </w:rPr>
        <w:t xml:space="preserve"> </w:t>
      </w:r>
      <w:r w:rsidR="00201465">
        <w:rPr>
          <w:lang w:val="ru-RU"/>
        </w:rPr>
        <w:t>превышает</w:t>
      </w:r>
      <w:r w:rsidR="00201465" w:rsidRPr="00EF36A2">
        <w:rPr>
          <w:lang w:val="ru-RU"/>
        </w:rPr>
        <w:t xml:space="preserve"> </w:t>
      </w:r>
      <w:r w:rsidR="00201465">
        <w:rPr>
          <w:lang w:val="ru-RU"/>
        </w:rPr>
        <w:t>число</w:t>
      </w:r>
      <w:r w:rsidR="00201465" w:rsidRPr="00EF36A2">
        <w:rPr>
          <w:lang w:val="ru-RU"/>
        </w:rPr>
        <w:t xml:space="preserve"> </w:t>
      </w:r>
      <w:r w:rsidR="00201465">
        <w:rPr>
          <w:lang w:val="ru-RU"/>
        </w:rPr>
        <w:t>участвовавших</w:t>
      </w:r>
      <w:r w:rsidR="00201465" w:rsidRPr="00EF36A2">
        <w:rPr>
          <w:lang w:val="ru-RU"/>
        </w:rPr>
        <w:t xml:space="preserve"> </w:t>
      </w:r>
      <w:r w:rsidR="00201465">
        <w:rPr>
          <w:lang w:val="ru-RU"/>
        </w:rPr>
        <w:t>в</w:t>
      </w:r>
      <w:r w:rsidR="00201465" w:rsidRPr="00EF36A2">
        <w:rPr>
          <w:lang w:val="ru-RU"/>
        </w:rPr>
        <w:t xml:space="preserve"> </w:t>
      </w:r>
      <w:r w:rsidR="00201465">
        <w:rPr>
          <w:lang w:val="ru-RU"/>
        </w:rPr>
        <w:t>обследовании</w:t>
      </w:r>
      <w:r w:rsidR="00201465" w:rsidRPr="00EF36A2">
        <w:rPr>
          <w:lang w:val="ru-RU"/>
        </w:rPr>
        <w:t xml:space="preserve"> </w:t>
      </w:r>
      <w:r w:rsidR="00201465">
        <w:rPr>
          <w:lang w:val="ru-RU"/>
        </w:rPr>
        <w:t>ведомств</w:t>
      </w:r>
      <w:r w:rsidR="000724B5">
        <w:rPr>
          <w:lang w:val="ru-RU"/>
        </w:rPr>
        <w:t xml:space="preserve">, </w:t>
      </w:r>
      <w:r w:rsidR="00EF36A2">
        <w:rPr>
          <w:lang w:val="ru-RU"/>
        </w:rPr>
        <w:t>объясняется тем, что ведомства</w:t>
      </w:r>
      <w:r w:rsidR="008F28DC">
        <w:rPr>
          <w:lang w:val="ru-RU"/>
        </w:rPr>
        <w:t>м было разрешено</w:t>
      </w:r>
      <w:r w:rsidR="00EF36A2">
        <w:rPr>
          <w:lang w:val="ru-RU"/>
        </w:rPr>
        <w:t xml:space="preserve"> </w:t>
      </w:r>
      <w:r w:rsidR="003B6038">
        <w:rPr>
          <w:lang w:val="ru-RU"/>
        </w:rPr>
        <w:t>выбрать</w:t>
      </w:r>
      <w:r w:rsidR="00EF36A2">
        <w:rPr>
          <w:lang w:val="ru-RU"/>
        </w:rPr>
        <w:t xml:space="preserve"> несколько предложенных вариантов</w:t>
      </w:r>
      <w:r w:rsidR="00201465" w:rsidRPr="00EF36A2">
        <w:rPr>
          <w:lang w:val="ru-RU"/>
        </w:rPr>
        <w:t xml:space="preserve"> </w:t>
      </w:r>
      <w:r w:rsidR="00EF36A2">
        <w:rPr>
          <w:lang w:val="ru-RU"/>
        </w:rPr>
        <w:t>ответа</w:t>
      </w:r>
      <w:r w:rsidR="004241B0" w:rsidRPr="00EF36A2">
        <w:rPr>
          <w:lang w:val="ru-RU"/>
        </w:rPr>
        <w:t xml:space="preserve">.  </w:t>
      </w:r>
    </w:p>
    <w:p w:rsidR="004241B0" w:rsidRPr="00EF36A2" w:rsidRDefault="004241B0" w:rsidP="004241B0">
      <w:pPr>
        <w:rPr>
          <w:lang w:val="ru-RU"/>
        </w:rPr>
      </w:pPr>
    </w:p>
    <w:p w:rsidR="00074661" w:rsidRPr="00EF36A2" w:rsidRDefault="00EF36A2" w:rsidP="004241B0">
      <w:pPr>
        <w:rPr>
          <w:lang w:val="ru-RU"/>
        </w:rPr>
      </w:pPr>
      <w:r>
        <w:rPr>
          <w:lang w:val="ru-RU"/>
        </w:rPr>
        <w:t>Ответы размещены по адресу</w:t>
      </w:r>
      <w:r w:rsidR="00074661" w:rsidRPr="00EF36A2">
        <w:rPr>
          <w:lang w:val="ru-RU"/>
        </w:rPr>
        <w:t xml:space="preserve">:  </w:t>
      </w:r>
      <w:r w:rsidR="00074661" w:rsidRPr="00074661">
        <w:t>http</w:t>
      </w:r>
      <w:r w:rsidR="00074661" w:rsidRPr="00EF36A2">
        <w:rPr>
          <w:lang w:val="ru-RU"/>
        </w:rPr>
        <w:t>://</w:t>
      </w:r>
      <w:r w:rsidR="00074661" w:rsidRPr="00074661">
        <w:t>www</w:t>
      </w:r>
      <w:r w:rsidR="00074661" w:rsidRPr="00EF36A2">
        <w:rPr>
          <w:lang w:val="ru-RU"/>
        </w:rPr>
        <w:t>.</w:t>
      </w:r>
      <w:r w:rsidR="00074661" w:rsidRPr="00074661">
        <w:t>wipo</w:t>
      </w:r>
      <w:r w:rsidR="00074661" w:rsidRPr="00EF36A2">
        <w:rPr>
          <w:lang w:val="ru-RU"/>
        </w:rPr>
        <w:t>.</w:t>
      </w:r>
      <w:r w:rsidR="00074661" w:rsidRPr="00074661">
        <w:t>int</w:t>
      </w:r>
      <w:r w:rsidR="00074661" w:rsidRPr="00EF36A2">
        <w:rPr>
          <w:lang w:val="ru-RU"/>
        </w:rPr>
        <w:t>/</w:t>
      </w:r>
      <w:r w:rsidR="00074661" w:rsidRPr="00074661">
        <w:t>meetings</w:t>
      </w:r>
      <w:r w:rsidR="00074661" w:rsidRPr="00EF36A2">
        <w:rPr>
          <w:lang w:val="ru-RU"/>
        </w:rPr>
        <w:t>/</w:t>
      </w:r>
      <w:r w:rsidR="00074661" w:rsidRPr="00074661">
        <w:t>en</w:t>
      </w:r>
      <w:r w:rsidR="00074661" w:rsidRPr="00EF36A2">
        <w:rPr>
          <w:lang w:val="ru-RU"/>
        </w:rPr>
        <w:t>/</w:t>
      </w:r>
      <w:r w:rsidR="00074661" w:rsidRPr="00074661">
        <w:t>details</w:t>
      </w:r>
      <w:r w:rsidR="00074661" w:rsidRPr="00EF36A2">
        <w:rPr>
          <w:lang w:val="ru-RU"/>
        </w:rPr>
        <w:t>.</w:t>
      </w:r>
      <w:r w:rsidR="00074661" w:rsidRPr="00074661">
        <w:t>jsp</w:t>
      </w:r>
      <w:r w:rsidR="00074661" w:rsidRPr="00EF36A2">
        <w:rPr>
          <w:lang w:val="ru-RU"/>
        </w:rPr>
        <w:t>?</w:t>
      </w:r>
      <w:r w:rsidR="00074661" w:rsidRPr="00074661">
        <w:t>meeting</w:t>
      </w:r>
      <w:r w:rsidR="00074661" w:rsidRPr="00EF36A2">
        <w:rPr>
          <w:lang w:val="ru-RU"/>
        </w:rPr>
        <w:t>_</w:t>
      </w:r>
      <w:r w:rsidR="00074661" w:rsidRPr="00074661">
        <w:t>id</w:t>
      </w:r>
      <w:r w:rsidR="00074661" w:rsidRPr="00EF36A2">
        <w:rPr>
          <w:lang w:val="ru-RU"/>
        </w:rPr>
        <w:t xml:space="preserve">=46431.  </w:t>
      </w:r>
    </w:p>
    <w:p w:rsidR="00074661" w:rsidRPr="00EF36A2" w:rsidRDefault="00074661" w:rsidP="004241B0">
      <w:pPr>
        <w:rPr>
          <w:lang w:val="ru-RU"/>
        </w:rPr>
      </w:pPr>
    </w:p>
    <w:p w:rsidR="004241B0" w:rsidRPr="003B6038" w:rsidRDefault="004241B0" w:rsidP="004241B0">
      <w:pPr>
        <w:pStyle w:val="Heading1"/>
        <w:rPr>
          <w:szCs w:val="22"/>
          <w:lang w:val="ru-RU"/>
        </w:rPr>
      </w:pPr>
      <w:r w:rsidRPr="008E3382">
        <w:rPr>
          <w:szCs w:val="22"/>
        </w:rPr>
        <w:t>I</w:t>
      </w:r>
      <w:r w:rsidRPr="003B6038">
        <w:rPr>
          <w:szCs w:val="22"/>
          <w:lang w:val="ru-RU"/>
        </w:rPr>
        <w:t>.</w:t>
      </w:r>
      <w:r w:rsidRPr="003B6038">
        <w:rPr>
          <w:szCs w:val="22"/>
          <w:lang w:val="ru-RU"/>
        </w:rPr>
        <w:tab/>
      </w:r>
      <w:r w:rsidR="003B6038">
        <w:rPr>
          <w:szCs w:val="22"/>
          <w:lang w:val="ru-RU"/>
        </w:rPr>
        <w:t>только для ведомств</w:t>
      </w:r>
    </w:p>
    <w:p w:rsidR="004241B0" w:rsidRPr="00803A6A" w:rsidRDefault="004241B0" w:rsidP="004241B0">
      <w:pPr>
        <w:pStyle w:val="Heading1"/>
        <w:rPr>
          <w:lang w:val="ru-RU"/>
        </w:rPr>
      </w:pPr>
      <w:r>
        <w:t>A</w:t>
      </w:r>
      <w:r w:rsidRPr="00803A6A">
        <w:rPr>
          <w:lang w:val="ru-RU"/>
        </w:rPr>
        <w:t>.</w:t>
      </w:r>
      <w:r w:rsidRPr="00803A6A">
        <w:rPr>
          <w:lang w:val="ru-RU"/>
        </w:rPr>
        <w:tab/>
      </w:r>
      <w:r w:rsidR="003B6038">
        <w:rPr>
          <w:lang w:val="ru-RU"/>
        </w:rPr>
        <w:t>роль</w:t>
      </w:r>
      <w:r w:rsidR="003B6038" w:rsidRPr="00803A6A">
        <w:rPr>
          <w:lang w:val="ru-RU"/>
        </w:rPr>
        <w:t xml:space="preserve"> </w:t>
      </w:r>
      <w:r w:rsidR="003B6038">
        <w:rPr>
          <w:lang w:val="ru-RU"/>
        </w:rPr>
        <w:t>ведомства</w:t>
      </w:r>
      <w:r w:rsidR="003B6038" w:rsidRPr="00803A6A">
        <w:rPr>
          <w:lang w:val="ru-RU"/>
        </w:rPr>
        <w:t xml:space="preserve"> </w:t>
      </w:r>
      <w:r w:rsidR="003B6038">
        <w:rPr>
          <w:lang w:val="ru-RU"/>
        </w:rPr>
        <w:t>происхождения</w:t>
      </w:r>
    </w:p>
    <w:p w:rsidR="004241B0" w:rsidRPr="00296EC2" w:rsidRDefault="00687821" w:rsidP="004241B0">
      <w:pPr>
        <w:pStyle w:val="Heading4"/>
        <w:ind w:left="567"/>
        <w:rPr>
          <w:lang w:val="ru-RU"/>
        </w:rPr>
      </w:pPr>
      <w:r>
        <w:rPr>
          <w:lang w:val="ru-RU"/>
        </w:rPr>
        <w:t>Ограничения</w:t>
      </w:r>
      <w:r w:rsidR="00166B49">
        <w:rPr>
          <w:lang w:val="ru-RU"/>
        </w:rPr>
        <w:t xml:space="preserve">, </w:t>
      </w:r>
      <w:r w:rsidR="00296EC2">
        <w:rPr>
          <w:lang w:val="ru-RU"/>
        </w:rPr>
        <w:t xml:space="preserve">содержащиеся </w:t>
      </w:r>
      <w:r>
        <w:rPr>
          <w:lang w:val="ru-RU"/>
        </w:rPr>
        <w:t>в международных заявках</w:t>
      </w:r>
    </w:p>
    <w:p w:rsidR="00461850" w:rsidRPr="00296EC2" w:rsidRDefault="00461850" w:rsidP="004241B0">
      <w:pPr>
        <w:rPr>
          <w:lang w:val="ru-R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29"/>
        <w:gridCol w:w="7315"/>
        <w:gridCol w:w="1019"/>
      </w:tblGrid>
      <w:tr w:rsidR="00461850" w:rsidRPr="0036475A" w:rsidTr="00FF543C">
        <w:tc>
          <w:tcPr>
            <w:tcW w:w="8505" w:type="dxa"/>
            <w:gridSpan w:val="2"/>
          </w:tcPr>
          <w:p w:rsidR="00461850" w:rsidRPr="00A442A7" w:rsidRDefault="00687821" w:rsidP="00B973CE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="007028BF">
              <w:rPr>
                <w:b/>
                <w:lang w:val="ru-RU"/>
              </w:rPr>
              <w:t> </w:t>
            </w:r>
            <w:r w:rsidR="00461850" w:rsidRPr="00166B49">
              <w:rPr>
                <w:b/>
                <w:lang w:val="ru-RU"/>
              </w:rPr>
              <w:t>1</w:t>
            </w:r>
            <w:r w:rsidRPr="00166B49">
              <w:rPr>
                <w:b/>
                <w:lang w:val="ru-RU"/>
              </w:rPr>
              <w:t>.</w:t>
            </w:r>
            <w:r w:rsidR="00461850" w:rsidRPr="00166B49">
              <w:rPr>
                <w:lang w:val="ru-RU"/>
              </w:rPr>
              <w:t xml:space="preserve">  </w:t>
            </w:r>
            <w:r w:rsidR="00B973CE">
              <w:rPr>
                <w:lang w:val="ru-RU"/>
              </w:rPr>
              <w:t xml:space="preserve">Если Ведомство выступает в качестве </w:t>
            </w:r>
            <w:r w:rsidR="00B6612D">
              <w:rPr>
                <w:lang w:val="ru-RU"/>
              </w:rPr>
              <w:t>ведомства</w:t>
            </w:r>
            <w:r w:rsidR="00B6612D" w:rsidRPr="00A442A7">
              <w:rPr>
                <w:lang w:val="ru-RU"/>
              </w:rPr>
              <w:t xml:space="preserve"> </w:t>
            </w:r>
            <w:r w:rsidR="00B6612D">
              <w:rPr>
                <w:lang w:val="ru-RU"/>
              </w:rPr>
              <w:t>происхождения</w:t>
            </w:r>
            <w:r w:rsidR="00B973CE">
              <w:rPr>
                <w:lang w:val="ru-RU"/>
              </w:rPr>
              <w:t>, рассматривает ли оно</w:t>
            </w:r>
            <w:r w:rsidR="00B6612D" w:rsidRPr="00A442A7">
              <w:rPr>
                <w:lang w:val="ru-RU"/>
              </w:rPr>
              <w:t xml:space="preserve"> </w:t>
            </w:r>
            <w:r w:rsidR="00A442A7">
              <w:rPr>
                <w:lang w:val="ru-RU"/>
              </w:rPr>
              <w:t xml:space="preserve">ограничения, </w:t>
            </w:r>
            <w:r w:rsidR="00166B49">
              <w:rPr>
                <w:lang w:val="ru-RU"/>
              </w:rPr>
              <w:t>с</w:t>
            </w:r>
            <w:r w:rsidR="00B973CE">
              <w:rPr>
                <w:lang w:val="ru-RU"/>
              </w:rPr>
              <w:t xml:space="preserve">одержащиеся </w:t>
            </w:r>
            <w:r w:rsidR="00A442A7">
              <w:rPr>
                <w:lang w:val="ru-RU"/>
              </w:rPr>
              <w:t>в международных заявках</w:t>
            </w:r>
            <w:r w:rsidR="00461850" w:rsidRPr="00A442A7">
              <w:rPr>
                <w:lang w:val="ru-RU"/>
              </w:rPr>
              <w:t xml:space="preserve"> (</w:t>
            </w:r>
            <w:r w:rsidR="00A442A7">
              <w:rPr>
                <w:lang w:val="ru-RU"/>
              </w:rPr>
              <w:t>бланк</w:t>
            </w:r>
            <w:r w:rsidR="00461850" w:rsidRPr="00A442A7">
              <w:rPr>
                <w:lang w:val="ru-RU"/>
              </w:rPr>
              <w:t xml:space="preserve"> </w:t>
            </w:r>
            <w:r w:rsidR="00461850" w:rsidRPr="005576B3">
              <w:t>MM</w:t>
            </w:r>
            <w:r w:rsidR="00461850" w:rsidRPr="00A442A7">
              <w:rPr>
                <w:lang w:val="ru-RU"/>
              </w:rPr>
              <w:t>2)?</w:t>
            </w:r>
          </w:p>
        </w:tc>
        <w:tc>
          <w:tcPr>
            <w:tcW w:w="851" w:type="dxa"/>
          </w:tcPr>
          <w:p w:rsidR="00461850" w:rsidRPr="0036475A" w:rsidRDefault="00D55AFC" w:rsidP="00D55AFC">
            <w:r>
              <w:rPr>
                <w:lang w:val="ru-RU"/>
              </w:rPr>
              <w:t>Общее число ответов</w:t>
            </w:r>
          </w:p>
        </w:tc>
      </w:tr>
      <w:tr w:rsidR="00461850" w:rsidRPr="00606A0A" w:rsidTr="005E65BE">
        <w:tc>
          <w:tcPr>
            <w:tcW w:w="1134" w:type="dxa"/>
            <w:vMerge w:val="restart"/>
          </w:tcPr>
          <w:p w:rsidR="00461850" w:rsidRPr="00216071" w:rsidRDefault="00A442A7" w:rsidP="00A442A7">
            <w:pPr>
              <w:rPr>
                <w:b/>
              </w:rPr>
            </w:pPr>
            <w:r>
              <w:rPr>
                <w:b/>
                <w:lang w:val="ru-RU"/>
              </w:rPr>
              <w:t>Да,</w:t>
            </w:r>
          </w:p>
        </w:tc>
        <w:tc>
          <w:tcPr>
            <w:tcW w:w="8222" w:type="dxa"/>
            <w:gridSpan w:val="2"/>
          </w:tcPr>
          <w:p w:rsidR="00461850" w:rsidRPr="00A442A7" w:rsidRDefault="00A442A7" w:rsidP="00CE5B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для того чтобы </w:t>
            </w:r>
            <w:r w:rsidR="00CE5B8C">
              <w:rPr>
                <w:b/>
                <w:lang w:val="ru-RU"/>
              </w:rPr>
              <w:t>установить</w:t>
            </w:r>
            <w:r>
              <w:rPr>
                <w:b/>
                <w:lang w:val="ru-RU"/>
              </w:rPr>
              <w:t xml:space="preserve">, </w:t>
            </w:r>
            <w:r w:rsidR="00600E73">
              <w:rPr>
                <w:b/>
                <w:lang w:val="ru-RU"/>
              </w:rPr>
              <w:t xml:space="preserve">относятся ли </w:t>
            </w:r>
            <w:r>
              <w:rPr>
                <w:b/>
                <w:lang w:val="ru-RU"/>
              </w:rPr>
              <w:t xml:space="preserve">такие ограничения </w:t>
            </w:r>
            <w:r w:rsidR="00600E73">
              <w:rPr>
                <w:b/>
                <w:lang w:val="ru-RU"/>
              </w:rPr>
              <w:t>к</w:t>
            </w:r>
            <w:r w:rsidR="00461850" w:rsidRPr="00A442A7">
              <w:rPr>
                <w:b/>
                <w:lang w:val="ru-RU"/>
              </w:rPr>
              <w:t>:</w:t>
            </w:r>
          </w:p>
        </w:tc>
      </w:tr>
      <w:tr w:rsidR="00896C4F" w:rsidTr="00FF543C">
        <w:tc>
          <w:tcPr>
            <w:tcW w:w="1134" w:type="dxa"/>
            <w:vMerge/>
          </w:tcPr>
          <w:p w:rsidR="00896C4F" w:rsidRPr="00A442A7" w:rsidRDefault="00896C4F" w:rsidP="00CB4D68">
            <w:pPr>
              <w:rPr>
                <w:lang w:val="ru-RU"/>
              </w:rPr>
            </w:pPr>
          </w:p>
        </w:tc>
        <w:tc>
          <w:tcPr>
            <w:tcW w:w="7371" w:type="dxa"/>
          </w:tcPr>
          <w:p w:rsidR="00896C4F" w:rsidRDefault="00A442A7" w:rsidP="00B84DB1">
            <w:r>
              <w:rPr>
                <w:lang w:val="ru-RU"/>
              </w:rPr>
              <w:t>базово</w:t>
            </w:r>
            <w:r w:rsidR="00600E73">
              <w:rPr>
                <w:lang w:val="ru-RU"/>
              </w:rPr>
              <w:t>му</w:t>
            </w:r>
            <w:r>
              <w:rPr>
                <w:lang w:val="ru-RU"/>
              </w:rPr>
              <w:t xml:space="preserve"> перечн</w:t>
            </w:r>
            <w:r w:rsidR="00600E73">
              <w:rPr>
                <w:lang w:val="ru-RU"/>
              </w:rPr>
              <w:t>ю</w:t>
            </w:r>
            <w:r w:rsidR="00B84DB1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896C4F" w:rsidRDefault="00896C4F" w:rsidP="00FF543C">
            <w:pPr>
              <w:jc w:val="right"/>
            </w:pPr>
            <w:r>
              <w:t>11</w:t>
            </w:r>
          </w:p>
        </w:tc>
      </w:tr>
      <w:tr w:rsidR="00896C4F" w:rsidTr="00FF543C">
        <w:tc>
          <w:tcPr>
            <w:tcW w:w="1134" w:type="dxa"/>
            <w:vMerge/>
          </w:tcPr>
          <w:p w:rsidR="00896C4F" w:rsidRDefault="00896C4F" w:rsidP="00CB4D68"/>
        </w:tc>
        <w:tc>
          <w:tcPr>
            <w:tcW w:w="7371" w:type="dxa"/>
          </w:tcPr>
          <w:p w:rsidR="00896C4F" w:rsidRPr="00A442A7" w:rsidRDefault="00A442A7" w:rsidP="00B84DB1">
            <w:pPr>
              <w:rPr>
                <w:lang w:val="ru-RU"/>
              </w:rPr>
            </w:pPr>
            <w:r>
              <w:rPr>
                <w:lang w:val="ru-RU"/>
              </w:rPr>
              <w:t>основно</w:t>
            </w:r>
            <w:r w:rsidR="00600E73">
              <w:rPr>
                <w:lang w:val="ru-RU"/>
              </w:rPr>
              <w:t>му</w:t>
            </w:r>
            <w:r>
              <w:rPr>
                <w:lang w:val="ru-RU"/>
              </w:rPr>
              <w:t xml:space="preserve"> перечн</w:t>
            </w:r>
            <w:r w:rsidR="00600E73">
              <w:rPr>
                <w:lang w:val="ru-RU"/>
              </w:rPr>
              <w:t>ю</w:t>
            </w:r>
            <w:r w:rsidR="00B84DB1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896C4F" w:rsidRDefault="00896C4F" w:rsidP="00FF543C">
            <w:pPr>
              <w:jc w:val="right"/>
            </w:pPr>
            <w:r>
              <w:t>3</w:t>
            </w:r>
          </w:p>
        </w:tc>
      </w:tr>
      <w:tr w:rsidR="00896C4F" w:rsidTr="00FF543C">
        <w:tc>
          <w:tcPr>
            <w:tcW w:w="1134" w:type="dxa"/>
            <w:vMerge/>
          </w:tcPr>
          <w:p w:rsidR="00896C4F" w:rsidRDefault="00896C4F" w:rsidP="00CB4D68"/>
        </w:tc>
        <w:tc>
          <w:tcPr>
            <w:tcW w:w="7371" w:type="dxa"/>
          </w:tcPr>
          <w:p w:rsidR="00896C4F" w:rsidRPr="00682A0B" w:rsidRDefault="00A442A7" w:rsidP="00600E73">
            <w:pPr>
              <w:rPr>
                <w:lang w:val="ru-RU"/>
              </w:rPr>
            </w:pPr>
            <w:r>
              <w:rPr>
                <w:lang w:val="ru-RU"/>
              </w:rPr>
              <w:t>как</w:t>
            </w:r>
            <w:r w:rsidRPr="00682A0B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базово</w:t>
            </w:r>
            <w:r w:rsidR="00600E73">
              <w:rPr>
                <w:lang w:val="ru-RU"/>
              </w:rPr>
              <w:t>му</w:t>
            </w:r>
            <w:r w:rsidRPr="00682A0B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так</w:t>
            </w:r>
            <w:r w:rsidRPr="00682A0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682A0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основно</w:t>
            </w:r>
            <w:r w:rsidR="00600E73">
              <w:rPr>
                <w:lang w:val="ru-RU"/>
              </w:rPr>
              <w:t>му</w:t>
            </w:r>
            <w:r w:rsidRPr="00682A0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перечня</w:t>
            </w:r>
            <w:r w:rsidR="00600E73">
              <w:rPr>
                <w:lang w:val="ru-RU"/>
              </w:rPr>
              <w:t>м</w:t>
            </w:r>
            <w:r w:rsidR="0033728B" w:rsidRPr="00682A0B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896C4F" w:rsidRDefault="00896C4F" w:rsidP="00FF543C">
            <w:pPr>
              <w:jc w:val="right"/>
            </w:pPr>
            <w:r>
              <w:t>40</w:t>
            </w:r>
          </w:p>
        </w:tc>
      </w:tr>
      <w:tr w:rsidR="00461850" w:rsidRPr="006135C7" w:rsidTr="005E65BE">
        <w:tc>
          <w:tcPr>
            <w:tcW w:w="1134" w:type="dxa"/>
            <w:vMerge w:val="restart"/>
          </w:tcPr>
          <w:p w:rsidR="00461850" w:rsidRPr="00216071" w:rsidRDefault="00A442A7" w:rsidP="00A442A7">
            <w:pPr>
              <w:rPr>
                <w:b/>
              </w:rPr>
            </w:pPr>
            <w:r>
              <w:rPr>
                <w:b/>
                <w:lang w:val="ru-RU"/>
              </w:rPr>
              <w:t>Нет</w:t>
            </w:r>
            <w:r w:rsidR="00682A0B">
              <w:rPr>
                <w:b/>
                <w:lang w:val="ru-RU"/>
              </w:rPr>
              <w:t>,</w:t>
            </w:r>
          </w:p>
        </w:tc>
        <w:tc>
          <w:tcPr>
            <w:tcW w:w="8222" w:type="dxa"/>
            <w:gridSpan w:val="2"/>
          </w:tcPr>
          <w:p w:rsidR="00461850" w:rsidRPr="006135C7" w:rsidRDefault="002A48A6" w:rsidP="006135C7">
            <w:pPr>
              <w:rPr>
                <w:b/>
                <w:lang w:val="ru-RU"/>
              </w:rPr>
            </w:pPr>
            <w:r>
              <w:rPr>
                <w:b/>
                <w:szCs w:val="22"/>
                <w:lang w:val="ru-RU"/>
              </w:rPr>
              <w:t>поскольку</w:t>
            </w:r>
            <w:r w:rsidR="006135C7">
              <w:rPr>
                <w:b/>
                <w:szCs w:val="22"/>
                <w:lang w:val="ru-RU"/>
              </w:rPr>
              <w:t>, по мнению</w:t>
            </w:r>
            <w:r>
              <w:rPr>
                <w:b/>
                <w:szCs w:val="22"/>
                <w:lang w:val="ru-RU"/>
              </w:rPr>
              <w:t xml:space="preserve"> Ведомств</w:t>
            </w:r>
            <w:r w:rsidR="006135C7">
              <w:rPr>
                <w:b/>
                <w:szCs w:val="22"/>
                <w:lang w:val="ru-RU"/>
              </w:rPr>
              <w:t>а,</w:t>
            </w:r>
            <w:r w:rsidR="00461850" w:rsidRPr="006135C7">
              <w:rPr>
                <w:b/>
                <w:szCs w:val="22"/>
                <w:lang w:val="ru-RU"/>
              </w:rPr>
              <w:t xml:space="preserve">  </w:t>
            </w:r>
          </w:p>
        </w:tc>
      </w:tr>
      <w:tr w:rsidR="0033728B" w:rsidRPr="00896C4F" w:rsidTr="00FF543C">
        <w:tc>
          <w:tcPr>
            <w:tcW w:w="1134" w:type="dxa"/>
            <w:vMerge/>
          </w:tcPr>
          <w:p w:rsidR="0033728B" w:rsidRPr="006135C7" w:rsidRDefault="0033728B" w:rsidP="00CB4D68">
            <w:pPr>
              <w:rPr>
                <w:lang w:val="ru-RU"/>
              </w:rPr>
            </w:pPr>
          </w:p>
        </w:tc>
        <w:tc>
          <w:tcPr>
            <w:tcW w:w="7371" w:type="dxa"/>
          </w:tcPr>
          <w:p w:rsidR="0033728B" w:rsidRPr="002A48A6" w:rsidRDefault="006E23B3" w:rsidP="00CE5B8C">
            <w:pPr>
              <w:ind w:left="3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ответственность </w:t>
            </w:r>
            <w:r w:rsidR="002A48A6">
              <w:rPr>
                <w:szCs w:val="22"/>
                <w:lang w:val="ru-RU"/>
              </w:rPr>
              <w:t>за</w:t>
            </w:r>
            <w:r w:rsidR="002A48A6" w:rsidRPr="002A48A6">
              <w:rPr>
                <w:szCs w:val="22"/>
                <w:lang w:val="ru-RU"/>
              </w:rPr>
              <w:t xml:space="preserve"> </w:t>
            </w:r>
            <w:r w:rsidR="002A48A6">
              <w:rPr>
                <w:szCs w:val="22"/>
                <w:lang w:val="ru-RU"/>
              </w:rPr>
              <w:t>то</w:t>
            </w:r>
            <w:r w:rsidR="002A48A6" w:rsidRPr="002A48A6">
              <w:rPr>
                <w:szCs w:val="22"/>
                <w:lang w:val="ru-RU"/>
              </w:rPr>
              <w:t xml:space="preserve">, </w:t>
            </w:r>
            <w:r w:rsidR="002A48A6">
              <w:rPr>
                <w:szCs w:val="22"/>
                <w:lang w:val="ru-RU"/>
              </w:rPr>
              <w:t>чтобы</w:t>
            </w:r>
            <w:r w:rsidR="002A48A6" w:rsidRPr="002A48A6">
              <w:rPr>
                <w:szCs w:val="22"/>
                <w:lang w:val="ru-RU"/>
              </w:rPr>
              <w:t xml:space="preserve"> </w:t>
            </w:r>
            <w:r w:rsidR="00F3305A">
              <w:rPr>
                <w:szCs w:val="22"/>
                <w:lang w:val="ru-RU"/>
              </w:rPr>
              <w:t xml:space="preserve">такие </w:t>
            </w:r>
            <w:r w:rsidR="002A48A6">
              <w:rPr>
                <w:szCs w:val="22"/>
                <w:lang w:val="ru-RU"/>
              </w:rPr>
              <w:t>ограничения</w:t>
            </w:r>
            <w:r w:rsidR="002A48A6" w:rsidRPr="002A48A6">
              <w:rPr>
                <w:szCs w:val="22"/>
                <w:lang w:val="ru-RU"/>
              </w:rPr>
              <w:t xml:space="preserve"> </w:t>
            </w:r>
            <w:r w:rsidR="00600E73">
              <w:rPr>
                <w:szCs w:val="22"/>
                <w:lang w:val="ru-RU"/>
              </w:rPr>
              <w:t>относились к</w:t>
            </w:r>
            <w:r w:rsidR="002A48A6" w:rsidRPr="002A48A6">
              <w:rPr>
                <w:szCs w:val="22"/>
                <w:lang w:val="ru-RU"/>
              </w:rPr>
              <w:t xml:space="preserve"> </w:t>
            </w:r>
            <w:r w:rsidR="002A48A6">
              <w:rPr>
                <w:szCs w:val="22"/>
                <w:lang w:val="ru-RU"/>
              </w:rPr>
              <w:t>базово</w:t>
            </w:r>
            <w:r w:rsidR="00600E73">
              <w:rPr>
                <w:szCs w:val="22"/>
                <w:lang w:val="ru-RU"/>
              </w:rPr>
              <w:t>му</w:t>
            </w:r>
            <w:r w:rsidR="002A48A6" w:rsidRPr="002A48A6">
              <w:rPr>
                <w:szCs w:val="22"/>
                <w:lang w:val="ru-RU"/>
              </w:rPr>
              <w:t xml:space="preserve"> </w:t>
            </w:r>
            <w:r w:rsidR="002A48A6">
              <w:rPr>
                <w:szCs w:val="22"/>
                <w:lang w:val="ru-RU"/>
              </w:rPr>
              <w:t>или</w:t>
            </w:r>
            <w:r w:rsidR="002A48A6" w:rsidRPr="002A48A6">
              <w:rPr>
                <w:szCs w:val="22"/>
                <w:lang w:val="ru-RU"/>
              </w:rPr>
              <w:t xml:space="preserve"> </w:t>
            </w:r>
            <w:r w:rsidR="002A48A6">
              <w:rPr>
                <w:szCs w:val="22"/>
                <w:lang w:val="ru-RU"/>
              </w:rPr>
              <w:t>основно</w:t>
            </w:r>
            <w:r w:rsidR="00600E73">
              <w:rPr>
                <w:szCs w:val="22"/>
                <w:lang w:val="ru-RU"/>
              </w:rPr>
              <w:t>му</w:t>
            </w:r>
            <w:r w:rsidR="002A48A6" w:rsidRPr="002A48A6">
              <w:rPr>
                <w:szCs w:val="22"/>
                <w:lang w:val="ru-RU"/>
              </w:rPr>
              <w:t xml:space="preserve"> </w:t>
            </w:r>
            <w:r w:rsidR="002A48A6">
              <w:rPr>
                <w:szCs w:val="22"/>
                <w:lang w:val="ru-RU"/>
              </w:rPr>
              <w:t>перечн</w:t>
            </w:r>
            <w:r w:rsidR="00600E73">
              <w:rPr>
                <w:szCs w:val="22"/>
                <w:lang w:val="ru-RU"/>
              </w:rPr>
              <w:t>ю</w:t>
            </w:r>
            <w:r w:rsidR="002A48A6" w:rsidRPr="002A48A6">
              <w:rPr>
                <w:szCs w:val="22"/>
                <w:lang w:val="ru-RU"/>
              </w:rPr>
              <w:t xml:space="preserve"> </w:t>
            </w:r>
            <w:r w:rsidR="002A48A6">
              <w:rPr>
                <w:szCs w:val="22"/>
                <w:lang w:val="ru-RU"/>
              </w:rPr>
              <w:t>либо</w:t>
            </w:r>
            <w:r w:rsidR="002A48A6" w:rsidRPr="002A48A6">
              <w:rPr>
                <w:szCs w:val="22"/>
                <w:lang w:val="ru-RU"/>
              </w:rPr>
              <w:t xml:space="preserve"> </w:t>
            </w:r>
            <w:r w:rsidR="002A48A6">
              <w:rPr>
                <w:szCs w:val="22"/>
                <w:lang w:val="ru-RU"/>
              </w:rPr>
              <w:t>и</w:t>
            </w:r>
            <w:r w:rsidR="002A48A6" w:rsidRPr="002A48A6">
              <w:rPr>
                <w:szCs w:val="22"/>
                <w:lang w:val="ru-RU"/>
              </w:rPr>
              <w:t xml:space="preserve"> </w:t>
            </w:r>
            <w:r w:rsidR="00600E73">
              <w:rPr>
                <w:szCs w:val="22"/>
                <w:lang w:val="ru-RU"/>
              </w:rPr>
              <w:t xml:space="preserve">к </w:t>
            </w:r>
            <w:r w:rsidR="00CE5B8C">
              <w:rPr>
                <w:szCs w:val="22"/>
                <w:lang w:val="ru-RU"/>
              </w:rPr>
              <w:t>базовому</w:t>
            </w:r>
            <w:r w:rsidR="002A48A6" w:rsidRPr="002A48A6">
              <w:rPr>
                <w:szCs w:val="22"/>
                <w:lang w:val="ru-RU"/>
              </w:rPr>
              <w:t xml:space="preserve">, </w:t>
            </w:r>
            <w:r w:rsidR="002A48A6">
              <w:rPr>
                <w:szCs w:val="22"/>
                <w:lang w:val="ru-RU"/>
              </w:rPr>
              <w:t>и</w:t>
            </w:r>
            <w:r w:rsidR="00600E73">
              <w:rPr>
                <w:szCs w:val="22"/>
                <w:lang w:val="ru-RU"/>
              </w:rPr>
              <w:t xml:space="preserve"> к</w:t>
            </w:r>
            <w:r w:rsidR="002A48A6" w:rsidRPr="002A48A6">
              <w:rPr>
                <w:szCs w:val="22"/>
                <w:lang w:val="ru-RU"/>
              </w:rPr>
              <w:t xml:space="preserve"> </w:t>
            </w:r>
            <w:r w:rsidR="00CE5B8C">
              <w:rPr>
                <w:szCs w:val="22"/>
                <w:lang w:val="ru-RU"/>
              </w:rPr>
              <w:t>основному перечню</w:t>
            </w:r>
            <w:r>
              <w:rPr>
                <w:szCs w:val="22"/>
                <w:lang w:val="ru-RU"/>
              </w:rPr>
              <w:t>, лежит на заявителе</w:t>
            </w:r>
            <w:r w:rsidR="002A48A6" w:rsidRPr="002A48A6">
              <w:rPr>
                <w:szCs w:val="22"/>
                <w:lang w:val="ru-RU"/>
              </w:rPr>
              <w:t>.</w:t>
            </w:r>
          </w:p>
        </w:tc>
        <w:tc>
          <w:tcPr>
            <w:tcW w:w="851" w:type="dxa"/>
          </w:tcPr>
          <w:p w:rsidR="0033728B" w:rsidRPr="00896C4F" w:rsidRDefault="0033728B" w:rsidP="00FF543C">
            <w:pPr>
              <w:jc w:val="right"/>
            </w:pPr>
            <w:r>
              <w:t>1</w:t>
            </w:r>
          </w:p>
        </w:tc>
      </w:tr>
      <w:tr w:rsidR="0033728B" w:rsidRPr="00896C4F" w:rsidTr="00FF543C">
        <w:tc>
          <w:tcPr>
            <w:tcW w:w="1134" w:type="dxa"/>
            <w:vMerge/>
          </w:tcPr>
          <w:p w:rsidR="0033728B" w:rsidRPr="00896C4F" w:rsidRDefault="0033728B" w:rsidP="00CB4D68"/>
        </w:tc>
        <w:tc>
          <w:tcPr>
            <w:tcW w:w="7371" w:type="dxa"/>
          </w:tcPr>
          <w:p w:rsidR="0033728B" w:rsidRPr="006135C7" w:rsidRDefault="0057536D" w:rsidP="0057536D">
            <w:pPr>
              <w:ind w:left="3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Международное бюро должно устанавливать</w:t>
            </w:r>
            <w:r w:rsidR="006135C7" w:rsidRPr="006135C7">
              <w:rPr>
                <w:szCs w:val="22"/>
                <w:lang w:val="ru-RU"/>
              </w:rPr>
              <w:t xml:space="preserve">, </w:t>
            </w:r>
            <w:r w:rsidR="00600E73">
              <w:rPr>
                <w:szCs w:val="22"/>
                <w:lang w:val="ru-RU"/>
              </w:rPr>
              <w:t xml:space="preserve">относятся </w:t>
            </w:r>
            <w:r w:rsidR="006135C7">
              <w:rPr>
                <w:szCs w:val="22"/>
                <w:lang w:val="ru-RU"/>
              </w:rPr>
              <w:t>ли</w:t>
            </w:r>
            <w:r w:rsidR="006135C7" w:rsidRPr="006135C7">
              <w:rPr>
                <w:szCs w:val="22"/>
                <w:lang w:val="ru-RU"/>
              </w:rPr>
              <w:t xml:space="preserve"> </w:t>
            </w:r>
            <w:r w:rsidR="006135C7">
              <w:rPr>
                <w:szCs w:val="22"/>
                <w:lang w:val="ru-RU"/>
              </w:rPr>
              <w:t>такие</w:t>
            </w:r>
            <w:r w:rsidR="006135C7" w:rsidRPr="006135C7">
              <w:rPr>
                <w:szCs w:val="22"/>
                <w:lang w:val="ru-RU"/>
              </w:rPr>
              <w:t xml:space="preserve"> </w:t>
            </w:r>
            <w:r w:rsidR="006135C7">
              <w:rPr>
                <w:szCs w:val="22"/>
                <w:lang w:val="ru-RU"/>
              </w:rPr>
              <w:t>ограничения</w:t>
            </w:r>
            <w:r w:rsidR="006135C7" w:rsidRPr="006135C7">
              <w:rPr>
                <w:szCs w:val="22"/>
                <w:lang w:val="ru-RU"/>
              </w:rPr>
              <w:t xml:space="preserve"> </w:t>
            </w:r>
            <w:r w:rsidR="00600E73">
              <w:rPr>
                <w:szCs w:val="22"/>
                <w:lang w:val="ru-RU"/>
              </w:rPr>
              <w:t xml:space="preserve">к </w:t>
            </w:r>
            <w:r w:rsidR="006135C7">
              <w:rPr>
                <w:szCs w:val="22"/>
                <w:lang w:val="ru-RU"/>
              </w:rPr>
              <w:t>основно</w:t>
            </w:r>
            <w:r w:rsidR="00600E73">
              <w:rPr>
                <w:szCs w:val="22"/>
                <w:lang w:val="ru-RU"/>
              </w:rPr>
              <w:t>му</w:t>
            </w:r>
            <w:r w:rsidR="006135C7" w:rsidRPr="006135C7">
              <w:rPr>
                <w:szCs w:val="22"/>
                <w:lang w:val="ru-RU"/>
              </w:rPr>
              <w:t xml:space="preserve"> </w:t>
            </w:r>
            <w:r w:rsidR="006135C7">
              <w:rPr>
                <w:szCs w:val="22"/>
                <w:lang w:val="ru-RU"/>
              </w:rPr>
              <w:t>перечн</w:t>
            </w:r>
            <w:r w:rsidR="00600E73">
              <w:rPr>
                <w:szCs w:val="22"/>
                <w:lang w:val="ru-RU"/>
              </w:rPr>
              <w:t>ю</w:t>
            </w:r>
            <w:r w:rsidR="0033728B" w:rsidRPr="006135C7">
              <w:rPr>
                <w:szCs w:val="22"/>
                <w:lang w:val="ru-RU"/>
              </w:rPr>
              <w:t xml:space="preserve">. </w:t>
            </w:r>
          </w:p>
        </w:tc>
        <w:tc>
          <w:tcPr>
            <w:tcW w:w="851" w:type="dxa"/>
          </w:tcPr>
          <w:p w:rsidR="0033728B" w:rsidRDefault="0033728B" w:rsidP="00FF543C">
            <w:pPr>
              <w:jc w:val="right"/>
            </w:pPr>
            <w:r>
              <w:t>1</w:t>
            </w:r>
          </w:p>
        </w:tc>
      </w:tr>
      <w:tr w:rsidR="0033728B" w:rsidRPr="00896C4F" w:rsidTr="00FF543C">
        <w:tc>
          <w:tcPr>
            <w:tcW w:w="1134" w:type="dxa"/>
            <w:vMerge/>
          </w:tcPr>
          <w:p w:rsidR="0033728B" w:rsidRPr="00896C4F" w:rsidRDefault="0033728B" w:rsidP="00CB4D68"/>
        </w:tc>
        <w:tc>
          <w:tcPr>
            <w:tcW w:w="7371" w:type="dxa"/>
          </w:tcPr>
          <w:p w:rsidR="0033728B" w:rsidRPr="006135C7" w:rsidRDefault="0057536D" w:rsidP="0057536D">
            <w:pPr>
              <w:ind w:left="3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ведомство</w:t>
            </w:r>
            <w:r w:rsidRPr="006135C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указанной</w:t>
            </w:r>
            <w:r w:rsidRPr="006135C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Договаривающейся</w:t>
            </w:r>
            <w:r w:rsidRPr="006135C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стороны должно устанавливать</w:t>
            </w:r>
            <w:r w:rsidR="006135C7" w:rsidRPr="006135C7">
              <w:rPr>
                <w:szCs w:val="22"/>
                <w:lang w:val="ru-RU"/>
              </w:rPr>
              <w:t xml:space="preserve">, </w:t>
            </w:r>
            <w:r w:rsidR="00170D31">
              <w:rPr>
                <w:szCs w:val="22"/>
                <w:lang w:val="ru-RU"/>
              </w:rPr>
              <w:t xml:space="preserve">относятся ли </w:t>
            </w:r>
            <w:r w:rsidR="006135C7">
              <w:rPr>
                <w:szCs w:val="22"/>
                <w:lang w:val="ru-RU"/>
              </w:rPr>
              <w:t>такие</w:t>
            </w:r>
            <w:r w:rsidR="006135C7" w:rsidRPr="006135C7">
              <w:rPr>
                <w:szCs w:val="22"/>
                <w:lang w:val="ru-RU"/>
              </w:rPr>
              <w:t xml:space="preserve"> </w:t>
            </w:r>
            <w:r w:rsidR="006135C7">
              <w:rPr>
                <w:szCs w:val="22"/>
                <w:lang w:val="ru-RU"/>
              </w:rPr>
              <w:t>ограничения</w:t>
            </w:r>
            <w:r w:rsidR="006135C7" w:rsidRPr="006135C7">
              <w:rPr>
                <w:szCs w:val="22"/>
                <w:lang w:val="ru-RU"/>
              </w:rPr>
              <w:t xml:space="preserve"> </w:t>
            </w:r>
            <w:r w:rsidR="00170D31">
              <w:rPr>
                <w:szCs w:val="22"/>
                <w:lang w:val="ru-RU"/>
              </w:rPr>
              <w:t xml:space="preserve">к </w:t>
            </w:r>
            <w:r w:rsidR="006135C7">
              <w:rPr>
                <w:szCs w:val="22"/>
                <w:lang w:val="ru-RU"/>
              </w:rPr>
              <w:t>основно</w:t>
            </w:r>
            <w:r w:rsidR="00170D31">
              <w:rPr>
                <w:szCs w:val="22"/>
                <w:lang w:val="ru-RU"/>
              </w:rPr>
              <w:t>му</w:t>
            </w:r>
            <w:r w:rsidR="006135C7" w:rsidRPr="006135C7">
              <w:rPr>
                <w:szCs w:val="22"/>
                <w:lang w:val="ru-RU"/>
              </w:rPr>
              <w:t xml:space="preserve"> </w:t>
            </w:r>
            <w:r w:rsidR="006135C7">
              <w:rPr>
                <w:szCs w:val="22"/>
                <w:lang w:val="ru-RU"/>
              </w:rPr>
              <w:t>перечн</w:t>
            </w:r>
            <w:r w:rsidR="00170D31">
              <w:rPr>
                <w:szCs w:val="22"/>
                <w:lang w:val="ru-RU"/>
              </w:rPr>
              <w:t>ю</w:t>
            </w:r>
            <w:r w:rsidR="0033728B" w:rsidRPr="006135C7">
              <w:rPr>
                <w:szCs w:val="22"/>
                <w:lang w:val="ru-RU"/>
              </w:rPr>
              <w:t>.</w:t>
            </w:r>
          </w:p>
        </w:tc>
        <w:tc>
          <w:tcPr>
            <w:tcW w:w="851" w:type="dxa"/>
          </w:tcPr>
          <w:p w:rsidR="0033728B" w:rsidRDefault="0033728B" w:rsidP="00FF543C">
            <w:pPr>
              <w:jc w:val="right"/>
            </w:pPr>
            <w:r>
              <w:t>2</w:t>
            </w:r>
          </w:p>
        </w:tc>
      </w:tr>
      <w:tr w:rsidR="0033728B" w:rsidRPr="00896C4F" w:rsidTr="00FF543C">
        <w:tc>
          <w:tcPr>
            <w:tcW w:w="1134" w:type="dxa"/>
            <w:vMerge/>
          </w:tcPr>
          <w:p w:rsidR="0033728B" w:rsidRPr="00896C4F" w:rsidRDefault="0033728B" w:rsidP="00CB4D68"/>
        </w:tc>
        <w:tc>
          <w:tcPr>
            <w:tcW w:w="7371" w:type="dxa"/>
          </w:tcPr>
          <w:p w:rsidR="0033728B" w:rsidRPr="007C35D7" w:rsidRDefault="007C35D7" w:rsidP="00B84DB1">
            <w:pPr>
              <w:ind w:left="3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у него нет </w:t>
            </w:r>
            <w:r w:rsidR="00696835">
              <w:rPr>
                <w:szCs w:val="22"/>
                <w:lang w:val="ru-RU"/>
              </w:rPr>
              <w:t xml:space="preserve">для этого </w:t>
            </w:r>
            <w:r>
              <w:rPr>
                <w:szCs w:val="22"/>
                <w:lang w:val="ru-RU"/>
              </w:rPr>
              <w:t>правов</w:t>
            </w:r>
            <w:r w:rsidR="00B84DB1">
              <w:rPr>
                <w:szCs w:val="22"/>
                <w:lang w:val="ru-RU"/>
              </w:rPr>
              <w:t>ых оснований</w:t>
            </w:r>
            <w:r w:rsidR="0033728B" w:rsidRPr="007C35D7">
              <w:rPr>
                <w:szCs w:val="22"/>
                <w:lang w:val="ru-RU"/>
              </w:rPr>
              <w:t xml:space="preserve">. </w:t>
            </w:r>
          </w:p>
        </w:tc>
        <w:tc>
          <w:tcPr>
            <w:tcW w:w="851" w:type="dxa"/>
          </w:tcPr>
          <w:p w:rsidR="0033728B" w:rsidRDefault="0033728B" w:rsidP="00FF543C">
            <w:pPr>
              <w:jc w:val="right"/>
            </w:pPr>
            <w:r>
              <w:t>1</w:t>
            </w:r>
          </w:p>
        </w:tc>
      </w:tr>
    </w:tbl>
    <w:p w:rsidR="004241B0" w:rsidRDefault="004241B0" w:rsidP="0033728B"/>
    <w:p w:rsidR="00EF19D2" w:rsidRDefault="00EF19D2" w:rsidP="0033728B"/>
    <w:p w:rsidR="00FF543C" w:rsidRDefault="00FF543C" w:rsidP="00EF19D2">
      <w:pPr>
        <w:pStyle w:val="Heading1"/>
        <w:sectPr w:rsidR="00FF543C" w:rsidSect="002C4E3C"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:rsidR="00D23BEB" w:rsidRPr="00803A6A" w:rsidRDefault="00D23BEB" w:rsidP="00EF19D2">
      <w:pPr>
        <w:pStyle w:val="Heading1"/>
        <w:rPr>
          <w:lang w:val="ru-RU"/>
        </w:rPr>
      </w:pPr>
      <w:r>
        <w:lastRenderedPageBreak/>
        <w:t>B</w:t>
      </w:r>
      <w:r w:rsidRPr="00803A6A">
        <w:rPr>
          <w:lang w:val="ru-RU"/>
        </w:rPr>
        <w:t>.</w:t>
      </w:r>
      <w:r w:rsidRPr="00803A6A">
        <w:rPr>
          <w:lang w:val="ru-RU"/>
        </w:rPr>
        <w:tab/>
      </w:r>
      <w:r w:rsidR="00432BDD">
        <w:rPr>
          <w:lang w:val="ru-RU"/>
        </w:rPr>
        <w:t>роль</w:t>
      </w:r>
      <w:r w:rsidR="00432BDD" w:rsidRPr="00803A6A">
        <w:rPr>
          <w:lang w:val="ru-RU"/>
        </w:rPr>
        <w:t xml:space="preserve"> </w:t>
      </w:r>
      <w:r w:rsidR="00432BDD">
        <w:rPr>
          <w:lang w:val="ru-RU"/>
        </w:rPr>
        <w:t>ведомства</w:t>
      </w:r>
      <w:r w:rsidR="00432BDD" w:rsidRPr="00803A6A">
        <w:rPr>
          <w:lang w:val="ru-RU"/>
        </w:rPr>
        <w:t xml:space="preserve"> </w:t>
      </w:r>
      <w:r w:rsidR="00432BDD">
        <w:rPr>
          <w:lang w:val="ru-RU"/>
        </w:rPr>
        <w:t>договаривающейся</w:t>
      </w:r>
      <w:r w:rsidR="00432BDD" w:rsidRPr="00803A6A">
        <w:rPr>
          <w:lang w:val="ru-RU"/>
        </w:rPr>
        <w:t xml:space="preserve"> </w:t>
      </w:r>
      <w:r w:rsidR="00432BDD">
        <w:rPr>
          <w:lang w:val="ru-RU"/>
        </w:rPr>
        <w:t>стороны</w:t>
      </w:r>
      <w:r w:rsidR="00432BDD" w:rsidRPr="00803A6A">
        <w:rPr>
          <w:lang w:val="ru-RU"/>
        </w:rPr>
        <w:t xml:space="preserve"> </w:t>
      </w:r>
      <w:r w:rsidR="00432BDD">
        <w:rPr>
          <w:lang w:val="ru-RU"/>
        </w:rPr>
        <w:t>владельца</w:t>
      </w:r>
    </w:p>
    <w:p w:rsidR="00D23BEB" w:rsidRPr="007028BF" w:rsidRDefault="00432BDD" w:rsidP="00D23BEB">
      <w:pPr>
        <w:pStyle w:val="Heading4"/>
        <w:tabs>
          <w:tab w:val="left" w:pos="1134"/>
        </w:tabs>
        <w:ind w:left="567"/>
        <w:rPr>
          <w:lang w:val="ru-RU"/>
        </w:rPr>
      </w:pPr>
      <w:r>
        <w:rPr>
          <w:lang w:val="ru-RU"/>
        </w:rPr>
        <w:t>Ограничения</w:t>
      </w:r>
      <w:r w:rsidR="00E05B61">
        <w:rPr>
          <w:lang w:val="ru-RU"/>
        </w:rPr>
        <w:t xml:space="preserve">, </w:t>
      </w:r>
      <w:r w:rsidR="00D565D9">
        <w:rPr>
          <w:lang w:val="ru-RU"/>
        </w:rPr>
        <w:t xml:space="preserve">содержащиеся </w:t>
      </w:r>
      <w:r>
        <w:rPr>
          <w:lang w:val="ru-RU"/>
        </w:rPr>
        <w:t>в</w:t>
      </w:r>
      <w:r w:rsidRPr="007028BF">
        <w:rPr>
          <w:lang w:val="ru-RU"/>
        </w:rPr>
        <w:t xml:space="preserve"> </w:t>
      </w:r>
      <w:r>
        <w:rPr>
          <w:lang w:val="ru-RU"/>
        </w:rPr>
        <w:t>последующих</w:t>
      </w:r>
      <w:r w:rsidRPr="007028BF">
        <w:rPr>
          <w:lang w:val="ru-RU"/>
        </w:rPr>
        <w:t xml:space="preserve"> </w:t>
      </w:r>
      <w:r>
        <w:rPr>
          <w:lang w:val="ru-RU"/>
        </w:rPr>
        <w:t>указаниях</w:t>
      </w:r>
      <w:r w:rsidRPr="007028BF">
        <w:rPr>
          <w:lang w:val="ru-RU"/>
        </w:rPr>
        <w:t xml:space="preserve"> </w:t>
      </w:r>
      <w:r>
        <w:rPr>
          <w:lang w:val="ru-RU"/>
        </w:rPr>
        <w:t>или</w:t>
      </w:r>
      <w:r w:rsidRPr="007028BF">
        <w:rPr>
          <w:lang w:val="ru-RU"/>
        </w:rPr>
        <w:t xml:space="preserve"> </w:t>
      </w:r>
      <w:r>
        <w:rPr>
          <w:lang w:val="ru-RU"/>
        </w:rPr>
        <w:t>запр</w:t>
      </w:r>
      <w:r w:rsidR="00E05B61">
        <w:rPr>
          <w:lang w:val="ru-RU"/>
        </w:rPr>
        <w:t>ашиваемые</w:t>
      </w:r>
      <w:r w:rsidRPr="007028BF">
        <w:rPr>
          <w:lang w:val="ru-RU"/>
        </w:rPr>
        <w:t xml:space="preserve"> </w:t>
      </w:r>
      <w:r w:rsidR="00CC2D6A">
        <w:rPr>
          <w:lang w:val="ru-RU"/>
        </w:rPr>
        <w:t xml:space="preserve">в качестве </w:t>
      </w:r>
      <w:r>
        <w:rPr>
          <w:lang w:val="ru-RU"/>
        </w:rPr>
        <w:t>изменени</w:t>
      </w:r>
      <w:r w:rsidR="00CC2D6A">
        <w:rPr>
          <w:lang w:val="ru-RU"/>
        </w:rPr>
        <w:t>я</w:t>
      </w:r>
      <w:r w:rsidRPr="007028BF">
        <w:rPr>
          <w:lang w:val="ru-RU"/>
        </w:rPr>
        <w:t xml:space="preserve"> </w:t>
      </w:r>
      <w:r>
        <w:rPr>
          <w:lang w:val="ru-RU"/>
        </w:rPr>
        <w:t>международн</w:t>
      </w:r>
      <w:r w:rsidR="007028BF">
        <w:rPr>
          <w:lang w:val="ru-RU"/>
        </w:rPr>
        <w:t>ой</w:t>
      </w:r>
      <w:r w:rsidRPr="007028BF">
        <w:rPr>
          <w:lang w:val="ru-RU"/>
        </w:rPr>
        <w:t xml:space="preserve"> </w:t>
      </w:r>
      <w:r>
        <w:rPr>
          <w:lang w:val="ru-RU"/>
        </w:rPr>
        <w:t>регистраци</w:t>
      </w:r>
      <w:r w:rsidR="007028BF">
        <w:rPr>
          <w:lang w:val="ru-RU"/>
        </w:rPr>
        <w:t>и</w:t>
      </w:r>
    </w:p>
    <w:p w:rsidR="00D23BEB" w:rsidRPr="007028BF" w:rsidRDefault="00D23BEB" w:rsidP="0033728B">
      <w:pPr>
        <w:rPr>
          <w:lang w:val="ru-R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3"/>
        <w:gridCol w:w="7311"/>
        <w:gridCol w:w="1019"/>
      </w:tblGrid>
      <w:tr w:rsidR="00461850" w:rsidRPr="0036475A" w:rsidTr="00FF543C">
        <w:tc>
          <w:tcPr>
            <w:tcW w:w="8505" w:type="dxa"/>
            <w:gridSpan w:val="2"/>
          </w:tcPr>
          <w:p w:rsidR="00461850" w:rsidRPr="00F3305A" w:rsidRDefault="00AE54DB" w:rsidP="00D565D9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="007028BF">
              <w:rPr>
                <w:b/>
                <w:lang w:val="ru-RU"/>
              </w:rPr>
              <w:t> </w:t>
            </w:r>
            <w:r w:rsidR="00461850" w:rsidRPr="00803A6A">
              <w:rPr>
                <w:b/>
                <w:lang w:val="ru-RU"/>
              </w:rPr>
              <w:t>2</w:t>
            </w:r>
            <w:r w:rsidRPr="00803A6A">
              <w:rPr>
                <w:b/>
                <w:lang w:val="ru-RU"/>
              </w:rPr>
              <w:t>.</w:t>
            </w:r>
            <w:r w:rsidR="00461850" w:rsidRPr="00803A6A">
              <w:rPr>
                <w:lang w:val="ru-RU"/>
              </w:rPr>
              <w:t xml:space="preserve">  </w:t>
            </w:r>
            <w:r w:rsidR="00A33C1D">
              <w:rPr>
                <w:lang w:val="ru-RU"/>
              </w:rPr>
              <w:t>Если</w:t>
            </w:r>
            <w:r w:rsidR="00A33C1D" w:rsidRPr="00F3305A">
              <w:rPr>
                <w:lang w:val="ru-RU"/>
              </w:rPr>
              <w:t xml:space="preserve"> </w:t>
            </w:r>
            <w:r w:rsidR="00A33C1D">
              <w:rPr>
                <w:lang w:val="ru-RU"/>
              </w:rPr>
              <w:t>Ведомство</w:t>
            </w:r>
            <w:r w:rsidR="00D565D9">
              <w:rPr>
                <w:lang w:val="ru-RU"/>
              </w:rPr>
              <w:t xml:space="preserve">, выступая </w:t>
            </w:r>
            <w:r w:rsidR="00A33C1D">
              <w:rPr>
                <w:lang w:val="ru-RU"/>
              </w:rPr>
              <w:t>в</w:t>
            </w:r>
            <w:r w:rsidR="00A33C1D" w:rsidRPr="00F3305A">
              <w:rPr>
                <w:lang w:val="ru-RU"/>
              </w:rPr>
              <w:t xml:space="preserve"> </w:t>
            </w:r>
            <w:r w:rsidR="00A33C1D">
              <w:rPr>
                <w:lang w:val="ru-RU"/>
              </w:rPr>
              <w:t>качестве</w:t>
            </w:r>
            <w:r w:rsidR="00A33C1D" w:rsidRPr="00F3305A">
              <w:rPr>
                <w:lang w:val="ru-RU"/>
              </w:rPr>
              <w:t xml:space="preserve"> </w:t>
            </w:r>
            <w:r w:rsidR="00A33C1D">
              <w:rPr>
                <w:lang w:val="ru-RU"/>
              </w:rPr>
              <w:t>ведомства</w:t>
            </w:r>
            <w:r w:rsidR="00A33C1D" w:rsidRPr="00F3305A">
              <w:rPr>
                <w:lang w:val="ru-RU"/>
              </w:rPr>
              <w:t xml:space="preserve"> </w:t>
            </w:r>
            <w:r w:rsidR="00A33C1D">
              <w:rPr>
                <w:lang w:val="ru-RU"/>
              </w:rPr>
              <w:t>Договаривающейся</w:t>
            </w:r>
            <w:r w:rsidR="00A33C1D" w:rsidRPr="00F3305A">
              <w:rPr>
                <w:lang w:val="ru-RU"/>
              </w:rPr>
              <w:t xml:space="preserve"> </w:t>
            </w:r>
            <w:r w:rsidR="00A33C1D">
              <w:rPr>
                <w:lang w:val="ru-RU"/>
              </w:rPr>
              <w:t>стороны</w:t>
            </w:r>
            <w:r w:rsidR="00A33C1D" w:rsidRPr="00F3305A">
              <w:rPr>
                <w:lang w:val="ru-RU"/>
              </w:rPr>
              <w:t xml:space="preserve"> </w:t>
            </w:r>
            <w:r w:rsidR="00F3305A">
              <w:rPr>
                <w:lang w:val="ru-RU"/>
              </w:rPr>
              <w:t>владельца</w:t>
            </w:r>
            <w:r w:rsidR="00D565D9">
              <w:rPr>
                <w:lang w:val="ru-RU"/>
              </w:rPr>
              <w:t>,</w:t>
            </w:r>
            <w:r w:rsidR="00F3305A" w:rsidRPr="00F3305A">
              <w:rPr>
                <w:lang w:val="ru-RU"/>
              </w:rPr>
              <w:t xml:space="preserve"> </w:t>
            </w:r>
            <w:r w:rsidR="00F3305A">
              <w:rPr>
                <w:lang w:val="ru-RU"/>
              </w:rPr>
              <w:t>получает</w:t>
            </w:r>
            <w:r w:rsidR="00F3305A" w:rsidRPr="00F3305A">
              <w:rPr>
                <w:lang w:val="ru-RU"/>
              </w:rPr>
              <w:t xml:space="preserve"> </w:t>
            </w:r>
            <w:r w:rsidR="00D565D9">
              <w:rPr>
                <w:lang w:val="ru-RU"/>
              </w:rPr>
              <w:t xml:space="preserve">ходатайства о </w:t>
            </w:r>
            <w:r w:rsidR="00F3305A">
              <w:rPr>
                <w:lang w:val="ru-RU"/>
              </w:rPr>
              <w:t>последующи</w:t>
            </w:r>
            <w:r w:rsidR="00D565D9">
              <w:rPr>
                <w:lang w:val="ru-RU"/>
              </w:rPr>
              <w:t>х</w:t>
            </w:r>
            <w:r w:rsidR="00F3305A" w:rsidRPr="00F3305A">
              <w:rPr>
                <w:lang w:val="ru-RU"/>
              </w:rPr>
              <w:t xml:space="preserve"> </w:t>
            </w:r>
            <w:r w:rsidR="00F3305A">
              <w:rPr>
                <w:lang w:val="ru-RU"/>
              </w:rPr>
              <w:t>указания</w:t>
            </w:r>
            <w:r w:rsidR="00D565D9">
              <w:rPr>
                <w:lang w:val="ru-RU"/>
              </w:rPr>
              <w:t>х</w:t>
            </w:r>
            <w:r w:rsidR="00F3305A" w:rsidRPr="00F3305A">
              <w:rPr>
                <w:lang w:val="ru-RU"/>
              </w:rPr>
              <w:t xml:space="preserve">, </w:t>
            </w:r>
            <w:r w:rsidR="00F3305A">
              <w:rPr>
                <w:lang w:val="ru-RU"/>
              </w:rPr>
              <w:t>содержащие</w:t>
            </w:r>
            <w:r w:rsidR="00F3305A" w:rsidRPr="00F3305A">
              <w:rPr>
                <w:lang w:val="ru-RU"/>
              </w:rPr>
              <w:t xml:space="preserve"> </w:t>
            </w:r>
            <w:r w:rsidR="00F3305A">
              <w:rPr>
                <w:lang w:val="ru-RU"/>
              </w:rPr>
              <w:t>ограничения</w:t>
            </w:r>
            <w:r w:rsidR="00F3305A" w:rsidRPr="00F3305A">
              <w:rPr>
                <w:lang w:val="ru-RU"/>
              </w:rPr>
              <w:t xml:space="preserve"> </w:t>
            </w:r>
            <w:r w:rsidR="00461850" w:rsidRPr="00F3305A">
              <w:rPr>
                <w:lang w:val="ru-RU"/>
              </w:rPr>
              <w:t>(</w:t>
            </w:r>
            <w:r w:rsidR="00F3305A">
              <w:rPr>
                <w:lang w:val="ru-RU"/>
              </w:rPr>
              <w:t>бланк</w:t>
            </w:r>
            <w:r w:rsidR="00461850" w:rsidRPr="00F3305A">
              <w:rPr>
                <w:lang w:val="ru-RU"/>
              </w:rPr>
              <w:t xml:space="preserve"> </w:t>
            </w:r>
            <w:r w:rsidR="00461850" w:rsidRPr="005576B3">
              <w:t>MM</w:t>
            </w:r>
            <w:r w:rsidR="00461850" w:rsidRPr="00F3305A">
              <w:rPr>
                <w:lang w:val="ru-RU"/>
              </w:rPr>
              <w:t xml:space="preserve">4), </w:t>
            </w:r>
            <w:r w:rsidR="00F3305A">
              <w:rPr>
                <w:lang w:val="ru-RU"/>
              </w:rPr>
              <w:t>рассматривает ли оно такие ограничения</w:t>
            </w:r>
            <w:r w:rsidR="00461850" w:rsidRPr="00F3305A">
              <w:rPr>
                <w:lang w:val="ru-RU"/>
              </w:rPr>
              <w:t>?</w:t>
            </w:r>
          </w:p>
        </w:tc>
        <w:tc>
          <w:tcPr>
            <w:tcW w:w="851" w:type="dxa"/>
          </w:tcPr>
          <w:p w:rsidR="00461850" w:rsidRPr="0036475A" w:rsidRDefault="00D55AFC" w:rsidP="00D55AFC">
            <w:r>
              <w:rPr>
                <w:lang w:val="ru-RU"/>
              </w:rPr>
              <w:t>Общее число ответов</w:t>
            </w:r>
          </w:p>
        </w:tc>
      </w:tr>
      <w:tr w:rsidR="00461850" w:rsidRPr="00606A0A" w:rsidTr="005E65BE">
        <w:tc>
          <w:tcPr>
            <w:tcW w:w="1134" w:type="dxa"/>
            <w:vMerge w:val="restart"/>
          </w:tcPr>
          <w:p w:rsidR="00461850" w:rsidRPr="00216071" w:rsidRDefault="00F3305A" w:rsidP="00F3305A">
            <w:pPr>
              <w:rPr>
                <w:b/>
              </w:rPr>
            </w:pPr>
            <w:r>
              <w:rPr>
                <w:b/>
                <w:lang w:val="ru-RU"/>
              </w:rPr>
              <w:t>Да</w:t>
            </w:r>
            <w:r w:rsidR="004329C0">
              <w:rPr>
                <w:b/>
              </w:rPr>
              <w:t xml:space="preserve">, </w:t>
            </w:r>
          </w:p>
        </w:tc>
        <w:tc>
          <w:tcPr>
            <w:tcW w:w="8222" w:type="dxa"/>
            <w:gridSpan w:val="2"/>
          </w:tcPr>
          <w:p w:rsidR="00461850" w:rsidRPr="00F3305A" w:rsidRDefault="00F3305A" w:rsidP="00CC2D6A">
            <w:pPr>
              <w:rPr>
                <w:b/>
                <w:lang w:val="ru-RU"/>
              </w:rPr>
            </w:pPr>
            <w:r w:rsidRPr="00F3305A">
              <w:rPr>
                <w:b/>
                <w:lang w:val="ru-RU"/>
              </w:rPr>
              <w:t xml:space="preserve">для того чтобы </w:t>
            </w:r>
            <w:r w:rsidR="00CC2D6A">
              <w:rPr>
                <w:b/>
                <w:lang w:val="ru-RU"/>
              </w:rPr>
              <w:t>установить</w:t>
            </w:r>
            <w:r w:rsidRPr="00F3305A">
              <w:rPr>
                <w:b/>
                <w:lang w:val="ru-RU"/>
              </w:rPr>
              <w:t xml:space="preserve">, </w:t>
            </w:r>
            <w:r w:rsidR="00170D31">
              <w:rPr>
                <w:b/>
                <w:lang w:val="ru-RU"/>
              </w:rPr>
              <w:t xml:space="preserve">относятся </w:t>
            </w:r>
            <w:r w:rsidRPr="00F3305A">
              <w:rPr>
                <w:b/>
                <w:lang w:val="ru-RU"/>
              </w:rPr>
              <w:t xml:space="preserve">ли такие ограничения </w:t>
            </w:r>
            <w:r w:rsidR="00170D31">
              <w:rPr>
                <w:b/>
                <w:lang w:val="ru-RU"/>
              </w:rPr>
              <w:t>к</w:t>
            </w:r>
            <w:r w:rsidR="00461850" w:rsidRPr="00F3305A">
              <w:rPr>
                <w:b/>
                <w:szCs w:val="22"/>
                <w:lang w:val="ru-RU"/>
              </w:rPr>
              <w:t xml:space="preserve">:  </w:t>
            </w:r>
          </w:p>
        </w:tc>
      </w:tr>
      <w:tr w:rsidR="0033728B" w:rsidRPr="00896C4F" w:rsidTr="00FF543C">
        <w:tc>
          <w:tcPr>
            <w:tcW w:w="1134" w:type="dxa"/>
            <w:vMerge/>
          </w:tcPr>
          <w:p w:rsidR="0033728B" w:rsidRPr="00F3305A" w:rsidRDefault="0033728B" w:rsidP="00CB4D68">
            <w:pPr>
              <w:rPr>
                <w:lang w:val="ru-RU"/>
              </w:rPr>
            </w:pPr>
          </w:p>
        </w:tc>
        <w:tc>
          <w:tcPr>
            <w:tcW w:w="7371" w:type="dxa"/>
          </w:tcPr>
          <w:p w:rsidR="0033728B" w:rsidRDefault="00F3305A" w:rsidP="00CC2D6A">
            <w:r>
              <w:rPr>
                <w:lang w:val="ru-RU"/>
              </w:rPr>
              <w:t>основно</w:t>
            </w:r>
            <w:r w:rsidR="00170D31">
              <w:rPr>
                <w:lang w:val="ru-RU"/>
              </w:rPr>
              <w:t>му</w:t>
            </w:r>
            <w:r>
              <w:rPr>
                <w:lang w:val="ru-RU"/>
              </w:rPr>
              <w:t xml:space="preserve"> перечн</w:t>
            </w:r>
            <w:r w:rsidR="00170D31">
              <w:rPr>
                <w:lang w:val="ru-RU"/>
              </w:rPr>
              <w:t>ю</w:t>
            </w:r>
            <w:r w:rsidR="00CC2D6A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33728B" w:rsidRPr="00896C4F" w:rsidRDefault="0033728B" w:rsidP="00FF543C">
            <w:pPr>
              <w:jc w:val="right"/>
            </w:pPr>
            <w:r>
              <w:t>25</w:t>
            </w:r>
          </w:p>
        </w:tc>
      </w:tr>
      <w:tr w:rsidR="0033728B" w:rsidRPr="00896C4F" w:rsidTr="00FF543C">
        <w:tc>
          <w:tcPr>
            <w:tcW w:w="1134" w:type="dxa"/>
            <w:vMerge/>
          </w:tcPr>
          <w:p w:rsidR="0033728B" w:rsidRPr="00896C4F" w:rsidRDefault="0033728B" w:rsidP="00CB4D68"/>
        </w:tc>
        <w:tc>
          <w:tcPr>
            <w:tcW w:w="7371" w:type="dxa"/>
          </w:tcPr>
          <w:p w:rsidR="0033728B" w:rsidRPr="00F3305A" w:rsidRDefault="00F3305A" w:rsidP="00CC2D6A">
            <w:pPr>
              <w:rPr>
                <w:lang w:val="ru-RU"/>
              </w:rPr>
            </w:pPr>
            <w:r>
              <w:rPr>
                <w:lang w:val="ru-RU"/>
              </w:rPr>
              <w:t>основно</w:t>
            </w:r>
            <w:r w:rsidR="00170D31">
              <w:rPr>
                <w:lang w:val="ru-RU"/>
              </w:rPr>
              <w:t>му</w:t>
            </w:r>
            <w:r>
              <w:rPr>
                <w:lang w:val="ru-RU"/>
              </w:rPr>
              <w:t xml:space="preserve"> перечн</w:t>
            </w:r>
            <w:r w:rsidR="00170D31">
              <w:rPr>
                <w:lang w:val="ru-RU"/>
              </w:rPr>
              <w:t>ю</w:t>
            </w:r>
            <w:r>
              <w:rPr>
                <w:lang w:val="ru-RU"/>
              </w:rPr>
              <w:t>, но только при условии, что</w:t>
            </w:r>
            <w:r w:rsidR="00CC2D6A">
              <w:rPr>
                <w:lang w:val="ru-RU"/>
              </w:rPr>
              <w:t xml:space="preserve"> данное</w:t>
            </w:r>
            <w:r>
              <w:rPr>
                <w:lang w:val="ru-RU"/>
              </w:rPr>
              <w:t xml:space="preserve"> </w:t>
            </w:r>
            <w:r w:rsidR="00CC2D6A">
              <w:rPr>
                <w:lang w:val="ru-RU"/>
              </w:rPr>
              <w:t>В</w:t>
            </w:r>
            <w:r>
              <w:rPr>
                <w:lang w:val="ru-RU"/>
              </w:rPr>
              <w:t>едомство также является ведомством происхождения</w:t>
            </w:r>
            <w:r w:rsidR="0033728B" w:rsidRPr="00F3305A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33728B" w:rsidRPr="00896C4F" w:rsidRDefault="0033728B" w:rsidP="00FF543C">
            <w:pPr>
              <w:jc w:val="right"/>
            </w:pPr>
            <w:r>
              <w:t>14</w:t>
            </w:r>
          </w:p>
        </w:tc>
      </w:tr>
      <w:tr w:rsidR="00461850" w:rsidRPr="00216071" w:rsidTr="005E65BE">
        <w:tc>
          <w:tcPr>
            <w:tcW w:w="1134" w:type="dxa"/>
            <w:vMerge w:val="restart"/>
          </w:tcPr>
          <w:p w:rsidR="00461850" w:rsidRPr="00216071" w:rsidRDefault="00F3305A" w:rsidP="00F3305A">
            <w:pPr>
              <w:rPr>
                <w:b/>
              </w:rPr>
            </w:pPr>
            <w:r>
              <w:rPr>
                <w:b/>
                <w:lang w:val="ru-RU"/>
              </w:rPr>
              <w:t>Нет</w:t>
            </w:r>
            <w:r w:rsidR="004329C0">
              <w:rPr>
                <w:b/>
              </w:rPr>
              <w:t>,</w:t>
            </w:r>
            <w:r w:rsidR="00461850" w:rsidRPr="00216071">
              <w:rPr>
                <w:b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461850" w:rsidRPr="00216071" w:rsidRDefault="00F3305A" w:rsidP="00F3305A">
            <w:pPr>
              <w:rPr>
                <w:b/>
              </w:rPr>
            </w:pPr>
            <w:r>
              <w:rPr>
                <w:b/>
                <w:szCs w:val="22"/>
                <w:lang w:val="ru-RU"/>
              </w:rPr>
              <w:t>поскольку, по мнению Ведомства,</w:t>
            </w:r>
            <w:r w:rsidR="00461850" w:rsidRPr="00216071">
              <w:rPr>
                <w:b/>
                <w:szCs w:val="22"/>
              </w:rPr>
              <w:t xml:space="preserve">  </w:t>
            </w:r>
          </w:p>
        </w:tc>
      </w:tr>
      <w:tr w:rsidR="00A049D4" w:rsidRPr="0033728B" w:rsidTr="00FF543C">
        <w:tc>
          <w:tcPr>
            <w:tcW w:w="1134" w:type="dxa"/>
            <w:vMerge/>
          </w:tcPr>
          <w:p w:rsidR="00A049D4" w:rsidRPr="0033728B" w:rsidRDefault="00A049D4" w:rsidP="00CB4D68"/>
        </w:tc>
        <w:tc>
          <w:tcPr>
            <w:tcW w:w="7371" w:type="dxa"/>
          </w:tcPr>
          <w:p w:rsidR="00A049D4" w:rsidRPr="00F3305A" w:rsidRDefault="006E23B3" w:rsidP="006E23B3">
            <w:pPr>
              <w:ind w:left="3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ответственность </w:t>
            </w:r>
            <w:r w:rsidR="00F3305A">
              <w:rPr>
                <w:szCs w:val="22"/>
                <w:lang w:val="ru-RU"/>
              </w:rPr>
              <w:t>за</w:t>
            </w:r>
            <w:r w:rsidR="00F3305A" w:rsidRPr="00F3305A">
              <w:rPr>
                <w:szCs w:val="22"/>
                <w:lang w:val="ru-RU"/>
              </w:rPr>
              <w:t xml:space="preserve"> </w:t>
            </w:r>
            <w:r w:rsidR="00F3305A">
              <w:rPr>
                <w:szCs w:val="22"/>
                <w:lang w:val="ru-RU"/>
              </w:rPr>
              <w:t>то</w:t>
            </w:r>
            <w:r w:rsidR="00F3305A" w:rsidRPr="00F3305A">
              <w:rPr>
                <w:szCs w:val="22"/>
                <w:lang w:val="ru-RU"/>
              </w:rPr>
              <w:t xml:space="preserve">, </w:t>
            </w:r>
            <w:r w:rsidR="00F3305A">
              <w:rPr>
                <w:szCs w:val="22"/>
                <w:lang w:val="ru-RU"/>
              </w:rPr>
              <w:t>чтобы</w:t>
            </w:r>
            <w:r w:rsidR="00F3305A" w:rsidRPr="00F3305A">
              <w:rPr>
                <w:szCs w:val="22"/>
                <w:lang w:val="ru-RU"/>
              </w:rPr>
              <w:t xml:space="preserve"> </w:t>
            </w:r>
            <w:r w:rsidR="00F3305A">
              <w:rPr>
                <w:szCs w:val="22"/>
                <w:lang w:val="ru-RU"/>
              </w:rPr>
              <w:t>такие</w:t>
            </w:r>
            <w:r w:rsidR="00F3305A" w:rsidRPr="00F3305A">
              <w:rPr>
                <w:szCs w:val="22"/>
                <w:lang w:val="ru-RU"/>
              </w:rPr>
              <w:t xml:space="preserve"> </w:t>
            </w:r>
            <w:r w:rsidR="00F3305A">
              <w:rPr>
                <w:szCs w:val="22"/>
                <w:lang w:val="ru-RU"/>
              </w:rPr>
              <w:t>ограничения</w:t>
            </w:r>
            <w:r w:rsidR="00F3305A" w:rsidRPr="00F3305A">
              <w:rPr>
                <w:szCs w:val="22"/>
                <w:lang w:val="ru-RU"/>
              </w:rPr>
              <w:t xml:space="preserve"> </w:t>
            </w:r>
            <w:r w:rsidR="00170D31">
              <w:rPr>
                <w:szCs w:val="22"/>
                <w:lang w:val="ru-RU"/>
              </w:rPr>
              <w:t>относились к</w:t>
            </w:r>
            <w:r w:rsidR="00F3305A" w:rsidRPr="00F3305A">
              <w:rPr>
                <w:szCs w:val="22"/>
                <w:lang w:val="ru-RU"/>
              </w:rPr>
              <w:t xml:space="preserve"> </w:t>
            </w:r>
            <w:r w:rsidR="00F3305A">
              <w:rPr>
                <w:szCs w:val="22"/>
                <w:lang w:val="ru-RU"/>
              </w:rPr>
              <w:t>основно</w:t>
            </w:r>
            <w:r w:rsidR="00170D31">
              <w:rPr>
                <w:szCs w:val="22"/>
                <w:lang w:val="ru-RU"/>
              </w:rPr>
              <w:t>му</w:t>
            </w:r>
            <w:r w:rsidR="00F3305A" w:rsidRPr="00F3305A">
              <w:rPr>
                <w:szCs w:val="22"/>
                <w:lang w:val="ru-RU"/>
              </w:rPr>
              <w:t xml:space="preserve"> </w:t>
            </w:r>
            <w:r w:rsidR="00F3305A">
              <w:rPr>
                <w:szCs w:val="22"/>
                <w:lang w:val="ru-RU"/>
              </w:rPr>
              <w:t>перечн</w:t>
            </w:r>
            <w:r w:rsidR="00170D31">
              <w:rPr>
                <w:szCs w:val="22"/>
                <w:lang w:val="ru-RU"/>
              </w:rPr>
              <w:t>ю</w:t>
            </w:r>
            <w:r>
              <w:rPr>
                <w:szCs w:val="22"/>
                <w:lang w:val="ru-RU"/>
              </w:rPr>
              <w:t>, лежит на владельце</w:t>
            </w:r>
            <w:r w:rsidR="00A049D4" w:rsidRPr="00F3305A">
              <w:rPr>
                <w:szCs w:val="22"/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A049D4" w:rsidRPr="0033728B" w:rsidRDefault="00A049D4" w:rsidP="00FF543C">
            <w:pPr>
              <w:jc w:val="right"/>
            </w:pPr>
            <w:r>
              <w:t>1</w:t>
            </w:r>
          </w:p>
        </w:tc>
      </w:tr>
      <w:tr w:rsidR="00A049D4" w:rsidRPr="0033728B" w:rsidTr="00FF543C">
        <w:tc>
          <w:tcPr>
            <w:tcW w:w="1134" w:type="dxa"/>
            <w:vMerge/>
          </w:tcPr>
          <w:p w:rsidR="00A049D4" w:rsidRPr="0033728B" w:rsidRDefault="00A049D4" w:rsidP="00CB4D68"/>
        </w:tc>
        <w:tc>
          <w:tcPr>
            <w:tcW w:w="7371" w:type="dxa"/>
          </w:tcPr>
          <w:p w:rsidR="00A049D4" w:rsidRPr="00F3305A" w:rsidRDefault="00CC2D6A" w:rsidP="00CC2D6A">
            <w:pPr>
              <w:tabs>
                <w:tab w:val="left" w:pos="2322"/>
              </w:tabs>
              <w:ind w:left="3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Международное бюро должно устанавливать</w:t>
            </w:r>
            <w:r w:rsidR="00F3305A" w:rsidRPr="00F3305A">
              <w:rPr>
                <w:szCs w:val="22"/>
                <w:lang w:val="ru-RU"/>
              </w:rPr>
              <w:t xml:space="preserve">, </w:t>
            </w:r>
            <w:r w:rsidR="00170D31">
              <w:rPr>
                <w:szCs w:val="22"/>
                <w:lang w:val="ru-RU"/>
              </w:rPr>
              <w:t xml:space="preserve">относятся </w:t>
            </w:r>
            <w:r w:rsidR="00F3305A" w:rsidRPr="00F3305A">
              <w:rPr>
                <w:szCs w:val="22"/>
                <w:lang w:val="ru-RU"/>
              </w:rPr>
              <w:t xml:space="preserve">ли такие ограничения </w:t>
            </w:r>
            <w:r w:rsidR="00170D31">
              <w:rPr>
                <w:szCs w:val="22"/>
                <w:lang w:val="ru-RU"/>
              </w:rPr>
              <w:t xml:space="preserve">к </w:t>
            </w:r>
            <w:r w:rsidR="00F3305A" w:rsidRPr="00F3305A">
              <w:rPr>
                <w:szCs w:val="22"/>
                <w:lang w:val="ru-RU"/>
              </w:rPr>
              <w:t>основно</w:t>
            </w:r>
            <w:r w:rsidR="00170D31">
              <w:rPr>
                <w:szCs w:val="22"/>
                <w:lang w:val="ru-RU"/>
              </w:rPr>
              <w:t>му</w:t>
            </w:r>
            <w:r w:rsidR="00F3305A" w:rsidRPr="00F3305A">
              <w:rPr>
                <w:szCs w:val="22"/>
                <w:lang w:val="ru-RU"/>
              </w:rPr>
              <w:t xml:space="preserve"> перечн</w:t>
            </w:r>
            <w:r w:rsidR="00170D31">
              <w:rPr>
                <w:szCs w:val="22"/>
                <w:lang w:val="ru-RU"/>
              </w:rPr>
              <w:t>ю</w:t>
            </w:r>
            <w:r w:rsidR="00A049D4" w:rsidRPr="00F3305A">
              <w:rPr>
                <w:szCs w:val="22"/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A049D4" w:rsidRPr="0033728B" w:rsidRDefault="00A049D4" w:rsidP="00FF543C">
            <w:pPr>
              <w:jc w:val="right"/>
            </w:pPr>
            <w:r>
              <w:t>7</w:t>
            </w:r>
          </w:p>
        </w:tc>
      </w:tr>
      <w:tr w:rsidR="00A049D4" w:rsidRPr="0033728B" w:rsidTr="00FF543C">
        <w:tc>
          <w:tcPr>
            <w:tcW w:w="1134" w:type="dxa"/>
            <w:vMerge/>
          </w:tcPr>
          <w:p w:rsidR="00A049D4" w:rsidRPr="0033728B" w:rsidRDefault="00A049D4" w:rsidP="00CB4D68"/>
        </w:tc>
        <w:tc>
          <w:tcPr>
            <w:tcW w:w="7371" w:type="dxa"/>
          </w:tcPr>
          <w:p w:rsidR="00A049D4" w:rsidRPr="00F3305A" w:rsidRDefault="00F61AB9" w:rsidP="00F61AB9">
            <w:pPr>
              <w:ind w:left="34"/>
              <w:rPr>
                <w:szCs w:val="22"/>
                <w:lang w:val="ru-RU"/>
              </w:rPr>
            </w:pPr>
            <w:r w:rsidRPr="00F3305A">
              <w:rPr>
                <w:szCs w:val="22"/>
                <w:lang w:val="ru-RU"/>
              </w:rPr>
              <w:t>ведомство указанной Договаривающейся стороны</w:t>
            </w:r>
            <w:r>
              <w:rPr>
                <w:szCs w:val="22"/>
                <w:lang w:val="ru-RU"/>
              </w:rPr>
              <w:t xml:space="preserve"> или сторон</w:t>
            </w:r>
            <w:r w:rsidRPr="00F3305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должно устанавливать</w:t>
            </w:r>
            <w:r w:rsidR="00F3305A" w:rsidRPr="00F3305A">
              <w:rPr>
                <w:szCs w:val="22"/>
                <w:lang w:val="ru-RU"/>
              </w:rPr>
              <w:t xml:space="preserve">, </w:t>
            </w:r>
            <w:r w:rsidR="00170D31">
              <w:rPr>
                <w:szCs w:val="22"/>
                <w:lang w:val="ru-RU"/>
              </w:rPr>
              <w:t xml:space="preserve">относятся </w:t>
            </w:r>
            <w:r w:rsidR="00F3305A" w:rsidRPr="00F3305A">
              <w:rPr>
                <w:szCs w:val="22"/>
                <w:lang w:val="ru-RU"/>
              </w:rPr>
              <w:t xml:space="preserve">ли такие ограничения </w:t>
            </w:r>
            <w:r w:rsidR="00170D31">
              <w:rPr>
                <w:szCs w:val="22"/>
                <w:lang w:val="ru-RU"/>
              </w:rPr>
              <w:t>к</w:t>
            </w:r>
            <w:r w:rsidR="00F3305A" w:rsidRPr="00F3305A">
              <w:rPr>
                <w:szCs w:val="22"/>
                <w:lang w:val="ru-RU"/>
              </w:rPr>
              <w:t xml:space="preserve"> основно</w:t>
            </w:r>
            <w:r w:rsidR="00170D31">
              <w:rPr>
                <w:szCs w:val="22"/>
                <w:lang w:val="ru-RU"/>
              </w:rPr>
              <w:t>му</w:t>
            </w:r>
            <w:r w:rsidR="00F3305A" w:rsidRPr="00F3305A">
              <w:rPr>
                <w:szCs w:val="22"/>
                <w:lang w:val="ru-RU"/>
              </w:rPr>
              <w:t xml:space="preserve"> перечн</w:t>
            </w:r>
            <w:r w:rsidR="00170D31">
              <w:rPr>
                <w:szCs w:val="22"/>
                <w:lang w:val="ru-RU"/>
              </w:rPr>
              <w:t>ю</w:t>
            </w:r>
            <w:r w:rsidR="00A049D4" w:rsidRPr="00F3305A">
              <w:rPr>
                <w:szCs w:val="22"/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A049D4" w:rsidRPr="0033728B" w:rsidRDefault="00A049D4" w:rsidP="00FF543C">
            <w:pPr>
              <w:jc w:val="right"/>
            </w:pPr>
            <w:r>
              <w:t>3</w:t>
            </w:r>
          </w:p>
        </w:tc>
      </w:tr>
      <w:tr w:rsidR="00A049D4" w:rsidRPr="0033728B" w:rsidTr="00FF543C">
        <w:tc>
          <w:tcPr>
            <w:tcW w:w="1134" w:type="dxa"/>
            <w:vMerge/>
          </w:tcPr>
          <w:p w:rsidR="00A049D4" w:rsidRPr="0033728B" w:rsidRDefault="00A049D4" w:rsidP="00CB4D68"/>
        </w:tc>
        <w:tc>
          <w:tcPr>
            <w:tcW w:w="7371" w:type="dxa"/>
          </w:tcPr>
          <w:p w:rsidR="00A049D4" w:rsidRPr="008A7FE1" w:rsidRDefault="008A7FE1" w:rsidP="00336366">
            <w:pPr>
              <w:ind w:left="3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у него нет </w:t>
            </w:r>
            <w:r w:rsidR="00696835">
              <w:rPr>
                <w:szCs w:val="22"/>
                <w:lang w:val="ru-RU"/>
              </w:rPr>
              <w:t xml:space="preserve">для этого </w:t>
            </w:r>
            <w:r>
              <w:rPr>
                <w:szCs w:val="22"/>
                <w:lang w:val="ru-RU"/>
              </w:rPr>
              <w:t>правов</w:t>
            </w:r>
            <w:r w:rsidR="00336366">
              <w:rPr>
                <w:szCs w:val="22"/>
                <w:lang w:val="ru-RU"/>
              </w:rPr>
              <w:t>ых оснований</w:t>
            </w:r>
            <w:r w:rsidR="00A049D4" w:rsidRPr="008A7FE1">
              <w:rPr>
                <w:szCs w:val="22"/>
                <w:lang w:val="ru-RU"/>
              </w:rPr>
              <w:t>.</w:t>
            </w:r>
          </w:p>
        </w:tc>
        <w:tc>
          <w:tcPr>
            <w:tcW w:w="851" w:type="dxa"/>
          </w:tcPr>
          <w:p w:rsidR="00A049D4" w:rsidRPr="0033728B" w:rsidRDefault="00A049D4" w:rsidP="00FF543C">
            <w:pPr>
              <w:jc w:val="right"/>
            </w:pPr>
            <w:r>
              <w:t>4</w:t>
            </w:r>
          </w:p>
        </w:tc>
      </w:tr>
      <w:tr w:rsidR="00216071" w:rsidRPr="00216071" w:rsidTr="00FF543C">
        <w:trPr>
          <w:trHeight w:val="189"/>
        </w:trPr>
        <w:tc>
          <w:tcPr>
            <w:tcW w:w="8505" w:type="dxa"/>
            <w:gridSpan w:val="2"/>
          </w:tcPr>
          <w:p w:rsidR="00216071" w:rsidRPr="00216071" w:rsidRDefault="00427D9D" w:rsidP="00427D9D">
            <w:pPr>
              <w:rPr>
                <w:b/>
              </w:rPr>
            </w:pPr>
            <w:r>
              <w:rPr>
                <w:b/>
                <w:lang w:val="ru-RU"/>
              </w:rPr>
              <w:t>Не применимо</w:t>
            </w:r>
          </w:p>
        </w:tc>
        <w:tc>
          <w:tcPr>
            <w:tcW w:w="851" w:type="dxa"/>
          </w:tcPr>
          <w:p w:rsidR="00216071" w:rsidRPr="00216071" w:rsidRDefault="00216071" w:rsidP="00FF543C">
            <w:pPr>
              <w:jc w:val="right"/>
            </w:pPr>
            <w:r w:rsidRPr="00216071">
              <w:t>7</w:t>
            </w:r>
          </w:p>
        </w:tc>
      </w:tr>
      <w:tr w:rsidR="000321CE" w:rsidRPr="0036475A" w:rsidTr="000321CE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36475A" w:rsidRDefault="00726E44" w:rsidP="00726E44">
            <w:r>
              <w:rPr>
                <w:b/>
                <w:lang w:val="ru-RU"/>
              </w:rPr>
              <w:t>Другое</w:t>
            </w:r>
            <w:r w:rsidR="000321CE" w:rsidRPr="00216071">
              <w:rPr>
                <w:b/>
              </w:rPr>
              <w:t xml:space="preserve">: 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726E44" w:rsidRDefault="00726E44" w:rsidP="00726E44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="00E51214">
              <w:rPr>
                <w:lang w:val="ru-RU"/>
              </w:rPr>
              <w:t>, выступая</w:t>
            </w:r>
            <w:r w:rsidRPr="00726E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26E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качестве</w:t>
            </w:r>
            <w:r w:rsidRPr="00726E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ведомства</w:t>
            </w:r>
            <w:r w:rsidRPr="00726E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владельца</w:t>
            </w:r>
            <w:r w:rsidR="00E51214">
              <w:rPr>
                <w:lang w:val="ru-RU"/>
              </w:rPr>
              <w:t>,</w:t>
            </w:r>
            <w:r w:rsidRPr="00726E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пока</w:t>
            </w:r>
            <w:r w:rsidRPr="00726E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726E4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сталкивалось</w:t>
            </w:r>
            <w:r w:rsidRPr="00726E4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726E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последующими</w:t>
            </w:r>
            <w:r w:rsidRPr="00726E44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указаниями</w:t>
            </w:r>
            <w:r w:rsidRPr="00726E44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содержащими</w:t>
            </w:r>
            <w:r w:rsidRPr="00726E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ограничения</w:t>
            </w:r>
            <w:r w:rsidR="000321CE" w:rsidRPr="00726E44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  <w:tr w:rsidR="000321CE" w:rsidRPr="0036475A" w:rsidTr="000321C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A049D4" w:rsidRDefault="000321CE" w:rsidP="00CB4D68"/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7028BF" w:rsidRDefault="00600E73" w:rsidP="00083C98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Pr="007028B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рассматривает</w:t>
            </w:r>
            <w:r w:rsidRPr="007028BF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поступающие</w:t>
            </w:r>
            <w:r w:rsidRPr="007028BF">
              <w:rPr>
                <w:lang w:val="ru-RU"/>
              </w:rPr>
              <w:t xml:space="preserve">» </w:t>
            </w:r>
            <w:r>
              <w:rPr>
                <w:lang w:val="ru-RU"/>
              </w:rPr>
              <w:t>ограничения</w:t>
            </w:r>
            <w:r w:rsidRPr="007028B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7028BF">
              <w:rPr>
                <w:lang w:val="ru-RU"/>
              </w:rPr>
              <w:t xml:space="preserve"> </w:t>
            </w:r>
            <w:r w:rsidR="00083C98">
              <w:rPr>
                <w:lang w:val="ru-RU"/>
              </w:rPr>
              <w:t>целью установить</w:t>
            </w:r>
            <w:r w:rsidRPr="007028BF">
              <w:rPr>
                <w:lang w:val="ru-RU"/>
              </w:rPr>
              <w:t xml:space="preserve">, </w:t>
            </w:r>
            <w:r w:rsidR="00170D31">
              <w:rPr>
                <w:lang w:val="ru-RU"/>
              </w:rPr>
              <w:t>относятся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ли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они</w:t>
            </w:r>
            <w:r w:rsidR="00170D31" w:rsidRPr="007028BF">
              <w:rPr>
                <w:lang w:val="ru-RU"/>
              </w:rPr>
              <w:t xml:space="preserve"> </w:t>
            </w:r>
            <w:r w:rsidR="00083C98">
              <w:rPr>
                <w:lang w:val="ru-RU"/>
              </w:rPr>
              <w:t xml:space="preserve">к </w:t>
            </w:r>
            <w:r w:rsidR="00170D31">
              <w:rPr>
                <w:lang w:val="ru-RU"/>
              </w:rPr>
              <w:t>основному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перечню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международной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регистрации</w:t>
            </w:r>
            <w:r w:rsidR="00170D31" w:rsidRPr="007028BF">
              <w:rPr>
                <w:lang w:val="ru-RU"/>
              </w:rPr>
              <w:t xml:space="preserve">, </w:t>
            </w:r>
            <w:r w:rsidR="00083C98">
              <w:rPr>
                <w:lang w:val="ru-RU"/>
              </w:rPr>
              <w:t>но в то же время оно не рассматривает</w:t>
            </w:r>
            <w:r w:rsidR="00170D31" w:rsidRPr="007028BF">
              <w:rPr>
                <w:lang w:val="ru-RU"/>
              </w:rPr>
              <w:t xml:space="preserve"> «</w:t>
            </w:r>
            <w:r w:rsidR="00170D31">
              <w:rPr>
                <w:lang w:val="ru-RU"/>
              </w:rPr>
              <w:t>исходящи</w:t>
            </w:r>
            <w:r w:rsidR="00083C98">
              <w:rPr>
                <w:lang w:val="ru-RU"/>
              </w:rPr>
              <w:t>е</w:t>
            </w:r>
            <w:r w:rsidR="00170D31" w:rsidRPr="007028BF">
              <w:rPr>
                <w:lang w:val="ru-RU"/>
              </w:rPr>
              <w:t xml:space="preserve">» </w:t>
            </w:r>
            <w:r w:rsidR="00170D31">
              <w:rPr>
                <w:lang w:val="ru-RU"/>
              </w:rPr>
              <w:t>ограничени</w:t>
            </w:r>
            <w:r w:rsidR="00083C98">
              <w:rPr>
                <w:lang w:val="ru-RU"/>
              </w:rPr>
              <w:t>я</w:t>
            </w:r>
            <w:r w:rsidR="00170D31" w:rsidRPr="007028BF">
              <w:rPr>
                <w:lang w:val="ru-RU"/>
              </w:rPr>
              <w:t xml:space="preserve">, </w:t>
            </w:r>
            <w:r w:rsidR="00170D31">
              <w:rPr>
                <w:lang w:val="ru-RU"/>
              </w:rPr>
              <w:t>поскольку</w:t>
            </w:r>
            <w:r w:rsidR="00170D31" w:rsidRPr="007028BF">
              <w:rPr>
                <w:lang w:val="ru-RU"/>
              </w:rPr>
              <w:t xml:space="preserve">, </w:t>
            </w:r>
            <w:r w:rsidR="00170D31">
              <w:rPr>
                <w:lang w:val="ru-RU"/>
              </w:rPr>
              <w:t>по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его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мнению</w:t>
            </w:r>
            <w:r w:rsidR="00170D31" w:rsidRPr="007028BF">
              <w:rPr>
                <w:lang w:val="ru-RU"/>
              </w:rPr>
              <w:t xml:space="preserve">, </w:t>
            </w:r>
            <w:r w:rsidR="00170D31">
              <w:rPr>
                <w:lang w:val="ru-RU"/>
              </w:rPr>
              <w:t>этим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должны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заниматься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ведомства</w:t>
            </w:r>
            <w:r w:rsidR="00DE7424">
              <w:rPr>
                <w:lang w:val="ru-RU"/>
              </w:rPr>
              <w:t xml:space="preserve"> тех стран</w:t>
            </w:r>
            <w:r w:rsidR="00170D31" w:rsidRPr="007028BF">
              <w:rPr>
                <w:lang w:val="ru-RU"/>
              </w:rPr>
              <w:t xml:space="preserve">, </w:t>
            </w:r>
            <w:r w:rsidR="00170D31">
              <w:rPr>
                <w:lang w:val="ru-RU"/>
              </w:rPr>
              <w:t>в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которых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данное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ограничение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должно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иметь</w:t>
            </w:r>
            <w:r w:rsidR="00170D31" w:rsidRPr="007028BF">
              <w:rPr>
                <w:lang w:val="ru-RU"/>
              </w:rPr>
              <w:t xml:space="preserve"> </w:t>
            </w:r>
            <w:r w:rsidR="00170D31">
              <w:rPr>
                <w:lang w:val="ru-RU"/>
              </w:rPr>
              <w:t>силу</w:t>
            </w:r>
            <w:r w:rsidR="000321CE" w:rsidRPr="007028BF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</w:tbl>
    <w:p w:rsidR="0036475A" w:rsidRDefault="0036475A" w:rsidP="0033728B"/>
    <w:p w:rsidR="00F6542F" w:rsidRDefault="00F6542F" w:rsidP="0033728B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3"/>
        <w:gridCol w:w="7311"/>
        <w:gridCol w:w="1019"/>
      </w:tblGrid>
      <w:tr w:rsidR="00216071" w:rsidRPr="0036475A" w:rsidTr="003C5C5B">
        <w:tc>
          <w:tcPr>
            <w:tcW w:w="8444" w:type="dxa"/>
            <w:gridSpan w:val="2"/>
          </w:tcPr>
          <w:p w:rsidR="00216071" w:rsidRPr="000C7750" w:rsidRDefault="007028BF" w:rsidP="00535243">
            <w:pPr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t>Вопрос</w:t>
            </w:r>
            <w:r w:rsidRPr="007028BF">
              <w:rPr>
                <w:b/>
              </w:rPr>
              <w:t> </w:t>
            </w:r>
            <w:r w:rsidR="00216071" w:rsidRPr="00803A6A">
              <w:rPr>
                <w:b/>
                <w:lang w:val="ru-RU"/>
              </w:rPr>
              <w:t>3</w:t>
            </w:r>
            <w:r w:rsidRPr="00803A6A">
              <w:rPr>
                <w:b/>
                <w:lang w:val="ru-RU"/>
              </w:rPr>
              <w:t>.</w:t>
            </w:r>
            <w:r w:rsidR="00216071" w:rsidRPr="00803A6A">
              <w:rPr>
                <w:lang w:val="ru-RU"/>
              </w:rPr>
              <w:t xml:space="preserve">  </w:t>
            </w:r>
            <w:r>
              <w:rPr>
                <w:lang w:val="ru-RU"/>
              </w:rPr>
              <w:t>Если</w:t>
            </w:r>
            <w:r w:rsidRPr="000C77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Ведомство</w:t>
            </w:r>
            <w:r w:rsidR="00535243">
              <w:rPr>
                <w:lang w:val="ru-RU"/>
              </w:rPr>
              <w:t>, выступая</w:t>
            </w:r>
            <w:r w:rsidRPr="000C77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0C77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качестве</w:t>
            </w:r>
            <w:r w:rsidRPr="000C77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ведомства</w:t>
            </w:r>
            <w:r w:rsidRPr="000C77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Договаривающейся</w:t>
            </w:r>
            <w:r w:rsidRPr="000C775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стороны</w:t>
            </w:r>
            <w:r w:rsidRPr="000C7750">
              <w:rPr>
                <w:lang w:val="ru-RU"/>
              </w:rPr>
              <w:t xml:space="preserve"> </w:t>
            </w:r>
            <w:r w:rsidR="000C7750">
              <w:rPr>
                <w:lang w:val="ru-RU"/>
              </w:rPr>
              <w:t>владельца</w:t>
            </w:r>
            <w:r w:rsidR="00535243">
              <w:rPr>
                <w:lang w:val="ru-RU"/>
              </w:rPr>
              <w:t>,</w:t>
            </w:r>
            <w:r w:rsidR="000C7750" w:rsidRPr="000C7750">
              <w:rPr>
                <w:lang w:val="ru-RU"/>
              </w:rPr>
              <w:t xml:space="preserve"> </w:t>
            </w:r>
            <w:r w:rsidR="000C7750">
              <w:rPr>
                <w:lang w:val="ru-RU"/>
              </w:rPr>
              <w:t>получает</w:t>
            </w:r>
            <w:r w:rsidR="000C7750" w:rsidRPr="000C7750">
              <w:rPr>
                <w:lang w:val="ru-RU"/>
              </w:rPr>
              <w:t xml:space="preserve"> </w:t>
            </w:r>
            <w:r w:rsidR="000C7750">
              <w:rPr>
                <w:lang w:val="ru-RU"/>
              </w:rPr>
              <w:t>ходатайство</w:t>
            </w:r>
            <w:r w:rsidR="000C7750" w:rsidRPr="000C7750">
              <w:rPr>
                <w:lang w:val="ru-RU"/>
              </w:rPr>
              <w:t xml:space="preserve"> </w:t>
            </w:r>
            <w:r w:rsidR="000C7750">
              <w:rPr>
                <w:lang w:val="ru-RU"/>
              </w:rPr>
              <w:t>о</w:t>
            </w:r>
            <w:r w:rsidR="000C7750" w:rsidRPr="000C7750">
              <w:rPr>
                <w:lang w:val="ru-RU"/>
              </w:rPr>
              <w:t xml:space="preserve"> </w:t>
            </w:r>
            <w:r w:rsidR="00535243">
              <w:rPr>
                <w:lang w:val="ru-RU"/>
              </w:rPr>
              <w:t xml:space="preserve">внесении </w:t>
            </w:r>
            <w:r w:rsidR="000C7750">
              <w:rPr>
                <w:lang w:val="ru-RU"/>
              </w:rPr>
              <w:t>записи</w:t>
            </w:r>
            <w:r w:rsidR="000C7750" w:rsidRPr="000C7750">
              <w:rPr>
                <w:lang w:val="ru-RU"/>
              </w:rPr>
              <w:t xml:space="preserve"> </w:t>
            </w:r>
            <w:r w:rsidR="00535243">
              <w:rPr>
                <w:lang w:val="ru-RU"/>
              </w:rPr>
              <w:t xml:space="preserve">об </w:t>
            </w:r>
            <w:r w:rsidR="000C7750">
              <w:rPr>
                <w:lang w:val="ru-RU"/>
              </w:rPr>
              <w:t>ограничени</w:t>
            </w:r>
            <w:r w:rsidR="00535243">
              <w:rPr>
                <w:lang w:val="ru-RU"/>
              </w:rPr>
              <w:t>и</w:t>
            </w:r>
            <w:r w:rsidR="000C7750" w:rsidRPr="000C7750">
              <w:rPr>
                <w:lang w:val="ru-RU"/>
              </w:rPr>
              <w:t xml:space="preserve"> </w:t>
            </w:r>
            <w:r w:rsidR="00535243">
              <w:rPr>
                <w:lang w:val="ru-RU"/>
              </w:rPr>
              <w:t xml:space="preserve">в качестве </w:t>
            </w:r>
            <w:r w:rsidR="000C7750">
              <w:rPr>
                <w:lang w:val="ru-RU"/>
              </w:rPr>
              <w:t>изменения</w:t>
            </w:r>
            <w:r w:rsidR="000C7750" w:rsidRPr="000C7750">
              <w:rPr>
                <w:lang w:val="ru-RU"/>
              </w:rPr>
              <w:t xml:space="preserve"> </w:t>
            </w:r>
            <w:r w:rsidR="000C7750">
              <w:rPr>
                <w:lang w:val="ru-RU"/>
              </w:rPr>
              <w:t>международной</w:t>
            </w:r>
            <w:r w:rsidR="000C7750" w:rsidRPr="000C7750">
              <w:rPr>
                <w:lang w:val="ru-RU"/>
              </w:rPr>
              <w:t xml:space="preserve"> </w:t>
            </w:r>
            <w:r w:rsidR="000C7750">
              <w:rPr>
                <w:lang w:val="ru-RU"/>
              </w:rPr>
              <w:t>регистрации</w:t>
            </w:r>
            <w:r w:rsidR="00216071" w:rsidRPr="000C7750">
              <w:rPr>
                <w:lang w:val="ru-RU"/>
              </w:rPr>
              <w:t xml:space="preserve"> (</w:t>
            </w:r>
            <w:r w:rsidR="000C7750">
              <w:rPr>
                <w:lang w:val="ru-RU"/>
              </w:rPr>
              <w:t>бланк</w:t>
            </w:r>
            <w:r w:rsidR="00216071">
              <w:t> </w:t>
            </w:r>
            <w:r w:rsidR="00216071" w:rsidRPr="005576B3">
              <w:t>MM</w:t>
            </w:r>
            <w:r w:rsidR="00216071" w:rsidRPr="000C7750">
              <w:rPr>
                <w:lang w:val="ru-RU"/>
              </w:rPr>
              <w:t xml:space="preserve">6), </w:t>
            </w:r>
            <w:r w:rsidR="000C7750">
              <w:rPr>
                <w:lang w:val="ru-RU"/>
              </w:rPr>
              <w:t>рассматривает ли оно такое ограничение</w:t>
            </w:r>
            <w:r w:rsidR="00216071" w:rsidRPr="000C7750">
              <w:rPr>
                <w:lang w:val="ru-RU"/>
              </w:rPr>
              <w:t>?</w:t>
            </w:r>
          </w:p>
        </w:tc>
        <w:tc>
          <w:tcPr>
            <w:tcW w:w="1019" w:type="dxa"/>
          </w:tcPr>
          <w:p w:rsidR="00216071" w:rsidRPr="0036475A" w:rsidRDefault="00D55AFC" w:rsidP="00D55AFC">
            <w:r>
              <w:rPr>
                <w:lang w:val="ru-RU"/>
              </w:rPr>
              <w:t>Общее число ответов</w:t>
            </w:r>
          </w:p>
        </w:tc>
      </w:tr>
      <w:tr w:rsidR="00216071" w:rsidRPr="00606A0A" w:rsidTr="003C5C5B">
        <w:tc>
          <w:tcPr>
            <w:tcW w:w="1133" w:type="dxa"/>
            <w:vMerge w:val="restart"/>
          </w:tcPr>
          <w:p w:rsidR="00216071" w:rsidRPr="00216071" w:rsidRDefault="000C7750" w:rsidP="000C7750">
            <w:pPr>
              <w:rPr>
                <w:b/>
              </w:rPr>
            </w:pPr>
            <w:r>
              <w:rPr>
                <w:b/>
                <w:lang w:val="ru-RU"/>
              </w:rPr>
              <w:t>Да,</w:t>
            </w:r>
          </w:p>
        </w:tc>
        <w:tc>
          <w:tcPr>
            <w:tcW w:w="8330" w:type="dxa"/>
            <w:gridSpan w:val="2"/>
          </w:tcPr>
          <w:p w:rsidR="00216071" w:rsidRPr="000C7750" w:rsidRDefault="000C7750" w:rsidP="00535243">
            <w:pPr>
              <w:rPr>
                <w:b/>
                <w:lang w:val="ru-RU"/>
              </w:rPr>
            </w:pPr>
            <w:r w:rsidRPr="000C7750">
              <w:rPr>
                <w:b/>
                <w:lang w:val="ru-RU"/>
              </w:rPr>
              <w:t xml:space="preserve">для того чтобы </w:t>
            </w:r>
            <w:r w:rsidR="00535243">
              <w:rPr>
                <w:b/>
                <w:lang w:val="ru-RU"/>
              </w:rPr>
              <w:t>установить</w:t>
            </w:r>
            <w:r w:rsidRPr="000C7750">
              <w:rPr>
                <w:b/>
                <w:lang w:val="ru-RU"/>
              </w:rPr>
              <w:t>, относятся ли такие ограничения к:</w:t>
            </w:r>
          </w:p>
        </w:tc>
      </w:tr>
      <w:tr w:rsidR="002A7076" w:rsidRPr="0036475A" w:rsidTr="003C5C5B">
        <w:tc>
          <w:tcPr>
            <w:tcW w:w="1133" w:type="dxa"/>
            <w:vMerge/>
          </w:tcPr>
          <w:p w:rsidR="002A7076" w:rsidRPr="000C7750" w:rsidRDefault="002A7076" w:rsidP="00CB4D68">
            <w:pPr>
              <w:rPr>
                <w:lang w:val="ru-RU"/>
              </w:rPr>
            </w:pPr>
          </w:p>
        </w:tc>
        <w:tc>
          <w:tcPr>
            <w:tcW w:w="7311" w:type="dxa"/>
          </w:tcPr>
          <w:p w:rsidR="002A7076" w:rsidRPr="0036475A" w:rsidRDefault="000C7750" w:rsidP="00535243">
            <w:r>
              <w:rPr>
                <w:lang w:val="ru-RU"/>
              </w:rPr>
              <w:t>основному перечню</w:t>
            </w:r>
            <w:r w:rsidR="00535243">
              <w:rPr>
                <w:lang w:val="ru-RU"/>
              </w:rPr>
              <w:t>.</w:t>
            </w:r>
          </w:p>
        </w:tc>
        <w:tc>
          <w:tcPr>
            <w:tcW w:w="1019" w:type="dxa"/>
          </w:tcPr>
          <w:p w:rsidR="002A7076" w:rsidRPr="0036475A" w:rsidRDefault="002A7076" w:rsidP="00FF543C">
            <w:pPr>
              <w:jc w:val="right"/>
            </w:pPr>
            <w:r>
              <w:t>23</w:t>
            </w:r>
          </w:p>
        </w:tc>
      </w:tr>
      <w:tr w:rsidR="002A7076" w:rsidRPr="0036475A" w:rsidTr="003C5C5B">
        <w:tc>
          <w:tcPr>
            <w:tcW w:w="1133" w:type="dxa"/>
            <w:vMerge/>
          </w:tcPr>
          <w:p w:rsidR="002A7076" w:rsidRPr="0036475A" w:rsidRDefault="002A7076" w:rsidP="00CB4D68"/>
        </w:tc>
        <w:tc>
          <w:tcPr>
            <w:tcW w:w="7311" w:type="dxa"/>
          </w:tcPr>
          <w:p w:rsidR="002A7076" w:rsidRPr="000C7750" w:rsidRDefault="000C7750" w:rsidP="00535243">
            <w:pPr>
              <w:rPr>
                <w:lang w:val="ru-RU"/>
              </w:rPr>
            </w:pPr>
            <w:r w:rsidRPr="000C7750">
              <w:rPr>
                <w:lang w:val="ru-RU"/>
              </w:rPr>
              <w:t xml:space="preserve">основному перечню, но только при условии, что </w:t>
            </w:r>
            <w:r w:rsidR="00535243">
              <w:rPr>
                <w:lang w:val="ru-RU"/>
              </w:rPr>
              <w:t>данное В</w:t>
            </w:r>
            <w:r w:rsidRPr="000C7750">
              <w:rPr>
                <w:lang w:val="ru-RU"/>
              </w:rPr>
              <w:t>едомство также является ведомством происхождения</w:t>
            </w:r>
            <w:r w:rsidR="002A7076" w:rsidRPr="000C7750">
              <w:rPr>
                <w:lang w:val="ru-RU"/>
              </w:rPr>
              <w:t xml:space="preserve">.  </w:t>
            </w:r>
          </w:p>
        </w:tc>
        <w:tc>
          <w:tcPr>
            <w:tcW w:w="1019" w:type="dxa"/>
          </w:tcPr>
          <w:p w:rsidR="002A7076" w:rsidRPr="0036475A" w:rsidRDefault="002A7076" w:rsidP="00FF543C">
            <w:pPr>
              <w:jc w:val="right"/>
            </w:pPr>
            <w:r>
              <w:t>14</w:t>
            </w:r>
          </w:p>
        </w:tc>
      </w:tr>
      <w:tr w:rsidR="00216071" w:rsidRPr="00216071" w:rsidTr="003C5C5B">
        <w:tc>
          <w:tcPr>
            <w:tcW w:w="1133" w:type="dxa"/>
            <w:vMerge w:val="restart"/>
          </w:tcPr>
          <w:p w:rsidR="00216071" w:rsidRPr="00216071" w:rsidRDefault="000C7750" w:rsidP="000C7750">
            <w:pPr>
              <w:rPr>
                <w:b/>
              </w:rPr>
            </w:pPr>
            <w:r>
              <w:rPr>
                <w:b/>
                <w:lang w:val="ru-RU"/>
              </w:rPr>
              <w:t>Нет</w:t>
            </w:r>
            <w:r w:rsidR="004329C0">
              <w:rPr>
                <w:b/>
              </w:rPr>
              <w:t>,</w:t>
            </w:r>
          </w:p>
        </w:tc>
        <w:tc>
          <w:tcPr>
            <w:tcW w:w="8330" w:type="dxa"/>
            <w:gridSpan w:val="2"/>
          </w:tcPr>
          <w:p w:rsidR="00216071" w:rsidRPr="00216071" w:rsidRDefault="000C7750" w:rsidP="000C7750">
            <w:pPr>
              <w:rPr>
                <w:b/>
              </w:rPr>
            </w:pPr>
            <w:r>
              <w:rPr>
                <w:b/>
                <w:szCs w:val="22"/>
                <w:lang w:val="ru-RU"/>
              </w:rPr>
              <w:t>поскольку, по мнению Ведомства,</w:t>
            </w:r>
          </w:p>
        </w:tc>
      </w:tr>
      <w:tr w:rsidR="002A7076" w:rsidRPr="0036475A" w:rsidTr="003C5C5B">
        <w:tc>
          <w:tcPr>
            <w:tcW w:w="1133" w:type="dxa"/>
            <w:vMerge/>
          </w:tcPr>
          <w:p w:rsidR="002A7076" w:rsidRPr="0036475A" w:rsidRDefault="002A7076" w:rsidP="00CB4D68"/>
        </w:tc>
        <w:tc>
          <w:tcPr>
            <w:tcW w:w="7311" w:type="dxa"/>
          </w:tcPr>
          <w:p w:rsidR="002A7076" w:rsidRPr="006E23B3" w:rsidRDefault="006E23B3" w:rsidP="006E23B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ответственность </w:t>
            </w:r>
            <w:r w:rsidRPr="006E23B3">
              <w:rPr>
                <w:szCs w:val="22"/>
                <w:lang w:val="ru-RU"/>
              </w:rPr>
              <w:t>за то, чтобы так</w:t>
            </w:r>
            <w:r>
              <w:rPr>
                <w:szCs w:val="22"/>
                <w:lang w:val="ru-RU"/>
              </w:rPr>
              <w:t>ое</w:t>
            </w:r>
            <w:r w:rsidRPr="006E23B3">
              <w:rPr>
                <w:szCs w:val="22"/>
                <w:lang w:val="ru-RU"/>
              </w:rPr>
              <w:t xml:space="preserve"> ограничени</w:t>
            </w:r>
            <w:r>
              <w:rPr>
                <w:szCs w:val="22"/>
                <w:lang w:val="ru-RU"/>
              </w:rPr>
              <w:t>е</w:t>
            </w:r>
            <w:r w:rsidRPr="006E23B3">
              <w:rPr>
                <w:szCs w:val="22"/>
                <w:lang w:val="ru-RU"/>
              </w:rPr>
              <w:t xml:space="preserve"> относил</w:t>
            </w:r>
            <w:r>
              <w:rPr>
                <w:szCs w:val="22"/>
                <w:lang w:val="ru-RU"/>
              </w:rPr>
              <w:t>о</w:t>
            </w:r>
            <w:r w:rsidRPr="006E23B3">
              <w:rPr>
                <w:szCs w:val="22"/>
                <w:lang w:val="ru-RU"/>
              </w:rPr>
              <w:t>сь к основному перечню</w:t>
            </w:r>
            <w:r>
              <w:rPr>
                <w:szCs w:val="22"/>
                <w:lang w:val="ru-RU"/>
              </w:rPr>
              <w:t>, лежит на владельце</w:t>
            </w:r>
            <w:r w:rsidR="002A7076" w:rsidRPr="006E23B3">
              <w:rPr>
                <w:szCs w:val="22"/>
                <w:lang w:val="ru-RU"/>
              </w:rPr>
              <w:t xml:space="preserve">.  </w:t>
            </w:r>
          </w:p>
        </w:tc>
        <w:tc>
          <w:tcPr>
            <w:tcW w:w="1019" w:type="dxa"/>
          </w:tcPr>
          <w:p w:rsidR="002A7076" w:rsidRPr="0036475A" w:rsidRDefault="002A7076" w:rsidP="00FF543C">
            <w:pPr>
              <w:jc w:val="right"/>
            </w:pPr>
            <w:r>
              <w:t>2</w:t>
            </w:r>
          </w:p>
        </w:tc>
      </w:tr>
      <w:tr w:rsidR="002A7076" w:rsidRPr="0036475A" w:rsidTr="003C5C5B">
        <w:tc>
          <w:tcPr>
            <w:tcW w:w="1133" w:type="dxa"/>
            <w:vMerge/>
          </w:tcPr>
          <w:p w:rsidR="002A7076" w:rsidRPr="0036475A" w:rsidRDefault="002A7076" w:rsidP="00CB4D68"/>
        </w:tc>
        <w:tc>
          <w:tcPr>
            <w:tcW w:w="7311" w:type="dxa"/>
          </w:tcPr>
          <w:p w:rsidR="002A7076" w:rsidRPr="006E23B3" w:rsidRDefault="00535243" w:rsidP="005352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Международное бюро должно устанавливать</w:t>
            </w:r>
            <w:r w:rsidR="006E23B3" w:rsidRPr="006E23B3">
              <w:rPr>
                <w:szCs w:val="22"/>
                <w:lang w:val="ru-RU"/>
              </w:rPr>
              <w:t>, относ</w:t>
            </w:r>
            <w:r w:rsidR="006E23B3">
              <w:rPr>
                <w:szCs w:val="22"/>
                <w:lang w:val="ru-RU"/>
              </w:rPr>
              <w:t>и</w:t>
            </w:r>
            <w:r w:rsidR="006E23B3" w:rsidRPr="006E23B3">
              <w:rPr>
                <w:szCs w:val="22"/>
                <w:lang w:val="ru-RU"/>
              </w:rPr>
              <w:t>тся ли так</w:t>
            </w:r>
            <w:r w:rsidR="006E23B3">
              <w:rPr>
                <w:szCs w:val="22"/>
                <w:lang w:val="ru-RU"/>
              </w:rPr>
              <w:t>ое</w:t>
            </w:r>
            <w:r w:rsidR="006E23B3" w:rsidRPr="006E23B3">
              <w:rPr>
                <w:szCs w:val="22"/>
                <w:lang w:val="ru-RU"/>
              </w:rPr>
              <w:t xml:space="preserve"> ограничени</w:t>
            </w:r>
            <w:r w:rsidR="006E23B3">
              <w:rPr>
                <w:szCs w:val="22"/>
                <w:lang w:val="ru-RU"/>
              </w:rPr>
              <w:t>е</w:t>
            </w:r>
            <w:r w:rsidR="006E23B3" w:rsidRPr="006E23B3">
              <w:rPr>
                <w:szCs w:val="22"/>
                <w:lang w:val="ru-RU"/>
              </w:rPr>
              <w:t xml:space="preserve"> к основному перечню</w:t>
            </w:r>
            <w:r w:rsidR="002A7076" w:rsidRPr="006E23B3">
              <w:rPr>
                <w:szCs w:val="22"/>
                <w:lang w:val="ru-RU"/>
              </w:rPr>
              <w:t>.</w:t>
            </w:r>
          </w:p>
        </w:tc>
        <w:tc>
          <w:tcPr>
            <w:tcW w:w="1019" w:type="dxa"/>
          </w:tcPr>
          <w:p w:rsidR="002A7076" w:rsidRPr="0036475A" w:rsidRDefault="002A7076" w:rsidP="00FF543C">
            <w:pPr>
              <w:jc w:val="right"/>
            </w:pPr>
            <w:r>
              <w:t>6</w:t>
            </w:r>
          </w:p>
        </w:tc>
      </w:tr>
      <w:tr w:rsidR="002A7076" w:rsidRPr="0036475A" w:rsidTr="003C5C5B">
        <w:tc>
          <w:tcPr>
            <w:tcW w:w="1133" w:type="dxa"/>
            <w:vMerge/>
          </w:tcPr>
          <w:p w:rsidR="002A7076" w:rsidRPr="0036475A" w:rsidRDefault="002A7076" w:rsidP="00CB4D68"/>
        </w:tc>
        <w:tc>
          <w:tcPr>
            <w:tcW w:w="7311" w:type="dxa"/>
          </w:tcPr>
          <w:p w:rsidR="002A7076" w:rsidRPr="006E23B3" w:rsidRDefault="00535243" w:rsidP="005352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ведомство</w:t>
            </w:r>
            <w:r w:rsidRPr="006E23B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указанной</w:t>
            </w:r>
            <w:r w:rsidRPr="006E23B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Договаривающейся</w:t>
            </w:r>
            <w:r w:rsidRPr="006E23B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стороны</w:t>
            </w:r>
            <w:r w:rsidRPr="006E23B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или</w:t>
            </w:r>
            <w:r w:rsidRPr="006E23B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сторон должно устанавливать</w:t>
            </w:r>
            <w:r w:rsidR="006E23B3" w:rsidRPr="006E23B3">
              <w:rPr>
                <w:szCs w:val="22"/>
                <w:lang w:val="ru-RU"/>
              </w:rPr>
              <w:t xml:space="preserve">, </w:t>
            </w:r>
            <w:r w:rsidR="006E23B3">
              <w:rPr>
                <w:szCs w:val="22"/>
                <w:lang w:val="ru-RU"/>
              </w:rPr>
              <w:t>относится</w:t>
            </w:r>
            <w:r w:rsidR="006E23B3" w:rsidRPr="006E23B3">
              <w:rPr>
                <w:szCs w:val="22"/>
                <w:lang w:val="ru-RU"/>
              </w:rPr>
              <w:t xml:space="preserve"> </w:t>
            </w:r>
            <w:r w:rsidR="006E23B3">
              <w:rPr>
                <w:szCs w:val="22"/>
                <w:lang w:val="ru-RU"/>
              </w:rPr>
              <w:t>ли</w:t>
            </w:r>
            <w:r w:rsidR="006E23B3" w:rsidRPr="006E23B3">
              <w:rPr>
                <w:szCs w:val="22"/>
                <w:lang w:val="ru-RU"/>
              </w:rPr>
              <w:t xml:space="preserve"> </w:t>
            </w:r>
            <w:r w:rsidR="006E23B3">
              <w:rPr>
                <w:szCs w:val="22"/>
                <w:lang w:val="ru-RU"/>
              </w:rPr>
              <w:t>такое</w:t>
            </w:r>
            <w:r w:rsidR="006E23B3" w:rsidRPr="006E23B3">
              <w:rPr>
                <w:szCs w:val="22"/>
                <w:lang w:val="ru-RU"/>
              </w:rPr>
              <w:t xml:space="preserve"> </w:t>
            </w:r>
            <w:r w:rsidR="006E23B3">
              <w:rPr>
                <w:szCs w:val="22"/>
                <w:lang w:val="ru-RU"/>
              </w:rPr>
              <w:t>ограничение</w:t>
            </w:r>
            <w:r w:rsidR="006E23B3" w:rsidRPr="006E23B3">
              <w:rPr>
                <w:szCs w:val="22"/>
                <w:lang w:val="ru-RU"/>
              </w:rPr>
              <w:t xml:space="preserve"> </w:t>
            </w:r>
            <w:r w:rsidR="006E23B3">
              <w:rPr>
                <w:szCs w:val="22"/>
                <w:lang w:val="ru-RU"/>
              </w:rPr>
              <w:t>к</w:t>
            </w:r>
            <w:r w:rsidR="006E23B3" w:rsidRPr="006E23B3">
              <w:rPr>
                <w:szCs w:val="22"/>
                <w:lang w:val="ru-RU"/>
              </w:rPr>
              <w:t xml:space="preserve"> </w:t>
            </w:r>
            <w:r w:rsidR="006E23B3">
              <w:rPr>
                <w:szCs w:val="22"/>
                <w:lang w:val="ru-RU"/>
              </w:rPr>
              <w:t>основному</w:t>
            </w:r>
            <w:r w:rsidR="006E23B3" w:rsidRPr="006E23B3">
              <w:rPr>
                <w:szCs w:val="22"/>
                <w:lang w:val="ru-RU"/>
              </w:rPr>
              <w:t xml:space="preserve"> </w:t>
            </w:r>
            <w:r w:rsidR="006E23B3">
              <w:rPr>
                <w:szCs w:val="22"/>
                <w:lang w:val="ru-RU"/>
              </w:rPr>
              <w:t>перечню</w:t>
            </w:r>
            <w:r w:rsidR="002A7076" w:rsidRPr="006E23B3">
              <w:rPr>
                <w:szCs w:val="22"/>
                <w:lang w:val="ru-RU"/>
              </w:rPr>
              <w:t>.</w:t>
            </w:r>
          </w:p>
        </w:tc>
        <w:tc>
          <w:tcPr>
            <w:tcW w:w="1019" w:type="dxa"/>
          </w:tcPr>
          <w:p w:rsidR="002A7076" w:rsidRPr="0036475A" w:rsidRDefault="002A7076" w:rsidP="00FF543C">
            <w:pPr>
              <w:jc w:val="right"/>
            </w:pPr>
            <w:r>
              <w:t>4</w:t>
            </w:r>
          </w:p>
        </w:tc>
      </w:tr>
      <w:tr w:rsidR="002A7076" w:rsidRPr="0036475A" w:rsidTr="003C5C5B">
        <w:tc>
          <w:tcPr>
            <w:tcW w:w="1133" w:type="dxa"/>
            <w:vMerge/>
          </w:tcPr>
          <w:p w:rsidR="002A7076" w:rsidRPr="0036475A" w:rsidRDefault="002A7076" w:rsidP="00CB4D68"/>
        </w:tc>
        <w:tc>
          <w:tcPr>
            <w:tcW w:w="7311" w:type="dxa"/>
          </w:tcPr>
          <w:p w:rsidR="002A7076" w:rsidRPr="00696835" w:rsidRDefault="00696835" w:rsidP="005352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 него нет для этого правов</w:t>
            </w:r>
            <w:r w:rsidR="00535243">
              <w:rPr>
                <w:szCs w:val="22"/>
                <w:lang w:val="ru-RU"/>
              </w:rPr>
              <w:t>ых</w:t>
            </w:r>
            <w:r>
              <w:rPr>
                <w:szCs w:val="22"/>
                <w:lang w:val="ru-RU"/>
              </w:rPr>
              <w:t xml:space="preserve"> основани</w:t>
            </w:r>
            <w:r w:rsidR="00535243">
              <w:rPr>
                <w:szCs w:val="22"/>
                <w:lang w:val="ru-RU"/>
              </w:rPr>
              <w:t>й</w:t>
            </w:r>
            <w:r w:rsidR="002A7076" w:rsidRPr="00696835">
              <w:rPr>
                <w:szCs w:val="22"/>
                <w:lang w:val="ru-RU"/>
              </w:rPr>
              <w:t>.</w:t>
            </w:r>
          </w:p>
        </w:tc>
        <w:tc>
          <w:tcPr>
            <w:tcW w:w="1019" w:type="dxa"/>
          </w:tcPr>
          <w:p w:rsidR="002A7076" w:rsidRPr="0036475A" w:rsidRDefault="002A7076" w:rsidP="00FF543C">
            <w:pPr>
              <w:jc w:val="right"/>
            </w:pPr>
            <w:r>
              <w:t>4</w:t>
            </w:r>
          </w:p>
        </w:tc>
      </w:tr>
      <w:tr w:rsidR="00216071" w:rsidRPr="0036475A" w:rsidTr="003C5C5B">
        <w:trPr>
          <w:trHeight w:val="184"/>
        </w:trPr>
        <w:tc>
          <w:tcPr>
            <w:tcW w:w="8444" w:type="dxa"/>
            <w:gridSpan w:val="2"/>
          </w:tcPr>
          <w:p w:rsidR="00216071" w:rsidRPr="00216071" w:rsidRDefault="00696835" w:rsidP="00696835">
            <w:pPr>
              <w:rPr>
                <w:b/>
              </w:rPr>
            </w:pPr>
            <w:r>
              <w:rPr>
                <w:b/>
                <w:lang w:val="ru-RU"/>
              </w:rPr>
              <w:t>Не применимо</w:t>
            </w:r>
          </w:p>
        </w:tc>
        <w:tc>
          <w:tcPr>
            <w:tcW w:w="1019" w:type="dxa"/>
          </w:tcPr>
          <w:p w:rsidR="00216071" w:rsidRPr="0036475A" w:rsidRDefault="00216071" w:rsidP="00FF543C">
            <w:pPr>
              <w:jc w:val="right"/>
            </w:pPr>
            <w:r>
              <w:t>8</w:t>
            </w:r>
          </w:p>
        </w:tc>
      </w:tr>
      <w:tr w:rsidR="000321CE" w:rsidRPr="0036475A" w:rsidTr="003C5C5B"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36475A" w:rsidRDefault="00696835" w:rsidP="00696835">
            <w:r>
              <w:rPr>
                <w:b/>
                <w:lang w:val="ru-RU"/>
              </w:rPr>
              <w:t>Другое</w:t>
            </w:r>
            <w:r w:rsidR="000321CE" w:rsidRPr="00216071">
              <w:rPr>
                <w:b/>
              </w:rPr>
              <w:t xml:space="preserve">:  </w:t>
            </w:r>
          </w:p>
        </w:tc>
        <w:tc>
          <w:tcPr>
            <w:tcW w:w="7311" w:type="dxa"/>
            <w:tcBorders>
              <w:left w:val="single" w:sz="4" w:space="0" w:color="auto"/>
            </w:tcBorders>
          </w:tcPr>
          <w:p w:rsidR="000321CE" w:rsidRPr="00696835" w:rsidRDefault="00696835" w:rsidP="00BB5872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Pr="00696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рассматривает</w:t>
            </w:r>
            <w:r w:rsidRPr="00696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ограничения</w:t>
            </w:r>
            <w:r w:rsidRPr="00696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696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696835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чтобы</w:t>
            </w:r>
            <w:r w:rsidRPr="00696835">
              <w:rPr>
                <w:lang w:val="ru-RU"/>
              </w:rPr>
              <w:t xml:space="preserve"> </w:t>
            </w:r>
            <w:r w:rsidR="000A5F50">
              <w:rPr>
                <w:lang w:val="ru-RU"/>
              </w:rPr>
              <w:t>установить</w:t>
            </w:r>
            <w:r w:rsidRPr="00696835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относятся</w:t>
            </w:r>
            <w:r w:rsidRPr="00696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</w:t>
            </w:r>
            <w:r w:rsidRPr="00696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они</w:t>
            </w:r>
            <w:r w:rsidRPr="00696835">
              <w:rPr>
                <w:lang w:val="ru-RU"/>
              </w:rPr>
              <w:t xml:space="preserve"> </w:t>
            </w:r>
            <w:r w:rsidR="000A5F50">
              <w:rPr>
                <w:lang w:val="ru-RU"/>
              </w:rPr>
              <w:t xml:space="preserve">к </w:t>
            </w:r>
            <w:r>
              <w:rPr>
                <w:lang w:val="ru-RU"/>
              </w:rPr>
              <w:t>перечню</w:t>
            </w:r>
            <w:r w:rsidRPr="00696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товаров</w:t>
            </w:r>
            <w:r w:rsidRPr="00696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696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услуг</w:t>
            </w:r>
            <w:r w:rsidRPr="00696835">
              <w:rPr>
                <w:lang w:val="ru-RU"/>
              </w:rPr>
              <w:t xml:space="preserve">, </w:t>
            </w:r>
            <w:r w:rsidR="00BB5872">
              <w:rPr>
                <w:lang w:val="ru-RU"/>
              </w:rPr>
              <w:t xml:space="preserve">на </w:t>
            </w:r>
            <w:r>
              <w:rPr>
                <w:lang w:val="ru-RU"/>
              </w:rPr>
              <w:t>которы</w:t>
            </w:r>
            <w:r w:rsidR="00BB5872">
              <w:rPr>
                <w:lang w:val="ru-RU"/>
              </w:rPr>
              <w:t>е распространяется</w:t>
            </w:r>
            <w:r w:rsidRPr="00696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действ</w:t>
            </w:r>
            <w:r w:rsidR="00BB5872">
              <w:rPr>
                <w:lang w:val="ru-RU"/>
              </w:rPr>
              <w:t xml:space="preserve">ие </w:t>
            </w:r>
            <w:r>
              <w:rPr>
                <w:lang w:val="ru-RU"/>
              </w:rPr>
              <w:t>или</w:t>
            </w:r>
            <w:r w:rsidRPr="00696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</w:t>
            </w:r>
            <w:r w:rsidR="00BB5872">
              <w:rPr>
                <w:lang w:val="ru-RU"/>
              </w:rPr>
              <w:t>а</w:t>
            </w:r>
            <w:r w:rsidRPr="00696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соответствующ</w:t>
            </w:r>
            <w:r w:rsidR="00BB5872">
              <w:rPr>
                <w:lang w:val="ru-RU"/>
              </w:rPr>
              <w:t>его</w:t>
            </w:r>
            <w:r w:rsidRPr="00696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знак</w:t>
            </w:r>
            <w:r w:rsidR="00BB5872">
              <w:rPr>
                <w:lang w:val="ru-RU"/>
              </w:rPr>
              <w:t>а</w:t>
            </w:r>
            <w:r w:rsidR="000321CE" w:rsidRPr="00696835">
              <w:rPr>
                <w:lang w:val="ru-RU"/>
              </w:rPr>
              <w:t xml:space="preserve">.  </w:t>
            </w:r>
          </w:p>
        </w:tc>
        <w:tc>
          <w:tcPr>
            <w:tcW w:w="1019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  <w:tr w:rsidR="000321CE" w:rsidRPr="0036475A" w:rsidTr="003C5C5B"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1CE" w:rsidRPr="00A049D4" w:rsidRDefault="000321CE" w:rsidP="00CB4D68"/>
        </w:tc>
        <w:tc>
          <w:tcPr>
            <w:tcW w:w="7311" w:type="dxa"/>
            <w:tcBorders>
              <w:left w:val="single" w:sz="4" w:space="0" w:color="auto"/>
            </w:tcBorders>
          </w:tcPr>
          <w:p w:rsidR="000321CE" w:rsidRPr="00DE7424" w:rsidRDefault="00143213" w:rsidP="00143213">
            <w:pPr>
              <w:rPr>
                <w:lang w:val="ru-RU"/>
              </w:rPr>
            </w:pPr>
            <w:r w:rsidRPr="00143213">
              <w:rPr>
                <w:lang w:val="ru-RU"/>
              </w:rPr>
              <w:t>Ведомство рассматривает «поступающие» ограничения с целью установить, относятся ли они к основному перечню международной регистрации, но в то же время оно не рассматривает «исходящие» ограничения, поскольку, по его мнению, этим должны заниматься ведомства тех стран, в которых данное ограничение должно иметь силу</w:t>
            </w:r>
            <w:r w:rsidR="000321CE" w:rsidRPr="00DE7424">
              <w:rPr>
                <w:lang w:val="ru-RU"/>
              </w:rPr>
              <w:t>.</w:t>
            </w:r>
          </w:p>
        </w:tc>
        <w:tc>
          <w:tcPr>
            <w:tcW w:w="1019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  <w:tr w:rsidR="000321CE" w:rsidRPr="0036475A" w:rsidTr="003C5C5B">
        <w:trPr>
          <w:trHeight w:val="409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A049D4" w:rsidRDefault="000321CE" w:rsidP="00CB4D68"/>
        </w:tc>
        <w:tc>
          <w:tcPr>
            <w:tcW w:w="7311" w:type="dxa"/>
            <w:tcBorders>
              <w:left w:val="single" w:sz="4" w:space="0" w:color="auto"/>
            </w:tcBorders>
          </w:tcPr>
          <w:p w:rsidR="000321CE" w:rsidRPr="00DE7424" w:rsidRDefault="00DE7424" w:rsidP="0095730F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="0095730F">
              <w:rPr>
                <w:lang w:val="ru-RU"/>
              </w:rPr>
              <w:t>, выступая</w:t>
            </w:r>
            <w:r w:rsidRPr="00DE74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DE74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качестве</w:t>
            </w:r>
            <w:r w:rsidRPr="00DE74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ведомства</w:t>
            </w:r>
            <w:r w:rsidRPr="00DE74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владельца</w:t>
            </w:r>
            <w:r w:rsidR="0095730F">
              <w:rPr>
                <w:lang w:val="ru-RU"/>
              </w:rPr>
              <w:t>,</w:t>
            </w:r>
            <w:r w:rsidRPr="00DE74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DE74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принимает</w:t>
            </w:r>
            <w:r w:rsidRPr="00DE7424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ходатайства</w:t>
            </w:r>
            <w:r w:rsidRPr="00DE74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DE74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внесении</w:t>
            </w:r>
            <w:r w:rsidRPr="00DE74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записи</w:t>
            </w:r>
            <w:r w:rsidRPr="00DE74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</w:t>
            </w:r>
            <w:r w:rsidRPr="00DE74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ограничении</w:t>
            </w:r>
            <w:r w:rsidR="000321CE" w:rsidRPr="00DE7424">
              <w:rPr>
                <w:lang w:val="ru-RU"/>
              </w:rPr>
              <w:t xml:space="preserve"> (</w:t>
            </w:r>
            <w:r>
              <w:rPr>
                <w:lang w:val="ru-RU"/>
              </w:rPr>
              <w:t>бланк</w:t>
            </w:r>
            <w:r w:rsidR="000321CE" w:rsidRPr="00DE7424">
              <w:rPr>
                <w:lang w:val="ru-RU"/>
              </w:rPr>
              <w:t xml:space="preserve"> </w:t>
            </w:r>
            <w:r w:rsidR="000321CE" w:rsidRPr="005A17F9">
              <w:t>MM</w:t>
            </w:r>
            <w:r w:rsidR="000321CE" w:rsidRPr="00DE7424">
              <w:rPr>
                <w:lang w:val="ru-RU"/>
              </w:rPr>
              <w:t>6).</w:t>
            </w:r>
          </w:p>
        </w:tc>
        <w:tc>
          <w:tcPr>
            <w:tcW w:w="1019" w:type="dxa"/>
          </w:tcPr>
          <w:p w:rsidR="000321CE" w:rsidRDefault="000321CE" w:rsidP="00FF543C">
            <w:pPr>
              <w:jc w:val="right"/>
            </w:pPr>
            <w:r>
              <w:t>1</w:t>
            </w:r>
          </w:p>
        </w:tc>
      </w:tr>
    </w:tbl>
    <w:p w:rsidR="005A17F9" w:rsidRDefault="005A17F9" w:rsidP="0033728B"/>
    <w:p w:rsidR="00F6542F" w:rsidRDefault="00F6542F" w:rsidP="00D23BEB">
      <w:pPr>
        <w:pStyle w:val="Heading1"/>
      </w:pPr>
      <w:r>
        <w:br w:type="page"/>
      </w:r>
    </w:p>
    <w:p w:rsidR="00D23BEB" w:rsidRPr="00803A6A" w:rsidRDefault="00D23BEB" w:rsidP="00D23BEB">
      <w:pPr>
        <w:pStyle w:val="Heading1"/>
        <w:rPr>
          <w:lang w:val="ru-RU"/>
        </w:rPr>
      </w:pPr>
      <w:r>
        <w:lastRenderedPageBreak/>
        <w:t>C</w:t>
      </w:r>
      <w:r w:rsidRPr="00803A6A">
        <w:rPr>
          <w:lang w:val="ru-RU"/>
        </w:rPr>
        <w:t>.</w:t>
      </w:r>
      <w:r w:rsidRPr="00803A6A">
        <w:rPr>
          <w:lang w:val="ru-RU"/>
        </w:rPr>
        <w:tab/>
      </w:r>
      <w:r w:rsidR="00742609">
        <w:rPr>
          <w:lang w:val="ru-RU"/>
        </w:rPr>
        <w:t>роль</w:t>
      </w:r>
      <w:r w:rsidR="00742609" w:rsidRPr="00803A6A">
        <w:rPr>
          <w:lang w:val="ru-RU"/>
        </w:rPr>
        <w:t xml:space="preserve"> </w:t>
      </w:r>
      <w:r w:rsidR="00742609">
        <w:rPr>
          <w:lang w:val="ru-RU"/>
        </w:rPr>
        <w:t>ведомства</w:t>
      </w:r>
      <w:r w:rsidR="00742609" w:rsidRPr="00803A6A">
        <w:rPr>
          <w:lang w:val="ru-RU"/>
        </w:rPr>
        <w:t xml:space="preserve"> </w:t>
      </w:r>
      <w:r w:rsidR="00742609">
        <w:rPr>
          <w:lang w:val="ru-RU"/>
        </w:rPr>
        <w:t>указанной</w:t>
      </w:r>
      <w:r w:rsidR="00742609" w:rsidRPr="00803A6A">
        <w:rPr>
          <w:lang w:val="ru-RU"/>
        </w:rPr>
        <w:t xml:space="preserve"> </w:t>
      </w:r>
      <w:r w:rsidR="00742609">
        <w:rPr>
          <w:lang w:val="ru-RU"/>
        </w:rPr>
        <w:t>договаривающейся</w:t>
      </w:r>
      <w:r w:rsidR="00742609" w:rsidRPr="00803A6A">
        <w:rPr>
          <w:lang w:val="ru-RU"/>
        </w:rPr>
        <w:t xml:space="preserve"> </w:t>
      </w:r>
      <w:r w:rsidR="00742609">
        <w:rPr>
          <w:lang w:val="ru-RU"/>
        </w:rPr>
        <w:t>стороны</w:t>
      </w:r>
    </w:p>
    <w:p w:rsidR="00D23BEB" w:rsidRPr="00803A6A" w:rsidRDefault="00166B49" w:rsidP="00D23BEB">
      <w:pPr>
        <w:pStyle w:val="Heading4"/>
        <w:ind w:left="567"/>
        <w:rPr>
          <w:lang w:val="ru-RU"/>
        </w:rPr>
      </w:pPr>
      <w:r>
        <w:rPr>
          <w:lang w:val="ru-RU"/>
        </w:rPr>
        <w:t>Ограничения</w:t>
      </w:r>
      <w:r w:rsidRPr="00803A6A">
        <w:rPr>
          <w:lang w:val="ru-RU"/>
        </w:rPr>
        <w:t xml:space="preserve"> </w:t>
      </w:r>
      <w:r>
        <w:rPr>
          <w:lang w:val="ru-RU"/>
        </w:rPr>
        <w:t>в</w:t>
      </w:r>
      <w:r w:rsidRPr="00803A6A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803A6A">
        <w:rPr>
          <w:lang w:val="ru-RU"/>
        </w:rPr>
        <w:t xml:space="preserve"> </w:t>
      </w:r>
      <w:r>
        <w:rPr>
          <w:lang w:val="ru-RU"/>
        </w:rPr>
        <w:t>регистрациях</w:t>
      </w:r>
      <w:r w:rsidRPr="00803A6A">
        <w:rPr>
          <w:lang w:val="ru-RU"/>
        </w:rPr>
        <w:t xml:space="preserve">, </w:t>
      </w:r>
      <w:r>
        <w:rPr>
          <w:lang w:val="ru-RU"/>
        </w:rPr>
        <w:t>последующих</w:t>
      </w:r>
      <w:r w:rsidRPr="00803A6A">
        <w:rPr>
          <w:lang w:val="ru-RU"/>
        </w:rPr>
        <w:t xml:space="preserve"> </w:t>
      </w:r>
      <w:r>
        <w:rPr>
          <w:lang w:val="ru-RU"/>
        </w:rPr>
        <w:t>указаниях</w:t>
      </w:r>
      <w:r w:rsidRPr="00803A6A">
        <w:rPr>
          <w:lang w:val="ru-RU"/>
        </w:rPr>
        <w:t xml:space="preserve"> </w:t>
      </w:r>
      <w:r>
        <w:rPr>
          <w:lang w:val="ru-RU"/>
        </w:rPr>
        <w:t>или</w:t>
      </w:r>
      <w:r w:rsidRPr="00803A6A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803A6A">
        <w:rPr>
          <w:lang w:val="ru-RU"/>
        </w:rPr>
        <w:t xml:space="preserve">, </w:t>
      </w:r>
      <w:r w:rsidR="00D208CB">
        <w:rPr>
          <w:lang w:val="ru-RU"/>
        </w:rPr>
        <w:t>регистрир</w:t>
      </w:r>
      <w:r w:rsidR="00A811E9">
        <w:rPr>
          <w:lang w:val="ru-RU"/>
        </w:rPr>
        <w:t xml:space="preserve">уемые </w:t>
      </w:r>
      <w:r w:rsidR="00D208CB">
        <w:rPr>
          <w:lang w:val="ru-RU"/>
        </w:rPr>
        <w:t xml:space="preserve">в качестве </w:t>
      </w:r>
      <w:r>
        <w:rPr>
          <w:lang w:val="ru-RU"/>
        </w:rPr>
        <w:t>изменения</w:t>
      </w:r>
    </w:p>
    <w:p w:rsidR="00D23BEB" w:rsidRPr="00E05B61" w:rsidRDefault="00D23BEB" w:rsidP="00D23BEB">
      <w:pPr>
        <w:pStyle w:val="Heading3"/>
        <w:ind w:left="567"/>
        <w:rPr>
          <w:lang w:val="ru-RU"/>
        </w:rPr>
      </w:pPr>
      <w:r w:rsidRPr="001C08D2">
        <w:rPr>
          <w:u w:val="none"/>
        </w:rPr>
        <w:fldChar w:fldCharType="begin"/>
      </w:r>
      <w:r w:rsidRPr="00E05B61">
        <w:rPr>
          <w:u w:val="none"/>
          <w:lang w:val="ru-RU"/>
        </w:rPr>
        <w:instrText xml:space="preserve"> </w:instrText>
      </w:r>
      <w:r w:rsidRPr="001C08D2">
        <w:rPr>
          <w:u w:val="none"/>
        </w:rPr>
        <w:instrText>AUTONUM</w:instrText>
      </w:r>
      <w:r w:rsidRPr="00E05B61">
        <w:rPr>
          <w:u w:val="none"/>
          <w:lang w:val="ru-RU"/>
        </w:rPr>
        <w:instrText xml:space="preserve">  </w:instrText>
      </w:r>
      <w:r w:rsidRPr="001C08D2">
        <w:rPr>
          <w:u w:val="none"/>
        </w:rPr>
        <w:fldChar w:fldCharType="end"/>
      </w:r>
      <w:r w:rsidRPr="00E05B61">
        <w:rPr>
          <w:u w:val="none"/>
          <w:lang w:val="ru-RU"/>
        </w:rPr>
        <w:tab/>
      </w:r>
      <w:r w:rsidR="00166B49">
        <w:rPr>
          <w:lang w:val="ru-RU"/>
        </w:rPr>
        <w:t xml:space="preserve">Ограничения, </w:t>
      </w:r>
      <w:r w:rsidR="00E05B61">
        <w:rPr>
          <w:lang w:val="ru-RU"/>
        </w:rPr>
        <w:t>с</w:t>
      </w:r>
      <w:r w:rsidR="0060637D">
        <w:rPr>
          <w:lang w:val="ru-RU"/>
        </w:rPr>
        <w:t xml:space="preserve">одержащиеся </w:t>
      </w:r>
      <w:r w:rsidR="00166B49">
        <w:rPr>
          <w:lang w:val="ru-RU"/>
        </w:rPr>
        <w:t>в международной заявке</w:t>
      </w:r>
    </w:p>
    <w:p w:rsidR="00D23BEB" w:rsidRPr="00E05B61" w:rsidRDefault="00D23BEB" w:rsidP="0033728B">
      <w:pPr>
        <w:rPr>
          <w:lang w:val="ru-R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3"/>
        <w:gridCol w:w="7311"/>
        <w:gridCol w:w="1019"/>
      </w:tblGrid>
      <w:tr w:rsidR="00216071" w:rsidRPr="0036475A" w:rsidTr="00FF543C">
        <w:tc>
          <w:tcPr>
            <w:tcW w:w="8505" w:type="dxa"/>
            <w:gridSpan w:val="2"/>
          </w:tcPr>
          <w:p w:rsidR="00216071" w:rsidRPr="00C0013C" w:rsidRDefault="00E05B61" w:rsidP="00883ED1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Pr="00E05B61">
              <w:rPr>
                <w:b/>
              </w:rPr>
              <w:t> </w:t>
            </w:r>
            <w:r w:rsidR="00216071" w:rsidRPr="00803A6A">
              <w:rPr>
                <w:b/>
                <w:lang w:val="ru-RU"/>
              </w:rPr>
              <w:t>4</w:t>
            </w:r>
            <w:r w:rsidRPr="00803A6A">
              <w:rPr>
                <w:b/>
                <w:lang w:val="ru-RU"/>
              </w:rPr>
              <w:t>.</w:t>
            </w:r>
            <w:r w:rsidR="00216071" w:rsidRPr="00803A6A">
              <w:rPr>
                <w:lang w:val="ru-RU"/>
              </w:rPr>
              <w:t xml:space="preserve">  </w:t>
            </w:r>
            <w:r w:rsidR="00883ED1">
              <w:rPr>
                <w:lang w:val="ru-RU"/>
              </w:rPr>
              <w:t xml:space="preserve">Если </w:t>
            </w:r>
            <w:r w:rsidR="00C71C63">
              <w:rPr>
                <w:lang w:val="ru-RU"/>
              </w:rPr>
              <w:t>Ведомство</w:t>
            </w:r>
            <w:r w:rsidR="00C71C63" w:rsidRPr="00C0013C">
              <w:rPr>
                <w:lang w:val="ru-RU"/>
              </w:rPr>
              <w:t xml:space="preserve"> </w:t>
            </w:r>
            <w:r w:rsidR="00883ED1">
              <w:rPr>
                <w:lang w:val="ru-RU"/>
              </w:rPr>
              <w:t xml:space="preserve">выступает в </w:t>
            </w:r>
            <w:r w:rsidR="00C71C63">
              <w:rPr>
                <w:lang w:val="ru-RU"/>
              </w:rPr>
              <w:t>качестве</w:t>
            </w:r>
            <w:r w:rsidR="00C71C63" w:rsidRPr="00C0013C">
              <w:rPr>
                <w:lang w:val="ru-RU"/>
              </w:rPr>
              <w:t xml:space="preserve"> </w:t>
            </w:r>
            <w:r w:rsidR="00C71C63">
              <w:rPr>
                <w:lang w:val="ru-RU"/>
              </w:rPr>
              <w:t>ведомства</w:t>
            </w:r>
            <w:r w:rsidR="00C71C63" w:rsidRPr="00C0013C">
              <w:rPr>
                <w:lang w:val="ru-RU"/>
              </w:rPr>
              <w:t xml:space="preserve"> </w:t>
            </w:r>
            <w:r w:rsidR="00C71C63">
              <w:rPr>
                <w:lang w:val="ru-RU"/>
              </w:rPr>
              <w:t>Договаривающейся</w:t>
            </w:r>
            <w:r w:rsidR="00C71C63" w:rsidRPr="00C0013C">
              <w:rPr>
                <w:lang w:val="ru-RU"/>
              </w:rPr>
              <w:t xml:space="preserve"> </w:t>
            </w:r>
            <w:r w:rsidR="00C71C63">
              <w:rPr>
                <w:lang w:val="ru-RU"/>
              </w:rPr>
              <w:t>стороны</w:t>
            </w:r>
            <w:r w:rsidR="00C71C63" w:rsidRPr="00C0013C">
              <w:rPr>
                <w:lang w:val="ru-RU"/>
              </w:rPr>
              <w:t xml:space="preserve">, </w:t>
            </w:r>
            <w:r w:rsidR="00C71C63">
              <w:rPr>
                <w:lang w:val="ru-RU"/>
              </w:rPr>
              <w:t>указанной</w:t>
            </w:r>
            <w:r w:rsidR="00C71C63" w:rsidRPr="00C0013C">
              <w:rPr>
                <w:lang w:val="ru-RU"/>
              </w:rPr>
              <w:t xml:space="preserve"> </w:t>
            </w:r>
            <w:r w:rsidR="00C71C63">
              <w:rPr>
                <w:lang w:val="ru-RU"/>
              </w:rPr>
              <w:t>в</w:t>
            </w:r>
            <w:r w:rsidR="00C71C63" w:rsidRPr="00C0013C">
              <w:rPr>
                <w:lang w:val="ru-RU"/>
              </w:rPr>
              <w:t xml:space="preserve"> </w:t>
            </w:r>
            <w:r w:rsidR="00C71C63">
              <w:rPr>
                <w:lang w:val="ru-RU"/>
              </w:rPr>
              <w:t>международной</w:t>
            </w:r>
            <w:r w:rsidR="00C71C63" w:rsidRPr="00C0013C">
              <w:rPr>
                <w:lang w:val="ru-RU"/>
              </w:rPr>
              <w:t xml:space="preserve"> </w:t>
            </w:r>
            <w:r w:rsidR="00C71C63">
              <w:rPr>
                <w:lang w:val="ru-RU"/>
              </w:rPr>
              <w:t>регистрации</w:t>
            </w:r>
            <w:r w:rsidR="00C71C63" w:rsidRPr="00C0013C">
              <w:rPr>
                <w:lang w:val="ru-RU"/>
              </w:rPr>
              <w:t>,</w:t>
            </w:r>
            <w:r w:rsidR="00883ED1">
              <w:rPr>
                <w:lang w:val="ru-RU"/>
              </w:rPr>
              <w:t xml:space="preserve"> рассматривает ли оно</w:t>
            </w:r>
            <w:r w:rsidR="00C0013C" w:rsidRPr="00C0013C">
              <w:rPr>
                <w:lang w:val="ru-RU"/>
              </w:rPr>
              <w:t xml:space="preserve"> </w:t>
            </w:r>
            <w:r w:rsidR="00C0013C">
              <w:rPr>
                <w:lang w:val="ru-RU"/>
              </w:rPr>
              <w:t>ограничение</w:t>
            </w:r>
            <w:r w:rsidR="00C0013C" w:rsidRPr="00C0013C">
              <w:rPr>
                <w:lang w:val="ru-RU"/>
              </w:rPr>
              <w:t xml:space="preserve">, </w:t>
            </w:r>
            <w:r w:rsidR="00C0013C">
              <w:rPr>
                <w:lang w:val="ru-RU"/>
              </w:rPr>
              <w:t>с</w:t>
            </w:r>
            <w:r w:rsidR="00883ED1">
              <w:rPr>
                <w:lang w:val="ru-RU"/>
              </w:rPr>
              <w:t>одержащееся</w:t>
            </w:r>
            <w:r w:rsidR="00C0013C" w:rsidRPr="00C0013C">
              <w:rPr>
                <w:lang w:val="ru-RU"/>
              </w:rPr>
              <w:t xml:space="preserve"> </w:t>
            </w:r>
            <w:r w:rsidR="00C0013C">
              <w:rPr>
                <w:lang w:val="ru-RU"/>
              </w:rPr>
              <w:t>в</w:t>
            </w:r>
            <w:r w:rsidR="00C0013C" w:rsidRPr="00C0013C">
              <w:rPr>
                <w:lang w:val="ru-RU"/>
              </w:rPr>
              <w:t xml:space="preserve"> </w:t>
            </w:r>
            <w:r w:rsidR="00C0013C">
              <w:rPr>
                <w:lang w:val="ru-RU"/>
              </w:rPr>
              <w:t>международной</w:t>
            </w:r>
            <w:r w:rsidR="00C0013C" w:rsidRPr="00C0013C">
              <w:rPr>
                <w:lang w:val="ru-RU"/>
              </w:rPr>
              <w:t xml:space="preserve"> </w:t>
            </w:r>
            <w:r w:rsidR="00C0013C">
              <w:rPr>
                <w:lang w:val="ru-RU"/>
              </w:rPr>
              <w:t>заявке</w:t>
            </w:r>
            <w:r w:rsidR="00C0013C" w:rsidRPr="00C0013C">
              <w:rPr>
                <w:lang w:val="ru-RU"/>
              </w:rPr>
              <w:t xml:space="preserve"> </w:t>
            </w:r>
            <w:r w:rsidR="00216071" w:rsidRPr="00C0013C">
              <w:rPr>
                <w:lang w:val="ru-RU"/>
              </w:rPr>
              <w:t>(</w:t>
            </w:r>
            <w:r w:rsidR="007E5860">
              <w:rPr>
                <w:lang w:val="ru-RU"/>
              </w:rPr>
              <w:t xml:space="preserve">в </w:t>
            </w:r>
            <w:r w:rsidR="00C0013C">
              <w:rPr>
                <w:lang w:val="ru-RU"/>
              </w:rPr>
              <w:t>со</w:t>
            </w:r>
            <w:r w:rsidR="007E5860">
              <w:rPr>
                <w:lang w:val="ru-RU"/>
              </w:rPr>
              <w:t xml:space="preserve">ответствии с </w:t>
            </w:r>
            <w:r w:rsidR="00C0013C">
              <w:rPr>
                <w:lang w:val="ru-RU"/>
              </w:rPr>
              <w:t>правил</w:t>
            </w:r>
            <w:r w:rsidR="007E5860">
              <w:rPr>
                <w:lang w:val="ru-RU"/>
              </w:rPr>
              <w:t>ом</w:t>
            </w:r>
            <w:r w:rsidR="00216071">
              <w:t> </w:t>
            </w:r>
            <w:r w:rsidR="00216071" w:rsidRPr="00C0013C">
              <w:rPr>
                <w:lang w:val="ru-RU"/>
              </w:rPr>
              <w:t>9(4)(</w:t>
            </w:r>
            <w:r w:rsidR="00216071" w:rsidRPr="00FC3300">
              <w:t>a</w:t>
            </w:r>
            <w:r w:rsidR="00216071" w:rsidRPr="00C0013C">
              <w:rPr>
                <w:lang w:val="ru-RU"/>
              </w:rPr>
              <w:t>)(</w:t>
            </w:r>
            <w:r w:rsidR="00216071" w:rsidRPr="00FC3300">
              <w:t>xiii</w:t>
            </w:r>
            <w:r w:rsidR="00216071" w:rsidRPr="00C0013C">
              <w:rPr>
                <w:lang w:val="ru-RU"/>
              </w:rPr>
              <w:t>))</w:t>
            </w:r>
            <w:r w:rsidR="00C0013C">
              <w:rPr>
                <w:lang w:val="ru-RU"/>
              </w:rPr>
              <w:t xml:space="preserve">, для того, чтобы </w:t>
            </w:r>
            <w:r w:rsidR="00883ED1">
              <w:rPr>
                <w:lang w:val="ru-RU"/>
              </w:rPr>
              <w:t>установить</w:t>
            </w:r>
            <w:r w:rsidR="00C0013C">
              <w:rPr>
                <w:lang w:val="ru-RU"/>
              </w:rPr>
              <w:t>, относится ли такое ограничение к основному перечню данной регистрации</w:t>
            </w:r>
            <w:r w:rsidR="00216071" w:rsidRPr="00C0013C">
              <w:rPr>
                <w:lang w:val="ru-RU"/>
              </w:rPr>
              <w:t>?</w:t>
            </w:r>
          </w:p>
        </w:tc>
        <w:tc>
          <w:tcPr>
            <w:tcW w:w="851" w:type="dxa"/>
          </w:tcPr>
          <w:p w:rsidR="00216071" w:rsidRPr="0036475A" w:rsidRDefault="00D55AFC" w:rsidP="00D55AFC">
            <w:r>
              <w:rPr>
                <w:lang w:val="ru-RU"/>
              </w:rPr>
              <w:t>Общее число ответов</w:t>
            </w:r>
          </w:p>
        </w:tc>
      </w:tr>
      <w:tr w:rsidR="00216071" w:rsidRPr="0036475A" w:rsidTr="00FF543C">
        <w:trPr>
          <w:trHeight w:val="114"/>
        </w:trPr>
        <w:tc>
          <w:tcPr>
            <w:tcW w:w="8505" w:type="dxa"/>
            <w:gridSpan w:val="2"/>
          </w:tcPr>
          <w:p w:rsidR="00216071" w:rsidRPr="00216071" w:rsidRDefault="00C0013C" w:rsidP="00C0013C">
            <w:pPr>
              <w:rPr>
                <w:b/>
              </w:rPr>
            </w:pPr>
            <w:r>
              <w:rPr>
                <w:b/>
                <w:lang w:val="ru-RU"/>
              </w:rPr>
              <w:t>Да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216071" w:rsidRPr="0036475A" w:rsidRDefault="00216071" w:rsidP="00FF543C">
            <w:pPr>
              <w:jc w:val="right"/>
            </w:pPr>
            <w:r>
              <w:t>15</w:t>
            </w:r>
          </w:p>
        </w:tc>
      </w:tr>
      <w:tr w:rsidR="00216071" w:rsidRPr="00606A0A" w:rsidTr="005E65BE">
        <w:tc>
          <w:tcPr>
            <w:tcW w:w="1134" w:type="dxa"/>
            <w:vMerge w:val="restart"/>
          </w:tcPr>
          <w:p w:rsidR="00216071" w:rsidRPr="00216071" w:rsidRDefault="00C0013C" w:rsidP="00C0013C">
            <w:pPr>
              <w:rPr>
                <w:b/>
              </w:rPr>
            </w:pPr>
            <w:r>
              <w:rPr>
                <w:b/>
                <w:lang w:val="ru-RU"/>
              </w:rPr>
              <w:t>Нет</w:t>
            </w:r>
            <w:r w:rsidR="004329C0">
              <w:rPr>
                <w:b/>
              </w:rPr>
              <w:t>,</w:t>
            </w:r>
          </w:p>
        </w:tc>
        <w:tc>
          <w:tcPr>
            <w:tcW w:w="8222" w:type="dxa"/>
            <w:gridSpan w:val="2"/>
          </w:tcPr>
          <w:p w:rsidR="00216071" w:rsidRPr="00EE0411" w:rsidRDefault="00EE0411" w:rsidP="00883ED1">
            <w:pPr>
              <w:rPr>
                <w:b/>
                <w:lang w:val="ru-RU"/>
              </w:rPr>
            </w:pPr>
            <w:r>
              <w:rPr>
                <w:b/>
                <w:szCs w:val="22"/>
                <w:lang w:val="ru-RU"/>
              </w:rPr>
              <w:t>Ведомство</w:t>
            </w:r>
            <w:r w:rsidRPr="00EE0411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принимает</w:t>
            </w:r>
            <w:r w:rsidRPr="00EE0411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во</w:t>
            </w:r>
            <w:r w:rsidRPr="00EE0411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внимание</w:t>
            </w:r>
            <w:r w:rsidRPr="00EE0411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только</w:t>
            </w:r>
            <w:r w:rsidRPr="00EE0411">
              <w:rPr>
                <w:b/>
                <w:szCs w:val="22"/>
                <w:lang w:val="ru-RU"/>
              </w:rPr>
              <w:t xml:space="preserve"> </w:t>
            </w:r>
            <w:r w:rsidR="00883ED1">
              <w:rPr>
                <w:b/>
                <w:szCs w:val="22"/>
                <w:lang w:val="ru-RU"/>
              </w:rPr>
              <w:t xml:space="preserve">ограниченный </w:t>
            </w:r>
            <w:r>
              <w:rPr>
                <w:b/>
                <w:szCs w:val="22"/>
                <w:lang w:val="ru-RU"/>
              </w:rPr>
              <w:t>перечень, поскольку оно</w:t>
            </w:r>
            <w:r w:rsidR="00216071" w:rsidRPr="00EE0411">
              <w:rPr>
                <w:b/>
                <w:szCs w:val="22"/>
                <w:lang w:val="ru-RU"/>
              </w:rPr>
              <w:t>:</w:t>
            </w:r>
          </w:p>
        </w:tc>
      </w:tr>
      <w:tr w:rsidR="00D55AFC" w:rsidRPr="0036475A" w:rsidTr="00FF543C">
        <w:tc>
          <w:tcPr>
            <w:tcW w:w="1134" w:type="dxa"/>
            <w:vMerge/>
          </w:tcPr>
          <w:p w:rsidR="005A17F9" w:rsidRPr="00EE0411" w:rsidRDefault="005A17F9" w:rsidP="00CB4D68">
            <w:pPr>
              <w:rPr>
                <w:lang w:val="ru-RU"/>
              </w:rPr>
            </w:pPr>
          </w:p>
        </w:tc>
        <w:tc>
          <w:tcPr>
            <w:tcW w:w="7371" w:type="dxa"/>
          </w:tcPr>
          <w:p w:rsidR="005A17F9" w:rsidRPr="00700B28" w:rsidRDefault="00700B28" w:rsidP="00E66A4A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полагает</w:t>
            </w:r>
            <w:r w:rsidRPr="00700B28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что</w:t>
            </w:r>
            <w:r w:rsidRPr="00700B2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лишь</w:t>
            </w:r>
            <w:r w:rsidRPr="00700B2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этот</w:t>
            </w:r>
            <w:r w:rsidRPr="00700B28">
              <w:rPr>
                <w:szCs w:val="22"/>
                <w:lang w:val="ru-RU"/>
              </w:rPr>
              <w:t xml:space="preserve"> </w:t>
            </w:r>
            <w:r w:rsidR="005A17F9" w:rsidRPr="00700B28">
              <w:rPr>
                <w:szCs w:val="22"/>
                <w:lang w:val="ru-RU"/>
              </w:rPr>
              <w:t>(</w:t>
            </w:r>
            <w:r>
              <w:rPr>
                <w:szCs w:val="22"/>
                <w:lang w:val="ru-RU"/>
              </w:rPr>
              <w:t>а не основной</w:t>
            </w:r>
            <w:r w:rsidR="00E66A4A">
              <w:rPr>
                <w:szCs w:val="22"/>
                <w:lang w:val="ru-RU"/>
              </w:rPr>
              <w:t>)</w:t>
            </w:r>
            <w:r>
              <w:rPr>
                <w:szCs w:val="22"/>
                <w:lang w:val="ru-RU"/>
              </w:rPr>
              <w:t xml:space="preserve"> перечень</w:t>
            </w:r>
            <w:r w:rsidR="005A17F9" w:rsidRPr="00700B28">
              <w:rPr>
                <w:szCs w:val="22"/>
                <w:lang w:val="ru-RU"/>
              </w:rPr>
              <w:t xml:space="preserve"> </w:t>
            </w:r>
            <w:r w:rsidR="009324B7">
              <w:rPr>
                <w:szCs w:val="22"/>
                <w:lang w:val="ru-RU"/>
              </w:rPr>
              <w:t>имеет силу в соответствующей Договаривающейся стороне</w:t>
            </w:r>
            <w:r w:rsidR="005A17F9" w:rsidRPr="00700B28">
              <w:rPr>
                <w:szCs w:val="22"/>
                <w:lang w:val="ru-RU"/>
              </w:rPr>
              <w:t>.</w:t>
            </w:r>
          </w:p>
        </w:tc>
        <w:tc>
          <w:tcPr>
            <w:tcW w:w="851" w:type="dxa"/>
          </w:tcPr>
          <w:p w:rsidR="005A17F9" w:rsidRPr="0036475A" w:rsidRDefault="005A17F9" w:rsidP="00FF543C">
            <w:pPr>
              <w:jc w:val="right"/>
            </w:pPr>
            <w:r>
              <w:t>17</w:t>
            </w:r>
          </w:p>
        </w:tc>
      </w:tr>
      <w:tr w:rsidR="00D55AFC" w:rsidRPr="0036475A" w:rsidTr="00FF543C">
        <w:tc>
          <w:tcPr>
            <w:tcW w:w="1134" w:type="dxa"/>
            <w:vMerge/>
          </w:tcPr>
          <w:p w:rsidR="005A17F9" w:rsidRPr="0036475A" w:rsidRDefault="005A17F9" w:rsidP="00CB4D68"/>
        </w:tc>
        <w:tc>
          <w:tcPr>
            <w:tcW w:w="7371" w:type="dxa"/>
          </w:tcPr>
          <w:p w:rsidR="005A17F9" w:rsidRPr="00ED6E0F" w:rsidRDefault="00ED6E0F" w:rsidP="00ED6E0F">
            <w:pPr>
              <w:rPr>
                <w:lang w:val="ru-RU"/>
              </w:rPr>
            </w:pPr>
            <w:r>
              <w:rPr>
                <w:lang w:val="ru-RU"/>
              </w:rPr>
              <w:t>исходит</w:t>
            </w:r>
            <w:r w:rsidRPr="00ED6E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ED6E0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ED6E0F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ED6E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ответственность</w:t>
            </w:r>
            <w:r w:rsidRPr="00ED6E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ED6E0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</w:t>
            </w:r>
            <w:r w:rsidRPr="00ED6E0F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чтобы</w:t>
            </w:r>
            <w:r w:rsidRPr="00ED6E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данное</w:t>
            </w:r>
            <w:r w:rsidRPr="00ED6E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ограничение</w:t>
            </w:r>
            <w:r w:rsidRPr="00ED6E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относилось</w:t>
            </w:r>
            <w:r w:rsidRPr="00ED6E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ED6E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основному</w:t>
            </w:r>
            <w:r w:rsidRPr="00ED6E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перечню</w:t>
            </w:r>
            <w:r w:rsidRPr="00ED6E0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лежит</w:t>
            </w:r>
            <w:r w:rsidRPr="00ED6E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ED6E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владельце</w:t>
            </w:r>
            <w:r w:rsidR="005A17F9" w:rsidRPr="00ED6E0F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5A17F9" w:rsidRPr="0036475A" w:rsidRDefault="005A17F9" w:rsidP="00FF543C">
            <w:pPr>
              <w:jc w:val="right"/>
            </w:pPr>
            <w:r>
              <w:t>4</w:t>
            </w:r>
          </w:p>
        </w:tc>
      </w:tr>
      <w:tr w:rsidR="00D55AFC" w:rsidRPr="0036475A" w:rsidTr="00FF543C">
        <w:tc>
          <w:tcPr>
            <w:tcW w:w="1134" w:type="dxa"/>
            <w:vMerge/>
          </w:tcPr>
          <w:p w:rsidR="005A17F9" w:rsidRPr="0036475A" w:rsidRDefault="005A17F9" w:rsidP="00CB4D68"/>
        </w:tc>
        <w:tc>
          <w:tcPr>
            <w:tcW w:w="7371" w:type="dxa"/>
          </w:tcPr>
          <w:p w:rsidR="005A17F9" w:rsidRPr="00446B3E" w:rsidRDefault="00446B3E" w:rsidP="00585AA5">
            <w:pPr>
              <w:rPr>
                <w:lang w:val="ru-RU"/>
              </w:rPr>
            </w:pPr>
            <w:r>
              <w:rPr>
                <w:lang w:val="ru-RU"/>
              </w:rPr>
              <w:t>исходит</w:t>
            </w:r>
            <w:r w:rsidRPr="00446B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446B3E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446B3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446B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ведомство</w:t>
            </w:r>
            <w:r w:rsidRPr="00446B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происхождения</w:t>
            </w:r>
            <w:r w:rsidRPr="00446B3E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уже</w:t>
            </w:r>
            <w:r w:rsidRPr="00446B3E">
              <w:rPr>
                <w:lang w:val="ru-RU"/>
              </w:rPr>
              <w:t xml:space="preserve"> </w:t>
            </w:r>
            <w:r w:rsidR="00585AA5">
              <w:rPr>
                <w:lang w:val="ru-RU"/>
              </w:rPr>
              <w:t>установило</w:t>
            </w:r>
            <w:r w:rsidRPr="00446B3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446B3E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такое</w:t>
            </w:r>
            <w:r w:rsidRPr="00446B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ограничение</w:t>
            </w:r>
            <w:r w:rsidRPr="00446B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относится</w:t>
            </w:r>
            <w:r w:rsidRPr="00446B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446B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основному</w:t>
            </w:r>
            <w:r w:rsidRPr="00446B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перечню</w:t>
            </w:r>
            <w:r w:rsidR="005A17F9" w:rsidRPr="00446B3E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5A17F9" w:rsidRPr="0036475A" w:rsidRDefault="005A17F9" w:rsidP="00FF543C">
            <w:pPr>
              <w:jc w:val="right"/>
            </w:pPr>
            <w:r>
              <w:t>15</w:t>
            </w:r>
          </w:p>
        </w:tc>
      </w:tr>
      <w:tr w:rsidR="00D55AFC" w:rsidRPr="0036475A" w:rsidTr="00FF543C">
        <w:tc>
          <w:tcPr>
            <w:tcW w:w="1134" w:type="dxa"/>
            <w:vMerge/>
          </w:tcPr>
          <w:p w:rsidR="005A17F9" w:rsidRPr="0036475A" w:rsidRDefault="005A17F9" w:rsidP="00CB4D68"/>
        </w:tc>
        <w:tc>
          <w:tcPr>
            <w:tcW w:w="7371" w:type="dxa"/>
          </w:tcPr>
          <w:p w:rsidR="005A17F9" w:rsidRPr="00654622" w:rsidRDefault="00654622" w:rsidP="00585AA5">
            <w:pPr>
              <w:rPr>
                <w:lang w:val="ru-RU"/>
              </w:rPr>
            </w:pPr>
            <w:r>
              <w:rPr>
                <w:lang w:val="ru-RU"/>
              </w:rPr>
              <w:t>исходит</w:t>
            </w:r>
            <w:r w:rsidRPr="006546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65462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654622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6546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Международное</w:t>
            </w:r>
            <w:r w:rsidRPr="006546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бюро</w:t>
            </w:r>
            <w:r w:rsidRPr="0065462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уже</w:t>
            </w:r>
            <w:r w:rsidRPr="00654622">
              <w:rPr>
                <w:lang w:val="ru-RU"/>
              </w:rPr>
              <w:t xml:space="preserve"> </w:t>
            </w:r>
            <w:r w:rsidR="00585AA5">
              <w:rPr>
                <w:lang w:val="ru-RU"/>
              </w:rPr>
              <w:t>установило</w:t>
            </w:r>
            <w:r w:rsidRPr="00654622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65462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такое</w:t>
            </w:r>
            <w:r w:rsidRPr="006546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ограничение</w:t>
            </w:r>
            <w:r w:rsidRPr="006546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относится</w:t>
            </w:r>
            <w:r w:rsidRPr="006546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6546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основному</w:t>
            </w:r>
            <w:r w:rsidRPr="006546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перечню</w:t>
            </w:r>
            <w:r w:rsidR="005A17F9" w:rsidRPr="00654622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5A17F9" w:rsidRPr="0036475A" w:rsidRDefault="005A17F9" w:rsidP="00FF543C">
            <w:pPr>
              <w:jc w:val="right"/>
            </w:pPr>
            <w:r>
              <w:t>22</w:t>
            </w:r>
          </w:p>
        </w:tc>
      </w:tr>
      <w:tr w:rsidR="00D55AFC" w:rsidRPr="0036475A" w:rsidTr="00FF543C">
        <w:tc>
          <w:tcPr>
            <w:tcW w:w="1134" w:type="dxa"/>
            <w:vMerge/>
          </w:tcPr>
          <w:p w:rsidR="005A17F9" w:rsidRPr="0036475A" w:rsidRDefault="005A17F9" w:rsidP="00CB4D68"/>
        </w:tc>
        <w:tc>
          <w:tcPr>
            <w:tcW w:w="7371" w:type="dxa"/>
          </w:tcPr>
          <w:p w:rsidR="005A17F9" w:rsidRPr="00654622" w:rsidRDefault="00654622" w:rsidP="00585AA5">
            <w:pPr>
              <w:rPr>
                <w:lang w:val="ru-RU"/>
              </w:rPr>
            </w:pPr>
            <w:r>
              <w:rPr>
                <w:lang w:val="ru-RU"/>
              </w:rPr>
              <w:t>не имеет правов</w:t>
            </w:r>
            <w:r w:rsidR="00585AA5">
              <w:rPr>
                <w:lang w:val="ru-RU"/>
              </w:rPr>
              <w:t>ых</w:t>
            </w:r>
            <w:r>
              <w:rPr>
                <w:lang w:val="ru-RU"/>
              </w:rPr>
              <w:t xml:space="preserve"> основани</w:t>
            </w:r>
            <w:r w:rsidR="00585AA5">
              <w:rPr>
                <w:lang w:val="ru-RU"/>
              </w:rPr>
              <w:t>й</w:t>
            </w:r>
            <w:r>
              <w:rPr>
                <w:lang w:val="ru-RU"/>
              </w:rPr>
              <w:t xml:space="preserve"> для рассмотрения такого ограничения</w:t>
            </w:r>
            <w:r w:rsidR="005A17F9" w:rsidRPr="00654622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5A17F9" w:rsidRPr="0036475A" w:rsidRDefault="005A17F9" w:rsidP="00FF543C">
            <w:pPr>
              <w:jc w:val="right"/>
            </w:pPr>
            <w:r>
              <w:t>8</w:t>
            </w:r>
          </w:p>
        </w:tc>
      </w:tr>
      <w:tr w:rsidR="00D55AFC" w:rsidRPr="0036475A" w:rsidTr="000321CE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36475A" w:rsidRDefault="00654622" w:rsidP="00654622">
            <w:r>
              <w:rPr>
                <w:b/>
                <w:lang w:val="ru-RU"/>
              </w:rPr>
              <w:t>Другое</w:t>
            </w:r>
            <w:r w:rsidR="000321CE" w:rsidRPr="00216071">
              <w:rPr>
                <w:b/>
              </w:rPr>
              <w:t xml:space="preserve">: 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AF1A98" w:rsidRDefault="00AF1A98" w:rsidP="006427C0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принимает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внимание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только</w:t>
            </w:r>
            <w:r w:rsidRPr="00AF1A98">
              <w:rPr>
                <w:lang w:val="ru-RU"/>
              </w:rPr>
              <w:t xml:space="preserve"> </w:t>
            </w:r>
            <w:r w:rsidR="00585AA5">
              <w:rPr>
                <w:lang w:val="ru-RU"/>
              </w:rPr>
              <w:t xml:space="preserve">ограниченный </w:t>
            </w:r>
            <w:r>
              <w:rPr>
                <w:lang w:val="ru-RU"/>
              </w:rPr>
              <w:t>перечень</w:t>
            </w:r>
            <w:r w:rsidRPr="00AF1A9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потому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что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исходит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AF1A98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ведомство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происхождения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Международное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бюро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уже</w:t>
            </w:r>
            <w:r w:rsidRPr="00AF1A98">
              <w:rPr>
                <w:lang w:val="ru-RU"/>
              </w:rPr>
              <w:t xml:space="preserve"> </w:t>
            </w:r>
            <w:r w:rsidR="006427C0">
              <w:rPr>
                <w:lang w:val="ru-RU"/>
              </w:rPr>
              <w:t>установило</w:t>
            </w:r>
            <w:r w:rsidRPr="00AF1A98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такой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ограниченный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перечень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относится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основному</w:t>
            </w:r>
            <w:r w:rsidRPr="00AF1A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перечню</w:t>
            </w:r>
            <w:r w:rsidR="000321CE" w:rsidRPr="00AF1A98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2</w:t>
            </w:r>
          </w:p>
        </w:tc>
      </w:tr>
      <w:tr w:rsidR="00D55AFC" w:rsidRPr="0036475A" w:rsidTr="000321CE">
        <w:trPr>
          <w:trHeight w:val="17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A049D4" w:rsidRDefault="000321CE" w:rsidP="00CB4D68"/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AF1A98" w:rsidRDefault="00AF1A98" w:rsidP="00AF1A98">
            <w:pPr>
              <w:rPr>
                <w:lang w:val="ru-RU"/>
              </w:rPr>
            </w:pPr>
            <w:r>
              <w:rPr>
                <w:lang w:val="ru-RU"/>
              </w:rPr>
              <w:t>Ведомство не сталкивалось с такой ситуацией</w:t>
            </w:r>
            <w:r w:rsidR="000321CE" w:rsidRPr="00AF1A98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0321CE" w:rsidRDefault="000321CE" w:rsidP="00FF543C">
            <w:pPr>
              <w:jc w:val="right"/>
            </w:pPr>
            <w:r>
              <w:t>1</w:t>
            </w:r>
          </w:p>
        </w:tc>
      </w:tr>
    </w:tbl>
    <w:p w:rsidR="00F6542F" w:rsidRDefault="00F6542F" w:rsidP="00D23BEB">
      <w:pPr>
        <w:pStyle w:val="Heading3"/>
        <w:ind w:left="567"/>
        <w:rPr>
          <w:u w:val="none"/>
        </w:rPr>
      </w:pPr>
      <w:bookmarkStart w:id="6" w:name="_GoBack"/>
      <w:r>
        <w:rPr>
          <w:u w:val="none"/>
        </w:rPr>
        <w:br w:type="page"/>
      </w:r>
    </w:p>
    <w:bookmarkEnd w:id="6"/>
    <w:p w:rsidR="00D23BEB" w:rsidRPr="00AF1A98" w:rsidRDefault="00D23BEB" w:rsidP="00D23BEB">
      <w:pPr>
        <w:pStyle w:val="Heading3"/>
        <w:ind w:left="567"/>
        <w:rPr>
          <w:lang w:val="ru-RU"/>
        </w:rPr>
      </w:pPr>
      <w:r w:rsidRPr="001C08D2">
        <w:rPr>
          <w:u w:val="none"/>
        </w:rPr>
        <w:lastRenderedPageBreak/>
        <w:fldChar w:fldCharType="begin"/>
      </w:r>
      <w:r w:rsidRPr="00AF1A98">
        <w:rPr>
          <w:u w:val="none"/>
          <w:lang w:val="ru-RU"/>
        </w:rPr>
        <w:instrText xml:space="preserve"> </w:instrText>
      </w:r>
      <w:r w:rsidRPr="001C08D2">
        <w:rPr>
          <w:u w:val="none"/>
        </w:rPr>
        <w:instrText>AUTONUM</w:instrText>
      </w:r>
      <w:r w:rsidRPr="00AF1A98">
        <w:rPr>
          <w:u w:val="none"/>
          <w:lang w:val="ru-RU"/>
        </w:rPr>
        <w:instrText xml:space="preserve">  </w:instrText>
      </w:r>
      <w:r w:rsidRPr="001C08D2">
        <w:rPr>
          <w:u w:val="none"/>
        </w:rPr>
        <w:fldChar w:fldCharType="end"/>
      </w:r>
      <w:r w:rsidRPr="00AF1A98">
        <w:rPr>
          <w:u w:val="none"/>
          <w:lang w:val="ru-RU"/>
        </w:rPr>
        <w:tab/>
      </w:r>
      <w:r w:rsidR="00AF1A98">
        <w:rPr>
          <w:lang w:val="ru-RU"/>
        </w:rPr>
        <w:t>Ограничения, с</w:t>
      </w:r>
      <w:r w:rsidR="006427C0">
        <w:rPr>
          <w:lang w:val="ru-RU"/>
        </w:rPr>
        <w:t xml:space="preserve">одержащиеся </w:t>
      </w:r>
      <w:r w:rsidR="00AF1A98">
        <w:rPr>
          <w:lang w:val="ru-RU"/>
        </w:rPr>
        <w:t>в последующем указании</w:t>
      </w:r>
    </w:p>
    <w:p w:rsidR="00216071" w:rsidRPr="00AF1A98" w:rsidRDefault="00216071" w:rsidP="005A17F9">
      <w:pPr>
        <w:rPr>
          <w:lang w:val="ru-R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3"/>
        <w:gridCol w:w="7311"/>
        <w:gridCol w:w="1019"/>
      </w:tblGrid>
      <w:tr w:rsidR="00216071" w:rsidRPr="0036475A" w:rsidTr="00FF543C">
        <w:tc>
          <w:tcPr>
            <w:tcW w:w="8505" w:type="dxa"/>
            <w:gridSpan w:val="2"/>
          </w:tcPr>
          <w:p w:rsidR="00216071" w:rsidRPr="007E5860" w:rsidRDefault="007E5860" w:rsidP="000A3998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Pr="007E5860">
              <w:rPr>
                <w:b/>
              </w:rPr>
              <w:t> </w:t>
            </w:r>
            <w:r w:rsidR="00216071" w:rsidRPr="00803A6A">
              <w:rPr>
                <w:b/>
                <w:lang w:val="ru-RU"/>
              </w:rPr>
              <w:t>5</w:t>
            </w:r>
            <w:r w:rsidRPr="00803A6A">
              <w:rPr>
                <w:b/>
                <w:lang w:val="ru-RU"/>
              </w:rPr>
              <w:t>.</w:t>
            </w:r>
            <w:r w:rsidR="00216071" w:rsidRPr="00803A6A">
              <w:rPr>
                <w:lang w:val="ru-RU"/>
              </w:rPr>
              <w:t xml:space="preserve">  </w:t>
            </w:r>
            <w:r w:rsidR="000A3998">
              <w:rPr>
                <w:lang w:val="ru-RU"/>
              </w:rPr>
              <w:t xml:space="preserve">Если </w:t>
            </w:r>
            <w:r>
              <w:rPr>
                <w:lang w:val="ru-RU"/>
              </w:rPr>
              <w:t>Ведомство</w:t>
            </w:r>
            <w:r w:rsidR="000A3998">
              <w:rPr>
                <w:lang w:val="ru-RU"/>
              </w:rPr>
              <w:t xml:space="preserve"> выступает</w:t>
            </w:r>
            <w:r w:rsidRPr="007E58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E58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качестве</w:t>
            </w:r>
            <w:r w:rsidRPr="007E58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ведомства</w:t>
            </w:r>
            <w:r w:rsidRPr="007E58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Договаривающейся</w:t>
            </w:r>
            <w:r w:rsidRPr="007E586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стороны</w:t>
            </w:r>
            <w:r w:rsidRPr="007E5860">
              <w:rPr>
                <w:lang w:val="ru-RU"/>
              </w:rPr>
              <w:t xml:space="preserve">, </w:t>
            </w:r>
            <w:r>
              <w:rPr>
                <w:lang w:val="ru-RU"/>
              </w:rPr>
              <w:t>указанной</w:t>
            </w:r>
            <w:r w:rsidRPr="007E58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E58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международной</w:t>
            </w:r>
            <w:r w:rsidRPr="007E586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регистрации</w:t>
            </w:r>
            <w:r w:rsidRPr="007E5860">
              <w:rPr>
                <w:lang w:val="ru-RU"/>
              </w:rPr>
              <w:t xml:space="preserve">, </w:t>
            </w:r>
            <w:r w:rsidR="000A3998">
              <w:rPr>
                <w:lang w:val="ru-RU"/>
              </w:rPr>
              <w:t xml:space="preserve">рассматривает ли оно </w:t>
            </w:r>
            <w:r>
              <w:rPr>
                <w:lang w:val="ru-RU"/>
              </w:rPr>
              <w:t>ограничение</w:t>
            </w:r>
            <w:r w:rsidRPr="007E5860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</w:t>
            </w:r>
            <w:r w:rsidR="000A3998">
              <w:rPr>
                <w:lang w:val="ru-RU"/>
              </w:rPr>
              <w:t xml:space="preserve">одержащееся </w:t>
            </w:r>
            <w:r>
              <w:rPr>
                <w:lang w:val="ru-RU"/>
              </w:rPr>
              <w:t>в</w:t>
            </w:r>
            <w:r w:rsidRPr="007E58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последующем</w:t>
            </w:r>
            <w:r w:rsidRPr="007E586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указании</w:t>
            </w:r>
            <w:r w:rsidRPr="007E5860">
              <w:rPr>
                <w:lang w:val="ru-RU"/>
              </w:rPr>
              <w:t xml:space="preserve"> </w:t>
            </w:r>
            <w:r w:rsidR="00216071" w:rsidRPr="007E5860">
              <w:rPr>
                <w:lang w:val="ru-RU"/>
              </w:rPr>
              <w:t>(</w:t>
            </w:r>
            <w:r>
              <w:rPr>
                <w:lang w:val="ru-RU"/>
              </w:rPr>
              <w:t>в соответствии с правилом </w:t>
            </w:r>
            <w:r w:rsidR="00216071" w:rsidRPr="007E5860">
              <w:rPr>
                <w:lang w:val="ru-RU"/>
              </w:rPr>
              <w:t>24(3)(</w:t>
            </w:r>
            <w:r w:rsidR="00216071" w:rsidRPr="00302233">
              <w:t>a</w:t>
            </w:r>
            <w:r w:rsidR="00216071" w:rsidRPr="007E5860">
              <w:rPr>
                <w:lang w:val="ru-RU"/>
              </w:rPr>
              <w:t>)(</w:t>
            </w:r>
            <w:r w:rsidR="00216071" w:rsidRPr="00302233">
              <w:t>iv</w:t>
            </w:r>
            <w:r w:rsidR="00216071" w:rsidRPr="007E5860">
              <w:rPr>
                <w:lang w:val="ru-RU"/>
              </w:rPr>
              <w:t>))</w:t>
            </w:r>
            <w:r>
              <w:rPr>
                <w:lang w:val="ru-RU"/>
              </w:rPr>
              <w:t xml:space="preserve">, для того, чтобы </w:t>
            </w:r>
            <w:r w:rsidR="000A3998">
              <w:rPr>
                <w:lang w:val="ru-RU"/>
              </w:rPr>
              <w:t>установить</w:t>
            </w:r>
            <w:r>
              <w:rPr>
                <w:lang w:val="ru-RU"/>
              </w:rPr>
              <w:t xml:space="preserve">, относится ли такое ограничение к </w:t>
            </w:r>
            <w:r w:rsidR="00D55AFC">
              <w:rPr>
                <w:lang w:val="ru-RU"/>
              </w:rPr>
              <w:t>основному перечню соответствующей регистрации</w:t>
            </w:r>
            <w:r w:rsidR="00216071" w:rsidRPr="007E5860">
              <w:rPr>
                <w:lang w:val="ru-RU"/>
              </w:rPr>
              <w:t>?</w:t>
            </w:r>
          </w:p>
        </w:tc>
        <w:tc>
          <w:tcPr>
            <w:tcW w:w="851" w:type="dxa"/>
          </w:tcPr>
          <w:p w:rsidR="00216071" w:rsidRPr="0036475A" w:rsidRDefault="00D55AFC" w:rsidP="00D55AFC">
            <w:r>
              <w:rPr>
                <w:lang w:val="ru-RU"/>
              </w:rPr>
              <w:t>Общее число ответов</w:t>
            </w:r>
          </w:p>
        </w:tc>
      </w:tr>
      <w:tr w:rsidR="00216071" w:rsidRPr="0036475A" w:rsidTr="00FF543C">
        <w:trPr>
          <w:trHeight w:val="169"/>
        </w:trPr>
        <w:tc>
          <w:tcPr>
            <w:tcW w:w="8505" w:type="dxa"/>
            <w:gridSpan w:val="2"/>
          </w:tcPr>
          <w:p w:rsidR="00216071" w:rsidRPr="00216071" w:rsidRDefault="00D55AFC" w:rsidP="00D55AFC">
            <w:pPr>
              <w:rPr>
                <w:b/>
              </w:rPr>
            </w:pPr>
            <w:r>
              <w:rPr>
                <w:b/>
                <w:lang w:val="ru-RU"/>
              </w:rPr>
              <w:t>Да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216071" w:rsidRPr="0036475A" w:rsidRDefault="00216071" w:rsidP="00FF543C">
            <w:pPr>
              <w:jc w:val="right"/>
            </w:pPr>
            <w:r>
              <w:t>15</w:t>
            </w:r>
          </w:p>
        </w:tc>
      </w:tr>
      <w:tr w:rsidR="00216071" w:rsidRPr="00606A0A" w:rsidTr="005E65BE">
        <w:tc>
          <w:tcPr>
            <w:tcW w:w="1134" w:type="dxa"/>
            <w:vMerge w:val="restart"/>
          </w:tcPr>
          <w:p w:rsidR="00216071" w:rsidRPr="00216071" w:rsidRDefault="00D55AFC" w:rsidP="00D55AFC">
            <w:pPr>
              <w:rPr>
                <w:b/>
              </w:rPr>
            </w:pPr>
            <w:r>
              <w:rPr>
                <w:b/>
                <w:lang w:val="ru-RU"/>
              </w:rPr>
              <w:t>Нет</w:t>
            </w:r>
            <w:r w:rsidR="004329C0">
              <w:rPr>
                <w:b/>
              </w:rPr>
              <w:t>,</w:t>
            </w:r>
            <w:r w:rsidR="00216071" w:rsidRPr="00216071">
              <w:rPr>
                <w:b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216071" w:rsidRPr="00124A74" w:rsidRDefault="00124A74" w:rsidP="00C7666A">
            <w:pPr>
              <w:rPr>
                <w:b/>
                <w:lang w:val="ru-RU"/>
              </w:rPr>
            </w:pPr>
            <w:r w:rsidRPr="00124A74">
              <w:rPr>
                <w:b/>
                <w:szCs w:val="22"/>
                <w:lang w:val="ru-RU"/>
              </w:rPr>
              <w:t xml:space="preserve">Ведомство принимает во внимание только </w:t>
            </w:r>
            <w:r w:rsidR="00C7666A">
              <w:rPr>
                <w:b/>
                <w:szCs w:val="22"/>
                <w:lang w:val="ru-RU"/>
              </w:rPr>
              <w:t xml:space="preserve">ограниченный </w:t>
            </w:r>
            <w:r w:rsidRPr="00124A74">
              <w:rPr>
                <w:b/>
                <w:szCs w:val="22"/>
                <w:lang w:val="ru-RU"/>
              </w:rPr>
              <w:t>перечень, поскольку оно</w:t>
            </w:r>
            <w:r w:rsidR="00216071" w:rsidRPr="00124A74">
              <w:rPr>
                <w:b/>
                <w:szCs w:val="22"/>
                <w:lang w:val="ru-RU"/>
              </w:rPr>
              <w:t xml:space="preserve">:  </w:t>
            </w:r>
          </w:p>
        </w:tc>
      </w:tr>
      <w:tr w:rsidR="00746139" w:rsidRPr="0036475A" w:rsidTr="00FF543C">
        <w:tc>
          <w:tcPr>
            <w:tcW w:w="1134" w:type="dxa"/>
            <w:vMerge/>
          </w:tcPr>
          <w:p w:rsidR="005A17F9" w:rsidRPr="00124A74" w:rsidRDefault="005A17F9" w:rsidP="00CB4D68">
            <w:pPr>
              <w:rPr>
                <w:lang w:val="ru-RU"/>
              </w:rPr>
            </w:pPr>
          </w:p>
        </w:tc>
        <w:tc>
          <w:tcPr>
            <w:tcW w:w="7371" w:type="dxa"/>
          </w:tcPr>
          <w:p w:rsidR="005A17F9" w:rsidRPr="00124A74" w:rsidRDefault="00124A74" w:rsidP="00E66A4A">
            <w:pPr>
              <w:rPr>
                <w:lang w:val="ru-RU"/>
              </w:rPr>
            </w:pPr>
            <w:r w:rsidRPr="00124A74">
              <w:rPr>
                <w:lang w:val="ru-RU"/>
              </w:rPr>
              <w:t>полагает, что лишь этот (а не основной</w:t>
            </w:r>
            <w:r w:rsidR="00E66A4A">
              <w:rPr>
                <w:lang w:val="ru-RU"/>
              </w:rPr>
              <w:t>)</w:t>
            </w:r>
            <w:r w:rsidRPr="00124A74">
              <w:rPr>
                <w:lang w:val="ru-RU"/>
              </w:rPr>
              <w:t xml:space="preserve"> перечень имеет силу в соответствующей Договаривающейся стороне</w:t>
            </w:r>
            <w:r w:rsidR="00EF19D2" w:rsidRPr="00124A74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5A17F9" w:rsidRPr="0036475A" w:rsidRDefault="005A17F9" w:rsidP="00FF543C">
            <w:pPr>
              <w:jc w:val="right"/>
            </w:pPr>
            <w:r>
              <w:t>17</w:t>
            </w:r>
          </w:p>
        </w:tc>
      </w:tr>
      <w:tr w:rsidR="00746139" w:rsidRPr="0036475A" w:rsidTr="00FF543C">
        <w:tc>
          <w:tcPr>
            <w:tcW w:w="1134" w:type="dxa"/>
            <w:vMerge/>
          </w:tcPr>
          <w:p w:rsidR="005A17F9" w:rsidRPr="0036475A" w:rsidRDefault="005A17F9" w:rsidP="00CB4D68"/>
        </w:tc>
        <w:tc>
          <w:tcPr>
            <w:tcW w:w="7371" w:type="dxa"/>
          </w:tcPr>
          <w:p w:rsidR="005A17F9" w:rsidRPr="00124A74" w:rsidRDefault="00124A74" w:rsidP="005A17F9">
            <w:pPr>
              <w:rPr>
                <w:lang w:val="ru-RU"/>
              </w:rPr>
            </w:pPr>
            <w:r w:rsidRPr="00124A74">
              <w:rPr>
                <w:lang w:val="ru-RU"/>
              </w:rPr>
              <w:t>исходит из того, что ответственность за то, чтобы данное ограничение относилось к основному перечню, лежит на владельце</w:t>
            </w:r>
            <w:r w:rsidR="00EF19D2" w:rsidRPr="00124A74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5A17F9" w:rsidRPr="0036475A" w:rsidRDefault="005A17F9" w:rsidP="00FF543C">
            <w:pPr>
              <w:jc w:val="right"/>
            </w:pPr>
            <w:r>
              <w:t>5</w:t>
            </w:r>
          </w:p>
        </w:tc>
      </w:tr>
      <w:tr w:rsidR="00746139" w:rsidRPr="0036475A" w:rsidTr="00FF543C">
        <w:tc>
          <w:tcPr>
            <w:tcW w:w="1134" w:type="dxa"/>
            <w:vMerge/>
          </w:tcPr>
          <w:p w:rsidR="005A17F9" w:rsidRPr="0036475A" w:rsidRDefault="005A17F9" w:rsidP="00CB4D68"/>
        </w:tc>
        <w:tc>
          <w:tcPr>
            <w:tcW w:w="7371" w:type="dxa"/>
          </w:tcPr>
          <w:p w:rsidR="005A17F9" w:rsidRPr="00746139" w:rsidRDefault="00124A74" w:rsidP="00DE2C28">
            <w:pPr>
              <w:rPr>
                <w:lang w:val="ru-RU"/>
              </w:rPr>
            </w:pPr>
            <w:r>
              <w:rPr>
                <w:lang w:val="ru-RU"/>
              </w:rPr>
              <w:t>исходит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746139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ведомство</w:t>
            </w:r>
            <w:r w:rsidRPr="0074613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представившее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последующее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указание</w:t>
            </w:r>
            <w:r w:rsidRPr="0074613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или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Международное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бюро</w:t>
            </w:r>
            <w:r w:rsidRPr="00746139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в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случае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прямой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подачи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владельцем</w:t>
            </w:r>
            <w:r w:rsidRPr="00746139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уже</w:t>
            </w:r>
            <w:r w:rsidRPr="00746139">
              <w:rPr>
                <w:lang w:val="ru-RU"/>
              </w:rPr>
              <w:t xml:space="preserve"> </w:t>
            </w:r>
            <w:r w:rsidR="00DE2C28">
              <w:rPr>
                <w:lang w:val="ru-RU"/>
              </w:rPr>
              <w:t>установило</w:t>
            </w:r>
            <w:r w:rsidRPr="00746139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такое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ограничение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относится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основному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перечню</w:t>
            </w:r>
            <w:r w:rsidR="00EF19D2" w:rsidRPr="00746139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5A17F9" w:rsidRPr="0036475A" w:rsidRDefault="005A17F9" w:rsidP="00FF543C">
            <w:pPr>
              <w:jc w:val="right"/>
            </w:pPr>
            <w:r>
              <w:t>17</w:t>
            </w:r>
          </w:p>
        </w:tc>
      </w:tr>
      <w:tr w:rsidR="00746139" w:rsidRPr="0036475A" w:rsidTr="00FF543C">
        <w:tc>
          <w:tcPr>
            <w:tcW w:w="1134" w:type="dxa"/>
            <w:vMerge/>
          </w:tcPr>
          <w:p w:rsidR="005A17F9" w:rsidRPr="0036475A" w:rsidRDefault="005A17F9" w:rsidP="00CB4D68"/>
        </w:tc>
        <w:tc>
          <w:tcPr>
            <w:tcW w:w="7371" w:type="dxa"/>
          </w:tcPr>
          <w:p w:rsidR="005A17F9" w:rsidRPr="00746139" w:rsidRDefault="00746139" w:rsidP="00DE2C28">
            <w:pPr>
              <w:rPr>
                <w:lang w:val="ru-RU"/>
              </w:rPr>
            </w:pPr>
            <w:r>
              <w:rPr>
                <w:lang w:val="ru-RU"/>
              </w:rPr>
              <w:t>исходит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746139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Международное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бюро</w:t>
            </w:r>
            <w:r w:rsidRPr="0074613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независимо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74613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кем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направлен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запрос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последующем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указании</w:t>
            </w:r>
            <w:r w:rsidRPr="00746139">
              <w:rPr>
                <w:lang w:val="ru-RU"/>
              </w:rPr>
              <w:t xml:space="preserve">, </w:t>
            </w:r>
            <w:r>
              <w:rPr>
                <w:lang w:val="ru-RU"/>
              </w:rPr>
              <w:t>уже</w:t>
            </w:r>
            <w:r w:rsidRPr="00746139">
              <w:rPr>
                <w:lang w:val="ru-RU"/>
              </w:rPr>
              <w:t xml:space="preserve"> </w:t>
            </w:r>
            <w:r w:rsidR="00DE2C28">
              <w:rPr>
                <w:lang w:val="ru-RU"/>
              </w:rPr>
              <w:t>установило</w:t>
            </w:r>
            <w:r w:rsidRPr="00746139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такое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ограничение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относится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основному</w:t>
            </w:r>
            <w:r w:rsidRPr="007461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перечню</w:t>
            </w:r>
            <w:r w:rsidR="00EF19D2" w:rsidRPr="00746139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5A17F9" w:rsidRPr="0036475A" w:rsidRDefault="005A17F9" w:rsidP="00FF543C">
            <w:pPr>
              <w:jc w:val="right"/>
            </w:pPr>
            <w:r>
              <w:t>20</w:t>
            </w:r>
          </w:p>
        </w:tc>
      </w:tr>
      <w:tr w:rsidR="00746139" w:rsidRPr="0036475A" w:rsidTr="000321CE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17F9" w:rsidRPr="0036475A" w:rsidRDefault="005A17F9" w:rsidP="00CB4D68"/>
        </w:tc>
        <w:tc>
          <w:tcPr>
            <w:tcW w:w="7371" w:type="dxa"/>
          </w:tcPr>
          <w:p w:rsidR="005A17F9" w:rsidRPr="00746139" w:rsidRDefault="00746139" w:rsidP="00C517A1">
            <w:pPr>
              <w:rPr>
                <w:lang w:val="ru-RU"/>
              </w:rPr>
            </w:pPr>
            <w:r>
              <w:rPr>
                <w:lang w:val="ru-RU"/>
              </w:rPr>
              <w:t>не имеет правов</w:t>
            </w:r>
            <w:r w:rsidR="00C517A1">
              <w:rPr>
                <w:lang w:val="ru-RU"/>
              </w:rPr>
              <w:t>ых</w:t>
            </w:r>
            <w:r>
              <w:rPr>
                <w:lang w:val="ru-RU"/>
              </w:rPr>
              <w:t xml:space="preserve"> основани</w:t>
            </w:r>
            <w:r w:rsidR="00C517A1">
              <w:rPr>
                <w:lang w:val="ru-RU"/>
              </w:rPr>
              <w:t>й</w:t>
            </w:r>
            <w:r>
              <w:rPr>
                <w:lang w:val="ru-RU"/>
              </w:rPr>
              <w:t xml:space="preserve"> для рассмотрения такого ограничения</w:t>
            </w:r>
            <w:r w:rsidR="00EF19D2" w:rsidRPr="00746139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5A17F9" w:rsidRPr="0036475A" w:rsidRDefault="005A17F9" w:rsidP="00FF543C">
            <w:pPr>
              <w:jc w:val="right"/>
            </w:pPr>
            <w:r>
              <w:t>9</w:t>
            </w:r>
          </w:p>
        </w:tc>
      </w:tr>
      <w:tr w:rsidR="00746139" w:rsidRPr="0036475A" w:rsidTr="000321C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CE" w:rsidRPr="0036475A" w:rsidRDefault="00746139" w:rsidP="00746139">
            <w:r>
              <w:rPr>
                <w:b/>
                <w:lang w:val="ru-RU"/>
              </w:rPr>
              <w:t>Другое</w:t>
            </w:r>
            <w:r w:rsidR="000321CE" w:rsidRPr="00216071">
              <w:rPr>
                <w:b/>
              </w:rPr>
              <w:t xml:space="preserve">: 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6E0150" w:rsidRDefault="006E0150" w:rsidP="006E0150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исходит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6E0150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Международное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бюро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более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рассматривает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ограничения</w:t>
            </w:r>
            <w:r w:rsidR="0035065E">
              <w:rPr>
                <w:lang w:val="ru-RU"/>
              </w:rPr>
              <w:t>, содержащиеся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последующих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указаниях</w:t>
            </w:r>
            <w:r w:rsidR="000321CE" w:rsidRPr="006E0150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  <w:tr w:rsidR="00746139" w:rsidRPr="0036475A" w:rsidTr="000321CE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1CE" w:rsidRPr="0036475A" w:rsidRDefault="000321CE" w:rsidP="00CB4D68"/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6E0150" w:rsidRDefault="006E0150" w:rsidP="006E0150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рассматривает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ограничения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последующих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указаниях</w:t>
            </w:r>
            <w:r w:rsidRPr="006E015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поскольку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оно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работает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всеми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сообщениями</w:t>
            </w:r>
            <w:r w:rsidRPr="006E015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направляемыми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первоначального</w:t>
            </w:r>
            <w:r w:rsidRPr="006E015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указания</w:t>
            </w:r>
            <w:r w:rsidR="000321CE" w:rsidRPr="006E0150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  <w:tr w:rsidR="00746139" w:rsidRPr="0036475A" w:rsidTr="000321CE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1CE" w:rsidRPr="0036475A" w:rsidRDefault="000321CE" w:rsidP="00CB4D68"/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8C2659" w:rsidRDefault="008C2659" w:rsidP="00386DEF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рассматривает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ограничения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8C2659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чтобы</w:t>
            </w:r>
            <w:r w:rsidRPr="008C2659">
              <w:rPr>
                <w:lang w:val="ru-RU"/>
              </w:rPr>
              <w:t xml:space="preserve"> </w:t>
            </w:r>
            <w:r w:rsidR="00386DEF">
              <w:rPr>
                <w:lang w:val="ru-RU"/>
              </w:rPr>
              <w:t>установить</w:t>
            </w:r>
            <w:r w:rsidRPr="008C265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относятся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они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перечню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товаров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услуг</w:t>
            </w:r>
            <w:r w:rsidRPr="008C2659">
              <w:rPr>
                <w:lang w:val="ru-RU"/>
              </w:rPr>
              <w:t xml:space="preserve">, </w:t>
            </w:r>
            <w:r w:rsidR="00386DEF">
              <w:rPr>
                <w:lang w:val="ru-RU"/>
              </w:rPr>
              <w:t>на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которы</w:t>
            </w:r>
            <w:r w:rsidR="00386DEF">
              <w:rPr>
                <w:lang w:val="ru-RU"/>
              </w:rPr>
              <w:t>е распространяется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действ</w:t>
            </w:r>
            <w:r w:rsidR="00386DEF">
              <w:rPr>
                <w:lang w:val="ru-RU"/>
              </w:rPr>
              <w:t xml:space="preserve">ие </w:t>
            </w:r>
            <w:r>
              <w:rPr>
                <w:lang w:val="ru-RU"/>
              </w:rPr>
              <w:t>или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</w:t>
            </w:r>
            <w:r w:rsidR="00386DEF">
              <w:rPr>
                <w:lang w:val="ru-RU"/>
              </w:rPr>
              <w:t>а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соответствующ</w:t>
            </w:r>
            <w:r w:rsidR="00386DEF">
              <w:rPr>
                <w:lang w:val="ru-RU"/>
              </w:rPr>
              <w:t>его</w:t>
            </w:r>
            <w:r w:rsidRPr="008C2659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знак</w:t>
            </w:r>
            <w:r w:rsidR="00386DEF">
              <w:rPr>
                <w:lang w:val="ru-RU"/>
              </w:rPr>
              <w:t>а</w:t>
            </w:r>
            <w:r w:rsidR="000321CE" w:rsidRPr="008C2659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  <w:tr w:rsidR="00746139" w:rsidRPr="0036475A" w:rsidTr="000321C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36475A" w:rsidRDefault="000321CE" w:rsidP="00CB4D68"/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8B28F2" w:rsidRDefault="008B28F2" w:rsidP="008B28F2">
            <w:pPr>
              <w:rPr>
                <w:lang w:val="ru-RU"/>
              </w:rPr>
            </w:pPr>
            <w:r>
              <w:rPr>
                <w:lang w:val="ru-RU"/>
              </w:rPr>
              <w:t>Ведомство не сталкивалось с такой ситуацией</w:t>
            </w:r>
            <w:r w:rsidR="000321CE" w:rsidRPr="008B28F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</w:tbl>
    <w:p w:rsidR="005A17F9" w:rsidRDefault="005A17F9" w:rsidP="0033728B"/>
    <w:p w:rsidR="00CB4D68" w:rsidRDefault="00CB4D68" w:rsidP="0033728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3"/>
        <w:gridCol w:w="7311"/>
        <w:gridCol w:w="1019"/>
      </w:tblGrid>
      <w:tr w:rsidR="00216071" w:rsidRPr="0036475A" w:rsidTr="00FF543C">
        <w:tc>
          <w:tcPr>
            <w:tcW w:w="8505" w:type="dxa"/>
            <w:gridSpan w:val="2"/>
          </w:tcPr>
          <w:p w:rsidR="00216071" w:rsidRPr="007D34E2" w:rsidRDefault="007D34E2" w:rsidP="00216071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Pr="007D34E2">
              <w:rPr>
                <w:b/>
              </w:rPr>
              <w:t> </w:t>
            </w:r>
            <w:r w:rsidR="00216071" w:rsidRPr="00803A6A">
              <w:rPr>
                <w:b/>
                <w:lang w:val="ru-RU"/>
              </w:rPr>
              <w:t>6</w:t>
            </w:r>
            <w:r w:rsidRPr="00803A6A">
              <w:rPr>
                <w:b/>
                <w:lang w:val="ru-RU"/>
              </w:rPr>
              <w:t>.</w:t>
            </w:r>
            <w:r w:rsidRPr="00803A6A">
              <w:rPr>
                <w:lang w:val="ru-RU"/>
              </w:rPr>
              <w:t xml:space="preserve">  </w:t>
            </w:r>
            <w:r w:rsidR="00064748">
              <w:rPr>
                <w:lang w:val="ru-RU"/>
              </w:rPr>
              <w:t xml:space="preserve">Какие меры принимает </w:t>
            </w:r>
            <w:r>
              <w:rPr>
                <w:lang w:val="ru-RU"/>
              </w:rPr>
              <w:t>Ведомство</w:t>
            </w:r>
            <w:r w:rsidRPr="007D34E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если</w:t>
            </w:r>
            <w:r w:rsidRPr="007D34E2">
              <w:rPr>
                <w:lang w:val="ru-RU"/>
              </w:rPr>
              <w:t xml:space="preserve"> </w:t>
            </w:r>
            <w:r w:rsidR="00694693">
              <w:rPr>
                <w:lang w:val="ru-RU"/>
              </w:rPr>
              <w:t xml:space="preserve">оно </w:t>
            </w:r>
            <w:r>
              <w:rPr>
                <w:lang w:val="ru-RU"/>
              </w:rPr>
              <w:t>устанавливает</w:t>
            </w:r>
            <w:r w:rsidRPr="007D34E2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7D34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ограничение</w:t>
            </w:r>
            <w:r w:rsidRPr="007D34E2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</w:t>
            </w:r>
            <w:r w:rsidR="00694693">
              <w:rPr>
                <w:lang w:val="ru-RU"/>
              </w:rPr>
              <w:t xml:space="preserve">одержащееся </w:t>
            </w:r>
            <w:r>
              <w:rPr>
                <w:lang w:val="ru-RU"/>
              </w:rPr>
              <w:t>в</w:t>
            </w:r>
            <w:r w:rsidRPr="007D34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международной</w:t>
            </w:r>
            <w:r w:rsidRPr="007D34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заявке</w:t>
            </w:r>
            <w:r w:rsidRPr="007D34E2">
              <w:rPr>
                <w:lang w:val="ru-RU"/>
              </w:rPr>
              <w:t xml:space="preserve"> </w:t>
            </w:r>
            <w:r w:rsidR="00216071" w:rsidRPr="007D34E2">
              <w:rPr>
                <w:lang w:val="ru-RU"/>
              </w:rPr>
              <w:t>(</w:t>
            </w:r>
            <w:r>
              <w:rPr>
                <w:lang w:val="ru-RU"/>
              </w:rPr>
              <w:t>в</w:t>
            </w:r>
            <w:r w:rsidRPr="007D34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соответствии</w:t>
            </w:r>
            <w:r w:rsidRPr="007D34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7D34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правилом</w:t>
            </w:r>
            <w:r w:rsidRPr="007D34E2">
              <w:t> </w:t>
            </w:r>
            <w:r w:rsidR="00216071" w:rsidRPr="007D34E2">
              <w:rPr>
                <w:lang w:val="ru-RU"/>
              </w:rPr>
              <w:t>9(4)(</w:t>
            </w:r>
            <w:r w:rsidR="00216071" w:rsidRPr="005576B3">
              <w:t>a</w:t>
            </w:r>
            <w:r w:rsidR="00216071" w:rsidRPr="007D34E2">
              <w:rPr>
                <w:lang w:val="ru-RU"/>
              </w:rPr>
              <w:t>)(</w:t>
            </w:r>
            <w:r w:rsidR="00216071" w:rsidRPr="005576B3">
              <w:t>xiii</w:t>
            </w:r>
            <w:r w:rsidR="00216071" w:rsidRPr="007D34E2">
              <w:rPr>
                <w:lang w:val="ru-RU"/>
              </w:rPr>
              <w:t xml:space="preserve">)) </w:t>
            </w:r>
            <w:r>
              <w:rPr>
                <w:lang w:val="ru-RU"/>
              </w:rPr>
              <w:t>или</w:t>
            </w:r>
            <w:r w:rsidRPr="007D34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последующем</w:t>
            </w:r>
            <w:r w:rsidRPr="007D34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указании</w:t>
            </w:r>
            <w:r w:rsidRPr="007D34E2">
              <w:rPr>
                <w:lang w:val="ru-RU"/>
              </w:rPr>
              <w:t xml:space="preserve"> </w:t>
            </w:r>
            <w:r w:rsidR="00216071" w:rsidRPr="007D34E2">
              <w:rPr>
                <w:lang w:val="ru-RU"/>
              </w:rPr>
              <w:t>(</w:t>
            </w:r>
            <w:r>
              <w:rPr>
                <w:lang w:val="ru-RU"/>
              </w:rPr>
              <w:t>в соответствии с правилом</w:t>
            </w:r>
            <w:r w:rsidR="00216071">
              <w:t> </w:t>
            </w:r>
            <w:r w:rsidR="00216071" w:rsidRPr="007D34E2">
              <w:rPr>
                <w:lang w:val="ru-RU"/>
              </w:rPr>
              <w:t>24(3)(</w:t>
            </w:r>
            <w:r w:rsidR="00216071" w:rsidRPr="005576B3">
              <w:t>a</w:t>
            </w:r>
            <w:r w:rsidR="00216071" w:rsidRPr="007D34E2">
              <w:rPr>
                <w:lang w:val="ru-RU"/>
              </w:rPr>
              <w:t>)(</w:t>
            </w:r>
            <w:r w:rsidR="00216071" w:rsidRPr="005576B3">
              <w:t>iv</w:t>
            </w:r>
            <w:r w:rsidR="00216071" w:rsidRPr="007D34E2">
              <w:rPr>
                <w:lang w:val="ru-RU"/>
              </w:rPr>
              <w:t>))</w:t>
            </w:r>
            <w:r>
              <w:rPr>
                <w:lang w:val="ru-RU"/>
              </w:rPr>
              <w:t>, не относится к основному перечню международной регистрации</w:t>
            </w:r>
            <w:r w:rsidR="00216071" w:rsidRPr="007D34E2">
              <w:rPr>
                <w:lang w:val="ru-RU"/>
              </w:rPr>
              <w:t>?</w:t>
            </w:r>
          </w:p>
          <w:p w:rsidR="003F437C" w:rsidRPr="007D34E2" w:rsidRDefault="003F437C" w:rsidP="00216071">
            <w:pPr>
              <w:rPr>
                <w:lang w:val="ru-RU"/>
              </w:rPr>
            </w:pPr>
          </w:p>
          <w:p w:rsidR="00216071" w:rsidRPr="006160E1" w:rsidRDefault="000A35AB" w:rsidP="000A35A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В</w:t>
            </w:r>
            <w:r w:rsidR="006160E1">
              <w:rPr>
                <w:i/>
                <w:lang w:val="ru-RU"/>
              </w:rPr>
              <w:t>опрос</w:t>
            </w:r>
            <w:r w:rsidR="006160E1" w:rsidRPr="006160E1">
              <w:rPr>
                <w:i/>
              </w:rPr>
              <w:t> </w:t>
            </w:r>
            <w:r w:rsidR="00216071" w:rsidRPr="006160E1">
              <w:rPr>
                <w:i/>
                <w:lang w:val="ru-RU"/>
              </w:rPr>
              <w:t>6</w:t>
            </w:r>
            <w:r w:rsidR="006160E1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был адресован </w:t>
            </w:r>
            <w:r w:rsidR="006160E1">
              <w:rPr>
                <w:i/>
                <w:lang w:val="ru-RU"/>
              </w:rPr>
              <w:t xml:space="preserve">только </w:t>
            </w:r>
            <w:r>
              <w:rPr>
                <w:i/>
                <w:lang w:val="ru-RU"/>
              </w:rPr>
              <w:t xml:space="preserve">тем ведомствам, которые </w:t>
            </w:r>
            <w:r w:rsidR="006160E1">
              <w:rPr>
                <w:i/>
                <w:lang w:val="ru-RU"/>
              </w:rPr>
              <w:t>утвердительно ответил</w:t>
            </w:r>
            <w:r>
              <w:rPr>
                <w:i/>
                <w:lang w:val="ru-RU"/>
              </w:rPr>
              <w:t>и</w:t>
            </w:r>
            <w:r w:rsidR="006160E1">
              <w:rPr>
                <w:i/>
                <w:lang w:val="ru-RU"/>
              </w:rPr>
              <w:t xml:space="preserve"> на вопрос </w:t>
            </w:r>
            <w:r w:rsidR="00216071" w:rsidRPr="006160E1">
              <w:rPr>
                <w:i/>
                <w:lang w:val="ru-RU"/>
              </w:rPr>
              <w:t xml:space="preserve">4 </w:t>
            </w:r>
            <w:r w:rsidR="006160E1">
              <w:rPr>
                <w:i/>
                <w:lang w:val="ru-RU"/>
              </w:rPr>
              <w:t>или</w:t>
            </w:r>
            <w:r w:rsidR="00EF19D2">
              <w:rPr>
                <w:i/>
              </w:rPr>
              <w:t> </w:t>
            </w:r>
            <w:r w:rsidR="00216071" w:rsidRPr="006160E1">
              <w:rPr>
                <w:i/>
                <w:lang w:val="ru-RU"/>
              </w:rPr>
              <w:t xml:space="preserve">5.  </w:t>
            </w:r>
          </w:p>
        </w:tc>
        <w:tc>
          <w:tcPr>
            <w:tcW w:w="851" w:type="dxa"/>
          </w:tcPr>
          <w:p w:rsidR="00216071" w:rsidRPr="0036475A" w:rsidRDefault="007D34E2" w:rsidP="007D34E2">
            <w:r>
              <w:rPr>
                <w:lang w:val="ru-RU"/>
              </w:rPr>
              <w:t>Общее число ответов</w:t>
            </w:r>
          </w:p>
        </w:tc>
      </w:tr>
      <w:tr w:rsidR="00216071" w:rsidRPr="0036475A" w:rsidTr="00FF543C">
        <w:trPr>
          <w:trHeight w:val="759"/>
        </w:trPr>
        <w:tc>
          <w:tcPr>
            <w:tcW w:w="8505" w:type="dxa"/>
            <w:gridSpan w:val="2"/>
          </w:tcPr>
          <w:p w:rsidR="00216071" w:rsidRPr="00322F37" w:rsidRDefault="00C16E81" w:rsidP="00322F3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Ведомство</w:t>
            </w:r>
            <w:r w:rsidRPr="00322F37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направляет</w:t>
            </w:r>
            <w:r w:rsidRPr="00322F37">
              <w:rPr>
                <w:b/>
                <w:lang w:val="ru-RU"/>
              </w:rPr>
              <w:t xml:space="preserve"> </w:t>
            </w:r>
            <w:r w:rsidRPr="004C6B27">
              <w:rPr>
                <w:b/>
                <w:lang w:val="ru-RU"/>
              </w:rPr>
              <w:t>уведомление о предварительном отказе в</w:t>
            </w:r>
            <w:r w:rsidRPr="00322F37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соответствии</w:t>
            </w:r>
            <w:r w:rsidRPr="00322F37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</w:t>
            </w:r>
            <w:r w:rsidRPr="00322F37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правилом</w:t>
            </w:r>
            <w:r w:rsidRPr="00C16E81">
              <w:rPr>
                <w:b/>
              </w:rPr>
              <w:t> </w:t>
            </w:r>
            <w:r w:rsidR="00216071" w:rsidRPr="00322F37">
              <w:rPr>
                <w:b/>
                <w:lang w:val="ru-RU"/>
              </w:rPr>
              <w:t xml:space="preserve">17 </w:t>
            </w:r>
            <w:r>
              <w:rPr>
                <w:b/>
                <w:lang w:val="ru-RU"/>
              </w:rPr>
              <w:t>Общей</w:t>
            </w:r>
            <w:r w:rsidRPr="00322F37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инструкции</w:t>
            </w:r>
            <w:r w:rsidRPr="00322F37">
              <w:rPr>
                <w:b/>
                <w:lang w:val="ru-RU"/>
              </w:rPr>
              <w:t xml:space="preserve"> </w:t>
            </w:r>
            <w:r w:rsidR="00322F37">
              <w:rPr>
                <w:b/>
                <w:lang w:val="ru-RU"/>
              </w:rPr>
              <w:t>с</w:t>
            </w:r>
            <w:r w:rsidR="00322F37" w:rsidRPr="00322F37">
              <w:rPr>
                <w:b/>
                <w:lang w:val="ru-RU"/>
              </w:rPr>
              <w:t xml:space="preserve"> </w:t>
            </w:r>
            <w:r w:rsidR="00322F37">
              <w:rPr>
                <w:b/>
                <w:lang w:val="ru-RU"/>
              </w:rPr>
              <w:t>заявлением</w:t>
            </w:r>
            <w:r w:rsidR="00322F37" w:rsidRPr="00322F37">
              <w:rPr>
                <w:b/>
                <w:lang w:val="ru-RU"/>
              </w:rPr>
              <w:t xml:space="preserve"> </w:t>
            </w:r>
            <w:r w:rsidR="00322F37">
              <w:rPr>
                <w:b/>
                <w:lang w:val="ru-RU"/>
              </w:rPr>
              <w:t>о</w:t>
            </w:r>
            <w:r w:rsidR="00322F37" w:rsidRPr="00322F37">
              <w:rPr>
                <w:b/>
                <w:lang w:val="ru-RU"/>
              </w:rPr>
              <w:t xml:space="preserve"> </w:t>
            </w:r>
            <w:r w:rsidR="00322F37">
              <w:rPr>
                <w:b/>
                <w:lang w:val="ru-RU"/>
              </w:rPr>
              <w:t>том</w:t>
            </w:r>
            <w:r w:rsidR="00322F37" w:rsidRPr="00322F37">
              <w:rPr>
                <w:b/>
                <w:lang w:val="ru-RU"/>
              </w:rPr>
              <w:t xml:space="preserve">, </w:t>
            </w:r>
            <w:r w:rsidR="00322F37">
              <w:rPr>
                <w:b/>
                <w:lang w:val="ru-RU"/>
              </w:rPr>
              <w:t>что</w:t>
            </w:r>
            <w:r w:rsidR="00322F37" w:rsidRPr="00322F37">
              <w:rPr>
                <w:b/>
                <w:lang w:val="ru-RU"/>
              </w:rPr>
              <w:t xml:space="preserve"> </w:t>
            </w:r>
            <w:r w:rsidR="00322F37">
              <w:rPr>
                <w:b/>
                <w:lang w:val="ru-RU"/>
              </w:rPr>
              <w:t>ограничение</w:t>
            </w:r>
            <w:r w:rsidR="00322F37" w:rsidRPr="00322F37">
              <w:rPr>
                <w:b/>
                <w:lang w:val="ru-RU"/>
              </w:rPr>
              <w:t xml:space="preserve"> </w:t>
            </w:r>
            <w:r w:rsidR="00322F37">
              <w:rPr>
                <w:b/>
                <w:lang w:val="ru-RU"/>
              </w:rPr>
              <w:t>не</w:t>
            </w:r>
            <w:r w:rsidR="00322F37" w:rsidRPr="00322F37">
              <w:rPr>
                <w:b/>
                <w:lang w:val="ru-RU"/>
              </w:rPr>
              <w:t xml:space="preserve"> </w:t>
            </w:r>
            <w:r w:rsidR="00322F37">
              <w:rPr>
                <w:b/>
                <w:lang w:val="ru-RU"/>
              </w:rPr>
              <w:t>имеет силы, потому что оно не относится к основному перечню</w:t>
            </w:r>
            <w:r w:rsidR="00216071" w:rsidRPr="00322F37">
              <w:rPr>
                <w:b/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216071" w:rsidRPr="0036475A" w:rsidRDefault="00216071" w:rsidP="00FF543C">
            <w:pPr>
              <w:jc w:val="right"/>
            </w:pPr>
            <w:r>
              <w:t>13</w:t>
            </w:r>
          </w:p>
        </w:tc>
      </w:tr>
      <w:tr w:rsidR="000321CE" w:rsidRPr="0036475A" w:rsidTr="000321CE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36475A" w:rsidRDefault="00322F37" w:rsidP="00322F37">
            <w:r>
              <w:rPr>
                <w:b/>
                <w:lang w:val="ru-RU"/>
              </w:rPr>
              <w:t>Другое:</w:t>
            </w:r>
            <w:r w:rsidR="000321CE" w:rsidRPr="00216071">
              <w:rPr>
                <w:b/>
              </w:rPr>
              <w:t xml:space="preserve"> 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803A6A" w:rsidRDefault="00803A6A" w:rsidP="00803A6A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Pr="00803A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направляет</w:t>
            </w:r>
            <w:r w:rsidRPr="00803A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заявление в соответствии с правилом </w:t>
            </w:r>
            <w:r w:rsidR="000321CE" w:rsidRPr="00803A6A">
              <w:rPr>
                <w:lang w:val="ru-RU"/>
              </w:rPr>
              <w:t>27(5).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2</w:t>
            </w:r>
          </w:p>
        </w:tc>
      </w:tr>
      <w:tr w:rsidR="000321CE" w:rsidRPr="0036475A" w:rsidTr="000321CE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1CE" w:rsidRPr="0036475A" w:rsidRDefault="000321CE" w:rsidP="00CB4D68"/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803A6A" w:rsidRDefault="00803A6A" w:rsidP="00803A6A">
            <w:pPr>
              <w:rPr>
                <w:lang w:val="ru-RU"/>
              </w:rPr>
            </w:pPr>
            <w:r>
              <w:rPr>
                <w:lang w:val="ru-RU"/>
              </w:rPr>
              <w:t>Ведомство ничего не предпринимает, потому что оно не рассматривает ограничения</w:t>
            </w:r>
            <w:r w:rsidR="000321CE" w:rsidRPr="00803A6A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  <w:tr w:rsidR="000321CE" w:rsidRPr="0036475A" w:rsidTr="000321CE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1CE" w:rsidRPr="0036475A" w:rsidRDefault="000321CE" w:rsidP="00CB4D68"/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803A6A" w:rsidRDefault="00803A6A" w:rsidP="00803A6A">
            <w:pPr>
              <w:rPr>
                <w:lang w:val="ru-RU"/>
              </w:rPr>
            </w:pPr>
            <w:r>
              <w:rPr>
                <w:lang w:val="ru-RU"/>
              </w:rPr>
              <w:t>Ведомство принимает к сведению ограничения</w:t>
            </w:r>
            <w:r w:rsidR="000321CE" w:rsidRPr="00803A6A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  <w:tr w:rsidR="000321CE" w:rsidRPr="0036475A" w:rsidTr="000321C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36475A" w:rsidRDefault="000321CE" w:rsidP="00CB4D68"/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126DE2" w:rsidRDefault="00803A6A" w:rsidP="00803A6A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сталкивалось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такой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ситуацией</w:t>
            </w:r>
            <w:r w:rsidRPr="00126DE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однако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оно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направило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соответствующее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уведомление</w:t>
            </w:r>
            <w:r w:rsidR="000321CE" w:rsidRPr="00126DE2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</w:tbl>
    <w:p w:rsidR="00F6542F" w:rsidRDefault="00F6542F" w:rsidP="0033728B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3"/>
        <w:gridCol w:w="7311"/>
        <w:gridCol w:w="1019"/>
      </w:tblGrid>
      <w:tr w:rsidR="00216071" w:rsidRPr="0036475A" w:rsidTr="00FF543C">
        <w:tc>
          <w:tcPr>
            <w:tcW w:w="8505" w:type="dxa"/>
            <w:gridSpan w:val="2"/>
          </w:tcPr>
          <w:p w:rsidR="00216071" w:rsidRPr="00126DE2" w:rsidRDefault="00126DE2" w:rsidP="00216071">
            <w:pPr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t>Вопрос</w:t>
            </w:r>
            <w:r w:rsidRPr="00126DE2">
              <w:rPr>
                <w:b/>
              </w:rPr>
              <w:t> </w:t>
            </w:r>
            <w:r w:rsidR="00216071" w:rsidRPr="00606A0A">
              <w:rPr>
                <w:b/>
                <w:lang w:val="ru-RU"/>
              </w:rPr>
              <w:t>7</w:t>
            </w:r>
            <w:r w:rsidRPr="00606A0A">
              <w:rPr>
                <w:b/>
                <w:lang w:val="ru-RU"/>
              </w:rPr>
              <w:t>.</w:t>
            </w:r>
            <w:r w:rsidR="00216071" w:rsidRPr="00606A0A">
              <w:rPr>
                <w:lang w:val="ru-RU"/>
              </w:rPr>
              <w:t xml:space="preserve">  </w:t>
            </w:r>
            <w:r>
              <w:rPr>
                <w:lang w:val="ru-RU"/>
              </w:rPr>
              <w:t>Если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Общая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инструкция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предусматривала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возможность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отказа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признании</w:t>
            </w:r>
            <w:r w:rsidR="00642F9F">
              <w:rPr>
                <w:lang w:val="ru-RU"/>
              </w:rPr>
              <w:t xml:space="preserve"> действия</w:t>
            </w:r>
            <w:r>
              <w:rPr>
                <w:lang w:val="ru-RU"/>
              </w:rPr>
              <w:t xml:space="preserve"> ограничения</w:t>
            </w:r>
            <w:r w:rsidRPr="00126DE2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</w:t>
            </w:r>
            <w:r w:rsidR="000749BF">
              <w:rPr>
                <w:lang w:val="ru-RU"/>
              </w:rPr>
              <w:t xml:space="preserve">одержащегося </w:t>
            </w:r>
            <w:r>
              <w:rPr>
                <w:lang w:val="ru-RU"/>
              </w:rPr>
              <w:t>в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международной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заявке</w:t>
            </w:r>
            <w:r w:rsidRPr="00126DE2">
              <w:rPr>
                <w:lang w:val="ru-RU"/>
              </w:rPr>
              <w:t xml:space="preserve"> </w:t>
            </w:r>
            <w:r w:rsidR="00216071" w:rsidRPr="00126DE2">
              <w:rPr>
                <w:lang w:val="ru-RU"/>
              </w:rPr>
              <w:t>(</w:t>
            </w:r>
            <w:r>
              <w:rPr>
                <w:lang w:val="ru-RU"/>
              </w:rPr>
              <w:t>в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соответствии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правилом</w:t>
            </w:r>
            <w:r w:rsidRPr="00126DE2">
              <w:t> </w:t>
            </w:r>
            <w:r w:rsidR="00216071" w:rsidRPr="00126DE2">
              <w:rPr>
                <w:lang w:val="ru-RU"/>
              </w:rPr>
              <w:t>9(4)(</w:t>
            </w:r>
            <w:r w:rsidR="00216071" w:rsidRPr="00302233">
              <w:t>a</w:t>
            </w:r>
            <w:r w:rsidR="00216071" w:rsidRPr="00126DE2">
              <w:rPr>
                <w:lang w:val="ru-RU"/>
              </w:rPr>
              <w:t>)(</w:t>
            </w:r>
            <w:r w:rsidR="00216071" w:rsidRPr="00302233">
              <w:t>xiii</w:t>
            </w:r>
            <w:r w:rsidR="00216071" w:rsidRPr="00126DE2">
              <w:rPr>
                <w:lang w:val="ru-RU"/>
              </w:rPr>
              <w:t xml:space="preserve">)) </w:t>
            </w:r>
            <w:r>
              <w:rPr>
                <w:lang w:val="ru-RU"/>
              </w:rPr>
              <w:t>или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последующем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указании</w:t>
            </w:r>
            <w:r w:rsidR="00216071" w:rsidRPr="00126DE2">
              <w:rPr>
                <w:lang w:val="ru-RU"/>
              </w:rPr>
              <w:t xml:space="preserve"> (</w:t>
            </w:r>
            <w:r>
              <w:rPr>
                <w:lang w:val="ru-RU"/>
              </w:rPr>
              <w:t>в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соответствии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126D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правилом</w:t>
            </w:r>
            <w:r w:rsidRPr="00126DE2">
              <w:t> </w:t>
            </w:r>
            <w:r w:rsidR="00216071" w:rsidRPr="00126DE2">
              <w:rPr>
                <w:lang w:val="ru-RU"/>
              </w:rPr>
              <w:t>24(3)(</w:t>
            </w:r>
            <w:r w:rsidR="00216071" w:rsidRPr="00302233">
              <w:t>a</w:t>
            </w:r>
            <w:r w:rsidR="00216071" w:rsidRPr="00126DE2">
              <w:rPr>
                <w:lang w:val="ru-RU"/>
              </w:rPr>
              <w:t>)(</w:t>
            </w:r>
            <w:r w:rsidR="00216071" w:rsidRPr="00302233">
              <w:t>iv</w:t>
            </w:r>
            <w:r w:rsidR="00216071" w:rsidRPr="00126DE2">
              <w:rPr>
                <w:lang w:val="ru-RU"/>
              </w:rPr>
              <w:t xml:space="preserve">)), </w:t>
            </w:r>
            <w:r>
              <w:rPr>
                <w:lang w:val="ru-RU"/>
              </w:rPr>
              <w:t>в качестве предварительного отказа</w:t>
            </w:r>
            <w:r w:rsidR="0002633A">
              <w:rPr>
                <w:lang w:val="ru-RU"/>
              </w:rPr>
              <w:t xml:space="preserve"> или </w:t>
            </w:r>
            <w:r>
              <w:rPr>
                <w:lang w:val="ru-RU"/>
              </w:rPr>
              <w:t>в качестве заявления, аналогичного заявлению в соответствии с правилом </w:t>
            </w:r>
            <w:r w:rsidR="00216071" w:rsidRPr="00126DE2">
              <w:rPr>
                <w:lang w:val="ru-RU"/>
              </w:rPr>
              <w:t xml:space="preserve">27(5), </w:t>
            </w:r>
            <w:r>
              <w:rPr>
                <w:lang w:val="ru-RU"/>
              </w:rPr>
              <w:t>готово было бы Ведомство применять такое новое положение и направлять соответствующее уведомление или заявление</w:t>
            </w:r>
            <w:r w:rsidR="00216071" w:rsidRPr="00126DE2">
              <w:rPr>
                <w:lang w:val="ru-RU"/>
              </w:rPr>
              <w:t>?</w:t>
            </w:r>
          </w:p>
          <w:p w:rsidR="00216071" w:rsidRPr="00126DE2" w:rsidRDefault="00216071" w:rsidP="00216071">
            <w:pPr>
              <w:rPr>
                <w:lang w:val="ru-RU"/>
              </w:rPr>
            </w:pPr>
          </w:p>
          <w:p w:rsidR="00216071" w:rsidRPr="00126DE2" w:rsidRDefault="00B157B6" w:rsidP="00B157B6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В</w:t>
            </w:r>
            <w:r w:rsidR="00126DE2">
              <w:rPr>
                <w:i/>
                <w:lang w:val="ru-RU"/>
              </w:rPr>
              <w:t>опрос</w:t>
            </w:r>
            <w:r w:rsidR="00126DE2" w:rsidRPr="00126DE2">
              <w:rPr>
                <w:i/>
              </w:rPr>
              <w:t> </w:t>
            </w:r>
            <w:r w:rsidR="00216071" w:rsidRPr="00126DE2">
              <w:rPr>
                <w:i/>
                <w:lang w:val="ru-RU"/>
              </w:rPr>
              <w:t xml:space="preserve">7 </w:t>
            </w:r>
            <w:r>
              <w:rPr>
                <w:i/>
                <w:lang w:val="ru-RU"/>
              </w:rPr>
              <w:t xml:space="preserve">был адресован </w:t>
            </w:r>
            <w:r w:rsidR="00126DE2">
              <w:rPr>
                <w:i/>
                <w:lang w:val="ru-RU"/>
              </w:rPr>
              <w:t>только т</w:t>
            </w:r>
            <w:r>
              <w:rPr>
                <w:i/>
                <w:lang w:val="ru-RU"/>
              </w:rPr>
              <w:t>е</w:t>
            </w:r>
            <w:r w:rsidR="00126DE2">
              <w:rPr>
                <w:i/>
                <w:lang w:val="ru-RU"/>
              </w:rPr>
              <w:t xml:space="preserve">м </w:t>
            </w:r>
            <w:r>
              <w:rPr>
                <w:i/>
                <w:lang w:val="ru-RU"/>
              </w:rPr>
              <w:t>ведомствам</w:t>
            </w:r>
            <w:r w:rsidR="00126DE2">
              <w:rPr>
                <w:i/>
                <w:lang w:val="ru-RU"/>
              </w:rPr>
              <w:t xml:space="preserve">, </w:t>
            </w:r>
            <w:r>
              <w:rPr>
                <w:i/>
                <w:lang w:val="ru-RU"/>
              </w:rPr>
              <w:t xml:space="preserve">которые </w:t>
            </w:r>
            <w:r w:rsidR="00126DE2">
              <w:rPr>
                <w:i/>
                <w:lang w:val="ru-RU"/>
              </w:rPr>
              <w:t>отрицательно ответил</w:t>
            </w:r>
            <w:r>
              <w:rPr>
                <w:i/>
                <w:lang w:val="ru-RU"/>
              </w:rPr>
              <w:t>и</w:t>
            </w:r>
            <w:r w:rsidR="00126DE2">
              <w:rPr>
                <w:i/>
                <w:lang w:val="ru-RU"/>
              </w:rPr>
              <w:t xml:space="preserve"> на вопрос</w:t>
            </w:r>
            <w:r w:rsidR="00216071" w:rsidRPr="00126DE2">
              <w:rPr>
                <w:i/>
                <w:lang w:val="ru-RU"/>
              </w:rPr>
              <w:t xml:space="preserve"> 4 </w:t>
            </w:r>
            <w:r w:rsidR="00126DE2">
              <w:rPr>
                <w:i/>
                <w:lang w:val="ru-RU"/>
              </w:rPr>
              <w:t>или</w:t>
            </w:r>
            <w:r w:rsidR="00EF19D2">
              <w:rPr>
                <w:i/>
              </w:rPr>
              <w:t> </w:t>
            </w:r>
            <w:r w:rsidR="00216071" w:rsidRPr="00126DE2">
              <w:rPr>
                <w:i/>
                <w:lang w:val="ru-RU"/>
              </w:rPr>
              <w:t xml:space="preserve">5.  </w:t>
            </w:r>
          </w:p>
        </w:tc>
        <w:tc>
          <w:tcPr>
            <w:tcW w:w="851" w:type="dxa"/>
          </w:tcPr>
          <w:p w:rsidR="00216071" w:rsidRPr="0036475A" w:rsidRDefault="00126DE2" w:rsidP="00126DE2">
            <w:r>
              <w:rPr>
                <w:lang w:val="ru-RU"/>
              </w:rPr>
              <w:t>Общее число ответов</w:t>
            </w:r>
          </w:p>
        </w:tc>
      </w:tr>
      <w:tr w:rsidR="000321CE" w:rsidRPr="0036475A" w:rsidTr="000321CE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36475A" w:rsidRDefault="00126DE2" w:rsidP="00126DE2">
            <w:r>
              <w:rPr>
                <w:b/>
                <w:lang w:val="ru-RU"/>
              </w:rPr>
              <w:t>Да</w:t>
            </w:r>
            <w:r w:rsidR="000321CE">
              <w:rPr>
                <w:b/>
              </w:rPr>
              <w:t>,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8253A1" w:rsidRDefault="008253A1" w:rsidP="008253A1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применяло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такое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новое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положение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выносило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решения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предварительном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отказе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делало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заявления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том</w:t>
            </w:r>
            <w:r w:rsidRPr="008253A1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ограничение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имеет</w:t>
            </w:r>
            <w:r w:rsidRPr="008253A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силы</w:t>
            </w:r>
            <w:r w:rsidR="000321CE" w:rsidRPr="008253A1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8</w:t>
            </w:r>
          </w:p>
        </w:tc>
      </w:tr>
      <w:tr w:rsidR="000321CE" w:rsidRPr="0036475A" w:rsidTr="000321CE"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21CE" w:rsidRPr="0036475A" w:rsidRDefault="000321CE" w:rsidP="00CB4D68"/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8C5151" w:rsidRDefault="008C5151" w:rsidP="00536578">
            <w:pPr>
              <w:rPr>
                <w:lang w:val="ru-RU"/>
              </w:rPr>
            </w:pPr>
            <w:r>
              <w:rPr>
                <w:lang w:val="ru-RU"/>
              </w:rPr>
              <w:t>однако</w:t>
            </w:r>
            <w:r w:rsidRPr="008C5151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</w:t>
            </w:r>
            <w:r w:rsidRPr="008C515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потребовало</w:t>
            </w:r>
            <w:r w:rsidRPr="008C5151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</w:t>
            </w:r>
            <w:r w:rsidRPr="008C515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изменения</w:t>
            </w:r>
            <w:r w:rsidRPr="008C515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национальной</w:t>
            </w:r>
            <w:r w:rsidRPr="008C515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8C5151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региональной</w:t>
            </w:r>
            <w:r w:rsidRPr="008C515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нормативной</w:t>
            </w:r>
            <w:r w:rsidRPr="008C5151">
              <w:rPr>
                <w:lang w:val="ru-RU"/>
              </w:rPr>
              <w:t xml:space="preserve"> </w:t>
            </w:r>
            <w:r w:rsidR="00536578">
              <w:rPr>
                <w:lang w:val="ru-RU"/>
              </w:rPr>
              <w:t>базы</w:t>
            </w:r>
            <w:r w:rsidR="000321CE" w:rsidRPr="008C5151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  <w:tr w:rsidR="00216071" w:rsidRPr="0036475A" w:rsidTr="00FF543C">
        <w:trPr>
          <w:trHeight w:val="242"/>
        </w:trPr>
        <w:tc>
          <w:tcPr>
            <w:tcW w:w="8505" w:type="dxa"/>
            <w:gridSpan w:val="2"/>
          </w:tcPr>
          <w:p w:rsidR="00216071" w:rsidRPr="00247649" w:rsidRDefault="008C5151" w:rsidP="008C5151">
            <w:pPr>
              <w:rPr>
                <w:b/>
              </w:rPr>
            </w:pPr>
            <w:r>
              <w:rPr>
                <w:b/>
                <w:lang w:val="ru-RU"/>
              </w:rPr>
              <w:t>Нет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216071" w:rsidRPr="0036475A" w:rsidRDefault="00216071" w:rsidP="00FF543C">
            <w:pPr>
              <w:jc w:val="right"/>
            </w:pPr>
            <w:r>
              <w:t>31</w:t>
            </w:r>
          </w:p>
        </w:tc>
      </w:tr>
      <w:tr w:rsidR="000321CE" w:rsidRPr="0036475A" w:rsidTr="000321CE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36475A" w:rsidRDefault="008C5151" w:rsidP="008C5151">
            <w:r>
              <w:rPr>
                <w:b/>
                <w:lang w:val="ru-RU"/>
              </w:rPr>
              <w:t>Другое</w:t>
            </w:r>
            <w:r w:rsidR="000321CE" w:rsidRPr="00247649">
              <w:rPr>
                <w:b/>
              </w:rPr>
              <w:t xml:space="preserve">: 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536578" w:rsidRDefault="00536578" w:rsidP="00901446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могло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рассматривать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ограничения</w:t>
            </w:r>
            <w:r w:rsidRPr="0053657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но</w:t>
            </w:r>
            <w:r w:rsidR="00901446">
              <w:rPr>
                <w:lang w:val="ru-RU"/>
              </w:rPr>
              <w:t>, по его мнению,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более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рационально</w:t>
            </w:r>
            <w:r w:rsidRPr="00536578">
              <w:rPr>
                <w:lang w:val="ru-RU"/>
              </w:rPr>
              <w:t xml:space="preserve">, </w:t>
            </w:r>
            <w:r w:rsidR="00901446">
              <w:rPr>
                <w:lang w:val="ru-RU"/>
              </w:rPr>
              <w:t xml:space="preserve">чтобы </w:t>
            </w:r>
            <w:r>
              <w:rPr>
                <w:lang w:val="ru-RU"/>
              </w:rPr>
              <w:t>их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рассматривало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Международное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бюро</w:t>
            </w:r>
            <w:r w:rsidR="000321CE" w:rsidRPr="00536578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  <w:tr w:rsidR="000321CE" w:rsidRPr="0036475A" w:rsidTr="000321C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36475A" w:rsidRDefault="000321CE" w:rsidP="00CB4D68"/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536578" w:rsidRDefault="00536578" w:rsidP="00536578">
            <w:pPr>
              <w:rPr>
                <w:lang w:val="ru-RU"/>
              </w:rPr>
            </w:pPr>
            <w:r>
              <w:rPr>
                <w:lang w:val="ru-RU"/>
              </w:rPr>
              <w:t>нормативная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база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Ведомства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позволяет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ему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рассматривать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такие</w:t>
            </w:r>
            <w:r w:rsidRPr="0053657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ограничения</w:t>
            </w:r>
            <w:r w:rsidR="000321CE" w:rsidRPr="00536578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</w:tbl>
    <w:p w:rsidR="00CB4D68" w:rsidRDefault="00CB4D68" w:rsidP="0033728B"/>
    <w:p w:rsidR="00D23BEB" w:rsidRPr="00D208CB" w:rsidRDefault="00D23BEB" w:rsidP="00D23BEB">
      <w:pPr>
        <w:pStyle w:val="Heading3"/>
        <w:tabs>
          <w:tab w:val="left" w:pos="567"/>
        </w:tabs>
        <w:ind w:left="567"/>
        <w:rPr>
          <w:bCs w:val="0"/>
          <w:szCs w:val="22"/>
          <w:lang w:val="ru-RU"/>
        </w:rPr>
      </w:pPr>
      <w:r w:rsidRPr="001C08D2">
        <w:rPr>
          <w:szCs w:val="22"/>
          <w:u w:val="none"/>
        </w:rPr>
        <w:fldChar w:fldCharType="begin"/>
      </w:r>
      <w:r w:rsidRPr="00D208CB">
        <w:rPr>
          <w:szCs w:val="22"/>
          <w:u w:val="none"/>
          <w:lang w:val="ru-RU"/>
        </w:rPr>
        <w:instrText xml:space="preserve"> </w:instrText>
      </w:r>
      <w:r w:rsidRPr="001C08D2">
        <w:rPr>
          <w:szCs w:val="22"/>
          <w:u w:val="none"/>
        </w:rPr>
        <w:instrText>AUTONUM</w:instrText>
      </w:r>
      <w:r w:rsidRPr="00D208CB">
        <w:rPr>
          <w:szCs w:val="22"/>
          <w:u w:val="none"/>
          <w:lang w:val="ru-RU"/>
        </w:rPr>
        <w:instrText xml:space="preserve">  </w:instrText>
      </w:r>
      <w:r w:rsidRPr="001C08D2">
        <w:rPr>
          <w:szCs w:val="22"/>
          <w:u w:val="none"/>
        </w:rPr>
        <w:fldChar w:fldCharType="end"/>
      </w:r>
      <w:r w:rsidRPr="00D208CB">
        <w:rPr>
          <w:szCs w:val="22"/>
          <w:u w:val="none"/>
          <w:lang w:val="ru-RU"/>
        </w:rPr>
        <w:tab/>
      </w:r>
      <w:r w:rsidR="00D208CB">
        <w:rPr>
          <w:szCs w:val="22"/>
          <w:lang w:val="ru-RU"/>
        </w:rPr>
        <w:t>Ограничения</w:t>
      </w:r>
      <w:r w:rsidR="00D208CB" w:rsidRPr="00D208CB">
        <w:rPr>
          <w:szCs w:val="22"/>
          <w:lang w:val="ru-RU"/>
        </w:rPr>
        <w:t xml:space="preserve">, </w:t>
      </w:r>
      <w:r w:rsidR="00D208CB">
        <w:rPr>
          <w:szCs w:val="22"/>
          <w:lang w:val="ru-RU"/>
        </w:rPr>
        <w:t>регистрир</w:t>
      </w:r>
      <w:r w:rsidR="00901446">
        <w:rPr>
          <w:szCs w:val="22"/>
          <w:lang w:val="ru-RU"/>
        </w:rPr>
        <w:t xml:space="preserve">уемые </w:t>
      </w:r>
      <w:r w:rsidR="00D208CB">
        <w:rPr>
          <w:szCs w:val="22"/>
          <w:lang w:val="ru-RU"/>
        </w:rPr>
        <w:t>в</w:t>
      </w:r>
      <w:r w:rsidR="00D208CB" w:rsidRPr="00D208CB">
        <w:rPr>
          <w:szCs w:val="22"/>
          <w:lang w:val="ru-RU"/>
        </w:rPr>
        <w:t xml:space="preserve"> </w:t>
      </w:r>
      <w:r w:rsidR="00D208CB">
        <w:rPr>
          <w:szCs w:val="22"/>
          <w:lang w:val="ru-RU"/>
        </w:rPr>
        <w:t>качестве</w:t>
      </w:r>
      <w:r w:rsidR="00D208CB" w:rsidRPr="00D208CB">
        <w:rPr>
          <w:szCs w:val="22"/>
          <w:lang w:val="ru-RU"/>
        </w:rPr>
        <w:t xml:space="preserve"> </w:t>
      </w:r>
      <w:r w:rsidR="00D208CB">
        <w:rPr>
          <w:szCs w:val="22"/>
          <w:lang w:val="ru-RU"/>
        </w:rPr>
        <w:t>изменения</w:t>
      </w:r>
    </w:p>
    <w:p w:rsidR="00CB4D68" w:rsidRPr="00D208CB" w:rsidRDefault="00CB4D68" w:rsidP="00CB4D68">
      <w:pPr>
        <w:rPr>
          <w:lang w:val="ru-R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3"/>
        <w:gridCol w:w="7311"/>
        <w:gridCol w:w="1019"/>
      </w:tblGrid>
      <w:tr w:rsidR="00247649" w:rsidRPr="0036475A" w:rsidTr="00FF543C">
        <w:tc>
          <w:tcPr>
            <w:tcW w:w="8505" w:type="dxa"/>
            <w:gridSpan w:val="2"/>
          </w:tcPr>
          <w:p w:rsidR="00247649" w:rsidRPr="00D9500F" w:rsidRDefault="00D208CB" w:rsidP="005A477A">
            <w:pPr>
              <w:rPr>
                <w:i/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Pr="00D208CB">
              <w:rPr>
                <w:b/>
              </w:rPr>
              <w:t> </w:t>
            </w:r>
            <w:r w:rsidR="00247649" w:rsidRPr="00F6542F">
              <w:rPr>
                <w:b/>
                <w:lang w:val="ru-RU"/>
              </w:rPr>
              <w:t>8</w:t>
            </w:r>
            <w:r w:rsidRPr="00F6542F">
              <w:rPr>
                <w:b/>
                <w:lang w:val="ru-RU"/>
              </w:rPr>
              <w:t>.</w:t>
            </w:r>
            <w:r w:rsidR="00247649" w:rsidRPr="00F6542F">
              <w:rPr>
                <w:lang w:val="ru-RU"/>
              </w:rPr>
              <w:t xml:space="preserve">  </w:t>
            </w:r>
            <w:r w:rsidR="00324E82">
              <w:rPr>
                <w:lang w:val="ru-RU"/>
              </w:rPr>
              <w:t xml:space="preserve">Если </w:t>
            </w:r>
            <w:r w:rsidR="00D9500F">
              <w:rPr>
                <w:lang w:val="ru-RU"/>
              </w:rPr>
              <w:t>Ведомство</w:t>
            </w:r>
            <w:r w:rsidR="00D9500F" w:rsidRPr="00D9500F">
              <w:rPr>
                <w:lang w:val="ru-RU"/>
              </w:rPr>
              <w:t xml:space="preserve"> </w:t>
            </w:r>
            <w:r w:rsidR="00324E82">
              <w:rPr>
                <w:lang w:val="ru-RU"/>
              </w:rPr>
              <w:t xml:space="preserve">выступает </w:t>
            </w:r>
            <w:r w:rsidR="00D9500F">
              <w:rPr>
                <w:lang w:val="ru-RU"/>
              </w:rPr>
              <w:t>в</w:t>
            </w:r>
            <w:r w:rsidR="00D9500F" w:rsidRPr="00D9500F">
              <w:rPr>
                <w:lang w:val="ru-RU"/>
              </w:rPr>
              <w:t xml:space="preserve"> </w:t>
            </w:r>
            <w:r w:rsidR="00D9500F">
              <w:rPr>
                <w:lang w:val="ru-RU"/>
              </w:rPr>
              <w:t>качестве</w:t>
            </w:r>
            <w:r w:rsidR="00D9500F" w:rsidRPr="00D9500F">
              <w:rPr>
                <w:lang w:val="ru-RU"/>
              </w:rPr>
              <w:t xml:space="preserve"> </w:t>
            </w:r>
            <w:r w:rsidR="00D9500F">
              <w:rPr>
                <w:lang w:val="ru-RU"/>
              </w:rPr>
              <w:t>ведомства</w:t>
            </w:r>
            <w:r w:rsidR="00D9500F" w:rsidRPr="00D9500F">
              <w:rPr>
                <w:lang w:val="ru-RU"/>
              </w:rPr>
              <w:t xml:space="preserve"> </w:t>
            </w:r>
            <w:r w:rsidR="00D9500F">
              <w:rPr>
                <w:lang w:val="ru-RU"/>
              </w:rPr>
              <w:t>указанной</w:t>
            </w:r>
            <w:r w:rsidR="00D9500F" w:rsidRPr="00D9500F">
              <w:rPr>
                <w:lang w:val="ru-RU"/>
              </w:rPr>
              <w:t xml:space="preserve"> </w:t>
            </w:r>
            <w:r w:rsidR="00D9500F">
              <w:rPr>
                <w:lang w:val="ru-RU"/>
              </w:rPr>
              <w:t>Договаривающейся</w:t>
            </w:r>
            <w:r w:rsidR="00D9500F" w:rsidRPr="00D9500F">
              <w:rPr>
                <w:lang w:val="ru-RU"/>
              </w:rPr>
              <w:t xml:space="preserve"> </w:t>
            </w:r>
            <w:r w:rsidR="00D9500F">
              <w:rPr>
                <w:lang w:val="ru-RU"/>
              </w:rPr>
              <w:t>стороны</w:t>
            </w:r>
            <w:r w:rsidR="00324E82">
              <w:rPr>
                <w:lang w:val="ru-RU"/>
              </w:rPr>
              <w:t>, рассматривает ли оно</w:t>
            </w:r>
            <w:r w:rsidR="00D9500F" w:rsidRPr="00D9500F">
              <w:rPr>
                <w:lang w:val="ru-RU"/>
              </w:rPr>
              <w:t xml:space="preserve"> </w:t>
            </w:r>
            <w:r w:rsidR="00D9500F">
              <w:rPr>
                <w:lang w:val="ru-RU"/>
              </w:rPr>
              <w:t>ограничение</w:t>
            </w:r>
            <w:r w:rsidR="00D9500F" w:rsidRPr="00D9500F">
              <w:rPr>
                <w:lang w:val="ru-RU"/>
              </w:rPr>
              <w:t xml:space="preserve">, </w:t>
            </w:r>
            <w:r w:rsidR="00D9500F">
              <w:rPr>
                <w:lang w:val="ru-RU"/>
              </w:rPr>
              <w:t>регистрир</w:t>
            </w:r>
            <w:r w:rsidR="005A477A">
              <w:rPr>
                <w:lang w:val="ru-RU"/>
              </w:rPr>
              <w:t xml:space="preserve">уемое </w:t>
            </w:r>
            <w:r w:rsidR="00D9500F">
              <w:rPr>
                <w:lang w:val="ru-RU"/>
              </w:rPr>
              <w:t>в</w:t>
            </w:r>
            <w:r w:rsidR="00D9500F" w:rsidRPr="00D9500F">
              <w:rPr>
                <w:lang w:val="ru-RU"/>
              </w:rPr>
              <w:t xml:space="preserve"> </w:t>
            </w:r>
            <w:r w:rsidR="00D9500F">
              <w:rPr>
                <w:lang w:val="ru-RU"/>
              </w:rPr>
              <w:t>качестве</w:t>
            </w:r>
            <w:r w:rsidR="00D9500F" w:rsidRPr="00D9500F">
              <w:rPr>
                <w:lang w:val="ru-RU"/>
              </w:rPr>
              <w:t xml:space="preserve"> </w:t>
            </w:r>
            <w:r w:rsidR="00D9500F">
              <w:rPr>
                <w:lang w:val="ru-RU"/>
              </w:rPr>
              <w:t>изменения</w:t>
            </w:r>
            <w:r w:rsidR="00D9500F" w:rsidRPr="00D9500F">
              <w:rPr>
                <w:lang w:val="ru-RU"/>
              </w:rPr>
              <w:t xml:space="preserve"> </w:t>
            </w:r>
            <w:r w:rsidR="00247649" w:rsidRPr="00D9500F">
              <w:rPr>
                <w:lang w:val="ru-RU"/>
              </w:rPr>
              <w:t>(</w:t>
            </w:r>
            <w:r w:rsidR="00D9500F">
              <w:rPr>
                <w:lang w:val="ru-RU"/>
              </w:rPr>
              <w:t>в соответствии с правилом </w:t>
            </w:r>
            <w:r w:rsidR="00247649" w:rsidRPr="00D9500F">
              <w:rPr>
                <w:lang w:val="ru-RU"/>
              </w:rPr>
              <w:t>27(1)(</w:t>
            </w:r>
            <w:r w:rsidR="00247649" w:rsidRPr="005576B3">
              <w:t>a</w:t>
            </w:r>
            <w:r w:rsidR="00247649" w:rsidRPr="00D9500F">
              <w:rPr>
                <w:lang w:val="ru-RU"/>
              </w:rPr>
              <w:t>))?</w:t>
            </w:r>
          </w:p>
        </w:tc>
        <w:tc>
          <w:tcPr>
            <w:tcW w:w="851" w:type="dxa"/>
          </w:tcPr>
          <w:p w:rsidR="00247649" w:rsidRPr="0036475A" w:rsidRDefault="00D9500F" w:rsidP="00D9500F">
            <w:r>
              <w:rPr>
                <w:lang w:val="ru-RU"/>
              </w:rPr>
              <w:t>Общее число ответов</w:t>
            </w:r>
          </w:p>
        </w:tc>
      </w:tr>
      <w:tr w:rsidR="00247649" w:rsidRPr="0036475A" w:rsidTr="00FF543C">
        <w:trPr>
          <w:trHeight w:val="239"/>
        </w:trPr>
        <w:tc>
          <w:tcPr>
            <w:tcW w:w="8505" w:type="dxa"/>
            <w:gridSpan w:val="2"/>
          </w:tcPr>
          <w:p w:rsidR="00247649" w:rsidRPr="00247649" w:rsidRDefault="00D9500F" w:rsidP="00D9500F">
            <w:pPr>
              <w:rPr>
                <w:b/>
              </w:rPr>
            </w:pPr>
            <w:r>
              <w:rPr>
                <w:b/>
                <w:lang w:val="ru-RU"/>
              </w:rPr>
              <w:t>Да.</w:t>
            </w:r>
          </w:p>
        </w:tc>
        <w:tc>
          <w:tcPr>
            <w:tcW w:w="851" w:type="dxa"/>
          </w:tcPr>
          <w:p w:rsidR="00247649" w:rsidRPr="0036475A" w:rsidRDefault="00247649" w:rsidP="00FF543C">
            <w:pPr>
              <w:jc w:val="right"/>
            </w:pPr>
            <w:r>
              <w:t>27</w:t>
            </w:r>
          </w:p>
        </w:tc>
      </w:tr>
      <w:tr w:rsidR="00247649" w:rsidRPr="00606A0A" w:rsidTr="005E65BE">
        <w:tc>
          <w:tcPr>
            <w:tcW w:w="1134" w:type="dxa"/>
            <w:vMerge w:val="restart"/>
          </w:tcPr>
          <w:p w:rsidR="00247649" w:rsidRPr="00247649" w:rsidRDefault="00D9500F" w:rsidP="00D9500F">
            <w:pPr>
              <w:rPr>
                <w:b/>
              </w:rPr>
            </w:pPr>
            <w:r>
              <w:rPr>
                <w:b/>
                <w:lang w:val="ru-RU"/>
              </w:rPr>
              <w:t>Нет</w:t>
            </w:r>
            <w:r w:rsidR="004329C0">
              <w:rPr>
                <w:b/>
              </w:rPr>
              <w:t>,</w:t>
            </w:r>
            <w:r w:rsidR="00247649" w:rsidRPr="00247649">
              <w:rPr>
                <w:b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247649" w:rsidRPr="00D9500F" w:rsidRDefault="00D9500F" w:rsidP="00D9500F">
            <w:pPr>
              <w:rPr>
                <w:lang w:val="ru-RU"/>
              </w:rPr>
            </w:pPr>
            <w:r>
              <w:rPr>
                <w:b/>
                <w:szCs w:val="22"/>
                <w:lang w:val="ru-RU"/>
              </w:rPr>
              <w:t>Ведомство</w:t>
            </w:r>
            <w:r w:rsidRPr="00D9500F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просто</w:t>
            </w:r>
            <w:r w:rsidRPr="00D9500F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принимает</w:t>
            </w:r>
            <w:r w:rsidRPr="00D9500F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к</w:t>
            </w:r>
            <w:r w:rsidRPr="00D9500F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сведению</w:t>
            </w:r>
            <w:r w:rsidRPr="00D9500F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данное</w:t>
            </w:r>
            <w:r w:rsidRPr="00D9500F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ограничение</w:t>
            </w:r>
            <w:r w:rsidRPr="00D9500F">
              <w:rPr>
                <w:b/>
                <w:szCs w:val="22"/>
                <w:lang w:val="ru-RU"/>
              </w:rPr>
              <w:t xml:space="preserve">, </w:t>
            </w:r>
            <w:r>
              <w:rPr>
                <w:b/>
                <w:szCs w:val="22"/>
                <w:lang w:val="ru-RU"/>
              </w:rPr>
              <w:t>потому</w:t>
            </w:r>
            <w:r w:rsidRPr="00D9500F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что</w:t>
            </w:r>
            <w:r w:rsidRPr="00D9500F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оно</w:t>
            </w:r>
            <w:r w:rsidRPr="00D9500F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исходит</w:t>
            </w:r>
            <w:r w:rsidRPr="00D9500F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из</w:t>
            </w:r>
            <w:r w:rsidRPr="00D9500F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того</w:t>
            </w:r>
            <w:r w:rsidRPr="00D9500F">
              <w:rPr>
                <w:b/>
                <w:szCs w:val="22"/>
                <w:lang w:val="ru-RU"/>
              </w:rPr>
              <w:t xml:space="preserve">, </w:t>
            </w:r>
            <w:r>
              <w:rPr>
                <w:b/>
                <w:szCs w:val="22"/>
                <w:lang w:val="ru-RU"/>
              </w:rPr>
              <w:t>что</w:t>
            </w:r>
            <w:r w:rsidR="00247649" w:rsidRPr="00D9500F">
              <w:rPr>
                <w:b/>
                <w:szCs w:val="22"/>
                <w:lang w:val="ru-RU"/>
              </w:rPr>
              <w:t xml:space="preserve">:  </w:t>
            </w:r>
          </w:p>
        </w:tc>
      </w:tr>
      <w:tr w:rsidR="00CB4D68" w:rsidRPr="0036475A" w:rsidTr="00FF543C">
        <w:tc>
          <w:tcPr>
            <w:tcW w:w="1134" w:type="dxa"/>
            <w:vMerge/>
          </w:tcPr>
          <w:p w:rsidR="00CB4D68" w:rsidRPr="00D9500F" w:rsidRDefault="00CB4D68" w:rsidP="00CB4D68">
            <w:pPr>
              <w:rPr>
                <w:lang w:val="ru-RU"/>
              </w:rPr>
            </w:pPr>
          </w:p>
        </w:tc>
        <w:tc>
          <w:tcPr>
            <w:tcW w:w="7371" w:type="dxa"/>
          </w:tcPr>
          <w:p w:rsidR="00CB4D68" w:rsidRPr="00D9500F" w:rsidRDefault="00D9500F" w:rsidP="00D9500F">
            <w:pPr>
              <w:rPr>
                <w:lang w:val="ru-RU"/>
              </w:rPr>
            </w:pPr>
            <w:r>
              <w:rPr>
                <w:lang w:val="ru-RU"/>
              </w:rPr>
              <w:t>ответственность</w:t>
            </w:r>
            <w:r w:rsidRPr="00D950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 то, чтобы такое ограничение относилось к основному списку, лежит на владельце</w:t>
            </w:r>
            <w:r w:rsidR="00EF19D2" w:rsidRPr="00D9500F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CB4D68" w:rsidRPr="0036475A" w:rsidRDefault="00247649" w:rsidP="00FF543C">
            <w:pPr>
              <w:jc w:val="right"/>
            </w:pPr>
            <w:r>
              <w:t>5</w:t>
            </w:r>
          </w:p>
        </w:tc>
      </w:tr>
      <w:tr w:rsidR="00CB4D68" w:rsidRPr="0036475A" w:rsidTr="00FF543C">
        <w:tc>
          <w:tcPr>
            <w:tcW w:w="1134" w:type="dxa"/>
            <w:vMerge/>
          </w:tcPr>
          <w:p w:rsidR="00CB4D68" w:rsidRPr="0036475A" w:rsidRDefault="00CB4D68" w:rsidP="00CB4D68"/>
        </w:tc>
        <w:tc>
          <w:tcPr>
            <w:tcW w:w="7371" w:type="dxa"/>
          </w:tcPr>
          <w:p w:rsidR="00CB4D68" w:rsidRPr="00D9500F" w:rsidRDefault="00D9500F" w:rsidP="005A477A">
            <w:pPr>
              <w:rPr>
                <w:lang w:val="ru-RU"/>
              </w:rPr>
            </w:pPr>
            <w:r w:rsidRPr="00D9500F">
              <w:rPr>
                <w:lang w:val="ru-RU"/>
              </w:rPr>
              <w:t xml:space="preserve">ведомство, представившее </w:t>
            </w:r>
            <w:r>
              <w:rPr>
                <w:lang w:val="ru-RU"/>
              </w:rPr>
              <w:t>ходатайство</w:t>
            </w:r>
            <w:r w:rsidRPr="00D9500F">
              <w:rPr>
                <w:lang w:val="ru-RU"/>
              </w:rPr>
              <w:t>, или Международное бюро</w:t>
            </w:r>
            <w:r>
              <w:rPr>
                <w:lang w:val="ru-RU"/>
              </w:rPr>
              <w:t> </w:t>
            </w:r>
            <w:r w:rsidRPr="00D9500F">
              <w:rPr>
                <w:lang w:val="ru-RU"/>
              </w:rPr>
              <w:t xml:space="preserve">– в случае прямой подачи владельцем – уже </w:t>
            </w:r>
            <w:r w:rsidR="005A477A">
              <w:rPr>
                <w:lang w:val="ru-RU"/>
              </w:rPr>
              <w:t>установило</w:t>
            </w:r>
            <w:r w:rsidRPr="00D9500F">
              <w:rPr>
                <w:lang w:val="ru-RU"/>
              </w:rPr>
              <w:t>, что такое ограничение относится к основному перечню</w:t>
            </w:r>
            <w:r w:rsidR="00EF19D2" w:rsidRPr="00D9500F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CB4D68" w:rsidRPr="0036475A" w:rsidRDefault="00247649" w:rsidP="00FF543C">
            <w:pPr>
              <w:jc w:val="right"/>
            </w:pPr>
            <w:r>
              <w:t>11</w:t>
            </w:r>
          </w:p>
        </w:tc>
      </w:tr>
      <w:tr w:rsidR="00CB4D68" w:rsidRPr="0036475A" w:rsidTr="00FF543C">
        <w:tc>
          <w:tcPr>
            <w:tcW w:w="1134" w:type="dxa"/>
            <w:vMerge/>
          </w:tcPr>
          <w:p w:rsidR="00CB4D68" w:rsidRPr="0036475A" w:rsidRDefault="00CB4D68" w:rsidP="00CB4D68"/>
        </w:tc>
        <w:tc>
          <w:tcPr>
            <w:tcW w:w="7371" w:type="dxa"/>
          </w:tcPr>
          <w:p w:rsidR="00CB4D68" w:rsidRPr="00D9500F" w:rsidRDefault="00D9500F" w:rsidP="005A477A">
            <w:pPr>
              <w:rPr>
                <w:lang w:val="ru-RU"/>
              </w:rPr>
            </w:pPr>
            <w:r w:rsidRPr="00D9500F">
              <w:rPr>
                <w:lang w:val="ru-RU"/>
              </w:rPr>
              <w:t>Международное бюро, независимо от того, кем направлен</w:t>
            </w:r>
            <w:r>
              <w:rPr>
                <w:lang w:val="ru-RU"/>
              </w:rPr>
              <w:t>о ходатайство</w:t>
            </w:r>
            <w:r w:rsidRPr="00D9500F">
              <w:rPr>
                <w:lang w:val="ru-RU"/>
              </w:rPr>
              <w:t xml:space="preserve">, уже </w:t>
            </w:r>
            <w:r w:rsidR="005A477A">
              <w:rPr>
                <w:lang w:val="ru-RU"/>
              </w:rPr>
              <w:t>установило</w:t>
            </w:r>
            <w:r w:rsidRPr="00D9500F">
              <w:rPr>
                <w:lang w:val="ru-RU"/>
              </w:rPr>
              <w:t>, что такое ограничение относится к основному перечню</w:t>
            </w:r>
            <w:r w:rsidR="00EF19D2" w:rsidRPr="00D9500F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CB4D68" w:rsidRPr="0036475A" w:rsidRDefault="00247649" w:rsidP="00FF543C">
            <w:pPr>
              <w:jc w:val="right"/>
            </w:pPr>
            <w:r>
              <w:t>15</w:t>
            </w:r>
          </w:p>
        </w:tc>
      </w:tr>
      <w:tr w:rsidR="00CB4D68" w:rsidRPr="0036475A" w:rsidTr="00FF543C">
        <w:tc>
          <w:tcPr>
            <w:tcW w:w="1134" w:type="dxa"/>
            <w:vMerge/>
          </w:tcPr>
          <w:p w:rsidR="00CB4D68" w:rsidRPr="0036475A" w:rsidRDefault="00CB4D68" w:rsidP="00CB4D68"/>
        </w:tc>
        <w:tc>
          <w:tcPr>
            <w:tcW w:w="7371" w:type="dxa"/>
          </w:tcPr>
          <w:p w:rsidR="00CB4D68" w:rsidRPr="00642F9F" w:rsidRDefault="00642F9F" w:rsidP="005A477A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него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нет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правов</w:t>
            </w:r>
            <w:r w:rsidR="005A477A">
              <w:rPr>
                <w:lang w:val="ru-RU"/>
              </w:rPr>
              <w:t>ых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основани</w:t>
            </w:r>
            <w:r w:rsidR="005A477A">
              <w:rPr>
                <w:lang w:val="ru-RU"/>
              </w:rPr>
              <w:t>й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рассмотрения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данного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ограничения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отказа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признании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действия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данного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ограничения</w:t>
            </w:r>
            <w:r w:rsidR="00EF19D2" w:rsidRPr="00642F9F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CB4D68" w:rsidRPr="0036475A" w:rsidRDefault="00247649" w:rsidP="00FF543C">
            <w:pPr>
              <w:jc w:val="right"/>
            </w:pPr>
            <w:r>
              <w:t>8</w:t>
            </w:r>
          </w:p>
        </w:tc>
      </w:tr>
      <w:tr w:rsidR="000321CE" w:rsidRPr="0036475A" w:rsidTr="000321CE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36475A" w:rsidRDefault="00642F9F" w:rsidP="00642F9F">
            <w:r>
              <w:rPr>
                <w:b/>
                <w:lang w:val="ru-RU"/>
              </w:rPr>
              <w:t>Другое</w:t>
            </w:r>
            <w:r w:rsidR="000321CE" w:rsidRPr="00247649">
              <w:rPr>
                <w:b/>
              </w:rPr>
              <w:t>: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642F9F" w:rsidRDefault="00642F9F" w:rsidP="00E725C4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рассматривает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ограничения</w:t>
            </w:r>
            <w:r w:rsidRPr="00642F9F">
              <w:rPr>
                <w:lang w:val="ru-RU"/>
              </w:rPr>
              <w:t xml:space="preserve">, </w:t>
            </w:r>
            <w:r w:rsidR="00E725C4">
              <w:rPr>
                <w:lang w:val="ru-RU"/>
              </w:rPr>
              <w:t>касающиеся спецификации,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но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изменения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праве</w:t>
            </w:r>
            <w:r w:rsidRPr="00642F9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собственности</w:t>
            </w:r>
            <w:r w:rsidR="000321CE" w:rsidRPr="00642F9F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  <w:tr w:rsidR="000321CE" w:rsidRPr="0036475A" w:rsidTr="000321C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36475A" w:rsidRDefault="000321CE" w:rsidP="00CB4D68"/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A44692" w:rsidRDefault="00642F9F" w:rsidP="00E725C4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Pr="00A446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принимает</w:t>
            </w:r>
            <w:r w:rsidRPr="00A446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A4469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рассмотрению</w:t>
            </w:r>
            <w:r w:rsidRPr="00A4469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только</w:t>
            </w:r>
            <w:r w:rsidRPr="00A44692">
              <w:rPr>
                <w:lang w:val="ru-RU"/>
              </w:rPr>
              <w:t xml:space="preserve"> </w:t>
            </w:r>
            <w:r w:rsidR="00E725C4">
              <w:rPr>
                <w:lang w:val="ru-RU"/>
              </w:rPr>
              <w:t xml:space="preserve">ограниченный </w:t>
            </w:r>
            <w:r>
              <w:rPr>
                <w:lang w:val="ru-RU"/>
              </w:rPr>
              <w:t>перечень</w:t>
            </w:r>
            <w:r w:rsidRPr="00A4469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поскольку</w:t>
            </w:r>
            <w:r w:rsidRPr="00A4469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только</w:t>
            </w:r>
            <w:r w:rsidRPr="00A446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</w:t>
            </w:r>
            <w:r w:rsidRPr="00A44692">
              <w:rPr>
                <w:lang w:val="ru-RU"/>
              </w:rPr>
              <w:t xml:space="preserve"> </w:t>
            </w:r>
            <w:r w:rsidR="00A44692">
              <w:rPr>
                <w:lang w:val="ru-RU"/>
              </w:rPr>
              <w:t>имеет</w:t>
            </w:r>
            <w:r w:rsidR="00A44692" w:rsidRPr="00A44692">
              <w:rPr>
                <w:lang w:val="ru-RU"/>
              </w:rPr>
              <w:t xml:space="preserve"> </w:t>
            </w:r>
            <w:r w:rsidR="00A44692">
              <w:rPr>
                <w:lang w:val="ru-RU"/>
              </w:rPr>
              <w:t>силу</w:t>
            </w:r>
            <w:r w:rsidR="000321CE" w:rsidRPr="00A44692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</w:tbl>
    <w:p w:rsidR="00F6542F" w:rsidRDefault="00F6542F" w:rsidP="00BC5973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34"/>
        <w:gridCol w:w="7010"/>
        <w:gridCol w:w="1019"/>
      </w:tblGrid>
      <w:tr w:rsidR="00247649" w:rsidRPr="0036475A" w:rsidTr="00FF543C">
        <w:tc>
          <w:tcPr>
            <w:tcW w:w="8505" w:type="dxa"/>
            <w:gridSpan w:val="2"/>
          </w:tcPr>
          <w:p w:rsidR="00247649" w:rsidRPr="00BB7F0E" w:rsidRDefault="0049584D" w:rsidP="00247649">
            <w:pPr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t>Вопрос</w:t>
            </w:r>
            <w:r w:rsidRPr="0049584D">
              <w:rPr>
                <w:b/>
              </w:rPr>
              <w:t> </w:t>
            </w:r>
            <w:r w:rsidR="00247649" w:rsidRPr="00606A0A">
              <w:rPr>
                <w:b/>
                <w:lang w:val="ru-RU"/>
              </w:rPr>
              <w:t>9</w:t>
            </w:r>
            <w:r w:rsidRPr="00606A0A">
              <w:rPr>
                <w:b/>
                <w:lang w:val="ru-RU"/>
              </w:rPr>
              <w:t>.</w:t>
            </w:r>
            <w:r w:rsidR="00247649" w:rsidRPr="00606A0A">
              <w:rPr>
                <w:lang w:val="ru-RU"/>
              </w:rPr>
              <w:t xml:space="preserve">  </w:t>
            </w:r>
            <w:r w:rsidR="00BB7F0E">
              <w:rPr>
                <w:lang w:val="ru-RU"/>
              </w:rPr>
              <w:t>Какие</w:t>
            </w:r>
            <w:r w:rsidR="00BB7F0E" w:rsidRPr="00BB7F0E">
              <w:rPr>
                <w:lang w:val="ru-RU"/>
              </w:rPr>
              <w:t xml:space="preserve"> </w:t>
            </w:r>
            <w:r w:rsidR="00BB7F0E">
              <w:rPr>
                <w:lang w:val="ru-RU"/>
              </w:rPr>
              <w:t>факторы</w:t>
            </w:r>
            <w:r w:rsidR="00BB7F0E" w:rsidRPr="00BB7F0E">
              <w:rPr>
                <w:lang w:val="ru-RU"/>
              </w:rPr>
              <w:t xml:space="preserve"> </w:t>
            </w:r>
            <w:r w:rsidR="00BB7F0E">
              <w:rPr>
                <w:lang w:val="ru-RU"/>
              </w:rPr>
              <w:t>принимает</w:t>
            </w:r>
            <w:r w:rsidR="00BB7F0E" w:rsidRPr="00BB7F0E">
              <w:rPr>
                <w:lang w:val="ru-RU"/>
              </w:rPr>
              <w:t xml:space="preserve"> </w:t>
            </w:r>
            <w:r w:rsidR="00BB7F0E">
              <w:rPr>
                <w:lang w:val="ru-RU"/>
              </w:rPr>
              <w:t>во</w:t>
            </w:r>
            <w:r w:rsidR="00BB7F0E" w:rsidRPr="00BB7F0E">
              <w:rPr>
                <w:lang w:val="ru-RU"/>
              </w:rPr>
              <w:t xml:space="preserve"> </w:t>
            </w:r>
            <w:r w:rsidR="00BB7F0E">
              <w:rPr>
                <w:lang w:val="ru-RU"/>
              </w:rPr>
              <w:t>внимание</w:t>
            </w:r>
            <w:r w:rsidR="00BB7F0E" w:rsidRPr="00BB7F0E">
              <w:rPr>
                <w:lang w:val="ru-RU"/>
              </w:rPr>
              <w:t xml:space="preserve"> </w:t>
            </w:r>
            <w:r w:rsidR="00BB7F0E">
              <w:rPr>
                <w:lang w:val="ru-RU"/>
              </w:rPr>
              <w:t>Ведомство</w:t>
            </w:r>
            <w:r w:rsidR="00BB7F0E" w:rsidRPr="00BB7F0E">
              <w:rPr>
                <w:lang w:val="ru-RU"/>
              </w:rPr>
              <w:t xml:space="preserve"> </w:t>
            </w:r>
            <w:r w:rsidR="00BB7F0E">
              <w:rPr>
                <w:lang w:val="ru-RU"/>
              </w:rPr>
              <w:t>при</w:t>
            </w:r>
            <w:r w:rsidR="00BB7F0E" w:rsidRPr="00BB7F0E">
              <w:rPr>
                <w:lang w:val="ru-RU"/>
              </w:rPr>
              <w:t xml:space="preserve"> </w:t>
            </w:r>
            <w:r w:rsidR="00BB7F0E">
              <w:rPr>
                <w:lang w:val="ru-RU"/>
              </w:rPr>
              <w:t>рассмотрении</w:t>
            </w:r>
            <w:r w:rsidR="00BB7F0E" w:rsidRPr="00BB7F0E">
              <w:rPr>
                <w:lang w:val="ru-RU"/>
              </w:rPr>
              <w:t xml:space="preserve"> </w:t>
            </w:r>
            <w:r w:rsidR="00BB7F0E">
              <w:rPr>
                <w:lang w:val="ru-RU"/>
              </w:rPr>
              <w:t>ограничения</w:t>
            </w:r>
            <w:r w:rsidR="00BB7F0E" w:rsidRPr="00BB7F0E">
              <w:rPr>
                <w:lang w:val="ru-RU"/>
              </w:rPr>
              <w:t xml:space="preserve">, </w:t>
            </w:r>
            <w:r w:rsidR="00BB7F0E">
              <w:rPr>
                <w:lang w:val="ru-RU"/>
              </w:rPr>
              <w:t>регистрир</w:t>
            </w:r>
            <w:r w:rsidR="0010226F">
              <w:rPr>
                <w:lang w:val="ru-RU"/>
              </w:rPr>
              <w:t xml:space="preserve">уемого </w:t>
            </w:r>
            <w:r w:rsidR="00BB7F0E">
              <w:rPr>
                <w:lang w:val="ru-RU"/>
              </w:rPr>
              <w:t>в</w:t>
            </w:r>
            <w:r w:rsidR="00BB7F0E" w:rsidRPr="00BB7F0E">
              <w:rPr>
                <w:lang w:val="ru-RU"/>
              </w:rPr>
              <w:t xml:space="preserve"> </w:t>
            </w:r>
            <w:r w:rsidR="00BB7F0E">
              <w:rPr>
                <w:lang w:val="ru-RU"/>
              </w:rPr>
              <w:t>качестве</w:t>
            </w:r>
            <w:r w:rsidR="00BB7F0E" w:rsidRPr="00BB7F0E">
              <w:rPr>
                <w:lang w:val="ru-RU"/>
              </w:rPr>
              <w:t xml:space="preserve"> </w:t>
            </w:r>
            <w:r w:rsidR="00BB7F0E">
              <w:rPr>
                <w:lang w:val="ru-RU"/>
              </w:rPr>
              <w:t>изменения</w:t>
            </w:r>
            <w:r w:rsidR="00247649" w:rsidRPr="00BB7F0E">
              <w:rPr>
                <w:lang w:val="ru-RU"/>
              </w:rPr>
              <w:t xml:space="preserve"> (</w:t>
            </w:r>
            <w:r w:rsidR="00BB7F0E">
              <w:rPr>
                <w:lang w:val="ru-RU"/>
              </w:rPr>
              <w:t>в соответствии с правилом </w:t>
            </w:r>
            <w:r w:rsidR="00CC208C">
              <w:t> </w:t>
            </w:r>
            <w:r w:rsidR="00247649" w:rsidRPr="00BB7F0E">
              <w:rPr>
                <w:lang w:val="ru-RU"/>
              </w:rPr>
              <w:t>27(1)(</w:t>
            </w:r>
            <w:r w:rsidR="00247649" w:rsidRPr="005576B3">
              <w:t>a</w:t>
            </w:r>
            <w:r w:rsidR="00247649" w:rsidRPr="00BB7F0E">
              <w:rPr>
                <w:lang w:val="ru-RU"/>
              </w:rPr>
              <w:t>))?</w:t>
            </w:r>
          </w:p>
          <w:p w:rsidR="00247649" w:rsidRPr="00BB7F0E" w:rsidRDefault="00247649" w:rsidP="00247649">
            <w:pPr>
              <w:rPr>
                <w:lang w:val="ru-RU"/>
              </w:rPr>
            </w:pPr>
          </w:p>
          <w:p w:rsidR="00247649" w:rsidRPr="00BB7F0E" w:rsidRDefault="00B157B6" w:rsidP="00B157B6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В</w:t>
            </w:r>
            <w:r w:rsidR="00BB7F0E">
              <w:rPr>
                <w:i/>
                <w:lang w:val="ru-RU"/>
              </w:rPr>
              <w:t>опрос</w:t>
            </w:r>
            <w:r w:rsidR="00BB7F0E" w:rsidRPr="00BB7F0E">
              <w:rPr>
                <w:i/>
              </w:rPr>
              <w:t> </w:t>
            </w:r>
            <w:r w:rsidR="00247649" w:rsidRPr="00BB7F0E">
              <w:rPr>
                <w:i/>
                <w:lang w:val="ru-RU"/>
              </w:rPr>
              <w:t>9</w:t>
            </w:r>
            <w:r w:rsidR="00BB7F0E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был адресован </w:t>
            </w:r>
            <w:r w:rsidR="00BB7F0E">
              <w:rPr>
                <w:i/>
                <w:lang w:val="ru-RU"/>
              </w:rPr>
              <w:t>только т</w:t>
            </w:r>
            <w:r>
              <w:rPr>
                <w:i/>
                <w:lang w:val="ru-RU"/>
              </w:rPr>
              <w:t>е</w:t>
            </w:r>
            <w:r w:rsidR="00BB7F0E">
              <w:rPr>
                <w:i/>
                <w:lang w:val="ru-RU"/>
              </w:rPr>
              <w:t>м</w:t>
            </w:r>
            <w:r>
              <w:rPr>
                <w:i/>
                <w:lang w:val="ru-RU"/>
              </w:rPr>
              <w:t xml:space="preserve"> ведомствам, которые </w:t>
            </w:r>
            <w:r w:rsidR="00BB7F0E">
              <w:rPr>
                <w:i/>
                <w:lang w:val="ru-RU"/>
              </w:rPr>
              <w:t>утвердительно ответил</w:t>
            </w:r>
            <w:r>
              <w:rPr>
                <w:i/>
                <w:lang w:val="ru-RU"/>
              </w:rPr>
              <w:t>и</w:t>
            </w:r>
            <w:r w:rsidR="00BB7F0E">
              <w:rPr>
                <w:i/>
                <w:lang w:val="ru-RU"/>
              </w:rPr>
              <w:t xml:space="preserve"> на вопрос </w:t>
            </w:r>
            <w:r w:rsidR="00247649" w:rsidRPr="00BB7F0E">
              <w:rPr>
                <w:i/>
                <w:lang w:val="ru-RU"/>
              </w:rPr>
              <w:t xml:space="preserve">8.  </w:t>
            </w:r>
          </w:p>
        </w:tc>
        <w:tc>
          <w:tcPr>
            <w:tcW w:w="851" w:type="dxa"/>
          </w:tcPr>
          <w:p w:rsidR="00247649" w:rsidRPr="0036475A" w:rsidRDefault="00BB7F0E" w:rsidP="00BB7F0E">
            <w:r>
              <w:rPr>
                <w:lang w:val="ru-RU"/>
              </w:rPr>
              <w:t>Общее число ответов</w:t>
            </w:r>
          </w:p>
        </w:tc>
      </w:tr>
      <w:tr w:rsidR="000321CE" w:rsidRPr="0036475A" w:rsidTr="00FF5C35"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BB7F0E" w:rsidRDefault="00BB7F0E" w:rsidP="00BB7F0E">
            <w:pPr>
              <w:rPr>
                <w:lang w:val="ru-RU"/>
              </w:rPr>
            </w:pPr>
            <w:r>
              <w:rPr>
                <w:b/>
                <w:lang w:val="ru-RU"/>
              </w:rPr>
              <w:t>Ведомство принимает во внимание</w:t>
            </w:r>
            <w:r w:rsidR="000321CE" w:rsidRPr="00BB7F0E">
              <w:rPr>
                <w:b/>
                <w:lang w:val="ru-RU"/>
              </w:rPr>
              <w:t>: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0321CE" w:rsidRPr="00BB7F0E" w:rsidRDefault="00BB7F0E" w:rsidP="00BB7F0E">
            <w:pPr>
              <w:rPr>
                <w:lang w:val="ru-RU"/>
              </w:rPr>
            </w:pPr>
            <w:r>
              <w:rPr>
                <w:lang w:val="ru-RU"/>
              </w:rPr>
              <w:t>только</w:t>
            </w:r>
            <w:r w:rsidRPr="00BB7F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основной</w:t>
            </w:r>
            <w:r w:rsidRPr="00BB7F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перечень</w:t>
            </w:r>
            <w:r w:rsidRPr="00BB7F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международной регистрации</w:t>
            </w:r>
            <w:r w:rsidR="000321CE" w:rsidRPr="00BB7F0E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4</w:t>
            </w:r>
          </w:p>
        </w:tc>
      </w:tr>
      <w:tr w:rsidR="000321CE" w:rsidRPr="0036475A" w:rsidTr="00FF5C35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36475A" w:rsidRDefault="000321CE" w:rsidP="005E65BE"/>
        </w:tc>
        <w:tc>
          <w:tcPr>
            <w:tcW w:w="7229" w:type="dxa"/>
            <w:tcBorders>
              <w:left w:val="single" w:sz="4" w:space="0" w:color="auto"/>
            </w:tcBorders>
          </w:tcPr>
          <w:p w:rsidR="000321CE" w:rsidRPr="00F069AC" w:rsidRDefault="00BB7F0E" w:rsidP="00414D69">
            <w:pPr>
              <w:rPr>
                <w:lang w:val="ru-RU"/>
              </w:rPr>
            </w:pPr>
            <w:r>
              <w:rPr>
                <w:lang w:val="ru-RU"/>
              </w:rPr>
              <w:t>перечень</w:t>
            </w:r>
            <w:r w:rsidRPr="00F069AC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товаров</w:t>
            </w:r>
            <w:r w:rsidRPr="00F069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F069AC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услуг</w:t>
            </w:r>
            <w:r w:rsidRPr="00F069AC">
              <w:rPr>
                <w:lang w:val="ru-RU"/>
              </w:rPr>
              <w:t xml:space="preserve">, </w:t>
            </w:r>
            <w:r w:rsidR="00307DC0">
              <w:rPr>
                <w:lang w:val="ru-RU"/>
              </w:rPr>
              <w:t xml:space="preserve">на </w:t>
            </w:r>
            <w:r>
              <w:rPr>
                <w:lang w:val="ru-RU"/>
              </w:rPr>
              <w:t>которы</w:t>
            </w:r>
            <w:r w:rsidR="00307DC0">
              <w:rPr>
                <w:lang w:val="ru-RU"/>
              </w:rPr>
              <w:t>е</w:t>
            </w:r>
            <w:r w:rsidRPr="00F069AC">
              <w:rPr>
                <w:lang w:val="ru-RU"/>
              </w:rPr>
              <w:t xml:space="preserve"> </w:t>
            </w:r>
            <w:r w:rsidR="00307DC0">
              <w:rPr>
                <w:lang w:val="ru-RU"/>
              </w:rPr>
              <w:t xml:space="preserve">распространяется </w:t>
            </w:r>
            <w:r>
              <w:rPr>
                <w:lang w:val="ru-RU"/>
              </w:rPr>
              <w:t>действ</w:t>
            </w:r>
            <w:r w:rsidR="00307DC0">
              <w:rPr>
                <w:lang w:val="ru-RU"/>
              </w:rPr>
              <w:t xml:space="preserve">ие </w:t>
            </w:r>
            <w:r>
              <w:rPr>
                <w:lang w:val="ru-RU"/>
              </w:rPr>
              <w:t>или</w:t>
            </w:r>
            <w:r w:rsidRPr="00F069AC">
              <w:rPr>
                <w:lang w:val="ru-RU"/>
              </w:rPr>
              <w:t xml:space="preserve"> </w:t>
            </w:r>
            <w:r w:rsidR="00164401">
              <w:rPr>
                <w:lang w:val="ru-RU"/>
              </w:rPr>
              <w:t>охран</w:t>
            </w:r>
            <w:r w:rsidR="00307DC0">
              <w:rPr>
                <w:lang w:val="ru-RU"/>
              </w:rPr>
              <w:t>а</w:t>
            </w:r>
            <w:r w:rsidR="00164401" w:rsidRPr="00F069AC">
              <w:rPr>
                <w:lang w:val="ru-RU"/>
              </w:rPr>
              <w:t xml:space="preserve"> </w:t>
            </w:r>
            <w:r w:rsidR="00164401">
              <w:rPr>
                <w:lang w:val="ru-RU"/>
              </w:rPr>
              <w:t>соответствующ</w:t>
            </w:r>
            <w:r w:rsidR="00307DC0">
              <w:rPr>
                <w:lang w:val="ru-RU"/>
              </w:rPr>
              <w:t xml:space="preserve">его </w:t>
            </w:r>
            <w:r w:rsidR="00164401">
              <w:rPr>
                <w:lang w:val="ru-RU"/>
              </w:rPr>
              <w:t>знак</w:t>
            </w:r>
            <w:r w:rsidR="00307DC0">
              <w:rPr>
                <w:lang w:val="ru-RU"/>
              </w:rPr>
              <w:t>а</w:t>
            </w:r>
            <w:r w:rsidR="00164401" w:rsidRPr="00F069AC">
              <w:rPr>
                <w:lang w:val="ru-RU"/>
              </w:rPr>
              <w:t xml:space="preserve"> </w:t>
            </w:r>
            <w:r w:rsidR="000321CE" w:rsidRPr="00F069AC">
              <w:rPr>
                <w:lang w:val="ru-RU"/>
              </w:rPr>
              <w:t>(</w:t>
            </w:r>
            <w:r w:rsidR="00164401">
              <w:rPr>
                <w:lang w:val="ru-RU"/>
              </w:rPr>
              <w:t>т</w:t>
            </w:r>
            <w:r w:rsidR="00164401" w:rsidRPr="00F069AC">
              <w:rPr>
                <w:lang w:val="ru-RU"/>
              </w:rPr>
              <w:t>.</w:t>
            </w:r>
            <w:r w:rsidR="00164401">
              <w:rPr>
                <w:lang w:val="ru-RU"/>
              </w:rPr>
              <w:t>е</w:t>
            </w:r>
            <w:r w:rsidR="00164401" w:rsidRPr="00F069AC">
              <w:rPr>
                <w:lang w:val="ru-RU"/>
              </w:rPr>
              <w:t xml:space="preserve">. </w:t>
            </w:r>
            <w:r w:rsidR="00164401">
              <w:rPr>
                <w:lang w:val="ru-RU"/>
              </w:rPr>
              <w:t>Ведомство</w:t>
            </w:r>
            <w:r w:rsidR="00164401" w:rsidRPr="00F069AC">
              <w:rPr>
                <w:lang w:val="ru-RU"/>
              </w:rPr>
              <w:t xml:space="preserve"> </w:t>
            </w:r>
            <w:r w:rsidR="00164401">
              <w:rPr>
                <w:lang w:val="ru-RU"/>
              </w:rPr>
              <w:t>также</w:t>
            </w:r>
            <w:r w:rsidR="00164401" w:rsidRPr="00F069AC">
              <w:rPr>
                <w:lang w:val="ru-RU"/>
              </w:rPr>
              <w:t xml:space="preserve"> </w:t>
            </w:r>
            <w:r w:rsidR="00164401">
              <w:rPr>
                <w:lang w:val="ru-RU"/>
              </w:rPr>
              <w:t>принимает</w:t>
            </w:r>
            <w:r w:rsidR="00164401" w:rsidRPr="00F069AC">
              <w:rPr>
                <w:lang w:val="ru-RU"/>
              </w:rPr>
              <w:t xml:space="preserve"> </w:t>
            </w:r>
            <w:r w:rsidR="00164401">
              <w:rPr>
                <w:lang w:val="ru-RU"/>
              </w:rPr>
              <w:t>во</w:t>
            </w:r>
            <w:r w:rsidR="00164401" w:rsidRPr="00F069AC">
              <w:rPr>
                <w:lang w:val="ru-RU"/>
              </w:rPr>
              <w:t xml:space="preserve"> </w:t>
            </w:r>
            <w:r w:rsidR="00164401">
              <w:rPr>
                <w:lang w:val="ru-RU"/>
              </w:rPr>
              <w:t>внимание</w:t>
            </w:r>
            <w:r w:rsidR="00164401" w:rsidRPr="00F069AC">
              <w:rPr>
                <w:lang w:val="ru-RU"/>
              </w:rPr>
              <w:t xml:space="preserve"> </w:t>
            </w:r>
            <w:r w:rsidR="00414D69">
              <w:rPr>
                <w:lang w:val="ru-RU"/>
              </w:rPr>
              <w:t xml:space="preserve">релевантные </w:t>
            </w:r>
            <w:r w:rsidR="00164401">
              <w:rPr>
                <w:lang w:val="ru-RU"/>
              </w:rPr>
              <w:t>записи</w:t>
            </w:r>
            <w:r w:rsidR="00164401" w:rsidRPr="00F069AC">
              <w:rPr>
                <w:lang w:val="ru-RU"/>
              </w:rPr>
              <w:t xml:space="preserve">, </w:t>
            </w:r>
            <w:r w:rsidR="00164401">
              <w:rPr>
                <w:lang w:val="ru-RU"/>
              </w:rPr>
              <w:t>сделанные</w:t>
            </w:r>
            <w:r w:rsidR="00164401" w:rsidRPr="00F069AC">
              <w:rPr>
                <w:lang w:val="ru-RU"/>
              </w:rPr>
              <w:t xml:space="preserve"> </w:t>
            </w:r>
            <w:r w:rsidR="00164401">
              <w:rPr>
                <w:lang w:val="ru-RU"/>
              </w:rPr>
              <w:t>ранее</w:t>
            </w:r>
            <w:r w:rsidR="00164401" w:rsidRPr="00F069AC">
              <w:rPr>
                <w:lang w:val="ru-RU"/>
              </w:rPr>
              <w:t xml:space="preserve">, </w:t>
            </w:r>
            <w:r w:rsidR="00F069AC">
              <w:rPr>
                <w:lang w:val="ru-RU"/>
              </w:rPr>
              <w:t>например ограничения, уведомления о предварительных отказах и т.д.</w:t>
            </w:r>
            <w:r w:rsidR="000321CE" w:rsidRPr="00F069AC">
              <w:rPr>
                <w:lang w:val="ru-RU"/>
              </w:rPr>
              <w:t xml:space="preserve">).  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25</w:t>
            </w:r>
          </w:p>
        </w:tc>
      </w:tr>
      <w:tr w:rsidR="00BC5973" w:rsidRPr="0036475A" w:rsidTr="00FF5C35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73" w:rsidRPr="0036475A" w:rsidRDefault="00F069AC" w:rsidP="00F069AC">
            <w:r>
              <w:rPr>
                <w:b/>
                <w:lang w:val="ru-RU"/>
              </w:rPr>
              <w:t>Другое</w:t>
            </w:r>
            <w:r w:rsidR="005416B4">
              <w:rPr>
                <w:b/>
                <w:lang w:val="ru-RU"/>
              </w:rPr>
              <w:t>:</w:t>
            </w:r>
            <w:r w:rsidR="000321CE" w:rsidRPr="00247649">
              <w:rPr>
                <w:b/>
              </w:rPr>
              <w:t xml:space="preserve">  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BC5973" w:rsidRPr="005416B4" w:rsidRDefault="005416B4" w:rsidP="005416B4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принимает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внимание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все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ранее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внесенные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изменения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исходит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5416B4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дальнейшие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изменения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могут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лишь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ограничить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сузить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сферу</w:t>
            </w:r>
            <w:r w:rsidRPr="005416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действия</w:t>
            </w:r>
            <w:r w:rsidR="00EF19D2" w:rsidRPr="005416B4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BC5973" w:rsidRPr="0036475A" w:rsidRDefault="00BC5973" w:rsidP="00FF543C">
            <w:pPr>
              <w:jc w:val="right"/>
            </w:pPr>
            <w:r>
              <w:t>1</w:t>
            </w:r>
          </w:p>
        </w:tc>
      </w:tr>
    </w:tbl>
    <w:p w:rsidR="00BC5973" w:rsidRDefault="00BC5973" w:rsidP="0033728B"/>
    <w:p w:rsidR="00247649" w:rsidRDefault="00247649" w:rsidP="00251468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3"/>
        <w:gridCol w:w="7311"/>
        <w:gridCol w:w="1019"/>
      </w:tblGrid>
      <w:tr w:rsidR="00247649" w:rsidRPr="0036475A" w:rsidTr="00FF543C">
        <w:tc>
          <w:tcPr>
            <w:tcW w:w="8505" w:type="dxa"/>
            <w:gridSpan w:val="2"/>
          </w:tcPr>
          <w:p w:rsidR="00247649" w:rsidRPr="003865D6" w:rsidRDefault="005416B4" w:rsidP="00247649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Pr="005416B4">
              <w:rPr>
                <w:b/>
              </w:rPr>
              <w:t> </w:t>
            </w:r>
            <w:r w:rsidR="00247649" w:rsidRPr="00606A0A">
              <w:rPr>
                <w:b/>
                <w:lang w:val="ru-RU"/>
              </w:rPr>
              <w:t>10</w:t>
            </w:r>
            <w:r w:rsidRPr="00606A0A">
              <w:rPr>
                <w:b/>
                <w:lang w:val="ru-RU"/>
              </w:rPr>
              <w:t>.</w:t>
            </w:r>
            <w:r w:rsidR="00247649" w:rsidRPr="00606A0A">
              <w:rPr>
                <w:lang w:val="ru-RU"/>
              </w:rPr>
              <w:t xml:space="preserve">  </w:t>
            </w:r>
            <w:r w:rsidR="00D533B5">
              <w:rPr>
                <w:lang w:val="ru-RU"/>
              </w:rPr>
              <w:t>Что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делает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Ведомство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в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случае</w:t>
            </w:r>
            <w:r w:rsidR="00D533B5" w:rsidRPr="003865D6">
              <w:rPr>
                <w:lang w:val="ru-RU"/>
              </w:rPr>
              <w:t xml:space="preserve">, </w:t>
            </w:r>
            <w:r w:rsidR="00D533B5">
              <w:rPr>
                <w:lang w:val="ru-RU"/>
              </w:rPr>
              <w:t>если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оно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устанавливает</w:t>
            </w:r>
            <w:r w:rsidR="00D533B5" w:rsidRPr="003865D6">
              <w:rPr>
                <w:lang w:val="ru-RU"/>
              </w:rPr>
              <w:t xml:space="preserve">, </w:t>
            </w:r>
            <w:r w:rsidR="00D533B5">
              <w:rPr>
                <w:lang w:val="ru-RU"/>
              </w:rPr>
              <w:t>что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ограничение</w:t>
            </w:r>
            <w:r w:rsidR="00D533B5" w:rsidRPr="003865D6">
              <w:rPr>
                <w:lang w:val="ru-RU"/>
              </w:rPr>
              <w:t xml:space="preserve">, </w:t>
            </w:r>
            <w:r w:rsidR="00D533B5">
              <w:rPr>
                <w:lang w:val="ru-RU"/>
              </w:rPr>
              <w:t>регистрир</w:t>
            </w:r>
            <w:r w:rsidR="00414D69">
              <w:rPr>
                <w:lang w:val="ru-RU"/>
              </w:rPr>
              <w:t xml:space="preserve">уемое </w:t>
            </w:r>
            <w:r w:rsidR="00D533B5">
              <w:rPr>
                <w:lang w:val="ru-RU"/>
              </w:rPr>
              <w:t>в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качестве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изменения</w:t>
            </w:r>
            <w:r w:rsidR="00247649" w:rsidRPr="003865D6">
              <w:rPr>
                <w:lang w:val="ru-RU"/>
              </w:rPr>
              <w:t xml:space="preserve"> (</w:t>
            </w:r>
            <w:r w:rsidR="00D533B5">
              <w:rPr>
                <w:lang w:val="ru-RU"/>
              </w:rPr>
              <w:t>в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соответствии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с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правилом</w:t>
            </w:r>
            <w:r w:rsidR="00D533B5" w:rsidRPr="00D533B5">
              <w:t> </w:t>
            </w:r>
            <w:r w:rsidR="00247649" w:rsidRPr="003865D6">
              <w:rPr>
                <w:lang w:val="ru-RU"/>
              </w:rPr>
              <w:t>27(1)(</w:t>
            </w:r>
            <w:r w:rsidR="00247649" w:rsidRPr="005576B3">
              <w:t>a</w:t>
            </w:r>
            <w:r w:rsidR="00247649" w:rsidRPr="003865D6">
              <w:rPr>
                <w:lang w:val="ru-RU"/>
              </w:rPr>
              <w:t>))</w:t>
            </w:r>
            <w:r w:rsidR="00D533B5" w:rsidRPr="003865D6">
              <w:rPr>
                <w:lang w:val="ru-RU"/>
              </w:rPr>
              <w:t xml:space="preserve">, </w:t>
            </w:r>
            <w:r w:rsidR="00D533B5">
              <w:rPr>
                <w:lang w:val="ru-RU"/>
              </w:rPr>
              <w:t>не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относится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к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основному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перечню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международной</w:t>
            </w:r>
            <w:r w:rsidR="00D533B5" w:rsidRPr="003865D6">
              <w:rPr>
                <w:lang w:val="ru-RU"/>
              </w:rPr>
              <w:t xml:space="preserve"> </w:t>
            </w:r>
            <w:r w:rsidR="00D533B5">
              <w:rPr>
                <w:lang w:val="ru-RU"/>
              </w:rPr>
              <w:t>регистрации</w:t>
            </w:r>
            <w:r w:rsidR="003865D6">
              <w:rPr>
                <w:lang w:val="ru-RU"/>
              </w:rPr>
              <w:t xml:space="preserve"> или, в зависимости от обстоятельств, к перечню товаров и услуг, </w:t>
            </w:r>
            <w:r w:rsidR="00B527F5">
              <w:rPr>
                <w:lang w:val="ru-RU"/>
              </w:rPr>
              <w:t xml:space="preserve">на </w:t>
            </w:r>
            <w:r w:rsidR="003865D6">
              <w:rPr>
                <w:lang w:val="ru-RU"/>
              </w:rPr>
              <w:t>которы</w:t>
            </w:r>
            <w:r w:rsidR="00B527F5">
              <w:rPr>
                <w:lang w:val="ru-RU"/>
              </w:rPr>
              <w:t>е распространяется</w:t>
            </w:r>
            <w:r w:rsidR="003865D6">
              <w:rPr>
                <w:lang w:val="ru-RU"/>
              </w:rPr>
              <w:t xml:space="preserve"> действ</w:t>
            </w:r>
            <w:r w:rsidR="00B527F5">
              <w:rPr>
                <w:lang w:val="ru-RU"/>
              </w:rPr>
              <w:t xml:space="preserve">ие </w:t>
            </w:r>
            <w:r w:rsidR="003865D6">
              <w:rPr>
                <w:lang w:val="ru-RU"/>
              </w:rPr>
              <w:t>или охран</w:t>
            </w:r>
            <w:r w:rsidR="00B527F5">
              <w:rPr>
                <w:lang w:val="ru-RU"/>
              </w:rPr>
              <w:t>а</w:t>
            </w:r>
            <w:r w:rsidR="003865D6">
              <w:rPr>
                <w:lang w:val="ru-RU"/>
              </w:rPr>
              <w:t xml:space="preserve"> соответствующ</w:t>
            </w:r>
            <w:r w:rsidR="00B527F5">
              <w:rPr>
                <w:lang w:val="ru-RU"/>
              </w:rPr>
              <w:t>его</w:t>
            </w:r>
            <w:r w:rsidR="003865D6">
              <w:rPr>
                <w:lang w:val="ru-RU"/>
              </w:rPr>
              <w:t xml:space="preserve"> знак</w:t>
            </w:r>
            <w:r w:rsidR="00B527F5">
              <w:rPr>
                <w:lang w:val="ru-RU"/>
              </w:rPr>
              <w:t>а</w:t>
            </w:r>
            <w:r w:rsidR="003865D6">
              <w:rPr>
                <w:lang w:val="ru-RU"/>
              </w:rPr>
              <w:t>?</w:t>
            </w:r>
            <w:r w:rsidR="00247649" w:rsidRPr="003865D6">
              <w:rPr>
                <w:lang w:val="ru-RU"/>
              </w:rPr>
              <w:t xml:space="preserve">  </w:t>
            </w:r>
          </w:p>
          <w:p w:rsidR="00247649" w:rsidRPr="003865D6" w:rsidRDefault="00247649" w:rsidP="00247649">
            <w:pPr>
              <w:ind w:left="567"/>
              <w:rPr>
                <w:lang w:val="ru-RU"/>
              </w:rPr>
            </w:pPr>
          </w:p>
          <w:p w:rsidR="00247649" w:rsidRPr="003865D6" w:rsidRDefault="00B157B6" w:rsidP="00B157B6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В</w:t>
            </w:r>
            <w:r w:rsidR="003865D6">
              <w:rPr>
                <w:i/>
                <w:lang w:val="ru-RU"/>
              </w:rPr>
              <w:t>опрос</w:t>
            </w:r>
            <w:r w:rsidR="003865D6" w:rsidRPr="003865D6">
              <w:rPr>
                <w:i/>
              </w:rPr>
              <w:t> </w:t>
            </w:r>
            <w:r w:rsidR="00247649" w:rsidRPr="003865D6">
              <w:rPr>
                <w:i/>
                <w:lang w:val="ru-RU"/>
              </w:rPr>
              <w:t xml:space="preserve">10 </w:t>
            </w:r>
            <w:r>
              <w:rPr>
                <w:i/>
                <w:lang w:val="ru-RU"/>
              </w:rPr>
              <w:t xml:space="preserve">был адресован </w:t>
            </w:r>
            <w:r w:rsidR="003865D6">
              <w:rPr>
                <w:i/>
                <w:lang w:val="ru-RU"/>
              </w:rPr>
              <w:t>только т</w:t>
            </w:r>
            <w:r>
              <w:rPr>
                <w:i/>
                <w:lang w:val="ru-RU"/>
              </w:rPr>
              <w:t>е</w:t>
            </w:r>
            <w:r w:rsidR="003865D6">
              <w:rPr>
                <w:i/>
                <w:lang w:val="ru-RU"/>
              </w:rPr>
              <w:t>м</w:t>
            </w:r>
            <w:r>
              <w:rPr>
                <w:i/>
                <w:lang w:val="ru-RU"/>
              </w:rPr>
              <w:t xml:space="preserve"> ведомствам</w:t>
            </w:r>
            <w:r w:rsidR="003865D6">
              <w:rPr>
                <w:i/>
                <w:lang w:val="ru-RU"/>
              </w:rPr>
              <w:t xml:space="preserve">, </w:t>
            </w:r>
            <w:r>
              <w:rPr>
                <w:i/>
                <w:lang w:val="ru-RU"/>
              </w:rPr>
              <w:t xml:space="preserve">которые </w:t>
            </w:r>
            <w:r w:rsidR="003865D6">
              <w:rPr>
                <w:i/>
                <w:lang w:val="ru-RU"/>
              </w:rPr>
              <w:t>утвердительно ответил</w:t>
            </w:r>
            <w:r>
              <w:rPr>
                <w:i/>
                <w:lang w:val="ru-RU"/>
              </w:rPr>
              <w:t>и</w:t>
            </w:r>
            <w:r w:rsidR="003865D6">
              <w:rPr>
                <w:i/>
                <w:lang w:val="ru-RU"/>
              </w:rPr>
              <w:t xml:space="preserve"> на вопрос </w:t>
            </w:r>
            <w:r w:rsidR="00247649" w:rsidRPr="003865D6">
              <w:rPr>
                <w:i/>
                <w:lang w:val="ru-RU"/>
              </w:rPr>
              <w:t xml:space="preserve">8.  </w:t>
            </w:r>
          </w:p>
        </w:tc>
        <w:tc>
          <w:tcPr>
            <w:tcW w:w="851" w:type="dxa"/>
          </w:tcPr>
          <w:p w:rsidR="00247649" w:rsidRPr="0036475A" w:rsidRDefault="003865D6" w:rsidP="003865D6">
            <w:r>
              <w:rPr>
                <w:lang w:val="ru-RU"/>
              </w:rPr>
              <w:t>Общее число ответов</w:t>
            </w:r>
          </w:p>
        </w:tc>
      </w:tr>
      <w:tr w:rsidR="00247649" w:rsidRPr="0036475A" w:rsidTr="00FF543C">
        <w:trPr>
          <w:trHeight w:val="516"/>
        </w:trPr>
        <w:tc>
          <w:tcPr>
            <w:tcW w:w="8505" w:type="dxa"/>
            <w:gridSpan w:val="2"/>
          </w:tcPr>
          <w:p w:rsidR="00247649" w:rsidRPr="00B77DAE" w:rsidRDefault="00B77DAE" w:rsidP="00B77DA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Ведомство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направляет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заявление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том</w:t>
            </w:r>
            <w:r w:rsidRPr="00B77DAE"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t>что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такое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ограничение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не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имеет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силы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в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Договаривающейся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стороне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в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соответствии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</w:t>
            </w:r>
            <w:r w:rsidRPr="00B77DA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правилом </w:t>
            </w:r>
            <w:r w:rsidR="00247649" w:rsidRPr="00B77DAE">
              <w:rPr>
                <w:b/>
                <w:lang w:val="ru-RU"/>
              </w:rPr>
              <w:t xml:space="preserve">27(5) </w:t>
            </w:r>
            <w:r>
              <w:rPr>
                <w:b/>
                <w:lang w:val="ru-RU"/>
              </w:rPr>
              <w:t>Общей инструкции</w:t>
            </w:r>
            <w:r w:rsidR="00247649" w:rsidRPr="00B77DAE">
              <w:rPr>
                <w:b/>
                <w:lang w:val="ru-RU"/>
              </w:rPr>
              <w:t>.</w:t>
            </w:r>
          </w:p>
        </w:tc>
        <w:tc>
          <w:tcPr>
            <w:tcW w:w="851" w:type="dxa"/>
          </w:tcPr>
          <w:p w:rsidR="00247649" w:rsidRPr="0036475A" w:rsidRDefault="00247649" w:rsidP="00FF543C">
            <w:pPr>
              <w:jc w:val="right"/>
            </w:pPr>
            <w:r>
              <w:t>28</w:t>
            </w:r>
          </w:p>
        </w:tc>
      </w:tr>
      <w:tr w:rsidR="000321CE" w:rsidRPr="0036475A" w:rsidTr="00FF5C35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36475A" w:rsidRDefault="00152B9B" w:rsidP="00152B9B">
            <w:r>
              <w:rPr>
                <w:b/>
                <w:lang w:val="ru-RU"/>
              </w:rPr>
              <w:t>Другое</w:t>
            </w:r>
            <w:r w:rsidR="000321CE" w:rsidRPr="00247649">
              <w:rPr>
                <w:b/>
              </w:rPr>
              <w:t xml:space="preserve">: 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2400E" w:rsidRDefault="00C2400E" w:rsidP="00C2400E">
            <w:pPr>
              <w:rPr>
                <w:lang w:val="ru-RU"/>
              </w:rPr>
            </w:pPr>
            <w:r>
              <w:rPr>
                <w:lang w:val="ru-RU"/>
              </w:rPr>
              <w:t>Ведомство отказывается принимать заявку</w:t>
            </w:r>
            <w:r w:rsidR="000321CE" w:rsidRPr="00C2400E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  <w:tr w:rsidR="000321CE" w:rsidRPr="0036475A" w:rsidTr="00FF5C35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36475A" w:rsidRDefault="000321CE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2400E" w:rsidRDefault="00C2400E" w:rsidP="00C2400E">
            <w:pPr>
              <w:rPr>
                <w:lang w:val="ru-RU"/>
              </w:rPr>
            </w:pPr>
            <w:r>
              <w:rPr>
                <w:lang w:val="ru-RU"/>
              </w:rPr>
              <w:t>Ведомство</w:t>
            </w:r>
            <w:r w:rsidRPr="00C24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C24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сталкивалось</w:t>
            </w:r>
            <w:r w:rsidRPr="00C24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C24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такой</w:t>
            </w:r>
            <w:r w:rsidRPr="00C24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ситуацией</w:t>
            </w:r>
            <w:r w:rsidRPr="00C2400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однако</w:t>
            </w:r>
            <w:r w:rsidRPr="00C24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оно</w:t>
            </w:r>
            <w:r w:rsidRPr="00C24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</w:t>
            </w:r>
            <w:r w:rsidRPr="00C24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направило</w:t>
            </w:r>
            <w:r w:rsidRPr="00C24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соответствующее</w:t>
            </w:r>
            <w:r w:rsidRPr="00C24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уведомление</w:t>
            </w:r>
            <w:r w:rsidRPr="00C2400E">
              <w:rPr>
                <w:lang w:val="ru-RU"/>
              </w:rPr>
              <w:t>.</w:t>
            </w:r>
            <w:r w:rsidR="000321CE" w:rsidRPr="00C2400E">
              <w:rPr>
                <w:lang w:val="ru-RU"/>
              </w:rPr>
              <w:t xml:space="preserve">  </w:t>
            </w:r>
          </w:p>
        </w:tc>
        <w:tc>
          <w:tcPr>
            <w:tcW w:w="851" w:type="dxa"/>
          </w:tcPr>
          <w:p w:rsidR="000321CE" w:rsidRPr="0036475A" w:rsidRDefault="000321CE" w:rsidP="00FF543C">
            <w:pPr>
              <w:jc w:val="right"/>
            </w:pPr>
            <w:r>
              <w:t>1</w:t>
            </w:r>
          </w:p>
        </w:tc>
      </w:tr>
    </w:tbl>
    <w:p w:rsidR="00251468" w:rsidRDefault="00251468" w:rsidP="0033728B"/>
    <w:p w:rsidR="00D23BEB" w:rsidRPr="00C012E7" w:rsidRDefault="00D23BEB" w:rsidP="00D23BEB">
      <w:pPr>
        <w:pStyle w:val="Heading1"/>
        <w:ind w:left="567" w:hanging="567"/>
        <w:rPr>
          <w:lang w:val="ru-RU"/>
        </w:rPr>
      </w:pPr>
      <w:r>
        <w:t>D</w:t>
      </w:r>
      <w:r w:rsidRPr="00C012E7">
        <w:rPr>
          <w:lang w:val="ru-RU"/>
        </w:rPr>
        <w:t>.</w:t>
      </w:r>
      <w:r w:rsidRPr="00C012E7">
        <w:rPr>
          <w:lang w:val="ru-RU"/>
        </w:rPr>
        <w:tab/>
      </w:r>
      <w:r w:rsidR="00C2400E">
        <w:rPr>
          <w:lang w:val="ru-RU"/>
        </w:rPr>
        <w:t>роль</w:t>
      </w:r>
      <w:r w:rsidR="00C2400E" w:rsidRPr="00C012E7">
        <w:rPr>
          <w:lang w:val="ru-RU"/>
        </w:rPr>
        <w:t xml:space="preserve"> </w:t>
      </w:r>
      <w:r w:rsidR="00C2400E">
        <w:rPr>
          <w:lang w:val="ru-RU"/>
        </w:rPr>
        <w:t>ведомства</w:t>
      </w:r>
      <w:r w:rsidR="00C2400E" w:rsidRPr="00C012E7">
        <w:rPr>
          <w:lang w:val="ru-RU"/>
        </w:rPr>
        <w:t xml:space="preserve"> </w:t>
      </w:r>
      <w:r w:rsidR="00C012E7">
        <w:rPr>
          <w:lang w:val="ru-RU"/>
        </w:rPr>
        <w:t xml:space="preserve">в контексте </w:t>
      </w:r>
      <w:r w:rsidR="00C2400E">
        <w:rPr>
          <w:lang w:val="ru-RU"/>
        </w:rPr>
        <w:t>национальны</w:t>
      </w:r>
      <w:r w:rsidR="00C012E7">
        <w:rPr>
          <w:lang w:val="ru-RU"/>
        </w:rPr>
        <w:t>х</w:t>
      </w:r>
      <w:r w:rsidR="00C2400E" w:rsidRPr="00C012E7">
        <w:rPr>
          <w:lang w:val="ru-RU"/>
        </w:rPr>
        <w:t xml:space="preserve"> </w:t>
      </w:r>
      <w:r w:rsidR="00C2400E">
        <w:rPr>
          <w:lang w:val="ru-RU"/>
        </w:rPr>
        <w:t>или</w:t>
      </w:r>
      <w:r w:rsidR="00C2400E" w:rsidRPr="00C012E7">
        <w:rPr>
          <w:lang w:val="ru-RU"/>
        </w:rPr>
        <w:t xml:space="preserve"> </w:t>
      </w:r>
      <w:r w:rsidR="00C2400E">
        <w:rPr>
          <w:lang w:val="ru-RU"/>
        </w:rPr>
        <w:t>региональны</w:t>
      </w:r>
      <w:r w:rsidR="00C012E7">
        <w:rPr>
          <w:lang w:val="ru-RU"/>
        </w:rPr>
        <w:t>х</w:t>
      </w:r>
      <w:r w:rsidR="00C2400E" w:rsidRPr="00C012E7">
        <w:rPr>
          <w:lang w:val="ru-RU"/>
        </w:rPr>
        <w:t xml:space="preserve"> </w:t>
      </w:r>
      <w:r w:rsidR="00C2400E">
        <w:rPr>
          <w:lang w:val="ru-RU"/>
        </w:rPr>
        <w:t>заяв</w:t>
      </w:r>
      <w:r w:rsidR="00C012E7">
        <w:rPr>
          <w:lang w:val="ru-RU"/>
        </w:rPr>
        <w:t>о</w:t>
      </w:r>
      <w:r w:rsidR="00C2400E">
        <w:rPr>
          <w:lang w:val="ru-RU"/>
        </w:rPr>
        <w:t>к</w:t>
      </w:r>
      <w:r w:rsidR="00C2400E" w:rsidRPr="00C012E7">
        <w:rPr>
          <w:lang w:val="ru-RU"/>
        </w:rPr>
        <w:t xml:space="preserve"> </w:t>
      </w:r>
      <w:r w:rsidR="00C2400E">
        <w:rPr>
          <w:lang w:val="ru-RU"/>
        </w:rPr>
        <w:t>или</w:t>
      </w:r>
      <w:r w:rsidR="00C2400E" w:rsidRPr="00C012E7">
        <w:rPr>
          <w:lang w:val="ru-RU"/>
        </w:rPr>
        <w:t xml:space="preserve"> </w:t>
      </w:r>
      <w:r w:rsidR="00C2400E">
        <w:rPr>
          <w:lang w:val="ru-RU"/>
        </w:rPr>
        <w:t>регистраци</w:t>
      </w:r>
      <w:r w:rsidR="00C012E7">
        <w:rPr>
          <w:lang w:val="ru-RU"/>
        </w:rPr>
        <w:t>й</w:t>
      </w:r>
    </w:p>
    <w:p w:rsidR="00D23BEB" w:rsidRPr="0013440C" w:rsidRDefault="00F655AC" w:rsidP="00D23BEB">
      <w:pPr>
        <w:pStyle w:val="Heading4"/>
        <w:ind w:left="567"/>
        <w:rPr>
          <w:lang w:val="ru-RU"/>
        </w:rPr>
      </w:pPr>
      <w:r>
        <w:rPr>
          <w:lang w:val="ru-RU"/>
        </w:rPr>
        <w:t>Следующие</w:t>
      </w:r>
      <w:r w:rsidRPr="0013440C">
        <w:rPr>
          <w:lang w:val="ru-RU"/>
        </w:rPr>
        <w:t xml:space="preserve"> </w:t>
      </w:r>
      <w:r>
        <w:rPr>
          <w:lang w:val="ru-RU"/>
        </w:rPr>
        <w:t>вопросы</w:t>
      </w:r>
      <w:r w:rsidRPr="0013440C">
        <w:rPr>
          <w:lang w:val="ru-RU"/>
        </w:rPr>
        <w:t xml:space="preserve"> </w:t>
      </w:r>
      <w:r>
        <w:rPr>
          <w:lang w:val="ru-RU"/>
        </w:rPr>
        <w:t>касаются</w:t>
      </w:r>
      <w:r w:rsidRPr="0013440C">
        <w:rPr>
          <w:lang w:val="ru-RU"/>
        </w:rPr>
        <w:t xml:space="preserve"> </w:t>
      </w:r>
      <w:r>
        <w:rPr>
          <w:lang w:val="ru-RU"/>
        </w:rPr>
        <w:t>законодательства</w:t>
      </w:r>
      <w:r w:rsidRPr="0013440C">
        <w:rPr>
          <w:lang w:val="ru-RU"/>
        </w:rPr>
        <w:t xml:space="preserve"> </w:t>
      </w:r>
      <w:r>
        <w:rPr>
          <w:lang w:val="ru-RU"/>
        </w:rPr>
        <w:t>и</w:t>
      </w:r>
      <w:r w:rsidRPr="0013440C">
        <w:rPr>
          <w:lang w:val="ru-RU"/>
        </w:rPr>
        <w:t xml:space="preserve"> </w:t>
      </w:r>
      <w:r>
        <w:rPr>
          <w:lang w:val="ru-RU"/>
        </w:rPr>
        <w:t>практики</w:t>
      </w:r>
      <w:r w:rsidRPr="0013440C">
        <w:rPr>
          <w:lang w:val="ru-RU"/>
        </w:rPr>
        <w:t xml:space="preserve"> </w:t>
      </w:r>
      <w:r>
        <w:rPr>
          <w:lang w:val="ru-RU"/>
        </w:rPr>
        <w:t>указанных</w:t>
      </w:r>
      <w:r w:rsidRPr="0013440C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13440C">
        <w:rPr>
          <w:lang w:val="ru-RU"/>
        </w:rPr>
        <w:t xml:space="preserve"> </w:t>
      </w:r>
      <w:r>
        <w:rPr>
          <w:lang w:val="ru-RU"/>
        </w:rPr>
        <w:t>сторон</w:t>
      </w:r>
      <w:r w:rsidRPr="0013440C">
        <w:rPr>
          <w:lang w:val="ru-RU"/>
        </w:rPr>
        <w:t xml:space="preserve"> </w:t>
      </w:r>
      <w:r w:rsidR="0013440C">
        <w:rPr>
          <w:lang w:val="ru-RU"/>
        </w:rPr>
        <w:t xml:space="preserve">с точки зрения </w:t>
      </w:r>
      <w:r>
        <w:rPr>
          <w:lang w:val="ru-RU"/>
        </w:rPr>
        <w:t>национальны</w:t>
      </w:r>
      <w:r w:rsidR="0013440C">
        <w:rPr>
          <w:lang w:val="ru-RU"/>
        </w:rPr>
        <w:t>х</w:t>
      </w:r>
      <w:r w:rsidRPr="0013440C">
        <w:rPr>
          <w:lang w:val="ru-RU"/>
        </w:rPr>
        <w:t xml:space="preserve"> </w:t>
      </w:r>
      <w:r>
        <w:rPr>
          <w:lang w:val="ru-RU"/>
        </w:rPr>
        <w:t>или</w:t>
      </w:r>
      <w:r w:rsidRPr="0013440C">
        <w:rPr>
          <w:lang w:val="ru-RU"/>
        </w:rPr>
        <w:t xml:space="preserve"> </w:t>
      </w:r>
      <w:r>
        <w:rPr>
          <w:lang w:val="ru-RU"/>
        </w:rPr>
        <w:t>региональны</w:t>
      </w:r>
      <w:r w:rsidR="0013440C">
        <w:rPr>
          <w:lang w:val="ru-RU"/>
        </w:rPr>
        <w:t>х</w:t>
      </w:r>
      <w:r w:rsidRPr="0013440C">
        <w:rPr>
          <w:lang w:val="ru-RU"/>
        </w:rPr>
        <w:t xml:space="preserve"> </w:t>
      </w:r>
      <w:r>
        <w:rPr>
          <w:lang w:val="ru-RU"/>
        </w:rPr>
        <w:t>заяв</w:t>
      </w:r>
      <w:r w:rsidR="0013440C">
        <w:rPr>
          <w:lang w:val="ru-RU"/>
        </w:rPr>
        <w:t>о</w:t>
      </w:r>
      <w:r>
        <w:rPr>
          <w:lang w:val="ru-RU"/>
        </w:rPr>
        <w:t>к</w:t>
      </w:r>
      <w:r w:rsidRPr="0013440C">
        <w:rPr>
          <w:lang w:val="ru-RU"/>
        </w:rPr>
        <w:t xml:space="preserve"> </w:t>
      </w:r>
      <w:r>
        <w:rPr>
          <w:lang w:val="ru-RU"/>
        </w:rPr>
        <w:t>или</w:t>
      </w:r>
      <w:r w:rsidRPr="0013440C">
        <w:rPr>
          <w:lang w:val="ru-RU"/>
        </w:rPr>
        <w:t xml:space="preserve"> </w:t>
      </w:r>
      <w:r>
        <w:rPr>
          <w:lang w:val="ru-RU"/>
        </w:rPr>
        <w:t>регистраци</w:t>
      </w:r>
      <w:r w:rsidR="0013440C">
        <w:rPr>
          <w:lang w:val="ru-RU"/>
        </w:rPr>
        <w:t>й</w:t>
      </w:r>
      <w:r w:rsidRPr="0013440C">
        <w:rPr>
          <w:lang w:val="ru-RU"/>
        </w:rPr>
        <w:t>.</w:t>
      </w:r>
    </w:p>
    <w:p w:rsidR="00D23BEB" w:rsidRPr="0013440C" w:rsidRDefault="00D23BEB" w:rsidP="00251468">
      <w:pPr>
        <w:rPr>
          <w:lang w:val="ru-R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4"/>
        <w:gridCol w:w="1019"/>
      </w:tblGrid>
      <w:tr w:rsidR="00247649" w:rsidRPr="0036475A" w:rsidTr="00FF543C">
        <w:tc>
          <w:tcPr>
            <w:tcW w:w="8505" w:type="dxa"/>
          </w:tcPr>
          <w:p w:rsidR="00247649" w:rsidRPr="00AC3339" w:rsidRDefault="00F655AC" w:rsidP="0066122B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Pr="00F655AC">
              <w:rPr>
                <w:b/>
              </w:rPr>
              <w:t> </w:t>
            </w:r>
            <w:r w:rsidR="00247649" w:rsidRPr="00F6542F">
              <w:rPr>
                <w:b/>
                <w:lang w:val="ru-RU"/>
              </w:rPr>
              <w:t>11</w:t>
            </w:r>
            <w:r w:rsidRPr="00F6542F">
              <w:rPr>
                <w:b/>
                <w:lang w:val="ru-RU"/>
              </w:rPr>
              <w:t>.</w:t>
            </w:r>
            <w:r w:rsidR="00AC3339" w:rsidRPr="00F6542F">
              <w:rPr>
                <w:lang w:val="ru-RU"/>
              </w:rPr>
              <w:t xml:space="preserve">  </w:t>
            </w:r>
            <w:r w:rsidR="00AC3339">
              <w:rPr>
                <w:lang w:val="ru-RU"/>
              </w:rPr>
              <w:t>Предусматривает</w:t>
            </w:r>
            <w:r w:rsidR="00AC3339" w:rsidRPr="00AC3339">
              <w:rPr>
                <w:lang w:val="ru-RU"/>
              </w:rPr>
              <w:t xml:space="preserve"> </w:t>
            </w:r>
            <w:r w:rsidR="00AC3339">
              <w:rPr>
                <w:lang w:val="ru-RU"/>
              </w:rPr>
              <w:t>ли</w:t>
            </w:r>
            <w:r w:rsidR="00AC3339" w:rsidRPr="00AC3339">
              <w:rPr>
                <w:lang w:val="ru-RU"/>
              </w:rPr>
              <w:t xml:space="preserve"> </w:t>
            </w:r>
            <w:r w:rsidR="00AC3339">
              <w:rPr>
                <w:lang w:val="ru-RU"/>
              </w:rPr>
              <w:t>применимое</w:t>
            </w:r>
            <w:r w:rsidR="00AC3339" w:rsidRPr="00AC3339">
              <w:rPr>
                <w:lang w:val="ru-RU"/>
              </w:rPr>
              <w:t xml:space="preserve"> </w:t>
            </w:r>
            <w:r w:rsidR="00AC3339">
              <w:rPr>
                <w:lang w:val="ru-RU"/>
              </w:rPr>
              <w:t>законодательство</w:t>
            </w:r>
            <w:r w:rsidR="00AC3339" w:rsidRPr="00AC3339">
              <w:rPr>
                <w:lang w:val="ru-RU"/>
              </w:rPr>
              <w:t xml:space="preserve"> </w:t>
            </w:r>
            <w:r w:rsidR="00AC3339">
              <w:rPr>
                <w:lang w:val="ru-RU"/>
              </w:rPr>
              <w:t>направление</w:t>
            </w:r>
            <w:r w:rsidR="00AC3339" w:rsidRPr="00AC3339">
              <w:rPr>
                <w:lang w:val="ru-RU"/>
              </w:rPr>
              <w:t xml:space="preserve"> </w:t>
            </w:r>
            <w:r w:rsidR="00AC3339">
              <w:rPr>
                <w:lang w:val="ru-RU"/>
              </w:rPr>
              <w:t>запросов</w:t>
            </w:r>
            <w:r w:rsidR="0066122B">
              <w:rPr>
                <w:lang w:val="ru-RU"/>
              </w:rPr>
              <w:t xml:space="preserve"> в отношении </w:t>
            </w:r>
            <w:r w:rsidR="00AC3339">
              <w:rPr>
                <w:lang w:val="ru-RU"/>
              </w:rPr>
              <w:t>национальных</w:t>
            </w:r>
            <w:r w:rsidR="00AC3339" w:rsidRPr="00AC3339">
              <w:rPr>
                <w:lang w:val="ru-RU"/>
              </w:rPr>
              <w:t xml:space="preserve"> </w:t>
            </w:r>
            <w:r w:rsidR="00AC3339">
              <w:rPr>
                <w:lang w:val="ru-RU"/>
              </w:rPr>
              <w:t>или</w:t>
            </w:r>
            <w:r w:rsidR="00AC3339" w:rsidRPr="00AC3339">
              <w:rPr>
                <w:lang w:val="ru-RU"/>
              </w:rPr>
              <w:t xml:space="preserve"> </w:t>
            </w:r>
            <w:r w:rsidR="00AC3339">
              <w:rPr>
                <w:lang w:val="ru-RU"/>
              </w:rPr>
              <w:t>региональных</w:t>
            </w:r>
            <w:r w:rsidR="00AC3339" w:rsidRPr="00AC3339">
              <w:rPr>
                <w:lang w:val="ru-RU"/>
              </w:rPr>
              <w:t xml:space="preserve"> </w:t>
            </w:r>
            <w:r w:rsidR="00AC3339">
              <w:rPr>
                <w:lang w:val="ru-RU"/>
              </w:rPr>
              <w:t>заявок</w:t>
            </w:r>
            <w:r w:rsidR="00AC3339" w:rsidRPr="00AC3339">
              <w:rPr>
                <w:lang w:val="ru-RU"/>
              </w:rPr>
              <w:t xml:space="preserve">, </w:t>
            </w:r>
            <w:r w:rsidR="00AC3339">
              <w:rPr>
                <w:lang w:val="ru-RU"/>
              </w:rPr>
              <w:t>которые</w:t>
            </w:r>
            <w:r w:rsidR="00AC3339" w:rsidRPr="00AC3339">
              <w:rPr>
                <w:lang w:val="ru-RU"/>
              </w:rPr>
              <w:t xml:space="preserve"> </w:t>
            </w:r>
            <w:r w:rsidR="00AC3339">
              <w:rPr>
                <w:lang w:val="ru-RU"/>
              </w:rPr>
              <w:t>эквивалентны</w:t>
            </w:r>
            <w:r w:rsidR="00AC3339" w:rsidRPr="00AC3339">
              <w:rPr>
                <w:lang w:val="ru-RU"/>
              </w:rPr>
              <w:t xml:space="preserve"> </w:t>
            </w:r>
            <w:r w:rsidR="00AC3339">
              <w:rPr>
                <w:lang w:val="ru-RU"/>
              </w:rPr>
              <w:t>ограничению</w:t>
            </w:r>
            <w:r w:rsidR="00AC3339" w:rsidRPr="00AC3339">
              <w:rPr>
                <w:lang w:val="ru-RU"/>
              </w:rPr>
              <w:t xml:space="preserve"> </w:t>
            </w:r>
            <w:r w:rsidR="00AC3339">
              <w:rPr>
                <w:lang w:val="ru-RU"/>
              </w:rPr>
              <w:t>международной</w:t>
            </w:r>
            <w:r w:rsidR="00AC3339" w:rsidRPr="00AC3339">
              <w:rPr>
                <w:lang w:val="ru-RU"/>
              </w:rPr>
              <w:t xml:space="preserve"> </w:t>
            </w:r>
            <w:r w:rsidR="00AC3339">
              <w:rPr>
                <w:lang w:val="ru-RU"/>
              </w:rPr>
              <w:t>регистрации</w:t>
            </w:r>
            <w:r w:rsidR="00247649" w:rsidRPr="00AC3339">
              <w:rPr>
                <w:lang w:val="ru-RU"/>
              </w:rPr>
              <w:t xml:space="preserve"> (</w:t>
            </w:r>
            <w:r w:rsidR="00AC3339">
              <w:rPr>
                <w:lang w:val="ru-RU"/>
              </w:rPr>
              <w:t>например, частичный отзыв национальной или региональной заявки</w:t>
            </w:r>
            <w:r w:rsidR="00247649" w:rsidRPr="00AC3339">
              <w:rPr>
                <w:lang w:val="ru-RU"/>
              </w:rPr>
              <w:t>)?</w:t>
            </w:r>
          </w:p>
        </w:tc>
        <w:tc>
          <w:tcPr>
            <w:tcW w:w="851" w:type="dxa"/>
          </w:tcPr>
          <w:p w:rsidR="00247649" w:rsidRPr="0036475A" w:rsidRDefault="00AC3339" w:rsidP="00AC3339">
            <w:r>
              <w:rPr>
                <w:lang w:val="ru-RU"/>
              </w:rPr>
              <w:t>Общее число ответов</w:t>
            </w:r>
          </w:p>
        </w:tc>
      </w:tr>
      <w:tr w:rsidR="00247649" w:rsidRPr="0036475A" w:rsidTr="00FF543C">
        <w:trPr>
          <w:trHeight w:val="262"/>
        </w:trPr>
        <w:tc>
          <w:tcPr>
            <w:tcW w:w="8505" w:type="dxa"/>
          </w:tcPr>
          <w:p w:rsidR="00247649" w:rsidRPr="00247649" w:rsidRDefault="00AC3339" w:rsidP="00AC3339">
            <w:pPr>
              <w:rPr>
                <w:b/>
              </w:rPr>
            </w:pPr>
            <w:r>
              <w:rPr>
                <w:b/>
                <w:lang w:val="ru-RU"/>
              </w:rPr>
              <w:t>Да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247649" w:rsidRPr="0036475A" w:rsidRDefault="00247649" w:rsidP="00FF543C">
            <w:pPr>
              <w:jc w:val="right"/>
            </w:pPr>
            <w:r>
              <w:t>47</w:t>
            </w:r>
          </w:p>
        </w:tc>
      </w:tr>
      <w:tr w:rsidR="00247649" w:rsidRPr="0036475A" w:rsidTr="00FF543C">
        <w:trPr>
          <w:trHeight w:val="174"/>
        </w:trPr>
        <w:tc>
          <w:tcPr>
            <w:tcW w:w="8505" w:type="dxa"/>
          </w:tcPr>
          <w:p w:rsidR="00247649" w:rsidRPr="00247649" w:rsidRDefault="00AC3339" w:rsidP="00AC3339">
            <w:pPr>
              <w:rPr>
                <w:b/>
              </w:rPr>
            </w:pPr>
            <w:r>
              <w:rPr>
                <w:b/>
                <w:lang w:val="ru-RU"/>
              </w:rPr>
              <w:t>Нет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247649" w:rsidRPr="0036475A" w:rsidRDefault="00247649" w:rsidP="00FF543C">
            <w:pPr>
              <w:jc w:val="right"/>
            </w:pPr>
            <w:r>
              <w:t>8</w:t>
            </w:r>
          </w:p>
        </w:tc>
      </w:tr>
    </w:tbl>
    <w:p w:rsidR="00251468" w:rsidRDefault="00251468" w:rsidP="0033728B"/>
    <w:p w:rsidR="00F6542F" w:rsidRDefault="00F6542F" w:rsidP="0033728B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4"/>
        <w:gridCol w:w="1019"/>
      </w:tblGrid>
      <w:tr w:rsidR="00247649" w:rsidRPr="0036475A" w:rsidTr="00FF543C">
        <w:tc>
          <w:tcPr>
            <w:tcW w:w="8505" w:type="dxa"/>
          </w:tcPr>
          <w:p w:rsidR="00247649" w:rsidRPr="007F488E" w:rsidRDefault="00AC3339" w:rsidP="00247649">
            <w:pPr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t>Вопрос</w:t>
            </w:r>
            <w:r w:rsidRPr="00AC3339">
              <w:rPr>
                <w:b/>
              </w:rPr>
              <w:t> </w:t>
            </w:r>
            <w:r w:rsidR="00247649" w:rsidRPr="00606A0A">
              <w:rPr>
                <w:b/>
                <w:lang w:val="ru-RU"/>
              </w:rPr>
              <w:t>12</w:t>
            </w:r>
            <w:r w:rsidRPr="00606A0A">
              <w:rPr>
                <w:b/>
                <w:lang w:val="ru-RU"/>
              </w:rPr>
              <w:t>.</w:t>
            </w:r>
            <w:r w:rsidR="00247649" w:rsidRPr="00606A0A">
              <w:rPr>
                <w:lang w:val="ru-RU"/>
              </w:rPr>
              <w:t xml:space="preserve">  </w:t>
            </w:r>
            <w:r w:rsidR="007F488E">
              <w:rPr>
                <w:lang w:val="ru-RU"/>
              </w:rPr>
              <w:t>Рассматривает</w:t>
            </w:r>
            <w:r w:rsidR="007F488E" w:rsidRPr="007F488E">
              <w:rPr>
                <w:lang w:val="ru-RU"/>
              </w:rPr>
              <w:t xml:space="preserve"> </w:t>
            </w:r>
            <w:r w:rsidR="007F488E">
              <w:rPr>
                <w:lang w:val="ru-RU"/>
              </w:rPr>
              <w:t>ли</w:t>
            </w:r>
            <w:r w:rsidR="007F488E" w:rsidRPr="007F488E">
              <w:rPr>
                <w:lang w:val="ru-RU"/>
              </w:rPr>
              <w:t xml:space="preserve"> </w:t>
            </w:r>
            <w:r w:rsidR="007F488E">
              <w:rPr>
                <w:lang w:val="ru-RU"/>
              </w:rPr>
              <w:t>Ведомство</w:t>
            </w:r>
            <w:r w:rsidR="007F488E" w:rsidRPr="007F488E">
              <w:rPr>
                <w:lang w:val="ru-RU"/>
              </w:rPr>
              <w:t xml:space="preserve"> </w:t>
            </w:r>
            <w:r w:rsidR="007F488E">
              <w:rPr>
                <w:lang w:val="ru-RU"/>
              </w:rPr>
              <w:t>запросы</w:t>
            </w:r>
            <w:r w:rsidR="0066122B">
              <w:rPr>
                <w:lang w:val="ru-RU"/>
              </w:rPr>
              <w:t xml:space="preserve"> в отношении </w:t>
            </w:r>
            <w:r w:rsidR="007F488E">
              <w:rPr>
                <w:lang w:val="ru-RU"/>
              </w:rPr>
              <w:t>национальных</w:t>
            </w:r>
            <w:r w:rsidR="007F488E" w:rsidRPr="007F488E">
              <w:rPr>
                <w:lang w:val="ru-RU"/>
              </w:rPr>
              <w:t xml:space="preserve"> </w:t>
            </w:r>
            <w:r w:rsidR="007F488E">
              <w:rPr>
                <w:lang w:val="ru-RU"/>
              </w:rPr>
              <w:t>или</w:t>
            </w:r>
            <w:r w:rsidR="007F488E" w:rsidRPr="007F488E">
              <w:rPr>
                <w:lang w:val="ru-RU"/>
              </w:rPr>
              <w:t xml:space="preserve"> </w:t>
            </w:r>
            <w:r w:rsidR="007F488E">
              <w:rPr>
                <w:lang w:val="ru-RU"/>
              </w:rPr>
              <w:t>региональных</w:t>
            </w:r>
            <w:r w:rsidR="007F488E" w:rsidRPr="007F488E">
              <w:rPr>
                <w:lang w:val="ru-RU"/>
              </w:rPr>
              <w:t xml:space="preserve"> </w:t>
            </w:r>
            <w:r w:rsidR="007F488E">
              <w:rPr>
                <w:lang w:val="ru-RU"/>
              </w:rPr>
              <w:t>заявок</w:t>
            </w:r>
            <w:r w:rsidR="007F488E" w:rsidRPr="007F488E">
              <w:rPr>
                <w:lang w:val="ru-RU"/>
              </w:rPr>
              <w:t xml:space="preserve">, </w:t>
            </w:r>
            <w:r w:rsidR="007F488E">
              <w:rPr>
                <w:lang w:val="ru-RU"/>
              </w:rPr>
              <w:t>которые</w:t>
            </w:r>
            <w:r w:rsidR="007F488E" w:rsidRPr="007F488E">
              <w:rPr>
                <w:lang w:val="ru-RU"/>
              </w:rPr>
              <w:t xml:space="preserve"> </w:t>
            </w:r>
            <w:r w:rsidR="007F488E">
              <w:rPr>
                <w:lang w:val="ru-RU"/>
              </w:rPr>
              <w:t>упомянуты</w:t>
            </w:r>
            <w:r w:rsidR="007F488E" w:rsidRPr="007F488E">
              <w:rPr>
                <w:lang w:val="ru-RU"/>
              </w:rPr>
              <w:t xml:space="preserve"> </w:t>
            </w:r>
            <w:r w:rsidR="007F488E">
              <w:rPr>
                <w:lang w:val="ru-RU"/>
              </w:rPr>
              <w:t>в</w:t>
            </w:r>
            <w:r w:rsidR="007F488E" w:rsidRPr="007F488E">
              <w:rPr>
                <w:lang w:val="ru-RU"/>
              </w:rPr>
              <w:t xml:space="preserve"> </w:t>
            </w:r>
            <w:r w:rsidR="007F488E">
              <w:rPr>
                <w:lang w:val="ru-RU"/>
              </w:rPr>
              <w:t>вопросе </w:t>
            </w:r>
            <w:r w:rsidR="00247649" w:rsidRPr="007F488E">
              <w:rPr>
                <w:lang w:val="ru-RU"/>
              </w:rPr>
              <w:t>11?</w:t>
            </w:r>
          </w:p>
          <w:p w:rsidR="00247649" w:rsidRPr="007F488E" w:rsidRDefault="00247649" w:rsidP="00247649">
            <w:pPr>
              <w:rPr>
                <w:lang w:val="ru-RU"/>
              </w:rPr>
            </w:pPr>
          </w:p>
          <w:p w:rsidR="00247649" w:rsidRPr="007F488E" w:rsidRDefault="007F488E" w:rsidP="007F488E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Вопрос</w:t>
            </w:r>
            <w:r w:rsidRPr="007F488E">
              <w:rPr>
                <w:i/>
                <w:lang w:val="ru-RU"/>
              </w:rPr>
              <w:t xml:space="preserve"> </w:t>
            </w:r>
            <w:r w:rsidR="00247649" w:rsidRPr="007F488E">
              <w:rPr>
                <w:i/>
                <w:lang w:val="ru-RU"/>
              </w:rPr>
              <w:t>12</w:t>
            </w:r>
            <w:r>
              <w:rPr>
                <w:i/>
                <w:lang w:val="ru-RU"/>
              </w:rPr>
              <w:t xml:space="preserve"> был адресован только тем ведомствам, которые утвердительно ответили на вопрос </w:t>
            </w:r>
            <w:r w:rsidR="00247649" w:rsidRPr="007F488E">
              <w:rPr>
                <w:i/>
                <w:lang w:val="ru-RU"/>
              </w:rPr>
              <w:t>11.</w:t>
            </w:r>
          </w:p>
        </w:tc>
        <w:tc>
          <w:tcPr>
            <w:tcW w:w="851" w:type="dxa"/>
          </w:tcPr>
          <w:p w:rsidR="00247649" w:rsidRPr="0036475A" w:rsidRDefault="007F488E" w:rsidP="007F488E">
            <w:r>
              <w:rPr>
                <w:lang w:val="ru-RU"/>
              </w:rPr>
              <w:t>Общее число ответов</w:t>
            </w:r>
          </w:p>
        </w:tc>
      </w:tr>
      <w:tr w:rsidR="00247649" w:rsidRPr="0036475A" w:rsidTr="00FF543C">
        <w:trPr>
          <w:trHeight w:val="262"/>
        </w:trPr>
        <w:tc>
          <w:tcPr>
            <w:tcW w:w="8505" w:type="dxa"/>
          </w:tcPr>
          <w:p w:rsidR="00247649" w:rsidRPr="00247649" w:rsidRDefault="007F488E" w:rsidP="007F488E">
            <w:pPr>
              <w:rPr>
                <w:b/>
              </w:rPr>
            </w:pPr>
            <w:r>
              <w:rPr>
                <w:b/>
                <w:lang w:val="ru-RU"/>
              </w:rPr>
              <w:t>Да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247649" w:rsidRPr="0036475A" w:rsidRDefault="00247649" w:rsidP="00FF543C">
            <w:pPr>
              <w:jc w:val="right"/>
            </w:pPr>
            <w:r>
              <w:t>47</w:t>
            </w:r>
          </w:p>
        </w:tc>
      </w:tr>
      <w:tr w:rsidR="00247649" w:rsidRPr="0036475A" w:rsidTr="00FF543C">
        <w:trPr>
          <w:trHeight w:val="174"/>
        </w:trPr>
        <w:tc>
          <w:tcPr>
            <w:tcW w:w="8505" w:type="dxa"/>
          </w:tcPr>
          <w:p w:rsidR="00247649" w:rsidRPr="00247649" w:rsidRDefault="007F488E" w:rsidP="007F488E">
            <w:pPr>
              <w:rPr>
                <w:b/>
              </w:rPr>
            </w:pPr>
            <w:r>
              <w:rPr>
                <w:b/>
                <w:lang w:val="ru-RU"/>
              </w:rPr>
              <w:t>Нет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247649" w:rsidRPr="0036475A" w:rsidRDefault="00247649" w:rsidP="00FF543C">
            <w:pPr>
              <w:jc w:val="right"/>
            </w:pPr>
            <w:r>
              <w:t>1</w:t>
            </w:r>
          </w:p>
        </w:tc>
      </w:tr>
    </w:tbl>
    <w:p w:rsidR="00247649" w:rsidRDefault="00247649" w:rsidP="00251468"/>
    <w:p w:rsidR="00EF19D2" w:rsidRDefault="00EF19D2" w:rsidP="00251468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4"/>
        <w:gridCol w:w="1019"/>
      </w:tblGrid>
      <w:tr w:rsidR="00247649" w:rsidRPr="0036475A" w:rsidTr="00FF543C">
        <w:tc>
          <w:tcPr>
            <w:tcW w:w="8505" w:type="dxa"/>
          </w:tcPr>
          <w:p w:rsidR="00247649" w:rsidRPr="00D13056" w:rsidRDefault="003C14BE" w:rsidP="0066122B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Pr="003C14BE">
              <w:rPr>
                <w:b/>
              </w:rPr>
              <w:t> </w:t>
            </w:r>
            <w:r w:rsidR="00247649" w:rsidRPr="00606A0A">
              <w:rPr>
                <w:b/>
                <w:lang w:val="ru-RU"/>
              </w:rPr>
              <w:t>13</w:t>
            </w:r>
            <w:r w:rsidRPr="00606A0A">
              <w:rPr>
                <w:b/>
                <w:lang w:val="ru-RU"/>
              </w:rPr>
              <w:t>.</w:t>
            </w:r>
            <w:r w:rsidR="00247649" w:rsidRPr="00606A0A">
              <w:rPr>
                <w:lang w:val="ru-RU"/>
              </w:rPr>
              <w:t xml:space="preserve">  </w:t>
            </w:r>
            <w:r w:rsidR="00D13056">
              <w:rPr>
                <w:lang w:val="ru-RU"/>
              </w:rPr>
              <w:t>Предусматривает</w:t>
            </w:r>
            <w:r w:rsidR="00D13056" w:rsidRPr="00D13056">
              <w:rPr>
                <w:lang w:val="ru-RU"/>
              </w:rPr>
              <w:t xml:space="preserve"> </w:t>
            </w:r>
            <w:r w:rsidR="00D13056">
              <w:rPr>
                <w:lang w:val="ru-RU"/>
              </w:rPr>
              <w:t>ли</w:t>
            </w:r>
            <w:r w:rsidR="00D13056" w:rsidRPr="00D13056">
              <w:rPr>
                <w:lang w:val="ru-RU"/>
              </w:rPr>
              <w:t xml:space="preserve"> </w:t>
            </w:r>
            <w:r w:rsidR="00D13056">
              <w:rPr>
                <w:lang w:val="ru-RU"/>
              </w:rPr>
              <w:t>применимое</w:t>
            </w:r>
            <w:r w:rsidR="00D13056" w:rsidRPr="00D13056">
              <w:rPr>
                <w:lang w:val="ru-RU"/>
              </w:rPr>
              <w:t xml:space="preserve"> </w:t>
            </w:r>
            <w:r w:rsidR="00D13056">
              <w:rPr>
                <w:lang w:val="ru-RU"/>
              </w:rPr>
              <w:t>законодательство</w:t>
            </w:r>
            <w:r w:rsidR="00D13056" w:rsidRPr="00D13056">
              <w:rPr>
                <w:lang w:val="ru-RU"/>
              </w:rPr>
              <w:t xml:space="preserve"> </w:t>
            </w:r>
            <w:r w:rsidR="00D13056">
              <w:rPr>
                <w:lang w:val="ru-RU"/>
              </w:rPr>
              <w:t>внесение</w:t>
            </w:r>
            <w:r w:rsidR="00D13056" w:rsidRPr="00D13056">
              <w:rPr>
                <w:lang w:val="ru-RU"/>
              </w:rPr>
              <w:t xml:space="preserve"> </w:t>
            </w:r>
            <w:r w:rsidR="00D13056">
              <w:rPr>
                <w:lang w:val="ru-RU"/>
              </w:rPr>
              <w:t>записей</w:t>
            </w:r>
            <w:r w:rsidR="0066122B">
              <w:rPr>
                <w:lang w:val="ru-RU"/>
              </w:rPr>
              <w:t xml:space="preserve"> в отношении </w:t>
            </w:r>
            <w:r w:rsidR="00D13056">
              <w:rPr>
                <w:lang w:val="ru-RU"/>
              </w:rPr>
              <w:t>национальных</w:t>
            </w:r>
            <w:r w:rsidR="00D13056" w:rsidRPr="00D13056">
              <w:rPr>
                <w:lang w:val="ru-RU"/>
              </w:rPr>
              <w:t xml:space="preserve"> </w:t>
            </w:r>
            <w:r w:rsidR="00D13056">
              <w:rPr>
                <w:lang w:val="ru-RU"/>
              </w:rPr>
              <w:t>или</w:t>
            </w:r>
            <w:r w:rsidR="00D13056" w:rsidRPr="00D13056">
              <w:rPr>
                <w:lang w:val="ru-RU"/>
              </w:rPr>
              <w:t xml:space="preserve"> </w:t>
            </w:r>
            <w:r w:rsidR="00D13056">
              <w:rPr>
                <w:lang w:val="ru-RU"/>
              </w:rPr>
              <w:t>региональных</w:t>
            </w:r>
            <w:r w:rsidR="00D13056" w:rsidRPr="00D13056">
              <w:rPr>
                <w:lang w:val="ru-RU"/>
              </w:rPr>
              <w:t xml:space="preserve"> </w:t>
            </w:r>
            <w:r w:rsidR="00D13056">
              <w:rPr>
                <w:lang w:val="ru-RU"/>
              </w:rPr>
              <w:t>регистраций</w:t>
            </w:r>
            <w:r w:rsidR="00D13056" w:rsidRPr="00D13056">
              <w:rPr>
                <w:lang w:val="ru-RU"/>
              </w:rPr>
              <w:t xml:space="preserve">, </w:t>
            </w:r>
            <w:r w:rsidR="00D13056">
              <w:rPr>
                <w:lang w:val="ru-RU"/>
              </w:rPr>
              <w:t>которые</w:t>
            </w:r>
            <w:r w:rsidR="00D13056" w:rsidRPr="00D13056">
              <w:rPr>
                <w:lang w:val="ru-RU"/>
              </w:rPr>
              <w:t xml:space="preserve"> </w:t>
            </w:r>
            <w:r w:rsidR="00D13056">
              <w:rPr>
                <w:lang w:val="ru-RU"/>
              </w:rPr>
              <w:t>эквивалентны</w:t>
            </w:r>
            <w:r w:rsidR="00D13056" w:rsidRPr="00D13056">
              <w:rPr>
                <w:lang w:val="ru-RU"/>
              </w:rPr>
              <w:t xml:space="preserve"> </w:t>
            </w:r>
            <w:r w:rsidR="00D13056">
              <w:rPr>
                <w:lang w:val="ru-RU"/>
              </w:rPr>
              <w:t>ограничению</w:t>
            </w:r>
            <w:r w:rsidR="00D13056" w:rsidRPr="00D13056">
              <w:rPr>
                <w:lang w:val="ru-RU"/>
              </w:rPr>
              <w:t xml:space="preserve"> </w:t>
            </w:r>
            <w:r w:rsidR="00D13056">
              <w:rPr>
                <w:lang w:val="ru-RU"/>
              </w:rPr>
              <w:t>международной</w:t>
            </w:r>
            <w:r w:rsidR="00D13056" w:rsidRPr="00D13056">
              <w:rPr>
                <w:lang w:val="ru-RU"/>
              </w:rPr>
              <w:t xml:space="preserve"> </w:t>
            </w:r>
            <w:r w:rsidR="00D13056">
              <w:rPr>
                <w:lang w:val="ru-RU"/>
              </w:rPr>
              <w:t>регистрации</w:t>
            </w:r>
            <w:r w:rsidR="00247649" w:rsidRPr="00D13056">
              <w:rPr>
                <w:lang w:val="ru-RU"/>
              </w:rPr>
              <w:t xml:space="preserve"> (</w:t>
            </w:r>
            <w:r w:rsidR="00D13056">
              <w:rPr>
                <w:lang w:val="ru-RU"/>
              </w:rPr>
              <w:t>например, частичное аннулирование национальной или региональной регистрации</w:t>
            </w:r>
            <w:r w:rsidR="00247649" w:rsidRPr="00D13056">
              <w:rPr>
                <w:lang w:val="ru-RU"/>
              </w:rPr>
              <w:t>)?</w:t>
            </w:r>
          </w:p>
        </w:tc>
        <w:tc>
          <w:tcPr>
            <w:tcW w:w="851" w:type="dxa"/>
          </w:tcPr>
          <w:p w:rsidR="00247649" w:rsidRPr="0036475A" w:rsidRDefault="00D13056" w:rsidP="00D13056">
            <w:r>
              <w:rPr>
                <w:lang w:val="ru-RU"/>
              </w:rPr>
              <w:t>Общее число ответов</w:t>
            </w:r>
          </w:p>
        </w:tc>
      </w:tr>
      <w:tr w:rsidR="00247649" w:rsidRPr="0036475A" w:rsidTr="00FF543C">
        <w:trPr>
          <w:trHeight w:val="262"/>
        </w:trPr>
        <w:tc>
          <w:tcPr>
            <w:tcW w:w="8505" w:type="dxa"/>
          </w:tcPr>
          <w:p w:rsidR="00247649" w:rsidRPr="00247649" w:rsidRDefault="00D13056" w:rsidP="00D13056">
            <w:pPr>
              <w:rPr>
                <w:b/>
              </w:rPr>
            </w:pPr>
            <w:r>
              <w:rPr>
                <w:b/>
                <w:lang w:val="ru-RU"/>
              </w:rPr>
              <w:t>Да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247649" w:rsidRPr="0036475A" w:rsidRDefault="00247649" w:rsidP="00FF543C">
            <w:pPr>
              <w:jc w:val="right"/>
            </w:pPr>
            <w:r>
              <w:t>46</w:t>
            </w:r>
          </w:p>
        </w:tc>
      </w:tr>
      <w:tr w:rsidR="00247649" w:rsidRPr="0036475A" w:rsidTr="00FF543C">
        <w:trPr>
          <w:trHeight w:val="174"/>
        </w:trPr>
        <w:tc>
          <w:tcPr>
            <w:tcW w:w="8505" w:type="dxa"/>
          </w:tcPr>
          <w:p w:rsidR="00247649" w:rsidRPr="00247649" w:rsidRDefault="00D13056" w:rsidP="00D13056">
            <w:pPr>
              <w:rPr>
                <w:b/>
              </w:rPr>
            </w:pPr>
            <w:r>
              <w:rPr>
                <w:b/>
                <w:lang w:val="ru-RU"/>
              </w:rPr>
              <w:t>Нет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247649" w:rsidRPr="0036475A" w:rsidRDefault="00247649" w:rsidP="00FF543C">
            <w:pPr>
              <w:jc w:val="right"/>
            </w:pPr>
            <w:r>
              <w:t>9</w:t>
            </w:r>
          </w:p>
        </w:tc>
      </w:tr>
    </w:tbl>
    <w:p w:rsidR="00251468" w:rsidRDefault="00251468" w:rsidP="0033728B"/>
    <w:p w:rsidR="00247649" w:rsidRDefault="00247649" w:rsidP="0033728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4"/>
        <w:gridCol w:w="1019"/>
      </w:tblGrid>
      <w:tr w:rsidR="00247649" w:rsidRPr="0036475A" w:rsidTr="00FF543C">
        <w:tc>
          <w:tcPr>
            <w:tcW w:w="8505" w:type="dxa"/>
          </w:tcPr>
          <w:p w:rsidR="00247649" w:rsidRPr="00422C26" w:rsidRDefault="00D13056" w:rsidP="00247649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Pr="00D13056">
              <w:rPr>
                <w:b/>
              </w:rPr>
              <w:t> </w:t>
            </w:r>
            <w:r w:rsidR="00247649" w:rsidRPr="00606A0A">
              <w:rPr>
                <w:b/>
                <w:lang w:val="ru-RU"/>
              </w:rPr>
              <w:t>14</w:t>
            </w:r>
            <w:r w:rsidRPr="00606A0A">
              <w:rPr>
                <w:b/>
                <w:lang w:val="ru-RU"/>
              </w:rPr>
              <w:t>.</w:t>
            </w:r>
            <w:r w:rsidR="00FF1A73" w:rsidRPr="00606A0A">
              <w:rPr>
                <w:lang w:val="ru-RU"/>
              </w:rPr>
              <w:t xml:space="preserve">  </w:t>
            </w:r>
            <w:r w:rsidR="00FF1A73">
              <w:rPr>
                <w:lang w:val="ru-RU"/>
              </w:rPr>
              <w:t>Рассматривает</w:t>
            </w:r>
            <w:r w:rsidR="00FF1A73" w:rsidRPr="00422C26">
              <w:rPr>
                <w:lang w:val="ru-RU"/>
              </w:rPr>
              <w:t xml:space="preserve"> </w:t>
            </w:r>
            <w:r w:rsidR="00FF1A73">
              <w:rPr>
                <w:lang w:val="ru-RU"/>
              </w:rPr>
              <w:t>ли</w:t>
            </w:r>
            <w:r w:rsidR="00FF1A73" w:rsidRPr="00422C26">
              <w:rPr>
                <w:lang w:val="ru-RU"/>
              </w:rPr>
              <w:t xml:space="preserve"> </w:t>
            </w:r>
            <w:r w:rsidR="00FF1A73">
              <w:rPr>
                <w:lang w:val="ru-RU"/>
              </w:rPr>
              <w:t>Ведомство</w:t>
            </w:r>
            <w:r w:rsidR="00FF1A73" w:rsidRPr="00422C26">
              <w:rPr>
                <w:lang w:val="ru-RU"/>
              </w:rPr>
              <w:t xml:space="preserve"> </w:t>
            </w:r>
            <w:r w:rsidR="00422C26">
              <w:rPr>
                <w:lang w:val="ru-RU"/>
              </w:rPr>
              <w:t>запросы</w:t>
            </w:r>
            <w:r w:rsidR="00422C26" w:rsidRPr="00422C26">
              <w:rPr>
                <w:lang w:val="ru-RU"/>
              </w:rPr>
              <w:t xml:space="preserve"> </w:t>
            </w:r>
            <w:r w:rsidR="00422C26">
              <w:rPr>
                <w:lang w:val="ru-RU"/>
              </w:rPr>
              <w:t>о</w:t>
            </w:r>
            <w:r w:rsidR="00422C26" w:rsidRPr="00422C26">
              <w:rPr>
                <w:lang w:val="ru-RU"/>
              </w:rPr>
              <w:t xml:space="preserve"> </w:t>
            </w:r>
            <w:r w:rsidR="00422C26">
              <w:rPr>
                <w:lang w:val="ru-RU"/>
              </w:rPr>
              <w:t>внесении</w:t>
            </w:r>
            <w:r w:rsidR="00422C26" w:rsidRPr="00422C26">
              <w:rPr>
                <w:lang w:val="ru-RU"/>
              </w:rPr>
              <w:t xml:space="preserve"> </w:t>
            </w:r>
            <w:r w:rsidR="00422C26">
              <w:rPr>
                <w:lang w:val="ru-RU"/>
              </w:rPr>
              <w:t>записей</w:t>
            </w:r>
            <w:r w:rsidR="0066122B">
              <w:rPr>
                <w:lang w:val="ru-RU"/>
              </w:rPr>
              <w:t xml:space="preserve"> в отношении </w:t>
            </w:r>
            <w:r w:rsidR="00422C26">
              <w:rPr>
                <w:lang w:val="ru-RU"/>
              </w:rPr>
              <w:t>национальных</w:t>
            </w:r>
            <w:r w:rsidR="00422C26" w:rsidRPr="00422C26">
              <w:rPr>
                <w:lang w:val="ru-RU"/>
              </w:rPr>
              <w:t xml:space="preserve"> </w:t>
            </w:r>
            <w:r w:rsidR="00422C26">
              <w:rPr>
                <w:lang w:val="ru-RU"/>
              </w:rPr>
              <w:t>или</w:t>
            </w:r>
            <w:r w:rsidR="00422C26" w:rsidRPr="00422C26">
              <w:rPr>
                <w:lang w:val="ru-RU"/>
              </w:rPr>
              <w:t xml:space="preserve"> </w:t>
            </w:r>
            <w:r w:rsidR="00422C26">
              <w:rPr>
                <w:lang w:val="ru-RU"/>
              </w:rPr>
              <w:t>региональных</w:t>
            </w:r>
            <w:r w:rsidR="00422C26" w:rsidRPr="00422C26">
              <w:rPr>
                <w:lang w:val="ru-RU"/>
              </w:rPr>
              <w:t xml:space="preserve"> </w:t>
            </w:r>
            <w:r w:rsidR="00422C26">
              <w:rPr>
                <w:lang w:val="ru-RU"/>
              </w:rPr>
              <w:t>регистраций</w:t>
            </w:r>
            <w:r w:rsidR="00422C26" w:rsidRPr="00422C26">
              <w:rPr>
                <w:lang w:val="ru-RU"/>
              </w:rPr>
              <w:t xml:space="preserve">, </w:t>
            </w:r>
            <w:r w:rsidR="00422C26">
              <w:rPr>
                <w:lang w:val="ru-RU"/>
              </w:rPr>
              <w:t>которые</w:t>
            </w:r>
            <w:r w:rsidR="00422C26" w:rsidRPr="00422C26">
              <w:rPr>
                <w:lang w:val="ru-RU"/>
              </w:rPr>
              <w:t xml:space="preserve"> </w:t>
            </w:r>
            <w:r w:rsidR="00422C26">
              <w:rPr>
                <w:lang w:val="ru-RU"/>
              </w:rPr>
              <w:t>упомянуты</w:t>
            </w:r>
            <w:r w:rsidR="00422C26" w:rsidRPr="00422C26">
              <w:rPr>
                <w:lang w:val="ru-RU"/>
              </w:rPr>
              <w:t xml:space="preserve"> </w:t>
            </w:r>
            <w:r w:rsidR="00422C26">
              <w:rPr>
                <w:lang w:val="ru-RU"/>
              </w:rPr>
              <w:t>в</w:t>
            </w:r>
            <w:r w:rsidR="00422C26" w:rsidRPr="00422C26">
              <w:rPr>
                <w:lang w:val="ru-RU"/>
              </w:rPr>
              <w:t xml:space="preserve"> </w:t>
            </w:r>
            <w:r w:rsidR="00422C26">
              <w:rPr>
                <w:lang w:val="ru-RU"/>
              </w:rPr>
              <w:t>вопросе </w:t>
            </w:r>
            <w:r w:rsidR="00247649" w:rsidRPr="00422C26">
              <w:rPr>
                <w:lang w:val="ru-RU"/>
              </w:rPr>
              <w:t>13?</w:t>
            </w:r>
          </w:p>
          <w:p w:rsidR="00247649" w:rsidRPr="00422C26" w:rsidRDefault="00247649" w:rsidP="00247649">
            <w:pPr>
              <w:ind w:left="567"/>
              <w:rPr>
                <w:lang w:val="ru-RU"/>
              </w:rPr>
            </w:pPr>
          </w:p>
          <w:p w:rsidR="00247649" w:rsidRPr="00422C26" w:rsidRDefault="00422C26" w:rsidP="00422C26">
            <w:pPr>
              <w:rPr>
                <w:lang w:val="ru-RU"/>
              </w:rPr>
            </w:pPr>
            <w:r>
              <w:rPr>
                <w:i/>
                <w:lang w:val="ru-RU"/>
              </w:rPr>
              <w:t>Вопрос</w:t>
            </w:r>
            <w:r w:rsidRPr="00422C26">
              <w:rPr>
                <w:i/>
              </w:rPr>
              <w:t> </w:t>
            </w:r>
            <w:r w:rsidR="00247649" w:rsidRPr="00422C26">
              <w:rPr>
                <w:i/>
                <w:lang w:val="ru-RU"/>
              </w:rPr>
              <w:t>14</w:t>
            </w:r>
            <w:r>
              <w:rPr>
                <w:i/>
                <w:lang w:val="ru-RU"/>
              </w:rPr>
              <w:t xml:space="preserve"> был адресован только тем ведомствам, которые утвердительно ответили на вопрос </w:t>
            </w:r>
            <w:r w:rsidR="00247649" w:rsidRPr="00422C26">
              <w:rPr>
                <w:i/>
                <w:lang w:val="ru-RU"/>
              </w:rPr>
              <w:t xml:space="preserve">13.  </w:t>
            </w:r>
          </w:p>
        </w:tc>
        <w:tc>
          <w:tcPr>
            <w:tcW w:w="851" w:type="dxa"/>
          </w:tcPr>
          <w:p w:rsidR="00247649" w:rsidRPr="0036475A" w:rsidRDefault="00422C26" w:rsidP="00422C26">
            <w:r>
              <w:rPr>
                <w:lang w:val="ru-RU"/>
              </w:rPr>
              <w:t>Общее число ответов</w:t>
            </w:r>
          </w:p>
        </w:tc>
      </w:tr>
      <w:tr w:rsidR="004329C0" w:rsidRPr="0036475A" w:rsidTr="00FF543C">
        <w:trPr>
          <w:trHeight w:val="262"/>
        </w:trPr>
        <w:tc>
          <w:tcPr>
            <w:tcW w:w="8505" w:type="dxa"/>
          </w:tcPr>
          <w:p w:rsidR="004329C0" w:rsidRPr="00247649" w:rsidRDefault="00422C26" w:rsidP="00422C26">
            <w:pPr>
              <w:rPr>
                <w:b/>
              </w:rPr>
            </w:pPr>
            <w:r>
              <w:rPr>
                <w:b/>
                <w:lang w:val="ru-RU"/>
              </w:rPr>
              <w:t>Да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4329C0" w:rsidRPr="0036475A" w:rsidRDefault="004329C0" w:rsidP="00FF543C">
            <w:pPr>
              <w:jc w:val="right"/>
            </w:pPr>
            <w:r>
              <w:t>41</w:t>
            </w:r>
          </w:p>
        </w:tc>
      </w:tr>
      <w:tr w:rsidR="004329C0" w:rsidRPr="0036475A" w:rsidTr="00FF543C">
        <w:trPr>
          <w:trHeight w:val="174"/>
        </w:trPr>
        <w:tc>
          <w:tcPr>
            <w:tcW w:w="8505" w:type="dxa"/>
          </w:tcPr>
          <w:p w:rsidR="004329C0" w:rsidRPr="00247649" w:rsidRDefault="00422C26" w:rsidP="00422C26">
            <w:pPr>
              <w:rPr>
                <w:b/>
              </w:rPr>
            </w:pPr>
            <w:r>
              <w:rPr>
                <w:b/>
                <w:lang w:val="ru-RU"/>
              </w:rPr>
              <w:t>Нет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4329C0" w:rsidRPr="0036475A" w:rsidRDefault="004329C0" w:rsidP="00FF543C">
            <w:pPr>
              <w:jc w:val="right"/>
            </w:pPr>
            <w:r>
              <w:t>5</w:t>
            </w:r>
          </w:p>
        </w:tc>
      </w:tr>
    </w:tbl>
    <w:p w:rsidR="008F7580" w:rsidRDefault="008F7580" w:rsidP="0033728B"/>
    <w:p w:rsidR="008F7580" w:rsidRDefault="008F7580">
      <w:r>
        <w:br w:type="page"/>
      </w:r>
    </w:p>
    <w:p w:rsidR="00251468" w:rsidRPr="002B124A" w:rsidRDefault="00251468" w:rsidP="00606A0A">
      <w:pPr>
        <w:pStyle w:val="Heading1"/>
        <w:rPr>
          <w:lang w:val="ru-RU"/>
        </w:rPr>
      </w:pPr>
      <w:r w:rsidRPr="005576B3">
        <w:lastRenderedPageBreak/>
        <w:t>II</w:t>
      </w:r>
      <w:r w:rsidRPr="002B124A">
        <w:rPr>
          <w:lang w:val="ru-RU"/>
        </w:rPr>
        <w:t xml:space="preserve">. </w:t>
      </w:r>
      <w:r w:rsidR="002B124A">
        <w:rPr>
          <w:lang w:val="ru-RU"/>
        </w:rPr>
        <w:t>ТОЛЬКО ДЛЯ ОРГАНИЗАЦИЙ-НАБЛЮДАТЕЛЕЙ</w:t>
      </w:r>
    </w:p>
    <w:p w:rsidR="00251468" w:rsidRPr="002B124A" w:rsidRDefault="00251468" w:rsidP="00251468">
      <w:pPr>
        <w:rPr>
          <w:lang w:val="ru-RU"/>
        </w:rPr>
      </w:pPr>
    </w:p>
    <w:p w:rsidR="00251468" w:rsidRPr="003C5C5B" w:rsidRDefault="003C5C5B" w:rsidP="00251468">
      <w:pPr>
        <w:rPr>
          <w:lang w:val="ru-RU"/>
        </w:rPr>
      </w:pPr>
      <w:r>
        <w:rPr>
          <w:lang w:val="ru-RU"/>
        </w:rPr>
        <w:t>Просьба</w:t>
      </w:r>
      <w:r w:rsidRPr="003C5C5B">
        <w:rPr>
          <w:lang w:val="ru-RU"/>
        </w:rPr>
        <w:t xml:space="preserve"> </w:t>
      </w:r>
      <w:r>
        <w:rPr>
          <w:lang w:val="ru-RU"/>
        </w:rPr>
        <w:t>принять</w:t>
      </w:r>
      <w:r w:rsidRPr="003C5C5B">
        <w:rPr>
          <w:lang w:val="ru-RU"/>
        </w:rPr>
        <w:t xml:space="preserve"> </w:t>
      </w:r>
      <w:r>
        <w:rPr>
          <w:lang w:val="ru-RU"/>
        </w:rPr>
        <w:t>к</w:t>
      </w:r>
      <w:r w:rsidRPr="003C5C5B">
        <w:rPr>
          <w:lang w:val="ru-RU"/>
        </w:rPr>
        <w:t xml:space="preserve"> </w:t>
      </w:r>
      <w:r>
        <w:rPr>
          <w:lang w:val="ru-RU"/>
        </w:rPr>
        <w:t>сведению</w:t>
      </w:r>
      <w:r w:rsidRPr="003C5C5B">
        <w:rPr>
          <w:lang w:val="ru-RU"/>
        </w:rPr>
        <w:t xml:space="preserve">, </w:t>
      </w:r>
      <w:r>
        <w:rPr>
          <w:lang w:val="ru-RU"/>
        </w:rPr>
        <w:t>что</w:t>
      </w:r>
      <w:r w:rsidRPr="003C5C5B">
        <w:rPr>
          <w:lang w:val="ru-RU"/>
        </w:rPr>
        <w:t xml:space="preserve"> </w:t>
      </w:r>
      <w:r>
        <w:rPr>
          <w:lang w:val="ru-RU"/>
        </w:rPr>
        <w:t>на</w:t>
      </w:r>
      <w:r w:rsidRPr="003C5C5B">
        <w:rPr>
          <w:lang w:val="ru-RU"/>
        </w:rPr>
        <w:t xml:space="preserve"> </w:t>
      </w:r>
      <w:r>
        <w:rPr>
          <w:lang w:val="ru-RU"/>
        </w:rPr>
        <w:t>поставленные вопросы ответили шесть организаций-наблюдателей</w:t>
      </w:r>
      <w:r w:rsidR="002013E3">
        <w:rPr>
          <w:lang w:val="ru-RU"/>
        </w:rPr>
        <w:t xml:space="preserve"> и </w:t>
      </w:r>
      <w:r>
        <w:rPr>
          <w:lang w:val="ru-RU"/>
        </w:rPr>
        <w:t xml:space="preserve">еще одна организация представила заявление.  </w:t>
      </w:r>
      <w:r w:rsidR="00070F36">
        <w:rPr>
          <w:lang w:val="ru-RU"/>
        </w:rPr>
        <w:t>Тот факт, что чи</w:t>
      </w:r>
      <w:r>
        <w:rPr>
          <w:lang w:val="ru-RU"/>
        </w:rPr>
        <w:t>сло ответов на каждый вопрос превышает общее число организаций, участвовавших в обследовании</w:t>
      </w:r>
      <w:r w:rsidR="00070F36">
        <w:rPr>
          <w:lang w:val="ru-RU"/>
        </w:rPr>
        <w:t>,</w:t>
      </w:r>
      <w:r>
        <w:rPr>
          <w:lang w:val="ru-RU"/>
        </w:rPr>
        <w:t xml:space="preserve"> объясняется тем, что организации могли выбрать несколько предложенных вариантов ответа</w:t>
      </w:r>
      <w:r w:rsidR="00251468" w:rsidRPr="003C5C5B">
        <w:rPr>
          <w:lang w:val="ru-RU"/>
        </w:rPr>
        <w:t xml:space="preserve">.  </w:t>
      </w:r>
    </w:p>
    <w:p w:rsidR="00251468" w:rsidRPr="003C5C5B" w:rsidRDefault="00251468" w:rsidP="00251468">
      <w:pPr>
        <w:rPr>
          <w:lang w:val="ru-RU"/>
        </w:rPr>
      </w:pPr>
    </w:p>
    <w:p w:rsidR="00251468" w:rsidRPr="00DA498A" w:rsidRDefault="003C5C5B" w:rsidP="00251468">
      <w:pPr>
        <w:rPr>
          <w:lang w:val="ru-RU"/>
        </w:rPr>
      </w:pPr>
      <w:r>
        <w:rPr>
          <w:lang w:val="ru-RU"/>
        </w:rPr>
        <w:t>Ответы</w:t>
      </w:r>
      <w:r w:rsidRPr="00DA498A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DA498A">
        <w:rPr>
          <w:lang w:val="ru-RU"/>
        </w:rPr>
        <w:t>-</w:t>
      </w:r>
      <w:r>
        <w:rPr>
          <w:lang w:val="ru-RU"/>
        </w:rPr>
        <w:t>наблюдателей</w:t>
      </w:r>
      <w:r w:rsidRPr="00DA498A">
        <w:rPr>
          <w:lang w:val="ru-RU"/>
        </w:rPr>
        <w:t xml:space="preserve">, </w:t>
      </w:r>
      <w:r>
        <w:rPr>
          <w:lang w:val="ru-RU"/>
        </w:rPr>
        <w:t>представленные</w:t>
      </w:r>
      <w:r w:rsidRPr="00DA498A">
        <w:rPr>
          <w:lang w:val="ru-RU"/>
        </w:rPr>
        <w:t xml:space="preserve"> </w:t>
      </w:r>
      <w:r>
        <w:rPr>
          <w:lang w:val="ru-RU"/>
        </w:rPr>
        <w:t>в</w:t>
      </w:r>
      <w:r w:rsidRPr="00DA498A">
        <w:rPr>
          <w:lang w:val="ru-RU"/>
        </w:rPr>
        <w:t xml:space="preserve"> </w:t>
      </w:r>
      <w:r>
        <w:rPr>
          <w:lang w:val="ru-RU"/>
        </w:rPr>
        <w:t>разделе</w:t>
      </w:r>
      <w:r w:rsidRPr="00DA498A">
        <w:rPr>
          <w:lang w:val="ru-RU"/>
        </w:rPr>
        <w:t xml:space="preserve"> </w:t>
      </w:r>
      <w:r w:rsidR="00DA498A" w:rsidRPr="00DA498A">
        <w:rPr>
          <w:lang w:val="ru-RU"/>
        </w:rPr>
        <w:t>«</w:t>
      </w:r>
      <w:r w:rsidR="00DA498A">
        <w:rPr>
          <w:lang w:val="ru-RU"/>
        </w:rPr>
        <w:t>Другое</w:t>
      </w:r>
      <w:r w:rsidR="00DA498A" w:rsidRPr="00DA498A">
        <w:rPr>
          <w:lang w:val="ru-RU"/>
        </w:rPr>
        <w:t>»</w:t>
      </w:r>
      <w:r w:rsidR="00DA498A">
        <w:rPr>
          <w:lang w:val="ru-RU"/>
        </w:rPr>
        <w:t>, и комментарии к каждому вопросу размещены по адресу</w:t>
      </w:r>
      <w:r w:rsidR="00251468" w:rsidRPr="00DA498A">
        <w:rPr>
          <w:lang w:val="ru-RU"/>
        </w:rPr>
        <w:t xml:space="preserve">: </w:t>
      </w:r>
      <w:r w:rsidR="00251468" w:rsidRPr="00DB5D89">
        <w:t>http</w:t>
      </w:r>
      <w:r w:rsidR="00251468" w:rsidRPr="00DA498A">
        <w:rPr>
          <w:lang w:val="ru-RU"/>
        </w:rPr>
        <w:t>://</w:t>
      </w:r>
      <w:r w:rsidR="00251468" w:rsidRPr="00DB5D89">
        <w:t>www</w:t>
      </w:r>
      <w:r w:rsidR="00251468" w:rsidRPr="00DA498A">
        <w:rPr>
          <w:lang w:val="ru-RU"/>
        </w:rPr>
        <w:t>.</w:t>
      </w:r>
      <w:r w:rsidR="00251468" w:rsidRPr="00DB5D89">
        <w:t>wipo</w:t>
      </w:r>
      <w:r w:rsidR="00251468" w:rsidRPr="00DA498A">
        <w:rPr>
          <w:lang w:val="ru-RU"/>
        </w:rPr>
        <w:t>.</w:t>
      </w:r>
      <w:r w:rsidR="00251468" w:rsidRPr="00DB5D89">
        <w:t>int</w:t>
      </w:r>
      <w:r w:rsidR="00251468" w:rsidRPr="00DA498A">
        <w:rPr>
          <w:lang w:val="ru-RU"/>
        </w:rPr>
        <w:t>/</w:t>
      </w:r>
      <w:r w:rsidR="00251468" w:rsidRPr="00DB5D89">
        <w:t>meetings</w:t>
      </w:r>
      <w:r w:rsidR="00251468" w:rsidRPr="00DA498A">
        <w:rPr>
          <w:lang w:val="ru-RU"/>
        </w:rPr>
        <w:t>/</w:t>
      </w:r>
      <w:r w:rsidR="00251468">
        <w:t>en</w:t>
      </w:r>
      <w:r w:rsidR="00251468" w:rsidRPr="00DA498A">
        <w:rPr>
          <w:lang w:val="ru-RU"/>
        </w:rPr>
        <w:t>/</w:t>
      </w:r>
      <w:r w:rsidR="00251468">
        <w:t>details</w:t>
      </w:r>
      <w:r w:rsidR="00251468" w:rsidRPr="00DA498A">
        <w:rPr>
          <w:lang w:val="ru-RU"/>
        </w:rPr>
        <w:t>.</w:t>
      </w:r>
      <w:r w:rsidR="00251468">
        <w:t>jsp</w:t>
      </w:r>
      <w:r w:rsidR="00251468" w:rsidRPr="00DA498A">
        <w:rPr>
          <w:lang w:val="ru-RU"/>
        </w:rPr>
        <w:t>?</w:t>
      </w:r>
      <w:r w:rsidR="00251468">
        <w:t>meeting</w:t>
      </w:r>
      <w:r w:rsidR="00251468" w:rsidRPr="00DA498A">
        <w:rPr>
          <w:lang w:val="ru-RU"/>
        </w:rPr>
        <w:t>_</w:t>
      </w:r>
      <w:r w:rsidR="00251468">
        <w:t>id</w:t>
      </w:r>
      <w:r w:rsidR="00251468" w:rsidRPr="00DA498A">
        <w:rPr>
          <w:lang w:val="ru-RU"/>
        </w:rPr>
        <w:t xml:space="preserve">=46431  </w:t>
      </w:r>
    </w:p>
    <w:p w:rsidR="00251468" w:rsidRPr="00DA498A" w:rsidRDefault="00251468" w:rsidP="0033728B">
      <w:pPr>
        <w:rPr>
          <w:lang w:val="ru-RU"/>
        </w:rPr>
      </w:pPr>
    </w:p>
    <w:p w:rsidR="002A5C40" w:rsidRPr="00DA498A" w:rsidRDefault="002A5C40" w:rsidP="0033728B">
      <w:pPr>
        <w:rPr>
          <w:lang w:val="ru-R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25"/>
        <w:gridCol w:w="7319"/>
        <w:gridCol w:w="1019"/>
      </w:tblGrid>
      <w:tr w:rsidR="002A5C40" w:rsidRPr="0036475A" w:rsidTr="00FF543C">
        <w:tc>
          <w:tcPr>
            <w:tcW w:w="8505" w:type="dxa"/>
            <w:gridSpan w:val="2"/>
          </w:tcPr>
          <w:p w:rsidR="002A5C40" w:rsidRPr="00F2206A" w:rsidRDefault="00F2206A" w:rsidP="00F2206A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="002A5C40" w:rsidRPr="00F6542F">
              <w:rPr>
                <w:b/>
                <w:lang w:val="ru-RU"/>
              </w:rPr>
              <w:t xml:space="preserve"> 15</w:t>
            </w:r>
            <w:r w:rsidRPr="00F6542F">
              <w:rPr>
                <w:b/>
                <w:lang w:val="ru-RU"/>
              </w:rPr>
              <w:t>.</w:t>
            </w:r>
            <w:r w:rsidR="002A5C40" w:rsidRPr="00F6542F">
              <w:rPr>
                <w:lang w:val="ru-RU"/>
              </w:rPr>
              <w:t xml:space="preserve">  </w:t>
            </w:r>
            <w:r>
              <w:rPr>
                <w:lang w:val="ru-RU"/>
              </w:rPr>
              <w:t>Укажите</w:t>
            </w:r>
            <w:r w:rsidRPr="00F220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причины</w:t>
            </w:r>
            <w:r w:rsidRPr="00F220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F220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включения</w:t>
            </w:r>
            <w:r w:rsidRPr="00F220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ограничения</w:t>
            </w:r>
            <w:r w:rsidRPr="00F220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F220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международную</w:t>
            </w:r>
            <w:r w:rsidRPr="00F220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заявку</w:t>
            </w:r>
            <w:r w:rsidR="002A5C40" w:rsidRPr="00F2206A">
              <w:rPr>
                <w:lang w:val="ru-RU"/>
              </w:rPr>
              <w:t xml:space="preserve"> (</w:t>
            </w:r>
            <w:r>
              <w:rPr>
                <w:lang w:val="ru-RU"/>
              </w:rPr>
              <w:t>бланк</w:t>
            </w:r>
            <w:r w:rsidR="002A5C40" w:rsidRPr="00F2206A">
              <w:rPr>
                <w:lang w:val="ru-RU"/>
              </w:rPr>
              <w:t xml:space="preserve"> </w:t>
            </w:r>
            <w:r w:rsidR="002A5C40" w:rsidRPr="005576B3">
              <w:t>MM</w:t>
            </w:r>
            <w:r w:rsidR="002A5C40" w:rsidRPr="00F2206A">
              <w:rPr>
                <w:lang w:val="ru-RU"/>
              </w:rPr>
              <w:t>2)</w:t>
            </w:r>
            <w:r>
              <w:rPr>
                <w:lang w:val="ru-RU"/>
              </w:rPr>
              <w:t>.</w:t>
            </w:r>
            <w:r w:rsidR="002A5C40" w:rsidRPr="00F2206A">
              <w:rPr>
                <w:lang w:val="ru-RU"/>
              </w:rPr>
              <w:t xml:space="preserve">  </w:t>
            </w:r>
          </w:p>
        </w:tc>
        <w:tc>
          <w:tcPr>
            <w:tcW w:w="851" w:type="dxa"/>
          </w:tcPr>
          <w:p w:rsidR="002A5C40" w:rsidRPr="0036475A" w:rsidRDefault="00F2206A" w:rsidP="005E274E">
            <w:r>
              <w:rPr>
                <w:lang w:val="ru-RU"/>
              </w:rPr>
              <w:t>Общее число ответов</w:t>
            </w:r>
          </w:p>
        </w:tc>
      </w:tr>
      <w:tr w:rsidR="002A5C40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36475A" w:rsidRDefault="002A5C40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F2206A" w:rsidRDefault="00F2206A" w:rsidP="00F2206A">
            <w:pPr>
              <w:rPr>
                <w:lang w:val="ru-RU"/>
              </w:rPr>
            </w:pPr>
            <w:r>
              <w:rPr>
                <w:lang w:val="ru-RU"/>
              </w:rPr>
              <w:t>Указать</w:t>
            </w:r>
            <w:r w:rsidRPr="00F220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деловой</w:t>
            </w:r>
            <w:r w:rsidRPr="00F220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интерес</w:t>
            </w:r>
            <w:r w:rsidRPr="00F220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заявителя</w:t>
            </w:r>
            <w:r w:rsidRPr="00F220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F220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определенной</w:t>
            </w:r>
            <w:r w:rsidRPr="00F220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Договаривающейся стороне</w:t>
            </w:r>
            <w:r w:rsidR="00EF19D2" w:rsidRPr="00F2206A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2A5C40" w:rsidRPr="0036475A" w:rsidRDefault="002A5C40" w:rsidP="00FF543C">
            <w:pPr>
              <w:jc w:val="right"/>
            </w:pPr>
            <w:r>
              <w:t>5</w:t>
            </w:r>
          </w:p>
        </w:tc>
      </w:tr>
      <w:tr w:rsidR="002A5C40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36475A" w:rsidRDefault="002A5C40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725C5E" w:rsidRDefault="00725C5E" w:rsidP="00725C5E">
            <w:pPr>
              <w:rPr>
                <w:lang w:val="ru-RU"/>
              </w:rPr>
            </w:pPr>
            <w:r>
              <w:rPr>
                <w:lang w:val="ru-RU"/>
              </w:rPr>
              <w:t>Избежать</w:t>
            </w:r>
            <w:r w:rsidRPr="00725C5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возможного</w:t>
            </w:r>
            <w:r w:rsidRPr="00725C5E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уведомления</w:t>
            </w:r>
            <w:r w:rsidRPr="00725C5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725C5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предварительном</w:t>
            </w:r>
            <w:r w:rsidRPr="00725C5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отказе</w:t>
            </w:r>
            <w:r w:rsidRPr="00725C5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25C5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определенной</w:t>
            </w:r>
            <w:r w:rsidRPr="00725C5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Договаривающейся</w:t>
            </w:r>
            <w:r w:rsidRPr="00725C5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стороне</w:t>
            </w:r>
            <w:r w:rsidR="00EF19D2" w:rsidRPr="00725C5E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2A5C40" w:rsidRPr="0036475A" w:rsidRDefault="002A5C40" w:rsidP="00FF543C">
            <w:pPr>
              <w:jc w:val="right"/>
            </w:pPr>
            <w:r>
              <w:t>6</w:t>
            </w:r>
          </w:p>
        </w:tc>
      </w:tr>
      <w:tr w:rsidR="002A5C40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36475A" w:rsidRDefault="002A5C40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191018" w:rsidRDefault="00191018" w:rsidP="00191018">
            <w:pPr>
              <w:rPr>
                <w:lang w:val="ru-RU"/>
              </w:rPr>
            </w:pPr>
            <w:r>
              <w:rPr>
                <w:lang w:val="ru-RU"/>
              </w:rPr>
              <w:t>Избежать</w:t>
            </w:r>
            <w:r w:rsidRPr="0019101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возможного</w:t>
            </w:r>
            <w:r w:rsidRPr="0019101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судебного разбирательства в определенной Договаривающейся стороне</w:t>
            </w:r>
            <w:r w:rsidR="00EF19D2" w:rsidRPr="00191018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2A5C40" w:rsidRPr="0036475A" w:rsidRDefault="002A5C40" w:rsidP="00FF543C">
            <w:pPr>
              <w:jc w:val="right"/>
            </w:pPr>
            <w:r>
              <w:t>5</w:t>
            </w:r>
          </w:p>
        </w:tc>
      </w:tr>
      <w:tr w:rsidR="002A5C40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36475A" w:rsidRDefault="002A5C40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830B2D" w:rsidRDefault="009E370F" w:rsidP="00830B2D">
            <w:pPr>
              <w:rPr>
                <w:lang w:val="ru-RU"/>
              </w:rPr>
            </w:pPr>
            <w:r>
              <w:rPr>
                <w:lang w:val="ru-RU"/>
              </w:rPr>
              <w:t>Исключить</w:t>
            </w:r>
            <w:r w:rsidRPr="00830B2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деловые</w:t>
            </w:r>
            <w:r w:rsidRPr="00830B2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интересы</w:t>
            </w:r>
            <w:r w:rsidRPr="00830B2D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третьей</w:t>
            </w:r>
            <w:r w:rsidRPr="00830B2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стороны</w:t>
            </w:r>
            <w:r w:rsidRPr="00830B2D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</w:t>
            </w:r>
            <w:r w:rsidRPr="00830B2D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которой</w:t>
            </w:r>
            <w:r w:rsidRPr="00830B2D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заявитель</w:t>
            </w:r>
            <w:r w:rsidRPr="00830B2D">
              <w:rPr>
                <w:lang w:val="ru-RU"/>
              </w:rPr>
              <w:t xml:space="preserve"> </w:t>
            </w:r>
            <w:r w:rsidR="00830B2D">
              <w:rPr>
                <w:lang w:val="ru-RU"/>
              </w:rPr>
              <w:t>оспаривает</w:t>
            </w:r>
            <w:r w:rsidR="00830B2D" w:rsidRPr="00830B2D">
              <w:rPr>
                <w:lang w:val="ru-RU"/>
              </w:rPr>
              <w:t xml:space="preserve"> </w:t>
            </w:r>
            <w:r w:rsidR="00830B2D">
              <w:rPr>
                <w:lang w:val="ru-RU"/>
              </w:rPr>
              <w:t>права</w:t>
            </w:r>
            <w:r w:rsidR="00830B2D" w:rsidRPr="00830B2D">
              <w:rPr>
                <w:lang w:val="ru-RU"/>
              </w:rPr>
              <w:t xml:space="preserve"> </w:t>
            </w:r>
            <w:r w:rsidR="00830B2D">
              <w:rPr>
                <w:lang w:val="ru-RU"/>
              </w:rPr>
              <w:t>на</w:t>
            </w:r>
            <w:r w:rsidR="00830B2D" w:rsidRPr="00830B2D">
              <w:rPr>
                <w:lang w:val="ru-RU"/>
              </w:rPr>
              <w:t xml:space="preserve"> </w:t>
            </w:r>
            <w:r w:rsidR="00830B2D">
              <w:rPr>
                <w:lang w:val="ru-RU"/>
              </w:rPr>
              <w:t>товарный</w:t>
            </w:r>
            <w:r w:rsidR="00830B2D" w:rsidRPr="00830B2D">
              <w:rPr>
                <w:lang w:val="ru-RU"/>
              </w:rPr>
              <w:t xml:space="preserve"> </w:t>
            </w:r>
            <w:r w:rsidR="00830B2D">
              <w:rPr>
                <w:lang w:val="ru-RU"/>
              </w:rPr>
              <w:t>знак</w:t>
            </w:r>
            <w:r w:rsidR="00EF19D2" w:rsidRPr="00830B2D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2A5C40" w:rsidRPr="0036475A" w:rsidRDefault="002A5C40" w:rsidP="00FF543C">
            <w:pPr>
              <w:jc w:val="right"/>
            </w:pPr>
            <w:r>
              <w:t>5</w:t>
            </w:r>
          </w:p>
        </w:tc>
      </w:tr>
      <w:tr w:rsidR="002A5C40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36475A" w:rsidRDefault="002A5C40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2D614A" w:rsidRDefault="00A87C2F" w:rsidP="00844237">
            <w:pPr>
              <w:rPr>
                <w:lang w:val="ru-RU"/>
              </w:rPr>
            </w:pPr>
            <w:r>
              <w:rPr>
                <w:lang w:val="ru-RU"/>
              </w:rPr>
              <w:t xml:space="preserve">Выполнить </w:t>
            </w:r>
            <w:r w:rsidR="002D614A">
              <w:rPr>
                <w:lang w:val="ru-RU"/>
              </w:rPr>
              <w:t>условия</w:t>
            </w:r>
            <w:r w:rsidR="002D614A" w:rsidRPr="002D614A">
              <w:rPr>
                <w:lang w:val="ru-RU"/>
              </w:rPr>
              <w:t xml:space="preserve"> </w:t>
            </w:r>
            <w:r w:rsidR="002D614A">
              <w:rPr>
                <w:lang w:val="ru-RU"/>
              </w:rPr>
              <w:t>соглашения</w:t>
            </w:r>
            <w:r w:rsidR="002D614A" w:rsidRPr="002D614A">
              <w:rPr>
                <w:lang w:val="ru-RU"/>
              </w:rPr>
              <w:t xml:space="preserve"> </w:t>
            </w:r>
            <w:r w:rsidR="002D614A">
              <w:rPr>
                <w:lang w:val="ru-RU"/>
              </w:rPr>
              <w:t>об</w:t>
            </w:r>
            <w:r w:rsidR="002D614A" w:rsidRPr="002D614A">
              <w:rPr>
                <w:lang w:val="ru-RU"/>
              </w:rPr>
              <w:t xml:space="preserve"> </w:t>
            </w:r>
            <w:r w:rsidR="002D614A">
              <w:rPr>
                <w:lang w:val="ru-RU"/>
              </w:rPr>
              <w:t>урегулировании</w:t>
            </w:r>
            <w:r w:rsidR="002D614A" w:rsidRPr="002D614A">
              <w:rPr>
                <w:lang w:val="ru-RU"/>
              </w:rPr>
              <w:t xml:space="preserve"> </w:t>
            </w:r>
            <w:r w:rsidR="002D614A">
              <w:rPr>
                <w:lang w:val="ru-RU"/>
              </w:rPr>
              <w:t>претензий</w:t>
            </w:r>
            <w:r w:rsidR="002D614A" w:rsidRPr="002D614A">
              <w:rPr>
                <w:lang w:val="ru-RU"/>
              </w:rPr>
              <w:t xml:space="preserve">, </w:t>
            </w:r>
            <w:r w:rsidR="002D614A">
              <w:rPr>
                <w:lang w:val="ru-RU"/>
              </w:rPr>
              <w:t>по</w:t>
            </w:r>
            <w:r w:rsidR="002D614A" w:rsidRPr="002D614A">
              <w:rPr>
                <w:lang w:val="ru-RU"/>
              </w:rPr>
              <w:t xml:space="preserve"> </w:t>
            </w:r>
            <w:r w:rsidR="002D614A">
              <w:rPr>
                <w:lang w:val="ru-RU"/>
              </w:rPr>
              <w:t>которому</w:t>
            </w:r>
            <w:r w:rsidR="002D614A" w:rsidRPr="002D614A">
              <w:rPr>
                <w:lang w:val="ru-RU"/>
              </w:rPr>
              <w:t xml:space="preserve"> </w:t>
            </w:r>
            <w:r w:rsidR="002D614A">
              <w:rPr>
                <w:lang w:val="ru-RU"/>
              </w:rPr>
              <w:t>заявитель</w:t>
            </w:r>
            <w:r w:rsidR="002D614A" w:rsidRPr="002D614A">
              <w:rPr>
                <w:lang w:val="ru-RU"/>
              </w:rPr>
              <w:t xml:space="preserve"> </w:t>
            </w:r>
            <w:r w:rsidR="002D614A">
              <w:rPr>
                <w:lang w:val="ru-RU"/>
              </w:rPr>
              <w:t>несет</w:t>
            </w:r>
            <w:r w:rsidR="002D614A" w:rsidRPr="002D614A">
              <w:rPr>
                <w:lang w:val="ru-RU"/>
              </w:rPr>
              <w:t xml:space="preserve"> </w:t>
            </w:r>
            <w:r w:rsidR="002D614A">
              <w:rPr>
                <w:lang w:val="ru-RU"/>
              </w:rPr>
              <w:t>непременное</w:t>
            </w:r>
            <w:r w:rsidR="002D614A" w:rsidRPr="002D614A">
              <w:rPr>
                <w:lang w:val="ru-RU"/>
              </w:rPr>
              <w:t xml:space="preserve"> </w:t>
            </w:r>
            <w:r w:rsidR="002D614A">
              <w:rPr>
                <w:lang w:val="ru-RU"/>
              </w:rPr>
              <w:t>обязательство</w:t>
            </w:r>
            <w:r w:rsidR="002D614A" w:rsidRPr="002D614A">
              <w:rPr>
                <w:lang w:val="ru-RU"/>
              </w:rPr>
              <w:t xml:space="preserve"> </w:t>
            </w:r>
            <w:r w:rsidR="002D614A">
              <w:rPr>
                <w:lang w:val="ru-RU"/>
              </w:rPr>
              <w:t>согласно</w:t>
            </w:r>
            <w:r w:rsidR="002D614A" w:rsidRPr="002D614A">
              <w:rPr>
                <w:lang w:val="ru-RU"/>
              </w:rPr>
              <w:t xml:space="preserve"> </w:t>
            </w:r>
            <w:r w:rsidR="002D614A">
              <w:rPr>
                <w:lang w:val="ru-RU"/>
              </w:rPr>
              <w:t>договорному</w:t>
            </w:r>
            <w:r w:rsidR="002D614A" w:rsidRPr="002D614A">
              <w:rPr>
                <w:lang w:val="ru-RU"/>
              </w:rPr>
              <w:t xml:space="preserve"> </w:t>
            </w:r>
            <w:r w:rsidR="002D614A">
              <w:rPr>
                <w:lang w:val="ru-RU"/>
              </w:rPr>
              <w:t>праву</w:t>
            </w:r>
            <w:r w:rsidR="002D614A" w:rsidRPr="002D614A">
              <w:rPr>
                <w:lang w:val="ru-RU"/>
              </w:rPr>
              <w:t xml:space="preserve"> </w:t>
            </w:r>
            <w:r w:rsidR="002D614A">
              <w:rPr>
                <w:lang w:val="ru-RU"/>
              </w:rPr>
              <w:t>включить</w:t>
            </w:r>
            <w:r w:rsidR="002D614A" w:rsidRPr="002D614A">
              <w:rPr>
                <w:lang w:val="ru-RU"/>
              </w:rPr>
              <w:t xml:space="preserve"> </w:t>
            </w:r>
            <w:r w:rsidR="002D614A">
              <w:rPr>
                <w:lang w:val="ru-RU"/>
              </w:rPr>
              <w:t>ограничение</w:t>
            </w:r>
            <w:r w:rsidR="002D614A" w:rsidRPr="002D614A">
              <w:rPr>
                <w:lang w:val="ru-RU"/>
              </w:rPr>
              <w:t xml:space="preserve">, </w:t>
            </w:r>
            <w:r w:rsidR="00844237">
              <w:rPr>
                <w:lang w:val="ru-RU"/>
              </w:rPr>
              <w:t xml:space="preserve">оговоренное </w:t>
            </w:r>
            <w:r w:rsidR="002D614A">
              <w:rPr>
                <w:lang w:val="ru-RU"/>
              </w:rPr>
              <w:t>в</w:t>
            </w:r>
            <w:r w:rsidR="002D614A" w:rsidRPr="002D614A">
              <w:rPr>
                <w:lang w:val="ru-RU"/>
              </w:rPr>
              <w:t xml:space="preserve"> </w:t>
            </w:r>
            <w:r w:rsidR="002D614A">
              <w:rPr>
                <w:lang w:val="ru-RU"/>
              </w:rPr>
              <w:t>контракте</w:t>
            </w:r>
            <w:r w:rsidR="00EF19D2" w:rsidRPr="002D614A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2A5C40" w:rsidRPr="0036475A" w:rsidRDefault="002A5C40" w:rsidP="00FF543C">
            <w:pPr>
              <w:jc w:val="right"/>
            </w:pPr>
            <w:r>
              <w:t>5</w:t>
            </w:r>
          </w:p>
        </w:tc>
      </w:tr>
      <w:tr w:rsidR="002A5C40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36475A" w:rsidRDefault="002A5C40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A87C2F" w:rsidRDefault="00A87C2F" w:rsidP="00A87C2F">
            <w:pPr>
              <w:rPr>
                <w:lang w:val="ru-RU"/>
              </w:rPr>
            </w:pPr>
            <w:r>
              <w:rPr>
                <w:lang w:val="ru-RU"/>
              </w:rPr>
              <w:t>Выполнить</w:t>
            </w:r>
            <w:r w:rsidRPr="00A87C2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распоряжение</w:t>
            </w:r>
            <w:r w:rsidRPr="00A87C2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суда</w:t>
            </w:r>
            <w:r w:rsidRPr="00A87C2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A87C2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определенной</w:t>
            </w:r>
            <w:r w:rsidRPr="00A87C2F">
              <w:rPr>
                <w:lang w:val="ru-RU"/>
              </w:rPr>
              <w:t xml:space="preserve"> </w:t>
            </w:r>
            <w:r w:rsidR="006E4F36">
              <w:rPr>
                <w:lang w:val="ru-RU"/>
              </w:rPr>
              <w:t xml:space="preserve">указанной </w:t>
            </w:r>
            <w:r>
              <w:rPr>
                <w:lang w:val="ru-RU"/>
              </w:rPr>
              <w:t>Договаривающейся</w:t>
            </w:r>
            <w:r w:rsidRPr="00A87C2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стороне</w:t>
            </w:r>
            <w:r w:rsidR="00EF19D2" w:rsidRPr="00A87C2F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2A5C40" w:rsidRPr="0036475A" w:rsidRDefault="002A5C40" w:rsidP="00FF543C">
            <w:pPr>
              <w:jc w:val="right"/>
            </w:pPr>
            <w:r>
              <w:t>5</w:t>
            </w:r>
          </w:p>
        </w:tc>
      </w:tr>
      <w:tr w:rsidR="002A5C40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0" w:rsidRPr="0036475A" w:rsidRDefault="002A5C40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2A5C40" w:rsidRDefault="00A87C2F" w:rsidP="00A87C2F">
            <w:r>
              <w:rPr>
                <w:lang w:val="ru-RU"/>
              </w:rPr>
              <w:t>Другое</w:t>
            </w:r>
            <w:r w:rsidR="00EF19D2">
              <w:t>.</w:t>
            </w:r>
            <w:r w:rsidR="002A5C40" w:rsidRPr="002A5C40">
              <w:t xml:space="preserve"> </w:t>
            </w:r>
          </w:p>
        </w:tc>
        <w:tc>
          <w:tcPr>
            <w:tcW w:w="851" w:type="dxa"/>
          </w:tcPr>
          <w:p w:rsidR="002A5C40" w:rsidRPr="0036475A" w:rsidRDefault="002A5C40" w:rsidP="00FF543C">
            <w:pPr>
              <w:jc w:val="right"/>
            </w:pPr>
            <w:r>
              <w:t>2</w:t>
            </w:r>
          </w:p>
        </w:tc>
      </w:tr>
    </w:tbl>
    <w:p w:rsidR="002A5C40" w:rsidRDefault="002A5C40" w:rsidP="0033728B"/>
    <w:p w:rsidR="004329C0" w:rsidRDefault="004329C0" w:rsidP="0033728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25"/>
        <w:gridCol w:w="7319"/>
        <w:gridCol w:w="1019"/>
      </w:tblGrid>
      <w:tr w:rsidR="002A5C40" w:rsidRPr="0036475A" w:rsidTr="00FF543C">
        <w:tc>
          <w:tcPr>
            <w:tcW w:w="8505" w:type="dxa"/>
            <w:gridSpan w:val="2"/>
          </w:tcPr>
          <w:p w:rsidR="002A5C40" w:rsidRPr="005E274E" w:rsidRDefault="00A87C2F" w:rsidP="005E274E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Pr="00A87C2F">
              <w:rPr>
                <w:b/>
              </w:rPr>
              <w:t> </w:t>
            </w:r>
            <w:r w:rsidR="002A5C40" w:rsidRPr="00606A0A">
              <w:rPr>
                <w:b/>
                <w:lang w:val="ru-RU"/>
              </w:rPr>
              <w:t>16</w:t>
            </w:r>
            <w:r w:rsidRPr="00606A0A">
              <w:rPr>
                <w:b/>
                <w:lang w:val="ru-RU"/>
              </w:rPr>
              <w:t>.</w:t>
            </w:r>
            <w:r w:rsidR="002A5C40" w:rsidRPr="00606A0A">
              <w:rPr>
                <w:lang w:val="ru-RU"/>
              </w:rPr>
              <w:t xml:space="preserve">  </w:t>
            </w:r>
            <w:r w:rsidR="005E274E">
              <w:rPr>
                <w:lang w:val="ru-RU"/>
              </w:rPr>
              <w:t>Укажите</w:t>
            </w:r>
            <w:r w:rsidR="005E274E" w:rsidRPr="005E274E">
              <w:rPr>
                <w:lang w:val="ru-RU"/>
              </w:rPr>
              <w:t xml:space="preserve"> </w:t>
            </w:r>
            <w:r w:rsidR="005E274E">
              <w:rPr>
                <w:lang w:val="ru-RU"/>
              </w:rPr>
              <w:t>причины</w:t>
            </w:r>
            <w:r w:rsidR="005E274E" w:rsidRPr="005E274E">
              <w:rPr>
                <w:lang w:val="ru-RU"/>
              </w:rPr>
              <w:t xml:space="preserve"> </w:t>
            </w:r>
            <w:r w:rsidR="005E274E">
              <w:rPr>
                <w:lang w:val="ru-RU"/>
              </w:rPr>
              <w:t>для</w:t>
            </w:r>
            <w:r w:rsidR="005E274E" w:rsidRPr="005E274E">
              <w:rPr>
                <w:lang w:val="ru-RU"/>
              </w:rPr>
              <w:t xml:space="preserve"> </w:t>
            </w:r>
            <w:r w:rsidR="005E274E">
              <w:rPr>
                <w:lang w:val="ru-RU"/>
              </w:rPr>
              <w:t>включения</w:t>
            </w:r>
            <w:r w:rsidR="005E274E" w:rsidRPr="005E274E">
              <w:rPr>
                <w:lang w:val="ru-RU"/>
              </w:rPr>
              <w:t xml:space="preserve"> </w:t>
            </w:r>
            <w:r w:rsidR="005E274E">
              <w:rPr>
                <w:lang w:val="ru-RU"/>
              </w:rPr>
              <w:t>ограничения</w:t>
            </w:r>
            <w:r w:rsidR="005E274E" w:rsidRPr="005E274E">
              <w:rPr>
                <w:lang w:val="ru-RU"/>
              </w:rPr>
              <w:t xml:space="preserve"> </w:t>
            </w:r>
            <w:r w:rsidR="005E274E">
              <w:rPr>
                <w:lang w:val="ru-RU"/>
              </w:rPr>
              <w:t>в</w:t>
            </w:r>
            <w:r w:rsidR="005E274E" w:rsidRPr="005E274E">
              <w:rPr>
                <w:lang w:val="ru-RU"/>
              </w:rPr>
              <w:t xml:space="preserve"> </w:t>
            </w:r>
            <w:r w:rsidR="005E274E">
              <w:rPr>
                <w:lang w:val="ru-RU"/>
              </w:rPr>
              <w:t>последующее</w:t>
            </w:r>
            <w:r w:rsidR="005E274E" w:rsidRPr="005E274E">
              <w:rPr>
                <w:lang w:val="ru-RU"/>
              </w:rPr>
              <w:t xml:space="preserve"> </w:t>
            </w:r>
            <w:r w:rsidR="005E274E">
              <w:rPr>
                <w:lang w:val="ru-RU"/>
              </w:rPr>
              <w:t>указание</w:t>
            </w:r>
            <w:r w:rsidR="002A5C40" w:rsidRPr="005E274E">
              <w:rPr>
                <w:lang w:val="ru-RU"/>
              </w:rPr>
              <w:t xml:space="preserve"> (</w:t>
            </w:r>
            <w:r w:rsidR="005E274E">
              <w:rPr>
                <w:lang w:val="ru-RU"/>
              </w:rPr>
              <w:t>бланк</w:t>
            </w:r>
            <w:r w:rsidR="002A5C40" w:rsidRPr="005E274E">
              <w:rPr>
                <w:lang w:val="ru-RU"/>
              </w:rPr>
              <w:t xml:space="preserve"> </w:t>
            </w:r>
            <w:r w:rsidR="002A5C40" w:rsidRPr="005576B3">
              <w:t>MM</w:t>
            </w:r>
            <w:r w:rsidR="002A5C40" w:rsidRPr="005E274E">
              <w:rPr>
                <w:lang w:val="ru-RU"/>
              </w:rPr>
              <w:t>4)</w:t>
            </w:r>
            <w:r w:rsidR="005E274E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2A5C40" w:rsidRPr="0036475A" w:rsidRDefault="005E274E" w:rsidP="005E274E">
            <w:r>
              <w:rPr>
                <w:lang w:val="ru-RU"/>
              </w:rPr>
              <w:t>Общее число ответов</w:t>
            </w:r>
          </w:p>
        </w:tc>
      </w:tr>
      <w:tr w:rsidR="00844237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36475A" w:rsidRDefault="002A5C40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186EB0" w:rsidRDefault="00186EB0" w:rsidP="00186EB0">
            <w:pPr>
              <w:rPr>
                <w:lang w:val="ru-RU"/>
              </w:rPr>
            </w:pPr>
            <w:r>
              <w:rPr>
                <w:lang w:val="ru-RU"/>
              </w:rPr>
              <w:t>Указать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деловой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интерес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владельца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определенной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Договаривающейся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стороне</w:t>
            </w:r>
            <w:r w:rsidR="009B3078" w:rsidRPr="00186EB0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2A5C40" w:rsidRPr="0036475A" w:rsidRDefault="002A5C40" w:rsidP="00FF543C">
            <w:pPr>
              <w:jc w:val="right"/>
            </w:pPr>
            <w:r>
              <w:t>5</w:t>
            </w:r>
          </w:p>
        </w:tc>
      </w:tr>
      <w:tr w:rsidR="00844237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36475A" w:rsidRDefault="002A5C40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186EB0" w:rsidRDefault="00186EB0" w:rsidP="00186EB0">
            <w:pPr>
              <w:rPr>
                <w:lang w:val="ru-RU"/>
              </w:rPr>
            </w:pPr>
            <w:r>
              <w:rPr>
                <w:lang w:val="ru-RU"/>
              </w:rPr>
              <w:t>Избежать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возможного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уведомления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предварительном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отказе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определенной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Договаривающейся</w:t>
            </w:r>
            <w:r w:rsidRPr="00186EB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стороне</w:t>
            </w:r>
            <w:r w:rsidR="009B3078" w:rsidRPr="00186EB0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2A5C40" w:rsidRPr="0036475A" w:rsidRDefault="002A5C40" w:rsidP="00FF543C">
            <w:pPr>
              <w:jc w:val="right"/>
            </w:pPr>
            <w:r>
              <w:t>6</w:t>
            </w:r>
          </w:p>
        </w:tc>
      </w:tr>
      <w:tr w:rsidR="00844237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36475A" w:rsidRDefault="002A5C40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6E4F36" w:rsidRDefault="006E4F36" w:rsidP="006E4F36">
            <w:pPr>
              <w:rPr>
                <w:lang w:val="ru-RU"/>
              </w:rPr>
            </w:pPr>
            <w:r>
              <w:rPr>
                <w:lang w:val="ru-RU"/>
              </w:rPr>
              <w:t>Избежать возможного судебного разбирательства в определенной Договаривающейся стороне</w:t>
            </w:r>
            <w:r w:rsidR="009B3078" w:rsidRPr="006E4F36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2A5C40" w:rsidRPr="0036475A" w:rsidRDefault="002A5C40" w:rsidP="00FF543C">
            <w:pPr>
              <w:jc w:val="right"/>
            </w:pPr>
            <w:r>
              <w:t>5</w:t>
            </w:r>
          </w:p>
        </w:tc>
      </w:tr>
      <w:tr w:rsidR="00844237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36475A" w:rsidRDefault="002A5C40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6E4F36" w:rsidRDefault="006E4F36" w:rsidP="006E4F36">
            <w:pPr>
              <w:rPr>
                <w:lang w:val="ru-RU"/>
              </w:rPr>
            </w:pPr>
            <w:r w:rsidRPr="006E4F36">
              <w:rPr>
                <w:lang w:val="ru-RU"/>
              </w:rPr>
              <w:t xml:space="preserve">Исключить деловые интересы третьей стороны, с которой </w:t>
            </w:r>
            <w:r>
              <w:rPr>
                <w:lang w:val="ru-RU"/>
              </w:rPr>
              <w:t xml:space="preserve">владелец </w:t>
            </w:r>
            <w:r w:rsidRPr="006E4F36">
              <w:rPr>
                <w:lang w:val="ru-RU"/>
              </w:rPr>
              <w:t>оспаривает права на товарный знак</w:t>
            </w:r>
            <w:r w:rsidR="009B3078" w:rsidRPr="006E4F36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2A5C40" w:rsidRPr="0036475A" w:rsidRDefault="002A5C40" w:rsidP="00FF543C">
            <w:pPr>
              <w:jc w:val="right"/>
            </w:pPr>
            <w:r>
              <w:t>6</w:t>
            </w:r>
          </w:p>
        </w:tc>
      </w:tr>
      <w:tr w:rsidR="00844237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36475A" w:rsidRDefault="002A5C40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6E4F36" w:rsidRDefault="006E4F36" w:rsidP="00844237">
            <w:pPr>
              <w:rPr>
                <w:lang w:val="ru-RU"/>
              </w:rPr>
            </w:pPr>
            <w:r w:rsidRPr="006E4F36">
              <w:rPr>
                <w:lang w:val="ru-RU"/>
              </w:rPr>
              <w:t xml:space="preserve">Выполнить условия соглашения об урегулировании претензий, по которому </w:t>
            </w:r>
            <w:r>
              <w:rPr>
                <w:lang w:val="ru-RU"/>
              </w:rPr>
              <w:t>владелец</w:t>
            </w:r>
            <w:r w:rsidRPr="006E4F36">
              <w:rPr>
                <w:lang w:val="ru-RU"/>
              </w:rPr>
              <w:t xml:space="preserve"> несет непременное обязательство согласно договорному праву включить ограничение, </w:t>
            </w:r>
            <w:r w:rsidR="00844237">
              <w:rPr>
                <w:lang w:val="ru-RU"/>
              </w:rPr>
              <w:t>оговоренное</w:t>
            </w:r>
            <w:r w:rsidRPr="006E4F36">
              <w:rPr>
                <w:lang w:val="ru-RU"/>
              </w:rPr>
              <w:t xml:space="preserve"> в контракте</w:t>
            </w:r>
            <w:r w:rsidR="009B3078" w:rsidRPr="006E4F36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2A5C40" w:rsidRPr="0036475A" w:rsidRDefault="002A5C40" w:rsidP="00FF543C">
            <w:pPr>
              <w:jc w:val="right"/>
            </w:pPr>
            <w:r>
              <w:t>6</w:t>
            </w:r>
          </w:p>
        </w:tc>
      </w:tr>
      <w:tr w:rsidR="00844237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0" w:rsidRPr="0036475A" w:rsidRDefault="002A5C40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6E4F36" w:rsidRDefault="006E4F36" w:rsidP="002A5C40">
            <w:pPr>
              <w:rPr>
                <w:lang w:val="ru-RU"/>
              </w:rPr>
            </w:pPr>
            <w:r w:rsidRPr="006E4F36">
              <w:rPr>
                <w:lang w:val="ru-RU"/>
              </w:rPr>
              <w:t>Выполнить распоряжение суда в определенной указанной Договаривающейся стороне</w:t>
            </w:r>
            <w:r w:rsidR="009B3078" w:rsidRPr="006E4F36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2A5C40" w:rsidRPr="0036475A" w:rsidRDefault="002A5C40" w:rsidP="00FF543C">
            <w:pPr>
              <w:jc w:val="right"/>
            </w:pPr>
            <w:r>
              <w:t>5</w:t>
            </w:r>
          </w:p>
        </w:tc>
      </w:tr>
    </w:tbl>
    <w:p w:rsidR="002A5C40" w:rsidRDefault="002A5C40" w:rsidP="0033728B"/>
    <w:p w:rsidR="00F6542F" w:rsidRDefault="00F6542F" w:rsidP="0033728B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25"/>
        <w:gridCol w:w="7319"/>
        <w:gridCol w:w="1019"/>
      </w:tblGrid>
      <w:tr w:rsidR="009B3078" w:rsidRPr="0036475A" w:rsidTr="00FF543C">
        <w:tc>
          <w:tcPr>
            <w:tcW w:w="8505" w:type="dxa"/>
            <w:gridSpan w:val="2"/>
          </w:tcPr>
          <w:p w:rsidR="009B3078" w:rsidRPr="00132AC7" w:rsidRDefault="006E4F36" w:rsidP="00132AC7">
            <w:pPr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t>Вопрос</w:t>
            </w:r>
            <w:r w:rsidRPr="006E4F36">
              <w:rPr>
                <w:b/>
              </w:rPr>
              <w:t> </w:t>
            </w:r>
            <w:r w:rsidR="009B3078" w:rsidRPr="00606A0A">
              <w:rPr>
                <w:b/>
                <w:lang w:val="ru-RU"/>
              </w:rPr>
              <w:t>17</w:t>
            </w:r>
            <w:r w:rsidRPr="00606A0A">
              <w:rPr>
                <w:b/>
                <w:lang w:val="ru-RU"/>
              </w:rPr>
              <w:t>.</w:t>
            </w:r>
            <w:r w:rsidR="00132AC7" w:rsidRPr="00606A0A">
              <w:rPr>
                <w:lang w:val="ru-RU"/>
              </w:rPr>
              <w:t xml:space="preserve">  </w:t>
            </w:r>
            <w:r w:rsidR="00132AC7">
              <w:rPr>
                <w:lang w:val="ru-RU"/>
              </w:rPr>
              <w:t>Укажите</w:t>
            </w:r>
            <w:r w:rsidR="00132AC7" w:rsidRPr="00132AC7">
              <w:rPr>
                <w:lang w:val="ru-RU"/>
              </w:rPr>
              <w:t xml:space="preserve"> </w:t>
            </w:r>
            <w:r w:rsidR="00132AC7">
              <w:rPr>
                <w:lang w:val="ru-RU"/>
              </w:rPr>
              <w:t>причины</w:t>
            </w:r>
            <w:r w:rsidR="00132AC7" w:rsidRPr="00132AC7">
              <w:rPr>
                <w:lang w:val="ru-RU"/>
              </w:rPr>
              <w:t xml:space="preserve"> </w:t>
            </w:r>
            <w:r w:rsidR="00132AC7">
              <w:rPr>
                <w:lang w:val="ru-RU"/>
              </w:rPr>
              <w:t>для</w:t>
            </w:r>
            <w:r w:rsidR="00132AC7" w:rsidRPr="00132AC7">
              <w:rPr>
                <w:lang w:val="ru-RU"/>
              </w:rPr>
              <w:t xml:space="preserve"> </w:t>
            </w:r>
            <w:r w:rsidR="00132AC7">
              <w:rPr>
                <w:lang w:val="ru-RU"/>
              </w:rPr>
              <w:t>направления</w:t>
            </w:r>
            <w:r w:rsidR="00132AC7" w:rsidRPr="00132AC7">
              <w:rPr>
                <w:lang w:val="ru-RU"/>
              </w:rPr>
              <w:t xml:space="preserve"> </w:t>
            </w:r>
            <w:r w:rsidR="00132AC7">
              <w:rPr>
                <w:lang w:val="ru-RU"/>
              </w:rPr>
              <w:t>ходатайства</w:t>
            </w:r>
            <w:r w:rsidR="00132AC7" w:rsidRPr="00132AC7">
              <w:rPr>
                <w:lang w:val="ru-RU"/>
              </w:rPr>
              <w:t xml:space="preserve"> </w:t>
            </w:r>
            <w:r w:rsidR="00132AC7">
              <w:rPr>
                <w:lang w:val="ru-RU"/>
              </w:rPr>
              <w:t>о</w:t>
            </w:r>
            <w:r w:rsidR="00132AC7" w:rsidRPr="00132AC7">
              <w:rPr>
                <w:lang w:val="ru-RU"/>
              </w:rPr>
              <w:t xml:space="preserve"> </w:t>
            </w:r>
            <w:r w:rsidR="00132AC7">
              <w:rPr>
                <w:lang w:val="ru-RU"/>
              </w:rPr>
              <w:t>внесении</w:t>
            </w:r>
            <w:r w:rsidR="00132AC7" w:rsidRPr="00132AC7">
              <w:rPr>
                <w:lang w:val="ru-RU"/>
              </w:rPr>
              <w:t xml:space="preserve"> </w:t>
            </w:r>
            <w:r w:rsidR="00132AC7">
              <w:rPr>
                <w:lang w:val="ru-RU"/>
              </w:rPr>
              <w:t>записи</w:t>
            </w:r>
            <w:r w:rsidR="00132AC7" w:rsidRPr="00132AC7">
              <w:rPr>
                <w:lang w:val="ru-RU"/>
              </w:rPr>
              <w:t xml:space="preserve"> </w:t>
            </w:r>
            <w:r w:rsidR="00132AC7">
              <w:rPr>
                <w:lang w:val="ru-RU"/>
              </w:rPr>
              <w:t>об</w:t>
            </w:r>
            <w:r w:rsidR="00132AC7" w:rsidRPr="00132AC7">
              <w:rPr>
                <w:lang w:val="ru-RU"/>
              </w:rPr>
              <w:t xml:space="preserve"> </w:t>
            </w:r>
            <w:r w:rsidR="00132AC7">
              <w:rPr>
                <w:lang w:val="ru-RU"/>
              </w:rPr>
              <w:t>ограничении</w:t>
            </w:r>
            <w:r w:rsidR="00132AC7" w:rsidRPr="00132AC7">
              <w:rPr>
                <w:lang w:val="ru-RU"/>
              </w:rPr>
              <w:t xml:space="preserve"> </w:t>
            </w:r>
            <w:r w:rsidR="00132AC7">
              <w:rPr>
                <w:lang w:val="ru-RU"/>
              </w:rPr>
              <w:t>в</w:t>
            </w:r>
            <w:r w:rsidR="00132AC7" w:rsidRPr="00132AC7">
              <w:rPr>
                <w:lang w:val="ru-RU"/>
              </w:rPr>
              <w:t xml:space="preserve"> </w:t>
            </w:r>
            <w:r w:rsidR="00132AC7">
              <w:rPr>
                <w:lang w:val="ru-RU"/>
              </w:rPr>
              <w:t>качестве</w:t>
            </w:r>
            <w:r w:rsidR="00132AC7" w:rsidRPr="00132AC7">
              <w:rPr>
                <w:lang w:val="ru-RU"/>
              </w:rPr>
              <w:t xml:space="preserve"> </w:t>
            </w:r>
            <w:r w:rsidR="00132AC7">
              <w:rPr>
                <w:lang w:val="ru-RU"/>
              </w:rPr>
              <w:t>изменения</w:t>
            </w:r>
            <w:r w:rsidR="00132AC7" w:rsidRPr="00132AC7">
              <w:rPr>
                <w:lang w:val="ru-RU"/>
              </w:rPr>
              <w:t xml:space="preserve"> </w:t>
            </w:r>
            <w:r w:rsidR="00132AC7">
              <w:rPr>
                <w:lang w:val="ru-RU"/>
              </w:rPr>
              <w:t>международной</w:t>
            </w:r>
            <w:r w:rsidR="00132AC7" w:rsidRPr="00132AC7">
              <w:rPr>
                <w:lang w:val="ru-RU"/>
              </w:rPr>
              <w:t xml:space="preserve"> </w:t>
            </w:r>
            <w:r w:rsidR="00132AC7">
              <w:rPr>
                <w:lang w:val="ru-RU"/>
              </w:rPr>
              <w:t>регистрации</w:t>
            </w:r>
            <w:r w:rsidR="009B3078" w:rsidRPr="00132AC7">
              <w:rPr>
                <w:lang w:val="ru-RU"/>
              </w:rPr>
              <w:t xml:space="preserve"> (</w:t>
            </w:r>
            <w:r w:rsidR="00132AC7">
              <w:rPr>
                <w:lang w:val="ru-RU"/>
              </w:rPr>
              <w:t>бланк</w:t>
            </w:r>
            <w:r w:rsidR="009B3078" w:rsidRPr="00132AC7">
              <w:rPr>
                <w:lang w:val="ru-RU"/>
              </w:rPr>
              <w:t xml:space="preserve"> </w:t>
            </w:r>
            <w:r w:rsidR="009B3078" w:rsidRPr="005576B3">
              <w:t>MM</w:t>
            </w:r>
            <w:r w:rsidR="009B3078" w:rsidRPr="00132AC7">
              <w:rPr>
                <w:lang w:val="ru-RU"/>
              </w:rPr>
              <w:t>6)?</w:t>
            </w:r>
          </w:p>
        </w:tc>
        <w:tc>
          <w:tcPr>
            <w:tcW w:w="851" w:type="dxa"/>
          </w:tcPr>
          <w:p w:rsidR="009B3078" w:rsidRPr="0036475A" w:rsidRDefault="00132AC7" w:rsidP="00132AC7">
            <w:r>
              <w:rPr>
                <w:lang w:val="ru-RU"/>
              </w:rPr>
              <w:t>Общее число ответов</w:t>
            </w:r>
          </w:p>
        </w:tc>
      </w:tr>
      <w:tr w:rsidR="009B3078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78" w:rsidRPr="0036475A" w:rsidRDefault="009B3078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C762A3" w:rsidRDefault="00C762A3" w:rsidP="009B3078">
            <w:pPr>
              <w:rPr>
                <w:lang w:val="ru-RU"/>
              </w:rPr>
            </w:pPr>
            <w:r w:rsidRPr="00C762A3">
              <w:rPr>
                <w:lang w:val="ru-RU"/>
              </w:rPr>
              <w:t>Указать деловой интерес владельца в определенной Договаривающейся стороне</w:t>
            </w:r>
            <w:r w:rsidR="004329C0" w:rsidRPr="00C762A3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9B3078" w:rsidRPr="0036475A" w:rsidRDefault="009B3078" w:rsidP="00FF543C">
            <w:pPr>
              <w:jc w:val="right"/>
            </w:pPr>
            <w:r>
              <w:t>4</w:t>
            </w:r>
          </w:p>
        </w:tc>
      </w:tr>
      <w:tr w:rsidR="009B3078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78" w:rsidRPr="0036475A" w:rsidRDefault="009B3078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C762A3" w:rsidRDefault="00C762A3" w:rsidP="00C762A3">
            <w:pPr>
              <w:rPr>
                <w:lang w:val="ru-RU"/>
              </w:rPr>
            </w:pPr>
            <w:r>
              <w:rPr>
                <w:lang w:val="ru-RU"/>
              </w:rPr>
              <w:t>Нейтрализовать</w:t>
            </w:r>
            <w:r w:rsidRPr="00C762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уведомление</w:t>
            </w:r>
            <w:r w:rsidRPr="00C762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C762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предварительном</w:t>
            </w:r>
            <w:r w:rsidRPr="00C762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отказе</w:t>
            </w:r>
            <w:r w:rsidR="000321CE" w:rsidRPr="00C762A3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9B3078" w:rsidRPr="0036475A" w:rsidRDefault="009B3078" w:rsidP="00FF543C">
            <w:pPr>
              <w:jc w:val="right"/>
            </w:pPr>
            <w:r>
              <w:t>6</w:t>
            </w:r>
          </w:p>
        </w:tc>
      </w:tr>
      <w:tr w:rsidR="009B3078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78" w:rsidRPr="0036475A" w:rsidRDefault="009B3078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5659DB" w:rsidRDefault="005659DB" w:rsidP="009B3078">
            <w:pPr>
              <w:rPr>
                <w:lang w:val="ru-RU"/>
              </w:rPr>
            </w:pPr>
            <w:r w:rsidRPr="005659DB">
              <w:rPr>
                <w:lang w:val="ru-RU"/>
              </w:rPr>
              <w:t>Исключить деловые интересы третьей стороны, с которой владелец оспаривает права на товарный знак</w:t>
            </w:r>
            <w:r w:rsidR="004329C0" w:rsidRPr="005659DB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9B3078" w:rsidRPr="0036475A" w:rsidRDefault="009B3078" w:rsidP="00FF543C">
            <w:pPr>
              <w:jc w:val="right"/>
            </w:pPr>
            <w:r>
              <w:t>5</w:t>
            </w:r>
          </w:p>
        </w:tc>
      </w:tr>
      <w:tr w:rsidR="009B3078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78" w:rsidRPr="0036475A" w:rsidRDefault="009B3078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1471C2" w:rsidRDefault="001471C2" w:rsidP="00844237">
            <w:pPr>
              <w:rPr>
                <w:lang w:val="ru-RU"/>
              </w:rPr>
            </w:pPr>
            <w:r w:rsidRPr="001471C2">
              <w:rPr>
                <w:lang w:val="ru-RU"/>
              </w:rPr>
              <w:t xml:space="preserve">Выполнить условия соглашения об урегулировании претензий, по которому владелец несет непременное обязательство согласно договорному праву включить ограничение, </w:t>
            </w:r>
            <w:r w:rsidR="00844237">
              <w:rPr>
                <w:lang w:val="ru-RU"/>
              </w:rPr>
              <w:t>оговоренное</w:t>
            </w:r>
            <w:r w:rsidRPr="001471C2">
              <w:rPr>
                <w:lang w:val="ru-RU"/>
              </w:rPr>
              <w:t xml:space="preserve"> в контракте</w:t>
            </w:r>
            <w:r w:rsidR="004329C0" w:rsidRPr="001471C2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9B3078" w:rsidRPr="0036475A" w:rsidRDefault="009B3078" w:rsidP="00FF543C">
            <w:pPr>
              <w:jc w:val="right"/>
            </w:pPr>
            <w:r>
              <w:t>6</w:t>
            </w:r>
          </w:p>
        </w:tc>
      </w:tr>
      <w:tr w:rsidR="009B3078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78" w:rsidRPr="0036475A" w:rsidRDefault="009B3078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312207" w:rsidRDefault="00312207" w:rsidP="009B3078">
            <w:pPr>
              <w:rPr>
                <w:lang w:val="ru-RU"/>
              </w:rPr>
            </w:pPr>
            <w:r w:rsidRPr="00312207">
              <w:rPr>
                <w:lang w:val="ru-RU"/>
              </w:rPr>
              <w:t>Выполнить распоряжение суда в определенной указанной Договаривающейся стороне</w:t>
            </w:r>
            <w:r w:rsidR="004329C0" w:rsidRPr="00312207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9B3078" w:rsidRPr="0036475A" w:rsidRDefault="009B3078" w:rsidP="00FF543C">
            <w:pPr>
              <w:jc w:val="right"/>
            </w:pPr>
            <w:r>
              <w:t>5</w:t>
            </w:r>
          </w:p>
        </w:tc>
      </w:tr>
      <w:tr w:rsidR="009B3078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78" w:rsidRPr="0036475A" w:rsidRDefault="009B3078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312207" w:rsidRDefault="00312207" w:rsidP="00312207">
            <w:pPr>
              <w:rPr>
                <w:lang w:val="ru-RU"/>
              </w:rPr>
            </w:pPr>
            <w:r>
              <w:rPr>
                <w:lang w:val="ru-RU"/>
              </w:rPr>
              <w:t>Избежать</w:t>
            </w:r>
            <w:r w:rsidRPr="00312207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аннулирования по причине неиспользования</w:t>
            </w:r>
            <w:r w:rsidR="004329C0" w:rsidRPr="00312207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9B3078" w:rsidRPr="0036475A" w:rsidRDefault="009B3078" w:rsidP="00FF543C">
            <w:pPr>
              <w:jc w:val="right"/>
            </w:pPr>
            <w:r>
              <w:t>4</w:t>
            </w:r>
          </w:p>
        </w:tc>
      </w:tr>
      <w:tr w:rsidR="009B3078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78" w:rsidRPr="0036475A" w:rsidRDefault="009B3078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312207" w:rsidRDefault="00312207" w:rsidP="00312207">
            <w:pPr>
              <w:rPr>
                <w:lang w:val="ru-RU"/>
              </w:rPr>
            </w:pPr>
            <w:r>
              <w:rPr>
                <w:lang w:val="ru-RU"/>
              </w:rPr>
              <w:t>Избежать возможного судебного разбирательства</w:t>
            </w:r>
            <w:r w:rsidR="004329C0" w:rsidRPr="00312207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9B3078" w:rsidRPr="0036475A" w:rsidRDefault="009B3078" w:rsidP="00FF543C">
            <w:pPr>
              <w:jc w:val="right"/>
            </w:pPr>
            <w:r>
              <w:t>5</w:t>
            </w:r>
          </w:p>
        </w:tc>
      </w:tr>
      <w:tr w:rsidR="009B3078" w:rsidRPr="0036475A" w:rsidTr="00FF543C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78" w:rsidRPr="0036475A" w:rsidRDefault="009B3078" w:rsidP="005E65BE"/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9B3078" w:rsidRDefault="00312207" w:rsidP="00312207">
            <w:r>
              <w:rPr>
                <w:lang w:val="ru-RU"/>
              </w:rPr>
              <w:t>Другое</w:t>
            </w:r>
            <w:r w:rsidR="004329C0">
              <w:t>.</w:t>
            </w:r>
          </w:p>
        </w:tc>
        <w:tc>
          <w:tcPr>
            <w:tcW w:w="851" w:type="dxa"/>
          </w:tcPr>
          <w:p w:rsidR="009B3078" w:rsidRPr="0036475A" w:rsidRDefault="009B3078" w:rsidP="00FF543C">
            <w:pPr>
              <w:jc w:val="right"/>
            </w:pPr>
            <w:r>
              <w:t>1</w:t>
            </w:r>
          </w:p>
        </w:tc>
      </w:tr>
    </w:tbl>
    <w:p w:rsidR="009B3078" w:rsidRDefault="009B3078" w:rsidP="0033728B"/>
    <w:p w:rsidR="009B3078" w:rsidRDefault="009B3078" w:rsidP="0033728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4"/>
        <w:gridCol w:w="1019"/>
      </w:tblGrid>
      <w:tr w:rsidR="009B3078" w:rsidRPr="0036475A" w:rsidTr="00FF543C">
        <w:trPr>
          <w:trHeight w:val="733"/>
        </w:trPr>
        <w:tc>
          <w:tcPr>
            <w:tcW w:w="8505" w:type="dxa"/>
          </w:tcPr>
          <w:p w:rsidR="009B3078" w:rsidRPr="00702BE5" w:rsidRDefault="00702BE5" w:rsidP="00413323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Pr="00702BE5">
              <w:rPr>
                <w:b/>
              </w:rPr>
              <w:t> </w:t>
            </w:r>
            <w:r w:rsidR="009B3078" w:rsidRPr="00606A0A">
              <w:rPr>
                <w:b/>
                <w:lang w:val="ru-RU"/>
              </w:rPr>
              <w:t>18</w:t>
            </w:r>
            <w:r w:rsidRPr="00606A0A">
              <w:rPr>
                <w:b/>
                <w:lang w:val="ru-RU"/>
              </w:rPr>
              <w:t>.</w:t>
            </w:r>
            <w:r w:rsidR="009B3078" w:rsidRPr="00606A0A">
              <w:rPr>
                <w:lang w:val="ru-RU"/>
              </w:rPr>
              <w:t xml:space="preserve">  </w:t>
            </w:r>
            <w:r w:rsidR="00413323">
              <w:rPr>
                <w:lang w:val="ru-RU"/>
              </w:rPr>
              <w:t xml:space="preserve">Если заявитель подает </w:t>
            </w:r>
            <w:r>
              <w:rPr>
                <w:lang w:val="ru-RU"/>
              </w:rPr>
              <w:t>международную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заявку</w:t>
            </w:r>
            <w:r w:rsidRPr="00702BE5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содержащую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более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ограничений</w:t>
            </w:r>
            <w:r w:rsidRPr="00702BE5">
              <w:rPr>
                <w:lang w:val="ru-RU"/>
              </w:rPr>
              <w:t xml:space="preserve"> (</w:t>
            </w:r>
            <w:r>
              <w:rPr>
                <w:lang w:val="ru-RU"/>
              </w:rPr>
              <w:t>бланк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ММ</w:t>
            </w:r>
            <w:r w:rsidRPr="00702BE5">
              <w:rPr>
                <w:lang w:val="ru-RU"/>
              </w:rPr>
              <w:t xml:space="preserve">2), </w:t>
            </w:r>
            <w:r>
              <w:rPr>
                <w:lang w:val="ru-RU"/>
              </w:rPr>
              <w:t>рассчитывает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</w:t>
            </w:r>
            <w:r w:rsidRPr="00702BE5">
              <w:rPr>
                <w:lang w:val="ru-RU"/>
              </w:rPr>
              <w:t xml:space="preserve"> </w:t>
            </w:r>
            <w:r w:rsidR="00413323">
              <w:rPr>
                <w:lang w:val="ru-RU"/>
              </w:rPr>
              <w:t>он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</w:t>
            </w:r>
            <w:r w:rsidRPr="00702BE5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ведомство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происхождения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даст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свое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заключение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относительно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таких</w:t>
            </w:r>
            <w:r w:rsidRPr="00702B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ограничений</w:t>
            </w:r>
            <w:r w:rsidR="009B3078" w:rsidRPr="00702BE5">
              <w:rPr>
                <w:lang w:val="ru-RU"/>
              </w:rPr>
              <w:t>?</w:t>
            </w:r>
          </w:p>
        </w:tc>
        <w:tc>
          <w:tcPr>
            <w:tcW w:w="851" w:type="dxa"/>
          </w:tcPr>
          <w:p w:rsidR="009B3078" w:rsidRPr="0036475A" w:rsidRDefault="00702BE5" w:rsidP="00702BE5">
            <w:r>
              <w:rPr>
                <w:lang w:val="ru-RU"/>
              </w:rPr>
              <w:t>Общее число ответов</w:t>
            </w:r>
            <w:r w:rsidR="009B3078">
              <w:t xml:space="preserve">  </w:t>
            </w:r>
          </w:p>
        </w:tc>
      </w:tr>
      <w:tr w:rsidR="004329C0" w:rsidRPr="0036475A" w:rsidTr="00FF543C">
        <w:trPr>
          <w:trHeight w:val="248"/>
        </w:trPr>
        <w:tc>
          <w:tcPr>
            <w:tcW w:w="8505" w:type="dxa"/>
          </w:tcPr>
          <w:p w:rsidR="004329C0" w:rsidRPr="00247649" w:rsidRDefault="00702BE5" w:rsidP="00702BE5">
            <w:pPr>
              <w:rPr>
                <w:b/>
              </w:rPr>
            </w:pPr>
            <w:r>
              <w:rPr>
                <w:b/>
                <w:lang w:val="ru-RU"/>
              </w:rPr>
              <w:t>Да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4329C0" w:rsidRPr="0036475A" w:rsidRDefault="004329C0" w:rsidP="00FF543C">
            <w:pPr>
              <w:jc w:val="right"/>
            </w:pPr>
            <w:r>
              <w:t>2</w:t>
            </w:r>
          </w:p>
        </w:tc>
      </w:tr>
      <w:tr w:rsidR="004329C0" w:rsidRPr="0036475A" w:rsidTr="00FF543C">
        <w:trPr>
          <w:trHeight w:val="248"/>
        </w:trPr>
        <w:tc>
          <w:tcPr>
            <w:tcW w:w="8505" w:type="dxa"/>
          </w:tcPr>
          <w:p w:rsidR="004329C0" w:rsidRPr="00247649" w:rsidRDefault="00702BE5" w:rsidP="00702BE5">
            <w:pPr>
              <w:rPr>
                <w:b/>
              </w:rPr>
            </w:pPr>
            <w:r>
              <w:rPr>
                <w:b/>
                <w:lang w:val="ru-RU"/>
              </w:rPr>
              <w:t>Нет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4329C0" w:rsidRPr="0036475A" w:rsidRDefault="004329C0" w:rsidP="00FF543C">
            <w:pPr>
              <w:jc w:val="right"/>
            </w:pPr>
            <w:r>
              <w:t>3</w:t>
            </w:r>
          </w:p>
        </w:tc>
      </w:tr>
      <w:tr w:rsidR="009B3078" w:rsidRPr="0036475A" w:rsidTr="00FF543C">
        <w:trPr>
          <w:trHeight w:val="248"/>
        </w:trPr>
        <w:tc>
          <w:tcPr>
            <w:tcW w:w="8505" w:type="dxa"/>
          </w:tcPr>
          <w:p w:rsidR="009B3078" w:rsidRDefault="00702BE5" w:rsidP="00702BE5">
            <w:pPr>
              <w:rPr>
                <w:b/>
              </w:rPr>
            </w:pPr>
            <w:r>
              <w:rPr>
                <w:b/>
                <w:lang w:val="ru-RU"/>
              </w:rPr>
              <w:t>Другое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9B3078" w:rsidRPr="0036475A" w:rsidRDefault="009B3078" w:rsidP="00FF543C">
            <w:pPr>
              <w:jc w:val="right"/>
            </w:pPr>
            <w:r>
              <w:t>1</w:t>
            </w:r>
          </w:p>
        </w:tc>
      </w:tr>
    </w:tbl>
    <w:p w:rsidR="009B3078" w:rsidRDefault="009B3078" w:rsidP="0033728B"/>
    <w:p w:rsidR="009B3078" w:rsidRDefault="009B3078" w:rsidP="0033728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4"/>
        <w:gridCol w:w="1019"/>
      </w:tblGrid>
      <w:tr w:rsidR="009B3078" w:rsidRPr="0036475A" w:rsidTr="00FF543C">
        <w:trPr>
          <w:trHeight w:val="733"/>
        </w:trPr>
        <w:tc>
          <w:tcPr>
            <w:tcW w:w="8505" w:type="dxa"/>
          </w:tcPr>
          <w:p w:rsidR="009B3078" w:rsidRPr="00B70D65" w:rsidRDefault="00702BE5" w:rsidP="009C19E0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Pr="00702BE5">
              <w:rPr>
                <w:b/>
              </w:rPr>
              <w:t> </w:t>
            </w:r>
            <w:r w:rsidR="009B3078" w:rsidRPr="00606A0A">
              <w:rPr>
                <w:b/>
                <w:lang w:val="ru-RU"/>
              </w:rPr>
              <w:t>19</w:t>
            </w:r>
            <w:r w:rsidRPr="00606A0A">
              <w:rPr>
                <w:b/>
                <w:lang w:val="ru-RU"/>
              </w:rPr>
              <w:t>.</w:t>
            </w:r>
            <w:r w:rsidR="009B3078" w:rsidRPr="00606A0A">
              <w:rPr>
                <w:lang w:val="ru-RU"/>
              </w:rPr>
              <w:t xml:space="preserve">  </w:t>
            </w:r>
            <w:r w:rsidR="00B70D65">
              <w:rPr>
                <w:lang w:val="ru-RU"/>
              </w:rPr>
              <w:t>Если</w:t>
            </w:r>
            <w:r w:rsidR="00B70D65" w:rsidRPr="00B70D65">
              <w:rPr>
                <w:lang w:val="ru-RU"/>
              </w:rPr>
              <w:t xml:space="preserve"> </w:t>
            </w:r>
            <w:r w:rsidR="00B70D65">
              <w:rPr>
                <w:lang w:val="ru-RU"/>
              </w:rPr>
              <w:t>владелец</w:t>
            </w:r>
            <w:r w:rsidR="00B70D65" w:rsidRPr="00B70D65">
              <w:rPr>
                <w:lang w:val="ru-RU"/>
              </w:rPr>
              <w:t xml:space="preserve"> </w:t>
            </w:r>
            <w:r w:rsidR="00191959">
              <w:rPr>
                <w:lang w:val="ru-RU"/>
              </w:rPr>
              <w:t xml:space="preserve">направляет </w:t>
            </w:r>
            <w:r w:rsidR="00B70D65">
              <w:rPr>
                <w:lang w:val="ru-RU"/>
              </w:rPr>
              <w:t>через</w:t>
            </w:r>
            <w:r w:rsidR="00B70D65" w:rsidRPr="00B70D65">
              <w:rPr>
                <w:lang w:val="ru-RU"/>
              </w:rPr>
              <w:t xml:space="preserve"> </w:t>
            </w:r>
            <w:r w:rsidR="00B70D65">
              <w:rPr>
                <w:lang w:val="ru-RU"/>
              </w:rPr>
              <w:t>Ведомство</w:t>
            </w:r>
            <w:r w:rsidR="00B70D65" w:rsidRPr="00B70D65">
              <w:rPr>
                <w:lang w:val="ru-RU"/>
              </w:rPr>
              <w:t xml:space="preserve"> (</w:t>
            </w:r>
            <w:r w:rsidR="00B70D65">
              <w:rPr>
                <w:lang w:val="ru-RU"/>
              </w:rPr>
              <w:t>ведомство</w:t>
            </w:r>
            <w:r w:rsidR="00B70D65" w:rsidRPr="00B70D65">
              <w:rPr>
                <w:lang w:val="ru-RU"/>
              </w:rPr>
              <w:t xml:space="preserve"> </w:t>
            </w:r>
            <w:r w:rsidR="00B70D65">
              <w:rPr>
                <w:lang w:val="ru-RU"/>
              </w:rPr>
              <w:t>Договаривающейся</w:t>
            </w:r>
            <w:r w:rsidR="00B70D65" w:rsidRPr="00B70D65">
              <w:rPr>
                <w:lang w:val="ru-RU"/>
              </w:rPr>
              <w:t xml:space="preserve"> </w:t>
            </w:r>
            <w:r w:rsidR="00B70D65">
              <w:rPr>
                <w:lang w:val="ru-RU"/>
              </w:rPr>
              <w:t>стороны</w:t>
            </w:r>
            <w:r w:rsidR="00B70D65" w:rsidRPr="00B70D65">
              <w:rPr>
                <w:lang w:val="ru-RU"/>
              </w:rPr>
              <w:t xml:space="preserve"> </w:t>
            </w:r>
            <w:r w:rsidR="00B70D65">
              <w:rPr>
                <w:lang w:val="ru-RU"/>
              </w:rPr>
              <w:t>владельца</w:t>
            </w:r>
            <w:r w:rsidR="00B70D65" w:rsidRPr="00B70D65">
              <w:rPr>
                <w:lang w:val="ru-RU"/>
              </w:rPr>
              <w:t xml:space="preserve">) </w:t>
            </w:r>
            <w:r w:rsidR="00B70D65">
              <w:rPr>
                <w:lang w:val="ru-RU"/>
              </w:rPr>
              <w:t>последующее</w:t>
            </w:r>
            <w:r w:rsidR="00B70D65" w:rsidRPr="00B70D65">
              <w:rPr>
                <w:lang w:val="ru-RU"/>
              </w:rPr>
              <w:t xml:space="preserve"> </w:t>
            </w:r>
            <w:r w:rsidR="00B70D65">
              <w:rPr>
                <w:lang w:val="ru-RU"/>
              </w:rPr>
              <w:t>указание</w:t>
            </w:r>
            <w:r w:rsidR="009C19E0">
              <w:rPr>
                <w:lang w:val="ru-RU"/>
              </w:rPr>
              <w:t>, содержащее</w:t>
            </w:r>
            <w:r w:rsidR="00B70D65" w:rsidRPr="00B70D65">
              <w:rPr>
                <w:lang w:val="ru-RU"/>
              </w:rPr>
              <w:t xml:space="preserve"> </w:t>
            </w:r>
            <w:r w:rsidR="00B70D65">
              <w:rPr>
                <w:lang w:val="ru-RU"/>
              </w:rPr>
              <w:t>ограничение</w:t>
            </w:r>
            <w:r w:rsidR="00B70D65" w:rsidRPr="00B70D65">
              <w:rPr>
                <w:lang w:val="ru-RU"/>
              </w:rPr>
              <w:t xml:space="preserve"> </w:t>
            </w:r>
            <w:r w:rsidR="009B3078" w:rsidRPr="00B70D65">
              <w:rPr>
                <w:lang w:val="ru-RU"/>
              </w:rPr>
              <w:t>(</w:t>
            </w:r>
            <w:r w:rsidR="00B70D65">
              <w:rPr>
                <w:lang w:val="ru-RU"/>
              </w:rPr>
              <w:t>бланк</w:t>
            </w:r>
            <w:r w:rsidR="000321CE">
              <w:t> </w:t>
            </w:r>
            <w:r w:rsidR="009B3078" w:rsidRPr="005576B3">
              <w:t>MM</w:t>
            </w:r>
            <w:r w:rsidR="009B3078" w:rsidRPr="00B70D65">
              <w:rPr>
                <w:lang w:val="ru-RU"/>
              </w:rPr>
              <w:t xml:space="preserve">4), </w:t>
            </w:r>
            <w:r w:rsidR="00B70D65">
              <w:rPr>
                <w:lang w:val="ru-RU"/>
              </w:rPr>
              <w:t>рассчитывает ли он на то, что данное ведомство даст свое заключение относительно этого ограничения</w:t>
            </w:r>
            <w:r w:rsidR="009B3078" w:rsidRPr="00B70D65">
              <w:rPr>
                <w:lang w:val="ru-RU"/>
              </w:rPr>
              <w:t xml:space="preserve">?  </w:t>
            </w:r>
          </w:p>
        </w:tc>
        <w:tc>
          <w:tcPr>
            <w:tcW w:w="851" w:type="dxa"/>
          </w:tcPr>
          <w:p w:rsidR="009B3078" w:rsidRPr="0036475A" w:rsidRDefault="00B70D65" w:rsidP="00B70D65">
            <w:r>
              <w:rPr>
                <w:lang w:val="ru-RU"/>
              </w:rPr>
              <w:t>Общее число ответов</w:t>
            </w:r>
          </w:p>
        </w:tc>
      </w:tr>
      <w:tr w:rsidR="004329C0" w:rsidRPr="0036475A" w:rsidTr="00FF543C">
        <w:trPr>
          <w:trHeight w:val="248"/>
        </w:trPr>
        <w:tc>
          <w:tcPr>
            <w:tcW w:w="8505" w:type="dxa"/>
          </w:tcPr>
          <w:p w:rsidR="004329C0" w:rsidRPr="00247649" w:rsidRDefault="00B70D65" w:rsidP="00B70D65">
            <w:pPr>
              <w:rPr>
                <w:b/>
              </w:rPr>
            </w:pPr>
            <w:r>
              <w:rPr>
                <w:b/>
                <w:lang w:val="ru-RU"/>
              </w:rPr>
              <w:t>Да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4329C0" w:rsidRPr="0036475A" w:rsidRDefault="004329C0" w:rsidP="00FF543C">
            <w:pPr>
              <w:jc w:val="right"/>
            </w:pPr>
            <w:r>
              <w:t>2</w:t>
            </w:r>
          </w:p>
        </w:tc>
      </w:tr>
      <w:tr w:rsidR="004329C0" w:rsidRPr="0036475A" w:rsidTr="00FF543C">
        <w:trPr>
          <w:trHeight w:val="248"/>
        </w:trPr>
        <w:tc>
          <w:tcPr>
            <w:tcW w:w="8505" w:type="dxa"/>
          </w:tcPr>
          <w:p w:rsidR="004329C0" w:rsidRPr="00247649" w:rsidRDefault="00B70D65" w:rsidP="00B70D65">
            <w:pPr>
              <w:rPr>
                <w:b/>
              </w:rPr>
            </w:pPr>
            <w:r>
              <w:rPr>
                <w:b/>
                <w:lang w:val="ru-RU"/>
              </w:rPr>
              <w:t>Нет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4329C0" w:rsidRPr="0036475A" w:rsidRDefault="004329C0" w:rsidP="00FF543C">
            <w:pPr>
              <w:jc w:val="right"/>
            </w:pPr>
            <w:r>
              <w:t>3</w:t>
            </w:r>
          </w:p>
        </w:tc>
      </w:tr>
    </w:tbl>
    <w:p w:rsidR="009B3078" w:rsidRDefault="009B3078" w:rsidP="0033728B"/>
    <w:p w:rsidR="00461850" w:rsidRDefault="00461850" w:rsidP="0033728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4"/>
        <w:gridCol w:w="1019"/>
      </w:tblGrid>
      <w:tr w:rsidR="00461850" w:rsidRPr="0036475A" w:rsidTr="00FF543C">
        <w:trPr>
          <w:trHeight w:val="733"/>
        </w:trPr>
        <w:tc>
          <w:tcPr>
            <w:tcW w:w="8505" w:type="dxa"/>
          </w:tcPr>
          <w:p w:rsidR="00461850" w:rsidRPr="00191959" w:rsidRDefault="00B70D65" w:rsidP="00E514F4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Pr="00B70D65">
              <w:rPr>
                <w:b/>
              </w:rPr>
              <w:t> </w:t>
            </w:r>
            <w:r w:rsidR="00461850" w:rsidRPr="00606A0A">
              <w:rPr>
                <w:b/>
                <w:lang w:val="ru-RU"/>
              </w:rPr>
              <w:t>20</w:t>
            </w:r>
            <w:r w:rsidRPr="00606A0A">
              <w:rPr>
                <w:b/>
                <w:lang w:val="ru-RU"/>
              </w:rPr>
              <w:t>.</w:t>
            </w:r>
            <w:r w:rsidR="00461850" w:rsidRPr="00606A0A">
              <w:rPr>
                <w:lang w:val="ru-RU"/>
              </w:rPr>
              <w:t xml:space="preserve">  </w:t>
            </w:r>
            <w:r w:rsidR="00E514F4">
              <w:rPr>
                <w:lang w:val="ru-RU"/>
              </w:rPr>
              <w:t>Если владелец н</w:t>
            </w:r>
            <w:r w:rsidR="00191959">
              <w:rPr>
                <w:lang w:val="ru-RU"/>
              </w:rPr>
              <w:t>аправля</w:t>
            </w:r>
            <w:r w:rsidR="00E514F4">
              <w:rPr>
                <w:lang w:val="ru-RU"/>
              </w:rPr>
              <w:t>ет</w:t>
            </w:r>
            <w:r w:rsidR="00191959" w:rsidRPr="00191959">
              <w:rPr>
                <w:lang w:val="ru-RU"/>
              </w:rPr>
              <w:t xml:space="preserve"> </w:t>
            </w:r>
            <w:r w:rsidR="00E514F4">
              <w:rPr>
                <w:lang w:val="ru-RU"/>
              </w:rPr>
              <w:t>через</w:t>
            </w:r>
            <w:r w:rsidR="00E514F4" w:rsidRPr="00191959">
              <w:rPr>
                <w:lang w:val="ru-RU"/>
              </w:rPr>
              <w:t xml:space="preserve"> </w:t>
            </w:r>
            <w:r w:rsidR="00E514F4">
              <w:rPr>
                <w:lang w:val="ru-RU"/>
              </w:rPr>
              <w:t>ведомство</w:t>
            </w:r>
            <w:r w:rsidR="00E514F4" w:rsidRPr="00191959">
              <w:rPr>
                <w:lang w:val="ru-RU"/>
              </w:rPr>
              <w:t xml:space="preserve"> (</w:t>
            </w:r>
            <w:r w:rsidR="00E514F4">
              <w:rPr>
                <w:lang w:val="ru-RU"/>
              </w:rPr>
              <w:t>ведомство</w:t>
            </w:r>
            <w:r w:rsidR="00E514F4" w:rsidRPr="00191959">
              <w:rPr>
                <w:lang w:val="ru-RU"/>
              </w:rPr>
              <w:t xml:space="preserve"> </w:t>
            </w:r>
            <w:r w:rsidR="00E514F4">
              <w:rPr>
                <w:lang w:val="ru-RU"/>
              </w:rPr>
              <w:t>Договаривающейся</w:t>
            </w:r>
            <w:r w:rsidR="00E514F4" w:rsidRPr="00191959">
              <w:rPr>
                <w:lang w:val="ru-RU"/>
              </w:rPr>
              <w:t xml:space="preserve"> </w:t>
            </w:r>
            <w:r w:rsidR="00E514F4">
              <w:rPr>
                <w:lang w:val="ru-RU"/>
              </w:rPr>
              <w:t>стороны</w:t>
            </w:r>
            <w:r w:rsidR="00E514F4" w:rsidRPr="00191959">
              <w:rPr>
                <w:lang w:val="ru-RU"/>
              </w:rPr>
              <w:t xml:space="preserve"> </w:t>
            </w:r>
            <w:r w:rsidR="00E514F4">
              <w:rPr>
                <w:lang w:val="ru-RU"/>
              </w:rPr>
              <w:t>владельца</w:t>
            </w:r>
            <w:r w:rsidR="00E514F4" w:rsidRPr="00191959">
              <w:rPr>
                <w:lang w:val="ru-RU"/>
              </w:rPr>
              <w:t>)</w:t>
            </w:r>
            <w:r w:rsidR="00E514F4">
              <w:rPr>
                <w:lang w:val="ru-RU"/>
              </w:rPr>
              <w:t xml:space="preserve"> </w:t>
            </w:r>
            <w:r w:rsidR="00191959">
              <w:rPr>
                <w:lang w:val="ru-RU"/>
              </w:rPr>
              <w:t>ходатайство</w:t>
            </w:r>
            <w:r w:rsidR="00191959" w:rsidRPr="00191959">
              <w:rPr>
                <w:lang w:val="ru-RU"/>
              </w:rPr>
              <w:t xml:space="preserve"> </w:t>
            </w:r>
            <w:r w:rsidR="00191959">
              <w:rPr>
                <w:lang w:val="ru-RU"/>
              </w:rPr>
              <w:t>о</w:t>
            </w:r>
            <w:r w:rsidR="00191959" w:rsidRPr="00191959">
              <w:rPr>
                <w:lang w:val="ru-RU"/>
              </w:rPr>
              <w:t xml:space="preserve"> </w:t>
            </w:r>
            <w:r w:rsidR="00191959">
              <w:rPr>
                <w:lang w:val="ru-RU"/>
              </w:rPr>
              <w:t>внесении</w:t>
            </w:r>
            <w:r w:rsidR="00191959" w:rsidRPr="00191959">
              <w:rPr>
                <w:lang w:val="ru-RU"/>
              </w:rPr>
              <w:t xml:space="preserve"> </w:t>
            </w:r>
            <w:r w:rsidR="00191959">
              <w:rPr>
                <w:lang w:val="ru-RU"/>
              </w:rPr>
              <w:t>записи</w:t>
            </w:r>
            <w:r w:rsidR="00191959" w:rsidRPr="00191959">
              <w:rPr>
                <w:lang w:val="ru-RU"/>
              </w:rPr>
              <w:t xml:space="preserve"> </w:t>
            </w:r>
            <w:r w:rsidR="00191959">
              <w:rPr>
                <w:lang w:val="ru-RU"/>
              </w:rPr>
              <w:t>об</w:t>
            </w:r>
            <w:r w:rsidR="00191959" w:rsidRPr="00191959">
              <w:rPr>
                <w:lang w:val="ru-RU"/>
              </w:rPr>
              <w:t xml:space="preserve"> </w:t>
            </w:r>
            <w:r w:rsidR="00191959">
              <w:rPr>
                <w:lang w:val="ru-RU"/>
              </w:rPr>
              <w:t>ограничении</w:t>
            </w:r>
            <w:r w:rsidR="00191959" w:rsidRPr="00191959">
              <w:rPr>
                <w:lang w:val="ru-RU"/>
              </w:rPr>
              <w:t xml:space="preserve"> </w:t>
            </w:r>
            <w:r w:rsidR="00461850" w:rsidRPr="00191959">
              <w:rPr>
                <w:lang w:val="ru-RU"/>
              </w:rPr>
              <w:t>(</w:t>
            </w:r>
            <w:r w:rsidR="00191959">
              <w:rPr>
                <w:lang w:val="ru-RU"/>
              </w:rPr>
              <w:t>бланк</w:t>
            </w:r>
            <w:r w:rsidR="00FF5C35">
              <w:t> </w:t>
            </w:r>
            <w:r w:rsidR="00461850" w:rsidRPr="005576B3">
              <w:t>MM</w:t>
            </w:r>
            <w:r w:rsidR="00461850" w:rsidRPr="00191959">
              <w:rPr>
                <w:lang w:val="ru-RU"/>
              </w:rPr>
              <w:t>6),</w:t>
            </w:r>
            <w:r w:rsidR="00191959">
              <w:rPr>
                <w:lang w:val="ru-RU"/>
              </w:rPr>
              <w:t xml:space="preserve"> рассчитывает ли </w:t>
            </w:r>
            <w:r w:rsidR="00E514F4">
              <w:rPr>
                <w:lang w:val="ru-RU"/>
              </w:rPr>
              <w:t xml:space="preserve">он </w:t>
            </w:r>
            <w:r w:rsidR="00191959">
              <w:rPr>
                <w:lang w:val="ru-RU"/>
              </w:rPr>
              <w:t>на то, что данное ведомство даст свое заключение относительно этого ограничения</w:t>
            </w:r>
            <w:r w:rsidR="00461850" w:rsidRPr="00191959">
              <w:rPr>
                <w:lang w:val="ru-RU"/>
              </w:rPr>
              <w:t xml:space="preserve">?  </w:t>
            </w:r>
          </w:p>
        </w:tc>
        <w:tc>
          <w:tcPr>
            <w:tcW w:w="851" w:type="dxa"/>
          </w:tcPr>
          <w:p w:rsidR="00461850" w:rsidRPr="0036475A" w:rsidRDefault="00191959" w:rsidP="005E770E">
            <w:r>
              <w:rPr>
                <w:lang w:val="ru-RU"/>
              </w:rPr>
              <w:t>Общее число ответов</w:t>
            </w:r>
          </w:p>
        </w:tc>
      </w:tr>
      <w:tr w:rsidR="004329C0" w:rsidRPr="0036475A" w:rsidTr="00FF543C">
        <w:trPr>
          <w:trHeight w:val="248"/>
        </w:trPr>
        <w:tc>
          <w:tcPr>
            <w:tcW w:w="8505" w:type="dxa"/>
          </w:tcPr>
          <w:p w:rsidR="004329C0" w:rsidRPr="00247649" w:rsidRDefault="00191959" w:rsidP="00191959">
            <w:pPr>
              <w:rPr>
                <w:b/>
              </w:rPr>
            </w:pPr>
            <w:r>
              <w:rPr>
                <w:b/>
                <w:lang w:val="ru-RU"/>
              </w:rPr>
              <w:t>Да</w:t>
            </w:r>
            <w:r w:rsidR="004329C0">
              <w:rPr>
                <w:b/>
              </w:rPr>
              <w:t>.</w:t>
            </w:r>
          </w:p>
        </w:tc>
        <w:tc>
          <w:tcPr>
            <w:tcW w:w="851" w:type="dxa"/>
          </w:tcPr>
          <w:p w:rsidR="004329C0" w:rsidRPr="0036475A" w:rsidRDefault="004329C0" w:rsidP="00FF543C">
            <w:pPr>
              <w:jc w:val="right"/>
            </w:pPr>
            <w:r>
              <w:t>1</w:t>
            </w:r>
          </w:p>
        </w:tc>
      </w:tr>
      <w:tr w:rsidR="004329C0" w:rsidRPr="0036475A" w:rsidTr="00FF543C">
        <w:trPr>
          <w:trHeight w:val="248"/>
        </w:trPr>
        <w:tc>
          <w:tcPr>
            <w:tcW w:w="8505" w:type="dxa"/>
          </w:tcPr>
          <w:p w:rsidR="004329C0" w:rsidRPr="00247649" w:rsidRDefault="00191959" w:rsidP="00191959">
            <w:pPr>
              <w:rPr>
                <w:b/>
              </w:rPr>
            </w:pPr>
            <w:r>
              <w:rPr>
                <w:b/>
                <w:lang w:val="ru-RU"/>
              </w:rPr>
              <w:t>Нет.</w:t>
            </w:r>
          </w:p>
        </w:tc>
        <w:tc>
          <w:tcPr>
            <w:tcW w:w="851" w:type="dxa"/>
          </w:tcPr>
          <w:p w:rsidR="004329C0" w:rsidRPr="0036475A" w:rsidRDefault="004329C0" w:rsidP="00FF543C">
            <w:pPr>
              <w:jc w:val="right"/>
            </w:pPr>
            <w:r>
              <w:t>4</w:t>
            </w:r>
          </w:p>
        </w:tc>
      </w:tr>
    </w:tbl>
    <w:p w:rsidR="00461850" w:rsidRDefault="00461850" w:rsidP="0033728B"/>
    <w:p w:rsidR="00461850" w:rsidRDefault="00461850" w:rsidP="0033728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4"/>
        <w:gridCol w:w="1019"/>
      </w:tblGrid>
      <w:tr w:rsidR="00461850" w:rsidRPr="0036475A" w:rsidTr="00FF543C">
        <w:trPr>
          <w:trHeight w:val="733"/>
        </w:trPr>
        <w:tc>
          <w:tcPr>
            <w:tcW w:w="8505" w:type="dxa"/>
          </w:tcPr>
          <w:p w:rsidR="00461850" w:rsidRPr="005E770E" w:rsidRDefault="00191959" w:rsidP="00B50B42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</w:t>
            </w:r>
            <w:r w:rsidRPr="00191959">
              <w:rPr>
                <w:b/>
              </w:rPr>
              <w:t> </w:t>
            </w:r>
            <w:r w:rsidR="00461850" w:rsidRPr="00606A0A">
              <w:rPr>
                <w:b/>
                <w:lang w:val="ru-RU"/>
              </w:rPr>
              <w:t>21</w:t>
            </w:r>
            <w:r w:rsidRPr="00606A0A">
              <w:rPr>
                <w:b/>
                <w:lang w:val="ru-RU"/>
              </w:rPr>
              <w:t>.</w:t>
            </w:r>
            <w:r w:rsidR="00461850" w:rsidRPr="00606A0A">
              <w:rPr>
                <w:lang w:val="ru-RU"/>
              </w:rPr>
              <w:t xml:space="preserve"> </w:t>
            </w:r>
            <w:r w:rsidRPr="00606A0A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Рабочая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группа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по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правовому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развитию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Мадридской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системы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международной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регистрации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знаков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хотела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бы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узнать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мнени</w:t>
            </w:r>
            <w:r w:rsidR="00CA6901">
              <w:rPr>
                <w:lang w:val="ru-RU"/>
              </w:rPr>
              <w:t>е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организаций</w:t>
            </w:r>
            <w:r w:rsidR="005E770E" w:rsidRPr="005E770E">
              <w:rPr>
                <w:lang w:val="ru-RU"/>
              </w:rPr>
              <w:t>-</w:t>
            </w:r>
            <w:r w:rsidR="005E770E">
              <w:rPr>
                <w:lang w:val="ru-RU"/>
              </w:rPr>
              <w:t>наблюдателей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об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ограничениях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международных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регистраций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для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дальнейшего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обсуждения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эт</w:t>
            </w:r>
            <w:r w:rsidR="00B50B42">
              <w:rPr>
                <w:lang w:val="ru-RU"/>
              </w:rPr>
              <w:t xml:space="preserve">ой темы </w:t>
            </w:r>
            <w:r w:rsidR="005E770E">
              <w:rPr>
                <w:lang w:val="ru-RU"/>
              </w:rPr>
              <w:t>в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Рабочей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группе</w:t>
            </w:r>
            <w:r w:rsidR="005E770E" w:rsidRPr="005E770E">
              <w:rPr>
                <w:lang w:val="ru-RU"/>
              </w:rPr>
              <w:t xml:space="preserve">;  </w:t>
            </w:r>
            <w:r w:rsidR="005E770E">
              <w:rPr>
                <w:lang w:val="ru-RU"/>
              </w:rPr>
              <w:t>просьба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изложить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мнение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организации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по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данному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вопросу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в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отдельном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документе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и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направить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его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в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Секретариат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вместе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с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ответами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на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данный</w:t>
            </w:r>
            <w:r w:rsidR="005E770E" w:rsidRPr="005E770E">
              <w:rPr>
                <w:lang w:val="ru-RU"/>
              </w:rPr>
              <w:t xml:space="preserve"> </w:t>
            </w:r>
            <w:r w:rsidR="005E770E">
              <w:rPr>
                <w:lang w:val="ru-RU"/>
              </w:rPr>
              <w:t>вопросник</w:t>
            </w:r>
            <w:r w:rsidR="00461850" w:rsidRPr="005E770E">
              <w:rPr>
                <w:lang w:val="ru-RU"/>
              </w:rPr>
              <w:t xml:space="preserve">.  </w:t>
            </w:r>
          </w:p>
        </w:tc>
        <w:tc>
          <w:tcPr>
            <w:tcW w:w="851" w:type="dxa"/>
          </w:tcPr>
          <w:p w:rsidR="00461850" w:rsidRPr="0036475A" w:rsidRDefault="005E770E" w:rsidP="005E770E">
            <w:r>
              <w:rPr>
                <w:lang w:val="ru-RU"/>
              </w:rPr>
              <w:t>Общее число ответов</w:t>
            </w:r>
          </w:p>
        </w:tc>
      </w:tr>
      <w:tr w:rsidR="00461850" w:rsidRPr="0036475A" w:rsidTr="00FF543C">
        <w:trPr>
          <w:trHeight w:val="413"/>
        </w:trPr>
        <w:tc>
          <w:tcPr>
            <w:tcW w:w="8505" w:type="dxa"/>
          </w:tcPr>
          <w:p w:rsidR="00461850" w:rsidRPr="00405C4E" w:rsidRDefault="006205C0" w:rsidP="00405C4E">
            <w:pPr>
              <w:pStyle w:val="FootnoteText"/>
              <w:rPr>
                <w:b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Пять</w:t>
            </w:r>
            <w:r w:rsidRPr="00405C4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организаций</w:t>
            </w:r>
            <w:r w:rsidRPr="00405C4E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наблюдателей</w:t>
            </w:r>
            <w:r w:rsidRPr="00405C4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изложили</w:t>
            </w:r>
            <w:r w:rsidRPr="00405C4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свою</w:t>
            </w:r>
            <w:r w:rsidRPr="00405C4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позицию</w:t>
            </w:r>
            <w:r w:rsidRPr="00405C4E">
              <w:rPr>
                <w:sz w:val="22"/>
                <w:szCs w:val="22"/>
                <w:lang w:val="ru-RU"/>
              </w:rPr>
              <w:t xml:space="preserve">;  </w:t>
            </w:r>
            <w:r>
              <w:rPr>
                <w:sz w:val="22"/>
                <w:szCs w:val="22"/>
                <w:lang w:val="ru-RU"/>
              </w:rPr>
              <w:t>соответствующие</w:t>
            </w:r>
            <w:r w:rsidRPr="00405C4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документы</w:t>
            </w:r>
            <w:r w:rsidR="00405C4E">
              <w:rPr>
                <w:sz w:val="22"/>
                <w:szCs w:val="22"/>
                <w:lang w:val="ru-RU"/>
              </w:rPr>
              <w:t xml:space="preserve"> размещены по адресу:</w:t>
            </w:r>
            <w:r w:rsidR="00461850" w:rsidRPr="00405C4E">
              <w:rPr>
                <w:sz w:val="22"/>
                <w:szCs w:val="22"/>
                <w:lang w:val="ru-RU"/>
              </w:rPr>
              <w:t xml:space="preserve"> </w:t>
            </w:r>
            <w:r w:rsidR="00461850" w:rsidRPr="002C4E3C">
              <w:rPr>
                <w:sz w:val="22"/>
                <w:szCs w:val="22"/>
              </w:rPr>
              <w:t>http</w:t>
            </w:r>
            <w:r w:rsidR="00461850" w:rsidRPr="00405C4E">
              <w:rPr>
                <w:sz w:val="22"/>
                <w:szCs w:val="22"/>
                <w:lang w:val="ru-RU"/>
              </w:rPr>
              <w:t>://</w:t>
            </w:r>
            <w:r w:rsidR="00461850" w:rsidRPr="002C4E3C">
              <w:rPr>
                <w:sz w:val="22"/>
                <w:szCs w:val="22"/>
              </w:rPr>
              <w:t>www</w:t>
            </w:r>
            <w:r w:rsidR="00461850" w:rsidRPr="00405C4E">
              <w:rPr>
                <w:sz w:val="22"/>
                <w:szCs w:val="22"/>
                <w:lang w:val="ru-RU"/>
              </w:rPr>
              <w:t>.</w:t>
            </w:r>
            <w:r w:rsidR="00461850" w:rsidRPr="002C4E3C">
              <w:rPr>
                <w:sz w:val="22"/>
                <w:szCs w:val="22"/>
              </w:rPr>
              <w:t>wipo</w:t>
            </w:r>
            <w:r w:rsidR="00461850" w:rsidRPr="00405C4E">
              <w:rPr>
                <w:sz w:val="22"/>
                <w:szCs w:val="22"/>
                <w:lang w:val="ru-RU"/>
              </w:rPr>
              <w:t>.</w:t>
            </w:r>
            <w:r w:rsidR="00461850" w:rsidRPr="002C4E3C">
              <w:rPr>
                <w:sz w:val="22"/>
                <w:szCs w:val="22"/>
              </w:rPr>
              <w:t>int</w:t>
            </w:r>
            <w:r w:rsidR="00461850" w:rsidRPr="00405C4E">
              <w:rPr>
                <w:sz w:val="22"/>
                <w:szCs w:val="22"/>
                <w:lang w:val="ru-RU"/>
              </w:rPr>
              <w:t>/</w:t>
            </w:r>
            <w:r w:rsidR="00461850" w:rsidRPr="002C4E3C">
              <w:rPr>
                <w:sz w:val="22"/>
                <w:szCs w:val="22"/>
              </w:rPr>
              <w:t>meetings</w:t>
            </w:r>
            <w:r w:rsidR="00461850" w:rsidRPr="00405C4E">
              <w:rPr>
                <w:sz w:val="22"/>
                <w:szCs w:val="22"/>
                <w:lang w:val="ru-RU"/>
              </w:rPr>
              <w:t>/</w:t>
            </w:r>
            <w:r w:rsidR="00461850" w:rsidRPr="002C4E3C">
              <w:rPr>
                <w:sz w:val="22"/>
                <w:szCs w:val="22"/>
              </w:rPr>
              <w:t>en</w:t>
            </w:r>
            <w:r w:rsidR="00461850" w:rsidRPr="00405C4E">
              <w:rPr>
                <w:sz w:val="22"/>
                <w:szCs w:val="22"/>
                <w:lang w:val="ru-RU"/>
              </w:rPr>
              <w:t>/</w:t>
            </w:r>
            <w:r w:rsidR="00461850" w:rsidRPr="002C4E3C">
              <w:rPr>
                <w:sz w:val="22"/>
                <w:szCs w:val="22"/>
              </w:rPr>
              <w:t>details</w:t>
            </w:r>
            <w:r w:rsidR="00461850" w:rsidRPr="00405C4E">
              <w:rPr>
                <w:sz w:val="22"/>
                <w:szCs w:val="22"/>
                <w:lang w:val="ru-RU"/>
              </w:rPr>
              <w:t>.</w:t>
            </w:r>
            <w:r w:rsidR="00461850" w:rsidRPr="002C4E3C">
              <w:rPr>
                <w:sz w:val="22"/>
                <w:szCs w:val="22"/>
              </w:rPr>
              <w:t>jsp</w:t>
            </w:r>
            <w:r w:rsidR="00461850" w:rsidRPr="00405C4E">
              <w:rPr>
                <w:sz w:val="22"/>
                <w:szCs w:val="22"/>
                <w:lang w:val="ru-RU"/>
              </w:rPr>
              <w:t>?</w:t>
            </w:r>
            <w:r w:rsidR="00461850" w:rsidRPr="002C4E3C">
              <w:rPr>
                <w:sz w:val="22"/>
                <w:szCs w:val="22"/>
              </w:rPr>
              <w:t>meeting</w:t>
            </w:r>
            <w:r w:rsidR="00461850" w:rsidRPr="00405C4E">
              <w:rPr>
                <w:sz w:val="22"/>
                <w:szCs w:val="22"/>
                <w:lang w:val="ru-RU"/>
              </w:rPr>
              <w:t>_</w:t>
            </w:r>
            <w:r w:rsidR="00461850" w:rsidRPr="002C4E3C">
              <w:rPr>
                <w:sz w:val="22"/>
                <w:szCs w:val="22"/>
              </w:rPr>
              <w:t>id</w:t>
            </w:r>
            <w:r w:rsidR="00461850" w:rsidRPr="00405C4E">
              <w:rPr>
                <w:sz w:val="22"/>
                <w:szCs w:val="22"/>
                <w:lang w:val="ru-RU"/>
              </w:rPr>
              <w:t xml:space="preserve">=46431.  </w:t>
            </w:r>
          </w:p>
        </w:tc>
        <w:tc>
          <w:tcPr>
            <w:tcW w:w="851" w:type="dxa"/>
          </w:tcPr>
          <w:p w:rsidR="00461850" w:rsidRPr="0036475A" w:rsidRDefault="00461850" w:rsidP="00FF543C">
            <w:pPr>
              <w:jc w:val="right"/>
            </w:pPr>
            <w:r>
              <w:t>5</w:t>
            </w:r>
          </w:p>
        </w:tc>
      </w:tr>
    </w:tbl>
    <w:p w:rsidR="00461850" w:rsidRDefault="00461850" w:rsidP="0033728B"/>
    <w:p w:rsidR="00461850" w:rsidRDefault="00461850" w:rsidP="0033728B"/>
    <w:p w:rsidR="00461850" w:rsidRDefault="00461850" w:rsidP="0033728B"/>
    <w:p w:rsidR="00461850" w:rsidRPr="009D146A" w:rsidRDefault="00461850" w:rsidP="00606A0A">
      <w:pPr>
        <w:ind w:left="5533"/>
        <w:rPr>
          <w:lang w:val="ru-RU"/>
        </w:rPr>
      </w:pPr>
      <w:r w:rsidRPr="009D146A">
        <w:rPr>
          <w:lang w:val="ru-RU"/>
        </w:rPr>
        <w:t>[</w:t>
      </w:r>
      <w:r w:rsidR="009D146A">
        <w:rPr>
          <w:lang w:val="ru-RU"/>
        </w:rPr>
        <w:t>Конец приложения и документа</w:t>
      </w:r>
      <w:r w:rsidRPr="009D146A">
        <w:rPr>
          <w:lang w:val="ru-RU"/>
        </w:rPr>
        <w:t>]</w:t>
      </w:r>
    </w:p>
    <w:sectPr w:rsidR="00461850" w:rsidRPr="009D146A" w:rsidSect="00606A0A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135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0F" w:rsidRDefault="009E370F">
      <w:r>
        <w:separator/>
      </w:r>
    </w:p>
  </w:endnote>
  <w:endnote w:type="continuationSeparator" w:id="0">
    <w:p w:rsidR="009E370F" w:rsidRDefault="009E370F" w:rsidP="003B38C1">
      <w:r>
        <w:separator/>
      </w:r>
    </w:p>
    <w:p w:rsidR="009E370F" w:rsidRPr="003B38C1" w:rsidRDefault="009E370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E370F" w:rsidRPr="003B38C1" w:rsidRDefault="009E370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0F" w:rsidRDefault="009E370F">
      <w:r>
        <w:separator/>
      </w:r>
    </w:p>
  </w:footnote>
  <w:footnote w:type="continuationSeparator" w:id="0">
    <w:p w:rsidR="009E370F" w:rsidRDefault="009E370F" w:rsidP="008B60B2">
      <w:r>
        <w:separator/>
      </w:r>
    </w:p>
    <w:p w:rsidR="009E370F" w:rsidRPr="00ED77FB" w:rsidRDefault="009E370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E370F" w:rsidRPr="00ED77FB" w:rsidRDefault="009E370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E370F" w:rsidRPr="00A51850" w:rsidRDefault="009E370F" w:rsidP="00585FC7">
      <w:pPr>
        <w:pStyle w:val="FootnoteText"/>
      </w:pPr>
      <w:r>
        <w:rPr>
          <w:rStyle w:val="FootnoteReference"/>
        </w:rPr>
        <w:footnoteRef/>
      </w:r>
      <w:r w:rsidRPr="00A51850">
        <w:t xml:space="preserve"> </w:t>
      </w:r>
      <w:r>
        <w:tab/>
      </w:r>
      <w:r>
        <w:rPr>
          <w:lang w:val="ru-RU"/>
        </w:rPr>
        <w:t>См</w:t>
      </w:r>
      <w:r w:rsidRPr="001C31B1">
        <w:t xml:space="preserve">. </w:t>
      </w:r>
      <w:r>
        <w:rPr>
          <w:lang w:val="ru-RU"/>
        </w:rPr>
        <w:t>документы</w:t>
      </w:r>
      <w:r w:rsidRPr="001C31B1">
        <w:t xml:space="preserve"> </w:t>
      </w:r>
      <w:r w:rsidRPr="00A51850">
        <w:t>MM/LD/WG/12/2, MM/LD/WG/13/2</w:t>
      </w:r>
      <w:r w:rsidRPr="003C2BDC">
        <w:t xml:space="preserve">, </w:t>
      </w:r>
      <w:r w:rsidRPr="005120E5">
        <w:t>MM/LD/WG/14/5</w:t>
      </w:r>
      <w:r>
        <w:t xml:space="preserve"> </w:t>
      </w:r>
      <w:r>
        <w:rPr>
          <w:lang w:val="ru-RU"/>
        </w:rPr>
        <w:t>и</w:t>
      </w:r>
      <w:r>
        <w:t xml:space="preserve"> </w:t>
      </w:r>
      <w:r w:rsidRPr="005120E5">
        <w:t>MM/LD/WG/15/3</w:t>
      </w:r>
      <w:r>
        <w:t>.</w:t>
      </w:r>
      <w:r w:rsidRPr="005120E5">
        <w:t xml:space="preserve"> </w:t>
      </w:r>
      <w:r>
        <w:t xml:space="preserve"> </w:t>
      </w:r>
    </w:p>
  </w:footnote>
  <w:footnote w:id="3">
    <w:p w:rsidR="009E370F" w:rsidRPr="001C31B1" w:rsidRDefault="009E370F" w:rsidP="00585FC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C31B1">
        <w:rPr>
          <w:lang w:val="ru-RU"/>
        </w:rPr>
        <w:t xml:space="preserve"> </w:t>
      </w:r>
      <w:r w:rsidRPr="001C31B1">
        <w:rPr>
          <w:lang w:val="ru-RU"/>
        </w:rPr>
        <w:tab/>
      </w:r>
      <w:r>
        <w:rPr>
          <w:lang w:val="ru-RU"/>
        </w:rPr>
        <w:t xml:space="preserve">См. документ </w:t>
      </w:r>
      <w:r>
        <w:t>MM</w:t>
      </w:r>
      <w:r w:rsidRPr="001C31B1">
        <w:rPr>
          <w:lang w:val="ru-RU"/>
        </w:rPr>
        <w:t>/</w:t>
      </w:r>
      <w:r>
        <w:t>LD</w:t>
      </w:r>
      <w:r w:rsidRPr="001C31B1">
        <w:rPr>
          <w:lang w:val="ru-RU"/>
        </w:rPr>
        <w:t>/</w:t>
      </w:r>
      <w:r>
        <w:t>WG</w:t>
      </w:r>
      <w:r w:rsidRPr="001C31B1">
        <w:rPr>
          <w:lang w:val="ru-RU"/>
        </w:rPr>
        <w:t xml:space="preserve">/15/5, </w:t>
      </w:r>
      <w:r>
        <w:rPr>
          <w:lang w:val="ru-RU"/>
        </w:rPr>
        <w:t>пункт </w:t>
      </w:r>
      <w:r w:rsidRPr="001C31B1">
        <w:rPr>
          <w:lang w:val="ru-RU"/>
        </w:rPr>
        <w:t xml:space="preserve">15.  </w:t>
      </w:r>
    </w:p>
  </w:footnote>
  <w:footnote w:id="4">
    <w:p w:rsidR="009E370F" w:rsidRPr="002F3E86" w:rsidRDefault="009E370F" w:rsidP="00585FC7">
      <w:pPr>
        <w:pStyle w:val="FootnoteText"/>
        <w:rPr>
          <w:lang w:val="ru-RU"/>
        </w:rPr>
      </w:pPr>
      <w:r w:rsidRPr="00D4649B">
        <w:rPr>
          <w:rStyle w:val="FootnoteReference"/>
        </w:rPr>
        <w:footnoteRef/>
      </w:r>
      <w:r w:rsidRPr="002F3E86">
        <w:rPr>
          <w:lang w:val="ru-RU"/>
        </w:rPr>
        <w:t xml:space="preserve"> </w:t>
      </w:r>
      <w:r w:rsidRPr="002F3E86">
        <w:rPr>
          <w:lang w:val="ru-RU"/>
        </w:rPr>
        <w:tab/>
      </w:r>
      <w:r>
        <w:rPr>
          <w:lang w:val="ru-RU"/>
        </w:rPr>
        <w:t>Замечания к проекту вопросника представили двадцать ведомств и четыре организации-наблюдателя</w:t>
      </w:r>
      <w:r w:rsidRPr="002F3E86">
        <w:rPr>
          <w:lang w:val="ru-RU"/>
        </w:rPr>
        <w:t xml:space="preserve">.  </w:t>
      </w:r>
    </w:p>
  </w:footnote>
  <w:footnote w:id="5">
    <w:p w:rsidR="009E370F" w:rsidRPr="009C6955" w:rsidRDefault="009E370F" w:rsidP="00CD41A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C6955">
        <w:rPr>
          <w:lang w:val="ru-RU"/>
        </w:rPr>
        <w:t xml:space="preserve"> </w:t>
      </w:r>
      <w:r w:rsidRPr="009C6955">
        <w:rPr>
          <w:lang w:val="ru-RU"/>
        </w:rPr>
        <w:tab/>
      </w:r>
      <w:r>
        <w:rPr>
          <w:lang w:val="ru-RU"/>
        </w:rPr>
        <w:t>Ведомство</w:t>
      </w:r>
      <w:r w:rsidRPr="009C6955">
        <w:rPr>
          <w:lang w:val="ru-RU"/>
        </w:rPr>
        <w:t xml:space="preserve"> </w:t>
      </w:r>
      <w:r>
        <w:rPr>
          <w:lang w:val="ru-RU"/>
        </w:rPr>
        <w:t>Бенилюкса</w:t>
      </w:r>
      <w:r w:rsidRPr="009C6955">
        <w:rPr>
          <w:lang w:val="ru-RU"/>
        </w:rPr>
        <w:t xml:space="preserve"> </w:t>
      </w:r>
      <w:r>
        <w:rPr>
          <w:lang w:val="ru-RU"/>
        </w:rPr>
        <w:t>по</w:t>
      </w:r>
      <w:r w:rsidRPr="009C695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9C695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9C6955">
        <w:rPr>
          <w:lang w:val="ru-RU"/>
        </w:rPr>
        <w:t xml:space="preserve"> (</w:t>
      </w:r>
      <w:r>
        <w:t>BX</w:t>
      </w:r>
      <w:r w:rsidRPr="009C6955">
        <w:rPr>
          <w:lang w:val="ru-RU"/>
        </w:rPr>
        <w:t>)</w:t>
      </w:r>
      <w:r>
        <w:rPr>
          <w:lang w:val="ru-RU"/>
        </w:rPr>
        <w:t xml:space="preserve"> – общее ведомство Бельгии, Люксембурга и Нидерландов</w:t>
      </w:r>
      <w:r w:rsidRPr="009C6955">
        <w:rPr>
          <w:lang w:val="ru-RU"/>
        </w:rPr>
        <w:t xml:space="preserve">.  </w:t>
      </w:r>
    </w:p>
  </w:footnote>
  <w:footnote w:id="6">
    <w:p w:rsidR="009E370F" w:rsidRPr="009C6955" w:rsidRDefault="009E370F" w:rsidP="00CD41A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C6955">
        <w:rPr>
          <w:lang w:val="ru-RU"/>
        </w:rPr>
        <w:t xml:space="preserve"> </w:t>
      </w:r>
      <w:r w:rsidRPr="009C6955">
        <w:rPr>
          <w:lang w:val="ru-RU"/>
        </w:rPr>
        <w:tab/>
      </w:r>
      <w:r>
        <w:rPr>
          <w:lang w:val="ru-RU"/>
        </w:rPr>
        <w:t>Кюрасао</w:t>
      </w:r>
      <w:r w:rsidRPr="009C6955">
        <w:rPr>
          <w:lang w:val="ru-RU"/>
        </w:rPr>
        <w:t xml:space="preserve"> </w:t>
      </w:r>
      <w:r w:rsidR="00F6542F" w:rsidRPr="00606A0A">
        <w:rPr>
          <w:lang w:val="ru-RU"/>
        </w:rPr>
        <w:t>(</w:t>
      </w:r>
      <w:r w:rsidR="00F6542F">
        <w:rPr>
          <w:lang w:val="fr-CH"/>
        </w:rPr>
        <w:t>CW</w:t>
      </w:r>
      <w:r w:rsidR="00F6542F" w:rsidRPr="00606A0A">
        <w:rPr>
          <w:lang w:val="ru-RU"/>
        </w:rPr>
        <w:t xml:space="preserve">) </w:t>
      </w:r>
      <w:r w:rsidRPr="009C6955">
        <w:rPr>
          <w:lang w:val="ru-RU"/>
        </w:rPr>
        <w:t xml:space="preserve">– </w:t>
      </w:r>
      <w:r>
        <w:rPr>
          <w:lang w:val="ru-RU"/>
        </w:rPr>
        <w:t>субъект</w:t>
      </w:r>
      <w:r w:rsidRPr="009C6955">
        <w:rPr>
          <w:lang w:val="ru-RU"/>
        </w:rPr>
        <w:t xml:space="preserve"> </w:t>
      </w:r>
      <w:r>
        <w:rPr>
          <w:lang w:val="ru-RU"/>
        </w:rPr>
        <w:t>в</w:t>
      </w:r>
      <w:r w:rsidRPr="009C6955">
        <w:rPr>
          <w:lang w:val="ru-RU"/>
        </w:rPr>
        <w:t xml:space="preserve"> </w:t>
      </w:r>
      <w:r>
        <w:rPr>
          <w:lang w:val="ru-RU"/>
        </w:rPr>
        <w:t>составе</w:t>
      </w:r>
      <w:r w:rsidRPr="009C6955">
        <w:rPr>
          <w:lang w:val="ru-RU"/>
        </w:rPr>
        <w:t xml:space="preserve"> </w:t>
      </w:r>
      <w:r>
        <w:rPr>
          <w:lang w:val="ru-RU"/>
        </w:rPr>
        <w:t>Королевства</w:t>
      </w:r>
      <w:r w:rsidRPr="009C6955">
        <w:rPr>
          <w:lang w:val="ru-RU"/>
        </w:rPr>
        <w:t xml:space="preserve"> </w:t>
      </w:r>
      <w:r>
        <w:rPr>
          <w:lang w:val="ru-RU"/>
        </w:rPr>
        <w:t>Нидерландов</w:t>
      </w:r>
      <w:r w:rsidRPr="009C6955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0F" w:rsidRDefault="009E370F" w:rsidP="00477D6B">
    <w:pPr>
      <w:jc w:val="right"/>
    </w:pPr>
    <w:bookmarkStart w:id="5" w:name="Code2"/>
    <w:bookmarkEnd w:id="5"/>
    <w:r>
      <w:t>MM/LD/WG/16/5</w:t>
    </w:r>
  </w:p>
  <w:p w:rsidR="009E370F" w:rsidRDefault="009E370F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06A0A">
      <w:rPr>
        <w:noProof/>
      </w:rPr>
      <w:t>2</w:t>
    </w:r>
    <w:r>
      <w:fldChar w:fldCharType="end"/>
    </w:r>
  </w:p>
  <w:p w:rsidR="009E370F" w:rsidRDefault="009E370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0F" w:rsidRPr="00585FC7" w:rsidRDefault="009E370F" w:rsidP="002C4E3C">
    <w:pPr>
      <w:pStyle w:val="Header"/>
      <w:jc w:val="right"/>
      <w:rPr>
        <w:lang w:val="fr-CH"/>
      </w:rPr>
    </w:pPr>
    <w:r>
      <w:rPr>
        <w:lang w:val="fr-CH"/>
      </w:rPr>
      <w:t>MM/LD/WG/16/5</w:t>
    </w:r>
  </w:p>
  <w:p w:rsidR="009E370F" w:rsidRPr="00585FC7" w:rsidRDefault="009E370F" w:rsidP="002C4E3C">
    <w:pPr>
      <w:pStyle w:val="Header"/>
      <w:jc w:val="right"/>
      <w:rPr>
        <w:lang w:val="fr-CH"/>
      </w:rPr>
    </w:pPr>
    <w:r>
      <w:rPr>
        <w:lang w:val="ru-RU"/>
      </w:rPr>
      <w:t>ПРИЛОЖЕНИЕ</w:t>
    </w:r>
  </w:p>
  <w:p w:rsidR="009E370F" w:rsidRPr="00585FC7" w:rsidRDefault="009E370F" w:rsidP="002C4E3C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0F" w:rsidRPr="00803A6A" w:rsidRDefault="009E370F" w:rsidP="00477D6B">
    <w:pPr>
      <w:jc w:val="right"/>
      <w:rPr>
        <w:lang w:val="ru-RU"/>
      </w:rPr>
    </w:pPr>
    <w:r w:rsidRPr="00FF543C">
      <w:rPr>
        <w:lang w:val="fr-CH"/>
      </w:rPr>
      <w:t>MM</w:t>
    </w:r>
    <w:r w:rsidRPr="00803A6A">
      <w:rPr>
        <w:lang w:val="ru-RU"/>
      </w:rPr>
      <w:t>/</w:t>
    </w:r>
    <w:r w:rsidRPr="00FF543C">
      <w:rPr>
        <w:lang w:val="fr-CH"/>
      </w:rPr>
      <w:t>LD</w:t>
    </w:r>
    <w:r w:rsidRPr="00803A6A">
      <w:rPr>
        <w:lang w:val="ru-RU"/>
      </w:rPr>
      <w:t>/</w:t>
    </w:r>
    <w:r w:rsidRPr="00FF543C">
      <w:rPr>
        <w:lang w:val="fr-CH"/>
      </w:rPr>
      <w:t>WG</w:t>
    </w:r>
    <w:r w:rsidRPr="00803A6A">
      <w:rPr>
        <w:lang w:val="ru-RU"/>
      </w:rPr>
      <w:t>/16/5</w:t>
    </w:r>
  </w:p>
  <w:p w:rsidR="009E370F" w:rsidRPr="00FF543C" w:rsidRDefault="009E370F" w:rsidP="00477D6B">
    <w:pPr>
      <w:jc w:val="right"/>
      <w:rPr>
        <w:lang w:val="fr-CH"/>
      </w:rPr>
    </w:pPr>
    <w:r>
      <w:rPr>
        <w:lang w:val="ru-RU"/>
      </w:rPr>
      <w:t>Приложение</w:t>
    </w:r>
    <w:r w:rsidRPr="00803A6A">
      <w:rPr>
        <w:lang w:val="ru-RU"/>
      </w:rPr>
      <w:t xml:space="preserve">, </w:t>
    </w:r>
    <w:r>
      <w:rPr>
        <w:lang w:val="ru-RU"/>
      </w:rPr>
      <w:t>стр.</w:t>
    </w:r>
    <w:r w:rsidRPr="00803A6A">
      <w:rPr>
        <w:lang w:val="ru-RU"/>
      </w:rPr>
      <w:t xml:space="preserve"> </w:t>
    </w:r>
    <w:r>
      <w:fldChar w:fldCharType="begin"/>
    </w:r>
    <w:r w:rsidRPr="00803A6A">
      <w:rPr>
        <w:lang w:val="ru-RU"/>
      </w:rPr>
      <w:instrText xml:space="preserve"> </w:instrText>
    </w:r>
    <w:r w:rsidRPr="00FF543C">
      <w:rPr>
        <w:lang w:val="fr-CH"/>
      </w:rPr>
      <w:instrText>PAGE</w:instrText>
    </w:r>
    <w:r w:rsidRPr="00803A6A">
      <w:rPr>
        <w:lang w:val="ru-RU"/>
      </w:rPr>
      <w:instrText xml:space="preserve">  \* </w:instrText>
    </w:r>
    <w:r w:rsidRPr="00FF543C">
      <w:rPr>
        <w:lang w:val="fr-CH"/>
      </w:rPr>
      <w:instrText>MERGEFORMAT</w:instrText>
    </w:r>
    <w:r w:rsidRPr="00803A6A">
      <w:rPr>
        <w:lang w:val="ru-RU"/>
      </w:rPr>
      <w:instrText xml:space="preserve"> </w:instrText>
    </w:r>
    <w:r>
      <w:fldChar w:fldCharType="separate"/>
    </w:r>
    <w:r w:rsidR="00606A0A">
      <w:rPr>
        <w:noProof/>
        <w:lang w:val="fr-CH"/>
      </w:rPr>
      <w:t>3</w:t>
    </w:r>
    <w:r>
      <w:fldChar w:fldCharType="end"/>
    </w:r>
  </w:p>
  <w:p w:rsidR="009E370F" w:rsidRPr="00FF543C" w:rsidRDefault="009E370F" w:rsidP="00477D6B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0F" w:rsidRPr="00803A6A" w:rsidRDefault="009E370F" w:rsidP="002C4E3C">
    <w:pPr>
      <w:pStyle w:val="Header"/>
      <w:jc w:val="right"/>
      <w:rPr>
        <w:lang w:val="ru-RU"/>
      </w:rPr>
    </w:pPr>
    <w:r>
      <w:rPr>
        <w:lang w:val="fr-CH"/>
      </w:rPr>
      <w:t>MM</w:t>
    </w:r>
    <w:r w:rsidRPr="00803A6A">
      <w:rPr>
        <w:lang w:val="ru-RU"/>
      </w:rPr>
      <w:t>/</w:t>
    </w:r>
    <w:r>
      <w:rPr>
        <w:lang w:val="fr-CH"/>
      </w:rPr>
      <w:t>LD</w:t>
    </w:r>
    <w:r w:rsidRPr="00803A6A">
      <w:rPr>
        <w:lang w:val="ru-RU"/>
      </w:rPr>
      <w:t>/</w:t>
    </w:r>
    <w:r>
      <w:rPr>
        <w:lang w:val="fr-CH"/>
      </w:rPr>
      <w:t>WG</w:t>
    </w:r>
    <w:r w:rsidRPr="00803A6A">
      <w:rPr>
        <w:lang w:val="ru-RU"/>
      </w:rPr>
      <w:t>/16/5</w:t>
    </w:r>
  </w:p>
  <w:p w:rsidR="009E370F" w:rsidRDefault="009E370F" w:rsidP="002C4E3C">
    <w:pPr>
      <w:pStyle w:val="Header"/>
      <w:jc w:val="right"/>
      <w:rPr>
        <w:noProof/>
        <w:lang w:val="fr-CH"/>
      </w:rPr>
    </w:pPr>
    <w:r>
      <w:rPr>
        <w:lang w:val="ru-RU"/>
      </w:rPr>
      <w:t>Приложение</w:t>
    </w:r>
    <w:r w:rsidRPr="00803A6A">
      <w:rPr>
        <w:lang w:val="ru-RU"/>
      </w:rPr>
      <w:t xml:space="preserve">, </w:t>
    </w:r>
    <w:r>
      <w:rPr>
        <w:lang w:val="ru-RU"/>
      </w:rPr>
      <w:t>стр.</w:t>
    </w:r>
    <w:r w:rsidRPr="00803A6A">
      <w:rPr>
        <w:lang w:val="ru-RU"/>
      </w:rPr>
      <w:t xml:space="preserve"> </w:t>
    </w:r>
    <w:r w:rsidRPr="00FF543C">
      <w:rPr>
        <w:lang w:val="fr-CH"/>
      </w:rPr>
      <w:fldChar w:fldCharType="begin"/>
    </w:r>
    <w:r w:rsidRPr="00803A6A">
      <w:rPr>
        <w:lang w:val="ru-RU"/>
      </w:rPr>
      <w:instrText xml:space="preserve"> </w:instrText>
    </w:r>
    <w:r w:rsidRPr="00FF543C">
      <w:rPr>
        <w:lang w:val="fr-CH"/>
      </w:rPr>
      <w:instrText>PAGE</w:instrText>
    </w:r>
    <w:r w:rsidRPr="00803A6A">
      <w:rPr>
        <w:lang w:val="ru-RU"/>
      </w:rPr>
      <w:instrText xml:space="preserve">   \* </w:instrText>
    </w:r>
    <w:r w:rsidRPr="00FF543C">
      <w:rPr>
        <w:lang w:val="fr-CH"/>
      </w:rPr>
      <w:instrText>MERGEFORMAT</w:instrText>
    </w:r>
    <w:r w:rsidRPr="00803A6A">
      <w:rPr>
        <w:lang w:val="ru-RU"/>
      </w:rPr>
      <w:instrText xml:space="preserve"> </w:instrText>
    </w:r>
    <w:r w:rsidRPr="00FF543C">
      <w:rPr>
        <w:lang w:val="fr-CH"/>
      </w:rPr>
      <w:fldChar w:fldCharType="separate"/>
    </w:r>
    <w:r w:rsidR="00606A0A">
      <w:rPr>
        <w:noProof/>
        <w:lang w:val="fr-CH"/>
      </w:rPr>
      <w:t>2</w:t>
    </w:r>
    <w:r w:rsidRPr="00FF543C">
      <w:rPr>
        <w:noProof/>
        <w:lang w:val="fr-CH"/>
      </w:rPr>
      <w:fldChar w:fldCharType="end"/>
    </w:r>
  </w:p>
  <w:p w:rsidR="009E370F" w:rsidRPr="00585FC7" w:rsidRDefault="009E370F" w:rsidP="002C4E3C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E503E1"/>
    <w:multiLevelType w:val="hybridMultilevel"/>
    <w:tmpl w:val="E3B666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BCB2142"/>
    <w:multiLevelType w:val="hybridMultilevel"/>
    <w:tmpl w:val="1966B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4386E"/>
    <w:multiLevelType w:val="hybridMultilevel"/>
    <w:tmpl w:val="01AC73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E1AC0"/>
    <w:multiLevelType w:val="hybridMultilevel"/>
    <w:tmpl w:val="99BE9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B648FB"/>
    <w:multiLevelType w:val="hybridMultilevel"/>
    <w:tmpl w:val="1966B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2FE1C6E"/>
    <w:multiLevelType w:val="hybridMultilevel"/>
    <w:tmpl w:val="1966B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22DA2"/>
    <w:multiLevelType w:val="hybridMultilevel"/>
    <w:tmpl w:val="AB6A9482"/>
    <w:lvl w:ilvl="0" w:tplc="2D9E8F36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50190"/>
    <w:multiLevelType w:val="hybridMultilevel"/>
    <w:tmpl w:val="395A82C0"/>
    <w:lvl w:ilvl="0" w:tplc="2D9E8F36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4B87"/>
    <w:multiLevelType w:val="hybridMultilevel"/>
    <w:tmpl w:val="D6EA7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A0A02"/>
    <w:multiLevelType w:val="hybridMultilevel"/>
    <w:tmpl w:val="4A88983E"/>
    <w:lvl w:ilvl="0" w:tplc="2D9E8F36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6B60195"/>
    <w:multiLevelType w:val="hybridMultilevel"/>
    <w:tmpl w:val="363E5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E2199D"/>
    <w:multiLevelType w:val="hybridMultilevel"/>
    <w:tmpl w:val="1966B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D3672"/>
    <w:multiLevelType w:val="hybridMultilevel"/>
    <w:tmpl w:val="8B4EDB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C0943"/>
    <w:multiLevelType w:val="hybridMultilevel"/>
    <w:tmpl w:val="1966B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6122B"/>
    <w:multiLevelType w:val="hybridMultilevel"/>
    <w:tmpl w:val="D5140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C60AA"/>
    <w:multiLevelType w:val="hybridMultilevel"/>
    <w:tmpl w:val="7FFEAD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434BB"/>
    <w:multiLevelType w:val="hybridMultilevel"/>
    <w:tmpl w:val="1966B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51037D"/>
    <w:multiLevelType w:val="hybridMultilevel"/>
    <w:tmpl w:val="B3F08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229CB"/>
    <w:multiLevelType w:val="hybridMultilevel"/>
    <w:tmpl w:val="85BAD5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AB0353"/>
    <w:multiLevelType w:val="hybridMultilevel"/>
    <w:tmpl w:val="AF9A2B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6"/>
  </w:num>
  <w:num w:numId="5">
    <w:abstractNumId w:val="2"/>
  </w:num>
  <w:num w:numId="6">
    <w:abstractNumId w:val="8"/>
  </w:num>
  <w:num w:numId="7">
    <w:abstractNumId w:val="20"/>
  </w:num>
  <w:num w:numId="8">
    <w:abstractNumId w:val="21"/>
  </w:num>
  <w:num w:numId="9">
    <w:abstractNumId w:val="24"/>
  </w:num>
  <w:num w:numId="10">
    <w:abstractNumId w:val="12"/>
  </w:num>
  <w:num w:numId="11">
    <w:abstractNumId w:val="4"/>
  </w:num>
  <w:num w:numId="12">
    <w:abstractNumId w:val="15"/>
  </w:num>
  <w:num w:numId="13">
    <w:abstractNumId w:val="23"/>
  </w:num>
  <w:num w:numId="14">
    <w:abstractNumId w:val="1"/>
  </w:num>
  <w:num w:numId="15">
    <w:abstractNumId w:val="5"/>
  </w:num>
  <w:num w:numId="16">
    <w:abstractNumId w:val="18"/>
  </w:num>
  <w:num w:numId="17">
    <w:abstractNumId w:val="22"/>
  </w:num>
  <w:num w:numId="18">
    <w:abstractNumId w:val="17"/>
  </w:num>
  <w:num w:numId="19">
    <w:abstractNumId w:val="19"/>
  </w:num>
  <w:num w:numId="20">
    <w:abstractNumId w:val="7"/>
  </w:num>
  <w:num w:numId="21">
    <w:abstractNumId w:val="10"/>
  </w:num>
  <w:num w:numId="22">
    <w:abstractNumId w:val="13"/>
  </w:num>
  <w:num w:numId="23">
    <w:abstractNumId w:val="11"/>
  </w:num>
  <w:num w:numId="24">
    <w:abstractNumId w:val="25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98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17072"/>
    <w:rsid w:val="00023B2F"/>
    <w:rsid w:val="0002633A"/>
    <w:rsid w:val="000321CE"/>
    <w:rsid w:val="00043CAA"/>
    <w:rsid w:val="00046F15"/>
    <w:rsid w:val="000611DE"/>
    <w:rsid w:val="00064748"/>
    <w:rsid w:val="00070F36"/>
    <w:rsid w:val="000724B5"/>
    <w:rsid w:val="00074661"/>
    <w:rsid w:val="000749BF"/>
    <w:rsid w:val="00075432"/>
    <w:rsid w:val="00083C98"/>
    <w:rsid w:val="00090FBD"/>
    <w:rsid w:val="000968ED"/>
    <w:rsid w:val="000A35AB"/>
    <w:rsid w:val="000A3998"/>
    <w:rsid w:val="000A5F50"/>
    <w:rsid w:val="000C3895"/>
    <w:rsid w:val="000C7750"/>
    <w:rsid w:val="000D3E1A"/>
    <w:rsid w:val="000E1003"/>
    <w:rsid w:val="000F1EBB"/>
    <w:rsid w:val="000F5E56"/>
    <w:rsid w:val="0010226F"/>
    <w:rsid w:val="00117964"/>
    <w:rsid w:val="00124A74"/>
    <w:rsid w:val="00126DE2"/>
    <w:rsid w:val="00132AC7"/>
    <w:rsid w:val="0013440C"/>
    <w:rsid w:val="001362EE"/>
    <w:rsid w:val="001423A2"/>
    <w:rsid w:val="00143213"/>
    <w:rsid w:val="00144E40"/>
    <w:rsid w:val="00145C7B"/>
    <w:rsid w:val="001471C2"/>
    <w:rsid w:val="0015155C"/>
    <w:rsid w:val="00152B9B"/>
    <w:rsid w:val="00156BBF"/>
    <w:rsid w:val="00164401"/>
    <w:rsid w:val="00166B49"/>
    <w:rsid w:val="00170D31"/>
    <w:rsid w:val="00180B57"/>
    <w:rsid w:val="001832A6"/>
    <w:rsid w:val="00186EB0"/>
    <w:rsid w:val="00191018"/>
    <w:rsid w:val="00191959"/>
    <w:rsid w:val="001B3E3C"/>
    <w:rsid w:val="001C31B1"/>
    <w:rsid w:val="001D5374"/>
    <w:rsid w:val="002013E3"/>
    <w:rsid w:val="00201465"/>
    <w:rsid w:val="00212386"/>
    <w:rsid w:val="00215BAC"/>
    <w:rsid w:val="00216071"/>
    <w:rsid w:val="00232E14"/>
    <w:rsid w:val="00243B94"/>
    <w:rsid w:val="0024626D"/>
    <w:rsid w:val="00247649"/>
    <w:rsid w:val="00251468"/>
    <w:rsid w:val="002602E3"/>
    <w:rsid w:val="002634C4"/>
    <w:rsid w:val="00267EE9"/>
    <w:rsid w:val="0028752D"/>
    <w:rsid w:val="002928D3"/>
    <w:rsid w:val="002942ED"/>
    <w:rsid w:val="002945BA"/>
    <w:rsid w:val="00296EC2"/>
    <w:rsid w:val="002A48A6"/>
    <w:rsid w:val="002A5C40"/>
    <w:rsid w:val="002A7076"/>
    <w:rsid w:val="002B124A"/>
    <w:rsid w:val="002C4E3C"/>
    <w:rsid w:val="002D614A"/>
    <w:rsid w:val="002F1FE6"/>
    <w:rsid w:val="002F37F2"/>
    <w:rsid w:val="002F3E86"/>
    <w:rsid w:val="002F4E68"/>
    <w:rsid w:val="00307DC0"/>
    <w:rsid w:val="00312207"/>
    <w:rsid w:val="00312F7F"/>
    <w:rsid w:val="00321AB9"/>
    <w:rsid w:val="00322F37"/>
    <w:rsid w:val="00324E82"/>
    <w:rsid w:val="00336366"/>
    <w:rsid w:val="0033728B"/>
    <w:rsid w:val="0034702D"/>
    <w:rsid w:val="0035065E"/>
    <w:rsid w:val="00356204"/>
    <w:rsid w:val="00361450"/>
    <w:rsid w:val="0036475A"/>
    <w:rsid w:val="003673CF"/>
    <w:rsid w:val="003705FB"/>
    <w:rsid w:val="00371170"/>
    <w:rsid w:val="00372F05"/>
    <w:rsid w:val="003845C1"/>
    <w:rsid w:val="003865D6"/>
    <w:rsid w:val="00386DEF"/>
    <w:rsid w:val="003872BC"/>
    <w:rsid w:val="00397196"/>
    <w:rsid w:val="003A6F89"/>
    <w:rsid w:val="003B066D"/>
    <w:rsid w:val="003B38C1"/>
    <w:rsid w:val="003B6038"/>
    <w:rsid w:val="003C14BE"/>
    <w:rsid w:val="003C5432"/>
    <w:rsid w:val="003C5C5B"/>
    <w:rsid w:val="003D237B"/>
    <w:rsid w:val="003E2CED"/>
    <w:rsid w:val="003F437C"/>
    <w:rsid w:val="00405C4E"/>
    <w:rsid w:val="00413323"/>
    <w:rsid w:val="00414D69"/>
    <w:rsid w:val="00414DE5"/>
    <w:rsid w:val="00422C26"/>
    <w:rsid w:val="00423E3E"/>
    <w:rsid w:val="004241B0"/>
    <w:rsid w:val="00427AF4"/>
    <w:rsid w:val="00427D9D"/>
    <w:rsid w:val="004329C0"/>
    <w:rsid w:val="00432BDD"/>
    <w:rsid w:val="00446B3E"/>
    <w:rsid w:val="00461850"/>
    <w:rsid w:val="004647DA"/>
    <w:rsid w:val="0046568D"/>
    <w:rsid w:val="00467794"/>
    <w:rsid w:val="00474062"/>
    <w:rsid w:val="00477D6B"/>
    <w:rsid w:val="0049584D"/>
    <w:rsid w:val="004C6B27"/>
    <w:rsid w:val="005019FF"/>
    <w:rsid w:val="00511AC5"/>
    <w:rsid w:val="0053057A"/>
    <w:rsid w:val="00535243"/>
    <w:rsid w:val="00536578"/>
    <w:rsid w:val="00536882"/>
    <w:rsid w:val="0054150D"/>
    <w:rsid w:val="005416B4"/>
    <w:rsid w:val="00542C05"/>
    <w:rsid w:val="00557571"/>
    <w:rsid w:val="00560A29"/>
    <w:rsid w:val="005659DB"/>
    <w:rsid w:val="00574923"/>
    <w:rsid w:val="0057536D"/>
    <w:rsid w:val="00585AA5"/>
    <w:rsid w:val="00585FC7"/>
    <w:rsid w:val="00597066"/>
    <w:rsid w:val="005A142B"/>
    <w:rsid w:val="005A17F9"/>
    <w:rsid w:val="005A38C5"/>
    <w:rsid w:val="005A477A"/>
    <w:rsid w:val="005B05D8"/>
    <w:rsid w:val="005B6B85"/>
    <w:rsid w:val="005C2E38"/>
    <w:rsid w:val="005C306B"/>
    <w:rsid w:val="005C479F"/>
    <w:rsid w:val="005C6649"/>
    <w:rsid w:val="005D09FB"/>
    <w:rsid w:val="005D2B2B"/>
    <w:rsid w:val="005E0732"/>
    <w:rsid w:val="005E274E"/>
    <w:rsid w:val="005E65BE"/>
    <w:rsid w:val="005E770E"/>
    <w:rsid w:val="005F1C7E"/>
    <w:rsid w:val="005F2005"/>
    <w:rsid w:val="00600E73"/>
    <w:rsid w:val="006041E7"/>
    <w:rsid w:val="00605827"/>
    <w:rsid w:val="0060637D"/>
    <w:rsid w:val="00606A0A"/>
    <w:rsid w:val="00613362"/>
    <w:rsid w:val="006135C7"/>
    <w:rsid w:val="006160E1"/>
    <w:rsid w:val="006205C0"/>
    <w:rsid w:val="0064093A"/>
    <w:rsid w:val="006427C0"/>
    <w:rsid w:val="00642F9F"/>
    <w:rsid w:val="00644BD9"/>
    <w:rsid w:val="00646050"/>
    <w:rsid w:val="00653500"/>
    <w:rsid w:val="00654622"/>
    <w:rsid w:val="00660E11"/>
    <w:rsid w:val="0066122B"/>
    <w:rsid w:val="006713CA"/>
    <w:rsid w:val="00676C5C"/>
    <w:rsid w:val="00681884"/>
    <w:rsid w:val="00682871"/>
    <w:rsid w:val="00682A0B"/>
    <w:rsid w:val="00687821"/>
    <w:rsid w:val="00694693"/>
    <w:rsid w:val="00696835"/>
    <w:rsid w:val="006A6546"/>
    <w:rsid w:val="006E0150"/>
    <w:rsid w:val="006E23B3"/>
    <w:rsid w:val="006E4F36"/>
    <w:rsid w:val="006F28D3"/>
    <w:rsid w:val="00700B28"/>
    <w:rsid w:val="007028BF"/>
    <w:rsid w:val="00702BE5"/>
    <w:rsid w:val="00725C5E"/>
    <w:rsid w:val="00726E44"/>
    <w:rsid w:val="00735D69"/>
    <w:rsid w:val="00742609"/>
    <w:rsid w:val="00743D2F"/>
    <w:rsid w:val="00746139"/>
    <w:rsid w:val="00751F23"/>
    <w:rsid w:val="0076146F"/>
    <w:rsid w:val="007B5D69"/>
    <w:rsid w:val="007C35D7"/>
    <w:rsid w:val="007C456D"/>
    <w:rsid w:val="007D1613"/>
    <w:rsid w:val="007D34E2"/>
    <w:rsid w:val="007E5860"/>
    <w:rsid w:val="007F292A"/>
    <w:rsid w:val="007F488E"/>
    <w:rsid w:val="00801FE4"/>
    <w:rsid w:val="00803A6A"/>
    <w:rsid w:val="00810E29"/>
    <w:rsid w:val="008253A1"/>
    <w:rsid w:val="008256E7"/>
    <w:rsid w:val="00830B2D"/>
    <w:rsid w:val="00842850"/>
    <w:rsid w:val="00844237"/>
    <w:rsid w:val="0086299D"/>
    <w:rsid w:val="008775BA"/>
    <w:rsid w:val="00877A09"/>
    <w:rsid w:val="00883ED1"/>
    <w:rsid w:val="00896C4F"/>
    <w:rsid w:val="008A3878"/>
    <w:rsid w:val="008A7FE1"/>
    <w:rsid w:val="008B28F2"/>
    <w:rsid w:val="008B2CC1"/>
    <w:rsid w:val="008B60B2"/>
    <w:rsid w:val="008C2659"/>
    <w:rsid w:val="008C5151"/>
    <w:rsid w:val="008C725B"/>
    <w:rsid w:val="008E134A"/>
    <w:rsid w:val="008F28DC"/>
    <w:rsid w:val="008F3415"/>
    <w:rsid w:val="008F7580"/>
    <w:rsid w:val="00901446"/>
    <w:rsid w:val="0090731E"/>
    <w:rsid w:val="00916EE2"/>
    <w:rsid w:val="009179D3"/>
    <w:rsid w:val="00923A92"/>
    <w:rsid w:val="009248C8"/>
    <w:rsid w:val="009324B7"/>
    <w:rsid w:val="00932C36"/>
    <w:rsid w:val="0095730F"/>
    <w:rsid w:val="00961EA7"/>
    <w:rsid w:val="00966A22"/>
    <w:rsid w:val="0096722F"/>
    <w:rsid w:val="00976870"/>
    <w:rsid w:val="00980843"/>
    <w:rsid w:val="009841BC"/>
    <w:rsid w:val="0099674C"/>
    <w:rsid w:val="009A6E26"/>
    <w:rsid w:val="009B3078"/>
    <w:rsid w:val="009B6AAB"/>
    <w:rsid w:val="009C19E0"/>
    <w:rsid w:val="009C6955"/>
    <w:rsid w:val="009D146A"/>
    <w:rsid w:val="009D53AA"/>
    <w:rsid w:val="009E2791"/>
    <w:rsid w:val="009E370F"/>
    <w:rsid w:val="009E3F6F"/>
    <w:rsid w:val="009F499F"/>
    <w:rsid w:val="00A049D4"/>
    <w:rsid w:val="00A33C1D"/>
    <w:rsid w:val="00A42DAF"/>
    <w:rsid w:val="00A442A7"/>
    <w:rsid w:val="00A44692"/>
    <w:rsid w:val="00A45BD8"/>
    <w:rsid w:val="00A6558D"/>
    <w:rsid w:val="00A6673C"/>
    <w:rsid w:val="00A811E9"/>
    <w:rsid w:val="00A869B7"/>
    <w:rsid w:val="00A87C2F"/>
    <w:rsid w:val="00A9139E"/>
    <w:rsid w:val="00AB5E61"/>
    <w:rsid w:val="00AC205C"/>
    <w:rsid w:val="00AC3339"/>
    <w:rsid w:val="00AC54CE"/>
    <w:rsid w:val="00AD5F99"/>
    <w:rsid w:val="00AE54DB"/>
    <w:rsid w:val="00AF0A6B"/>
    <w:rsid w:val="00AF1A98"/>
    <w:rsid w:val="00AF394F"/>
    <w:rsid w:val="00B004E1"/>
    <w:rsid w:val="00B05A69"/>
    <w:rsid w:val="00B157B6"/>
    <w:rsid w:val="00B50B42"/>
    <w:rsid w:val="00B527F5"/>
    <w:rsid w:val="00B6612D"/>
    <w:rsid w:val="00B70B9F"/>
    <w:rsid w:val="00B70D65"/>
    <w:rsid w:val="00B7115A"/>
    <w:rsid w:val="00B71C4B"/>
    <w:rsid w:val="00B77DAE"/>
    <w:rsid w:val="00B8384B"/>
    <w:rsid w:val="00B84DB1"/>
    <w:rsid w:val="00B9734B"/>
    <w:rsid w:val="00B973CE"/>
    <w:rsid w:val="00BB3CE1"/>
    <w:rsid w:val="00BB5872"/>
    <w:rsid w:val="00BB64F0"/>
    <w:rsid w:val="00BB7F0E"/>
    <w:rsid w:val="00BC5973"/>
    <w:rsid w:val="00BD38E2"/>
    <w:rsid w:val="00C0013C"/>
    <w:rsid w:val="00C012E7"/>
    <w:rsid w:val="00C03030"/>
    <w:rsid w:val="00C11BFE"/>
    <w:rsid w:val="00C13DF7"/>
    <w:rsid w:val="00C16E81"/>
    <w:rsid w:val="00C2400E"/>
    <w:rsid w:val="00C51317"/>
    <w:rsid w:val="00C517A1"/>
    <w:rsid w:val="00C53E57"/>
    <w:rsid w:val="00C6022B"/>
    <w:rsid w:val="00C71C63"/>
    <w:rsid w:val="00C762A3"/>
    <w:rsid w:val="00C7666A"/>
    <w:rsid w:val="00CA6901"/>
    <w:rsid w:val="00CB4D68"/>
    <w:rsid w:val="00CB6A02"/>
    <w:rsid w:val="00CC0472"/>
    <w:rsid w:val="00CC208C"/>
    <w:rsid w:val="00CC2D6A"/>
    <w:rsid w:val="00CD41AB"/>
    <w:rsid w:val="00CD4BD5"/>
    <w:rsid w:val="00CE4D7B"/>
    <w:rsid w:val="00CE5B8C"/>
    <w:rsid w:val="00CF0D3B"/>
    <w:rsid w:val="00D029C3"/>
    <w:rsid w:val="00D13056"/>
    <w:rsid w:val="00D16B23"/>
    <w:rsid w:val="00D177A6"/>
    <w:rsid w:val="00D1792B"/>
    <w:rsid w:val="00D208CB"/>
    <w:rsid w:val="00D20A8E"/>
    <w:rsid w:val="00D23BEB"/>
    <w:rsid w:val="00D42D67"/>
    <w:rsid w:val="00D45252"/>
    <w:rsid w:val="00D533B5"/>
    <w:rsid w:val="00D55AFC"/>
    <w:rsid w:val="00D565D9"/>
    <w:rsid w:val="00D62433"/>
    <w:rsid w:val="00D64DC8"/>
    <w:rsid w:val="00D71B4D"/>
    <w:rsid w:val="00D85DB6"/>
    <w:rsid w:val="00D93D55"/>
    <w:rsid w:val="00D9500F"/>
    <w:rsid w:val="00DA25F7"/>
    <w:rsid w:val="00DA498A"/>
    <w:rsid w:val="00DC0174"/>
    <w:rsid w:val="00DC2080"/>
    <w:rsid w:val="00DC4268"/>
    <w:rsid w:val="00DD4779"/>
    <w:rsid w:val="00DE21FD"/>
    <w:rsid w:val="00DE2C28"/>
    <w:rsid w:val="00DE2E4B"/>
    <w:rsid w:val="00DE7424"/>
    <w:rsid w:val="00DF2841"/>
    <w:rsid w:val="00DF65E1"/>
    <w:rsid w:val="00E05B61"/>
    <w:rsid w:val="00E245CF"/>
    <w:rsid w:val="00E30FA3"/>
    <w:rsid w:val="00E335FE"/>
    <w:rsid w:val="00E51214"/>
    <w:rsid w:val="00E514F4"/>
    <w:rsid w:val="00E5238C"/>
    <w:rsid w:val="00E66A4A"/>
    <w:rsid w:val="00E725C4"/>
    <w:rsid w:val="00E84E33"/>
    <w:rsid w:val="00E86FA5"/>
    <w:rsid w:val="00EB117B"/>
    <w:rsid w:val="00EB2D9E"/>
    <w:rsid w:val="00EC4E49"/>
    <w:rsid w:val="00ED6E0F"/>
    <w:rsid w:val="00ED77FB"/>
    <w:rsid w:val="00ED7ED8"/>
    <w:rsid w:val="00EE0411"/>
    <w:rsid w:val="00EE1CE7"/>
    <w:rsid w:val="00EE45FA"/>
    <w:rsid w:val="00EF19D2"/>
    <w:rsid w:val="00EF36A2"/>
    <w:rsid w:val="00F004C7"/>
    <w:rsid w:val="00F00BAF"/>
    <w:rsid w:val="00F069AC"/>
    <w:rsid w:val="00F14F68"/>
    <w:rsid w:val="00F17B77"/>
    <w:rsid w:val="00F2206A"/>
    <w:rsid w:val="00F23F46"/>
    <w:rsid w:val="00F25FAD"/>
    <w:rsid w:val="00F3305A"/>
    <w:rsid w:val="00F51A27"/>
    <w:rsid w:val="00F54D23"/>
    <w:rsid w:val="00F61AB9"/>
    <w:rsid w:val="00F64F97"/>
    <w:rsid w:val="00F6542F"/>
    <w:rsid w:val="00F655AC"/>
    <w:rsid w:val="00F66152"/>
    <w:rsid w:val="00FB3D77"/>
    <w:rsid w:val="00FC085F"/>
    <w:rsid w:val="00FF1A73"/>
    <w:rsid w:val="00FF543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14F68"/>
    <w:rPr>
      <w:rFonts w:ascii="Arial" w:eastAsia="SimSun" w:hAnsi="Arial" w:cs="Arial"/>
      <w:sz w:val="18"/>
      <w:lang w:eastAsia="zh-CN"/>
    </w:rPr>
  </w:style>
  <w:style w:type="paragraph" w:customStyle="1" w:styleId="Default">
    <w:name w:val="Default"/>
    <w:rsid w:val="00023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241B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4241B0"/>
    <w:pPr>
      <w:ind w:left="720"/>
      <w:contextualSpacing/>
    </w:pPr>
  </w:style>
  <w:style w:type="table" w:styleId="TableGrid">
    <w:name w:val="Table Grid"/>
    <w:basedOn w:val="TableNormal"/>
    <w:rsid w:val="0089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A0A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14F68"/>
    <w:rPr>
      <w:rFonts w:ascii="Arial" w:eastAsia="SimSun" w:hAnsi="Arial" w:cs="Arial"/>
      <w:sz w:val="18"/>
      <w:lang w:eastAsia="zh-CN"/>
    </w:rPr>
  </w:style>
  <w:style w:type="paragraph" w:customStyle="1" w:styleId="Default">
    <w:name w:val="Default"/>
    <w:rsid w:val="00023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241B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4241B0"/>
    <w:pPr>
      <w:ind w:left="720"/>
      <w:contextualSpacing/>
    </w:pPr>
  </w:style>
  <w:style w:type="table" w:styleId="TableGrid">
    <w:name w:val="Table Grid"/>
    <w:basedOn w:val="TableNormal"/>
    <w:rsid w:val="0089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A0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1D497-DA39-4BFA-BF3B-DB596733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3342</Words>
  <Characters>19054</Characters>
  <Application>Microsoft Office Word</Application>
  <DocSecurity>4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SILAKOVA Olga</cp:lastModifiedBy>
  <cp:revision>2</cp:revision>
  <cp:lastPrinted>2018-05-22T06:33:00Z</cp:lastPrinted>
  <dcterms:created xsi:type="dcterms:W3CDTF">2018-06-04T10:34:00Z</dcterms:created>
  <dcterms:modified xsi:type="dcterms:W3CDTF">2018-06-04T10:34:00Z</dcterms:modified>
</cp:coreProperties>
</file>