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C74AE0">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CDIP/2</w:t>
      </w:r>
      <w:r w:rsidR="00C74AE0">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C74AE0">
        <w:rPr>
          <w:rFonts w:ascii="Arial Black" w:eastAsia="SimSun" w:hAnsi="Arial Black" w:cs="Arial"/>
          <w:b/>
          <w:caps/>
          <w:noProof/>
          <w:sz w:val="16"/>
          <w:szCs w:val="16"/>
          <w:lang w:eastAsia="zh-CN"/>
        </w:rPr>
        <w:t>3</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57E41">
        <w:rPr>
          <w:b/>
          <w:bCs/>
          <w:sz w:val="30"/>
          <w:szCs w:val="30"/>
          <w:rtl/>
        </w:rPr>
        <w:t>بالإنكليزية</w:t>
      </w:r>
    </w:p>
    <w:p w:rsidR="003F7284" w:rsidRPr="00BB6440" w:rsidRDefault="003F7284" w:rsidP="00C74AE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74AE0">
        <w:rPr>
          <w:rFonts w:hint="cs"/>
          <w:b/>
          <w:bCs/>
          <w:sz w:val="30"/>
          <w:szCs w:val="30"/>
          <w:rtl/>
        </w:rPr>
        <w:t>18</w:t>
      </w:r>
      <w:r w:rsidR="00D35EAD">
        <w:rPr>
          <w:rFonts w:hint="cs"/>
          <w:b/>
          <w:bCs/>
          <w:sz w:val="30"/>
          <w:szCs w:val="30"/>
          <w:rtl/>
        </w:rPr>
        <w:t xml:space="preserve"> </w:t>
      </w:r>
      <w:r w:rsidR="00C74AE0">
        <w:rPr>
          <w:rFonts w:hint="cs"/>
          <w:b/>
          <w:bCs/>
          <w:sz w:val="30"/>
          <w:szCs w:val="30"/>
          <w:rtl/>
        </w:rPr>
        <w:t>فبراير</w:t>
      </w:r>
      <w:r w:rsidR="00B57E41">
        <w:rPr>
          <w:b/>
          <w:bCs/>
          <w:sz w:val="30"/>
          <w:szCs w:val="30"/>
          <w:rtl/>
        </w:rPr>
        <w:t xml:space="preserve"> 201</w:t>
      </w:r>
      <w:r w:rsidR="00C74AE0">
        <w:rPr>
          <w:rFonts w:hint="cs"/>
          <w:b/>
          <w:bCs/>
          <w:sz w:val="30"/>
          <w:szCs w:val="30"/>
          <w:rtl/>
        </w:rPr>
        <w:t>9</w:t>
      </w:r>
    </w:p>
    <w:p w:rsidR="002E7810" w:rsidRPr="00FD6D15" w:rsidRDefault="00057082" w:rsidP="00C74AE0">
      <w:pPr>
        <w:pStyle w:val="Heading1"/>
        <w:spacing w:after="600" w:line="240" w:lineRule="auto"/>
        <w:rPr>
          <w:rtl/>
        </w:rPr>
      </w:pPr>
      <w:r>
        <w:rPr>
          <w:rFonts w:hint="eastAsia"/>
          <w:rtl/>
        </w:rPr>
        <w:t>اللجنة</w:t>
      </w:r>
      <w:r w:rsidR="00C74AE0">
        <w:rPr>
          <w:rFonts w:hint="cs"/>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C74AE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C74AE0">
        <w:rPr>
          <w:rFonts w:ascii="Arial Black" w:hAnsi="Arial Black" w:cs="PT Bold Heading" w:hint="cs"/>
          <w:sz w:val="30"/>
          <w:szCs w:val="30"/>
          <w:rtl/>
        </w:rPr>
        <w:t>الثالثة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C74AE0">
      <w:pPr>
        <w:spacing w:line="600" w:lineRule="auto"/>
        <w:rPr>
          <w:b/>
          <w:bCs/>
          <w:rtl/>
        </w:rPr>
      </w:pPr>
      <w:r>
        <w:rPr>
          <w:b/>
          <w:bCs/>
          <w:rtl/>
        </w:rPr>
        <w:t xml:space="preserve">جنيف، من </w:t>
      </w:r>
      <w:r w:rsidR="00C74AE0">
        <w:rPr>
          <w:b/>
          <w:bCs/>
        </w:rPr>
        <w:t>20</w:t>
      </w:r>
      <w:r>
        <w:rPr>
          <w:b/>
          <w:bCs/>
          <w:rtl/>
        </w:rPr>
        <w:t xml:space="preserve"> إلى </w:t>
      </w:r>
      <w:r w:rsidR="00C74AE0">
        <w:rPr>
          <w:b/>
          <w:bCs/>
        </w:rPr>
        <w:t>24</w:t>
      </w:r>
      <w:r>
        <w:rPr>
          <w:b/>
          <w:bCs/>
          <w:rtl/>
        </w:rPr>
        <w:t xml:space="preserve"> </w:t>
      </w:r>
      <w:r w:rsidR="00C74AE0">
        <w:rPr>
          <w:rFonts w:hint="cs"/>
          <w:b/>
          <w:bCs/>
          <w:rtl/>
        </w:rPr>
        <w:t>مايو</w:t>
      </w:r>
      <w:r>
        <w:rPr>
          <w:b/>
          <w:bCs/>
          <w:rtl/>
        </w:rPr>
        <w:t xml:space="preserve"> </w:t>
      </w:r>
      <w:r w:rsidR="00C74AE0">
        <w:rPr>
          <w:rFonts w:hint="cs"/>
          <w:b/>
          <w:bCs/>
          <w:rtl/>
        </w:rPr>
        <w:t>2019</w:t>
      </w:r>
    </w:p>
    <w:p w:rsidR="002E7810" w:rsidRPr="00CF46BA" w:rsidRDefault="00C74AE0" w:rsidP="00E05029">
      <w:pPr>
        <w:rPr>
          <w:rFonts w:ascii="Arial Black" w:hAnsi="Arial Black" w:cs="PT Bold Heading"/>
          <w:sz w:val="26"/>
          <w:szCs w:val="26"/>
          <w:rtl/>
        </w:rPr>
      </w:pPr>
      <w:r>
        <w:rPr>
          <w:rFonts w:ascii="Arial Black" w:hAnsi="Arial Black" w:cs="PT Bold Heading" w:hint="cs"/>
          <w:sz w:val="26"/>
          <w:szCs w:val="26"/>
          <w:rtl/>
        </w:rPr>
        <w:t>ال</w:t>
      </w:r>
      <w:r w:rsidR="00B57E41" w:rsidRPr="00CF46BA">
        <w:rPr>
          <w:rFonts w:ascii="Arial Black" w:hAnsi="Arial Black" w:cs="PT Bold Heading" w:hint="eastAsia"/>
          <w:sz w:val="26"/>
          <w:szCs w:val="26"/>
          <w:rtl/>
        </w:rPr>
        <w:t>مساهمات</w:t>
      </w:r>
      <w:r>
        <w:rPr>
          <w:rFonts w:ascii="Arial Black" w:hAnsi="Arial Black" w:cs="PT Bold Heading" w:hint="cs"/>
          <w:sz w:val="26"/>
          <w:szCs w:val="26"/>
          <w:rtl/>
        </w:rPr>
        <w:t xml:space="preserve"> الإضافية</w:t>
      </w:r>
      <w:r w:rsidR="00B57E41" w:rsidRPr="00CF46BA">
        <w:rPr>
          <w:rFonts w:ascii="Arial Black" w:hAnsi="Arial Black" w:cs="PT Bold Heading"/>
          <w:sz w:val="26"/>
          <w:szCs w:val="26"/>
          <w:rtl/>
        </w:rPr>
        <w:t xml:space="preserve"> </w:t>
      </w:r>
      <w:r>
        <w:rPr>
          <w:rFonts w:ascii="Arial Black" w:hAnsi="Arial Black" w:cs="PT Bold Heading" w:hint="cs"/>
          <w:sz w:val="26"/>
          <w:szCs w:val="26"/>
          <w:rtl/>
        </w:rPr>
        <w:t>ل</w:t>
      </w:r>
      <w:r w:rsidR="00B57E41" w:rsidRPr="00CF46BA">
        <w:rPr>
          <w:rFonts w:ascii="Arial Black" w:hAnsi="Arial Black" w:cs="PT Bold Heading" w:hint="eastAsia"/>
          <w:sz w:val="26"/>
          <w:szCs w:val="26"/>
          <w:rtl/>
        </w:rPr>
        <w:t>لدول</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الأعضاء</w:t>
      </w:r>
      <w:r w:rsidR="00B57E41" w:rsidRPr="00CF46BA">
        <w:rPr>
          <w:rFonts w:ascii="Arial Black" w:hAnsi="Arial Black" w:cs="PT Bold Heading"/>
          <w:sz w:val="26"/>
          <w:szCs w:val="26"/>
          <w:rtl/>
        </w:rPr>
        <w:t xml:space="preserve"> </w:t>
      </w:r>
      <w:r w:rsidR="00E05029">
        <w:rPr>
          <w:rFonts w:ascii="Arial Black" w:hAnsi="Arial Black" w:cs="PT Bold Heading" w:hint="cs"/>
          <w:sz w:val="26"/>
          <w:szCs w:val="26"/>
          <w:rtl/>
        </w:rPr>
        <w:t>حول</w:t>
      </w:r>
      <w:r w:rsidR="00E05029"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الخطوات</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المستقبلية</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بشأن</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الإجراءات</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واستراتيجيات</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التنفيذ</w:t>
      </w:r>
      <w:r w:rsidR="00B57E41" w:rsidRPr="00CF46BA">
        <w:rPr>
          <w:rFonts w:ascii="Arial Black" w:hAnsi="Arial Black" w:cs="PT Bold Heading"/>
          <w:sz w:val="26"/>
          <w:szCs w:val="26"/>
          <w:rtl/>
        </w:rPr>
        <w:t xml:space="preserve"> </w:t>
      </w:r>
      <w:r w:rsidR="00E05029">
        <w:rPr>
          <w:rFonts w:ascii="Arial Black" w:hAnsi="Arial Black" w:cs="PT Bold Heading" w:hint="cs"/>
          <w:sz w:val="26"/>
          <w:szCs w:val="26"/>
          <w:rtl/>
        </w:rPr>
        <w:t>لأغراض</w:t>
      </w:r>
      <w:r w:rsidR="00E05029"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التوصيات</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المعتمدة</w:t>
      </w:r>
      <w:r w:rsidR="00B57E41" w:rsidRPr="00CF46BA">
        <w:rPr>
          <w:rFonts w:ascii="Arial Black" w:hAnsi="Arial Black" w:cs="PT Bold Heading"/>
          <w:sz w:val="26"/>
          <w:szCs w:val="26"/>
          <w:rtl/>
        </w:rPr>
        <w:t xml:space="preserve"> </w:t>
      </w:r>
      <w:r w:rsidR="00B57E41" w:rsidRPr="00CF46BA">
        <w:rPr>
          <w:rFonts w:ascii="Arial Black" w:hAnsi="Arial Black" w:cs="PT Bold Heading" w:hint="cs"/>
          <w:sz w:val="26"/>
          <w:szCs w:val="26"/>
          <w:rtl/>
        </w:rPr>
        <w:t>المنبثقة</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عن</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الاستعراض</w:t>
      </w:r>
      <w:r w:rsidR="00B57E41" w:rsidRPr="00CF46BA">
        <w:rPr>
          <w:rFonts w:ascii="Arial Black" w:hAnsi="Arial Black" w:cs="PT Bold Heading"/>
          <w:sz w:val="26"/>
          <w:szCs w:val="26"/>
          <w:rtl/>
        </w:rPr>
        <w:t xml:space="preserve"> </w:t>
      </w:r>
      <w:r w:rsidR="00B57E41" w:rsidRPr="00CF46BA">
        <w:rPr>
          <w:rFonts w:ascii="Arial Black" w:hAnsi="Arial Black" w:cs="PT Bold Heading" w:hint="eastAsia"/>
          <w:sz w:val="26"/>
          <w:szCs w:val="26"/>
          <w:rtl/>
        </w:rPr>
        <w:t>المستقل</w:t>
      </w:r>
    </w:p>
    <w:p w:rsidR="003F7284" w:rsidRDefault="003F7284" w:rsidP="00874721">
      <w:pPr>
        <w:spacing w:before="200" w:after="960"/>
        <w:rPr>
          <w:i/>
          <w:iCs/>
        </w:rPr>
      </w:pPr>
      <w:r w:rsidRPr="00BB6440">
        <w:rPr>
          <w:i/>
          <w:iCs/>
          <w:rtl/>
        </w:rPr>
        <w:t>من إعداد</w:t>
      </w:r>
      <w:r w:rsidR="005D79F6" w:rsidRPr="00BB6440">
        <w:rPr>
          <w:rFonts w:hint="cs"/>
          <w:i/>
          <w:iCs/>
          <w:rtl/>
        </w:rPr>
        <w:t xml:space="preserve"> </w:t>
      </w:r>
      <w:r w:rsidR="00B57E41">
        <w:rPr>
          <w:rFonts w:hint="eastAsia"/>
          <w:i/>
          <w:iCs/>
          <w:rtl/>
        </w:rPr>
        <w:t>الأمانة</w:t>
      </w:r>
    </w:p>
    <w:p w:rsidR="00B64DCD" w:rsidRDefault="00B64DCD" w:rsidP="00817626">
      <w:pPr>
        <w:pStyle w:val="ONUMA"/>
      </w:pPr>
      <w:r>
        <w:rPr>
          <w:rFonts w:hint="cs"/>
          <w:rtl/>
        </w:rPr>
        <w:t xml:space="preserve">قررت </w:t>
      </w:r>
      <w:r w:rsidRPr="00B64DCD">
        <w:rPr>
          <w:rtl/>
        </w:rPr>
        <w:t>اللجنة المعنية بالتنمية والملكية الفكرية</w:t>
      </w:r>
      <w:r>
        <w:rPr>
          <w:rFonts w:hint="cs"/>
          <w:rtl/>
        </w:rPr>
        <w:t xml:space="preserve"> في دورتها </w:t>
      </w:r>
      <w:r w:rsidR="00C74AE0">
        <w:rPr>
          <w:rFonts w:hint="cs"/>
          <w:rtl/>
        </w:rPr>
        <w:t>الثانية</w:t>
      </w:r>
      <w:r w:rsidRPr="00B64DCD">
        <w:rPr>
          <w:rtl/>
        </w:rPr>
        <w:t xml:space="preserve"> والعشرين</w:t>
      </w:r>
      <w:r>
        <w:rPr>
          <w:rFonts w:hint="cs"/>
          <w:rtl/>
        </w:rPr>
        <w:t xml:space="preserve">، خلال مناقشة </w:t>
      </w:r>
      <w:r w:rsidRPr="00B64DCD">
        <w:rPr>
          <w:rtl/>
        </w:rPr>
        <w:t>مجموعة مساهمات الدول الأعضاء بشأن الإجراءات واستراتيجيات التنفيذ الخاصة بالتوصيات المعتمد</w:t>
      </w:r>
      <w:r w:rsidR="002479D5">
        <w:rPr>
          <w:rtl/>
        </w:rPr>
        <w:t>ة المنبثقة عن الاستعراض المستقل</w:t>
      </w:r>
      <w:r w:rsidR="00A345DC">
        <w:rPr>
          <w:rFonts w:hint="cs"/>
          <w:rtl/>
          <w:lang w:bidi="ar-SY"/>
        </w:rPr>
        <w:t>،</w:t>
      </w:r>
      <w:r w:rsidR="00C74AE0">
        <w:rPr>
          <w:rtl/>
        </w:rPr>
        <w:t xml:space="preserve"> الواردة في الوثيق</w:t>
      </w:r>
      <w:r w:rsidR="00C74AE0">
        <w:rPr>
          <w:rFonts w:hint="cs"/>
          <w:rtl/>
          <w:lang w:val="fr-CH" w:bidi="ar-SY"/>
        </w:rPr>
        <w:t>تين</w:t>
      </w:r>
      <w:r w:rsidRPr="00B64DCD">
        <w:rPr>
          <w:rtl/>
        </w:rPr>
        <w:t xml:space="preserve"> </w:t>
      </w:r>
      <w:r w:rsidRPr="00B64DCD">
        <w:t>CDIP/21/11</w:t>
      </w:r>
      <w:r w:rsidR="00C74AE0">
        <w:rPr>
          <w:rFonts w:hint="cs"/>
          <w:rtl/>
        </w:rPr>
        <w:t xml:space="preserve"> و</w:t>
      </w:r>
      <w:r w:rsidR="00C74AE0">
        <w:t>CDIP/22/4</w:t>
      </w:r>
      <w:r w:rsidR="00A345DC">
        <w:rPr>
          <w:lang w:val="fr-CH"/>
        </w:rPr>
        <w:t xml:space="preserve"> </w:t>
      </w:r>
      <w:proofErr w:type="spellStart"/>
      <w:r w:rsidR="00A345DC">
        <w:rPr>
          <w:lang w:val="fr-CH"/>
        </w:rPr>
        <w:t>Rev</w:t>
      </w:r>
      <w:proofErr w:type="spellEnd"/>
      <w:r w:rsidR="00A345DC">
        <w:rPr>
          <w:lang w:val="fr-CH"/>
        </w:rPr>
        <w:t>.</w:t>
      </w:r>
      <w:r>
        <w:rPr>
          <w:rFonts w:hint="cs"/>
          <w:rtl/>
        </w:rPr>
        <w:t>،</w:t>
      </w:r>
      <w:r w:rsidRPr="00B64DCD">
        <w:rPr>
          <w:rtl/>
        </w:rPr>
        <w:t xml:space="preserve"> </w:t>
      </w:r>
      <w:r>
        <w:rPr>
          <w:rFonts w:hint="cs"/>
          <w:rtl/>
        </w:rPr>
        <w:t>"</w:t>
      </w:r>
      <w:r w:rsidRPr="00B64DCD">
        <w:rPr>
          <w:rtl/>
        </w:rPr>
        <w:t xml:space="preserve">أنه يجوز </w:t>
      </w:r>
      <w:r w:rsidR="00C74AE0">
        <w:rPr>
          <w:rFonts w:hint="cs"/>
          <w:rtl/>
          <w:lang w:val="fr-CH" w:bidi="ar-SY"/>
        </w:rPr>
        <w:t>للدول الأعضاء</w:t>
      </w:r>
      <w:r w:rsidRPr="00B64DCD">
        <w:rPr>
          <w:rtl/>
        </w:rPr>
        <w:t xml:space="preserve"> المهتمة تقديم مساهمات إضافية إلى الأمانة </w:t>
      </w:r>
      <w:r w:rsidR="00C74AE0">
        <w:rPr>
          <w:rFonts w:hint="cs"/>
          <w:rtl/>
        </w:rPr>
        <w:t>بحول</w:t>
      </w:r>
      <w:r w:rsidRPr="00B64DCD">
        <w:rPr>
          <w:rtl/>
        </w:rPr>
        <w:t xml:space="preserve"> </w:t>
      </w:r>
      <w:r w:rsidR="00C74AE0">
        <w:t>31</w:t>
      </w:r>
      <w:r w:rsidRPr="00B64DCD">
        <w:rPr>
          <w:rtl/>
        </w:rPr>
        <w:t xml:space="preserve"> </w:t>
      </w:r>
      <w:r w:rsidR="00C74AE0">
        <w:rPr>
          <w:rFonts w:hint="cs"/>
          <w:rtl/>
          <w:lang w:val="fr-CH" w:bidi="ar-SY"/>
        </w:rPr>
        <w:t>يناير</w:t>
      </w:r>
      <w:r w:rsidRPr="00B64DCD">
        <w:rPr>
          <w:rtl/>
        </w:rPr>
        <w:t xml:space="preserve"> 201</w:t>
      </w:r>
      <w:r w:rsidR="00C74AE0">
        <w:rPr>
          <w:rFonts w:hint="cs"/>
          <w:rtl/>
        </w:rPr>
        <w:t>9</w:t>
      </w:r>
      <w:r>
        <w:rPr>
          <w:rFonts w:hint="cs"/>
          <w:rtl/>
        </w:rPr>
        <w:t xml:space="preserve">. </w:t>
      </w:r>
      <w:r w:rsidR="00817626">
        <w:rPr>
          <w:rFonts w:hint="cs"/>
          <w:rtl/>
        </w:rPr>
        <w:t xml:space="preserve">وينبغي </w:t>
      </w:r>
      <w:r w:rsidR="00817626">
        <w:rPr>
          <w:rFonts w:hint="cs"/>
          <w:rtl/>
          <w:lang w:bidi="ar-SY"/>
        </w:rPr>
        <w:t xml:space="preserve">تجميع المساهمات، إن وجدت، في وثيقة واحدة </w:t>
      </w:r>
      <w:r w:rsidR="00817626">
        <w:rPr>
          <w:rFonts w:hint="cs"/>
          <w:rtl/>
          <w:lang w:val="fr-CH" w:bidi="ar-SY"/>
        </w:rPr>
        <w:t>لإحاطة اللجنة علما</w:t>
      </w:r>
      <w:r w:rsidR="00A345DC">
        <w:rPr>
          <w:rFonts w:hint="cs"/>
          <w:rtl/>
          <w:lang w:val="fr-CH" w:bidi="ar-SY"/>
        </w:rPr>
        <w:t>ً</w:t>
      </w:r>
      <w:r w:rsidR="00817626">
        <w:rPr>
          <w:rFonts w:hint="cs"/>
          <w:rtl/>
          <w:lang w:val="fr-CH" w:bidi="ar-SY"/>
        </w:rPr>
        <w:t xml:space="preserve"> بها في دورتها الثالثة والعشرين</w:t>
      </w:r>
      <w:r w:rsidRPr="00B64DCD">
        <w:rPr>
          <w:rtl/>
        </w:rPr>
        <w:t>.</w:t>
      </w:r>
      <w:r>
        <w:rPr>
          <w:rFonts w:hint="cs"/>
          <w:rtl/>
        </w:rPr>
        <w:t>"</w:t>
      </w:r>
    </w:p>
    <w:p w:rsidR="00B64DCD" w:rsidRDefault="00D35EAD" w:rsidP="00DA6A55">
      <w:pPr>
        <w:pStyle w:val="ONUMA"/>
      </w:pPr>
      <w:r>
        <w:rPr>
          <w:rFonts w:hint="cs"/>
          <w:rtl/>
        </w:rPr>
        <w:t>وي</w:t>
      </w:r>
      <w:r w:rsidR="00B64DCD" w:rsidRPr="00B64DCD">
        <w:rPr>
          <w:rtl/>
        </w:rPr>
        <w:t>حتوي مرفق</w:t>
      </w:r>
      <w:r>
        <w:rPr>
          <w:rFonts w:hint="cs"/>
          <w:rtl/>
        </w:rPr>
        <w:t>ا</w:t>
      </w:r>
      <w:r w:rsidR="00B64DCD" w:rsidRPr="00B64DCD">
        <w:rPr>
          <w:rtl/>
        </w:rPr>
        <w:t xml:space="preserve"> هذه ا</w:t>
      </w:r>
      <w:r w:rsidR="00B64DCD">
        <w:rPr>
          <w:rtl/>
        </w:rPr>
        <w:t xml:space="preserve">لوثيقة على </w:t>
      </w:r>
      <w:r>
        <w:rPr>
          <w:rFonts w:hint="cs"/>
          <w:rtl/>
        </w:rPr>
        <w:t>مساهمتين</w:t>
      </w:r>
      <w:r w:rsidR="00B64DCD">
        <w:rPr>
          <w:rtl/>
        </w:rPr>
        <w:t xml:space="preserve"> </w:t>
      </w:r>
      <w:r w:rsidR="00B64DCD">
        <w:rPr>
          <w:rFonts w:hint="cs"/>
          <w:rtl/>
        </w:rPr>
        <w:t xml:space="preserve">بشأن الموضوع المشار إليه أعلاه </w:t>
      </w:r>
      <w:r w:rsidR="00817626">
        <w:rPr>
          <w:rFonts w:hint="cs"/>
          <w:rtl/>
        </w:rPr>
        <w:t xml:space="preserve">قدمهما </w:t>
      </w:r>
      <w:r>
        <w:rPr>
          <w:rFonts w:hint="cs"/>
          <w:rtl/>
        </w:rPr>
        <w:t>وفد</w:t>
      </w:r>
      <w:r w:rsidR="00817626">
        <w:rPr>
          <w:rFonts w:hint="cs"/>
          <w:rtl/>
        </w:rPr>
        <w:t>ا</w:t>
      </w:r>
      <w:r>
        <w:rPr>
          <w:rFonts w:hint="cs"/>
          <w:rtl/>
        </w:rPr>
        <w:t xml:space="preserve"> جنوب أفريقيا</w:t>
      </w:r>
      <w:r w:rsidR="00817626">
        <w:rPr>
          <w:rFonts w:hint="cs"/>
          <w:rtl/>
        </w:rPr>
        <w:t xml:space="preserve"> وجمهورية</w:t>
      </w:r>
      <w:r w:rsidR="00DA6A55">
        <w:rPr>
          <w:rFonts w:hint="eastAsia"/>
          <w:rtl/>
        </w:rPr>
        <w:t> </w:t>
      </w:r>
      <w:bookmarkStart w:id="3" w:name="_GoBack"/>
      <w:bookmarkEnd w:id="3"/>
      <w:r w:rsidR="00817626">
        <w:rPr>
          <w:rFonts w:hint="cs"/>
          <w:rtl/>
        </w:rPr>
        <w:t>أوغندا</w:t>
      </w:r>
      <w:r w:rsidR="00FA6BD9">
        <w:rPr>
          <w:rFonts w:hint="cs"/>
          <w:rtl/>
        </w:rPr>
        <w:t>.</w:t>
      </w:r>
    </w:p>
    <w:p w:rsidR="00FA6BD9" w:rsidRDefault="00FA6BD9" w:rsidP="00307527">
      <w:pPr>
        <w:pStyle w:val="Decision"/>
      </w:pPr>
      <w:r w:rsidRPr="00FA6BD9">
        <w:rPr>
          <w:rtl/>
        </w:rPr>
        <w:t xml:space="preserve">إن اللجنة مطالبة </w:t>
      </w:r>
      <w:r w:rsidR="00307527">
        <w:rPr>
          <w:rFonts w:hint="cs"/>
          <w:rtl/>
          <w:lang w:val="fr-CH" w:bidi="ar-SY"/>
        </w:rPr>
        <w:t>بالإحاطة علماً</w:t>
      </w:r>
      <w:r>
        <w:rPr>
          <w:rtl/>
        </w:rPr>
        <w:t xml:space="preserve"> </w:t>
      </w:r>
      <w:r w:rsidR="00307527">
        <w:rPr>
          <w:rFonts w:hint="cs"/>
          <w:rtl/>
        </w:rPr>
        <w:t>ب</w:t>
      </w:r>
      <w:r>
        <w:rPr>
          <w:rtl/>
        </w:rPr>
        <w:t>المعلومات الواردة في مرفق</w:t>
      </w:r>
      <w:r w:rsidR="00307527">
        <w:rPr>
          <w:rFonts w:hint="cs"/>
          <w:rtl/>
        </w:rPr>
        <w:t>ي</w:t>
      </w:r>
      <w:r w:rsidRPr="00FA6BD9">
        <w:rPr>
          <w:rtl/>
        </w:rPr>
        <w:t xml:space="preserve"> هذه الوثيقة</w:t>
      </w:r>
      <w:r>
        <w:rPr>
          <w:rFonts w:hint="cs"/>
          <w:rtl/>
        </w:rPr>
        <w:t>.</w:t>
      </w:r>
    </w:p>
    <w:p w:rsidR="00FA6BD9" w:rsidRDefault="00FA6BD9" w:rsidP="00FA6BD9">
      <w:pPr>
        <w:pStyle w:val="Endofdocument-Annex"/>
        <w:rPr>
          <w:rtl/>
        </w:rPr>
      </w:pPr>
      <w:r>
        <w:rPr>
          <w:rtl/>
        </w:rPr>
        <w:t>[</w:t>
      </w:r>
      <w:r w:rsidR="00D35EAD">
        <w:rPr>
          <w:rFonts w:hint="cs"/>
          <w:rtl/>
        </w:rPr>
        <w:t>ي</w:t>
      </w:r>
      <w:r w:rsidRPr="00FA6BD9">
        <w:rPr>
          <w:rtl/>
        </w:rPr>
        <w:t>لي ذلك المرفق</w:t>
      </w:r>
      <w:r w:rsidR="00D35EAD">
        <w:rPr>
          <w:rFonts w:hint="cs"/>
          <w:rtl/>
        </w:rPr>
        <w:t>ان</w:t>
      </w:r>
      <w:r>
        <w:rPr>
          <w:rtl/>
        </w:rPr>
        <w:t>]</w:t>
      </w:r>
    </w:p>
    <w:p w:rsidR="004D558F" w:rsidRDefault="004D558F">
      <w:pPr>
        <w:bidi w:val="0"/>
        <w:sectPr w:rsidR="004D558F" w:rsidSect="00EB7752">
          <w:headerReference w:type="default" r:id="rId9"/>
          <w:pgSz w:w="11907" w:h="16840" w:code="9"/>
          <w:pgMar w:top="567" w:right="1418" w:bottom="1418" w:left="1134" w:header="510" w:footer="1021" w:gutter="0"/>
          <w:cols w:space="720"/>
          <w:titlePg/>
          <w:docGrid w:linePitch="299"/>
        </w:sectPr>
      </w:pPr>
    </w:p>
    <w:p w:rsidR="00C92036" w:rsidRPr="00307527" w:rsidRDefault="00C92036" w:rsidP="00A345DC">
      <w:pPr>
        <w:pStyle w:val="Heading3"/>
        <w:rPr>
          <w:b/>
          <w:bCs/>
          <w:rtl/>
          <w:lang w:val="fr-CH"/>
        </w:rPr>
      </w:pPr>
      <w:r w:rsidRPr="00307527">
        <w:rPr>
          <w:rFonts w:hint="cs"/>
          <w:b/>
          <w:bCs/>
          <w:rtl/>
        </w:rPr>
        <w:lastRenderedPageBreak/>
        <w:t xml:space="preserve">المساهمة التي استلمتها الأمانة من </w:t>
      </w:r>
      <w:r w:rsidRPr="00307527">
        <w:rPr>
          <w:b/>
          <w:bCs/>
          <w:rtl/>
        </w:rPr>
        <w:t xml:space="preserve">وفد </w:t>
      </w:r>
      <w:r w:rsidRPr="00307527">
        <w:rPr>
          <w:rFonts w:hint="cs"/>
          <w:b/>
          <w:bCs/>
          <w:rtl/>
        </w:rPr>
        <w:t>جنوب أفريقيا</w:t>
      </w:r>
    </w:p>
    <w:p w:rsidR="00F31E76" w:rsidRDefault="00C92036" w:rsidP="00307527">
      <w:pPr>
        <w:rPr>
          <w:rtl/>
        </w:rPr>
      </w:pPr>
      <w:r>
        <w:rPr>
          <w:rtl/>
        </w:rPr>
        <w:t xml:space="preserve">نظرت جنوب أفريقيا في التوصيات </w:t>
      </w:r>
      <w:r w:rsidR="00307527">
        <w:rPr>
          <w:rFonts w:hint="cs"/>
          <w:rtl/>
        </w:rPr>
        <w:t>المنبثقة عن الاستعراض المستقل</w:t>
      </w:r>
      <w:r w:rsidR="00307527">
        <w:rPr>
          <w:rtl/>
        </w:rPr>
        <w:t>،</w:t>
      </w:r>
      <w:r w:rsidR="00307527">
        <w:t xml:space="preserve"> </w:t>
      </w:r>
      <w:r w:rsidR="00307527">
        <w:rPr>
          <w:rFonts w:hint="cs"/>
          <w:rtl/>
          <w:lang w:bidi="ar-SY"/>
        </w:rPr>
        <w:t>وتقدم</w:t>
      </w:r>
      <w:r w:rsidR="00307527">
        <w:rPr>
          <w:rFonts w:hint="cs"/>
          <w:rtl/>
        </w:rPr>
        <w:t xml:space="preserve"> فيما يلي</w:t>
      </w:r>
      <w:r>
        <w:rPr>
          <w:rtl/>
        </w:rPr>
        <w:t xml:space="preserve"> </w:t>
      </w:r>
      <w:r w:rsidR="00307527">
        <w:rPr>
          <w:rFonts w:hint="cs"/>
          <w:rtl/>
        </w:rPr>
        <w:t>اقتراحات بشأن كيفية تنفيذ التوصيات على أفضل وجه.</w:t>
      </w:r>
    </w:p>
    <w:p w:rsidR="00307527" w:rsidRPr="00307527" w:rsidRDefault="00307527" w:rsidP="00307527"/>
    <w:tbl>
      <w:tblPr>
        <w:tblStyle w:val="TableGrid1"/>
        <w:tblpPr w:leftFromText="180" w:rightFromText="180" w:vertAnchor="text" w:tblpXSpec="right" w:tblpY="1"/>
        <w:tblOverlap w:val="never"/>
        <w:bidiVisual/>
        <w:tblW w:w="0" w:type="auto"/>
        <w:tblLook w:val="04A0" w:firstRow="1" w:lastRow="0" w:firstColumn="1" w:lastColumn="0" w:noHBand="0" w:noVBand="1"/>
      </w:tblPr>
      <w:tblGrid>
        <w:gridCol w:w="3114"/>
        <w:gridCol w:w="2126"/>
        <w:gridCol w:w="2332"/>
        <w:gridCol w:w="1512"/>
      </w:tblGrid>
      <w:tr w:rsidR="00F31E76" w:rsidRPr="00F31E76" w:rsidTr="00C053A2">
        <w:tc>
          <w:tcPr>
            <w:tcW w:w="3114" w:type="dxa"/>
          </w:tcPr>
          <w:p w:rsidR="00F31E76" w:rsidRPr="00F31E76" w:rsidRDefault="00F31E76" w:rsidP="00C053A2">
            <w:pPr>
              <w:jc w:val="center"/>
              <w:rPr>
                <w:rFonts w:ascii="Arabic Typesetting" w:eastAsia="SimSun" w:hAnsi="Arabic Typesetting" w:cs="Arabic Typesetting"/>
                <w:bCs/>
                <w:sz w:val="36"/>
                <w:szCs w:val="36"/>
                <w:lang w:val="en-GB" w:eastAsia="zh-CN"/>
              </w:rPr>
            </w:pPr>
            <w:r w:rsidRPr="006B56C9">
              <w:rPr>
                <w:rFonts w:ascii="Arabic Typesetting" w:eastAsia="SimSun" w:hAnsi="Arabic Typesetting" w:cs="Arabic Typesetting"/>
                <w:bCs/>
                <w:sz w:val="36"/>
                <w:szCs w:val="36"/>
                <w:rtl/>
                <w:lang w:val="en-GB" w:eastAsia="zh-CN"/>
              </w:rPr>
              <w:t>التوصيات</w:t>
            </w:r>
          </w:p>
        </w:tc>
        <w:tc>
          <w:tcPr>
            <w:tcW w:w="5970" w:type="dxa"/>
            <w:gridSpan w:val="3"/>
          </w:tcPr>
          <w:p w:rsidR="00F31E76" w:rsidRPr="00F31E76" w:rsidRDefault="00F31E76" w:rsidP="00C053A2">
            <w:pPr>
              <w:jc w:val="center"/>
              <w:rPr>
                <w:rFonts w:ascii="Arabic Typesetting" w:eastAsia="SimSun" w:hAnsi="Arabic Typesetting" w:cs="Arabic Typesetting"/>
                <w:bCs/>
                <w:sz w:val="36"/>
                <w:szCs w:val="36"/>
                <w:lang w:val="en-GB" w:eastAsia="zh-CN"/>
              </w:rPr>
            </w:pPr>
            <w:r w:rsidRPr="006B56C9">
              <w:rPr>
                <w:rFonts w:ascii="Arabic Typesetting" w:eastAsia="SimSun" w:hAnsi="Arabic Typesetting" w:cs="Arabic Typesetting"/>
                <w:bCs/>
                <w:sz w:val="36"/>
                <w:szCs w:val="36"/>
                <w:rtl/>
                <w:lang w:val="en-GB" w:eastAsia="zh-CN"/>
              </w:rPr>
              <w:t>الإجراء المطلوب</w:t>
            </w:r>
          </w:p>
        </w:tc>
      </w:tr>
      <w:tr w:rsidR="00F31E76" w:rsidRPr="00F31E76" w:rsidTr="00C053A2">
        <w:tc>
          <w:tcPr>
            <w:tcW w:w="3114" w:type="dxa"/>
            <w:vMerge w:val="restart"/>
          </w:tcPr>
          <w:p w:rsidR="00F31E76" w:rsidRPr="006B56C9" w:rsidRDefault="00F31E76" w:rsidP="00C053A2">
            <w:pPr>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b/>
                <w:bCs/>
                <w:sz w:val="36"/>
                <w:szCs w:val="36"/>
                <w:rtl/>
                <w:lang w:eastAsia="zh-CN"/>
              </w:rPr>
              <w:t xml:space="preserve">التوصية </w:t>
            </w:r>
            <w:r w:rsidR="00307527">
              <w:rPr>
                <w:rFonts w:ascii="Arabic Typesetting" w:eastAsia="SimSun" w:hAnsi="Arabic Typesetting" w:cs="Arabic Typesetting" w:hint="cs"/>
                <w:b/>
                <w:bCs/>
                <w:sz w:val="36"/>
                <w:szCs w:val="36"/>
                <w:rtl/>
                <w:lang w:eastAsia="zh-CN"/>
              </w:rPr>
              <w:t>3</w:t>
            </w:r>
            <w:r w:rsidRPr="006B56C9">
              <w:rPr>
                <w:rFonts w:ascii="Arabic Typesetting" w:eastAsia="SimSun" w:hAnsi="Arabic Typesetting" w:cs="Arabic Typesetting"/>
                <w:b/>
                <w:bCs/>
                <w:sz w:val="36"/>
                <w:szCs w:val="36"/>
                <w:rtl/>
                <w:lang w:eastAsia="zh-CN"/>
              </w:rPr>
              <w:t>:</w:t>
            </w:r>
          </w:p>
          <w:p w:rsidR="00F31E76" w:rsidRDefault="00007C12" w:rsidP="00A345DC">
            <w:pPr>
              <w:rPr>
                <w:rFonts w:ascii="Arabic Typesetting" w:eastAsia="SimSun" w:hAnsi="Arabic Typesetting" w:cs="Arabic Typesetting"/>
                <w:sz w:val="36"/>
                <w:szCs w:val="36"/>
                <w:rtl/>
                <w:lang w:eastAsia="zh-CN"/>
              </w:rPr>
            </w:pPr>
            <w:r>
              <w:rPr>
                <w:rFonts w:ascii="Arabic Typesetting" w:eastAsia="SimSun" w:hAnsi="Arabic Typesetting" w:cs="Arabic Typesetting"/>
                <w:sz w:val="36"/>
                <w:szCs w:val="36"/>
                <w:rtl/>
                <w:lang w:eastAsia="zh-CN"/>
              </w:rPr>
              <w:t>ينبغي</w:t>
            </w:r>
            <w:r w:rsidR="00A345DC" w:rsidRPr="009C15B1">
              <w:rPr>
                <w:rFonts w:ascii="Arabic Typesetting" w:eastAsia="SimSun" w:hAnsi="Arabic Typesetting" w:cs="Arabic Typesetting"/>
                <w:sz w:val="36"/>
                <w:szCs w:val="36"/>
                <w:rtl/>
                <w:lang w:eastAsia="zh-CN"/>
              </w:rPr>
              <w:t xml:space="preserve"> أن تستمر </w:t>
            </w:r>
            <w:proofErr w:type="spellStart"/>
            <w:r>
              <w:rPr>
                <w:rFonts w:ascii="Arabic Typesetting" w:eastAsia="SimSun" w:hAnsi="Arabic Typesetting" w:cs="Arabic Typesetting" w:hint="cs"/>
                <w:sz w:val="36"/>
                <w:szCs w:val="36"/>
                <w:rtl/>
                <w:lang w:val="fr-CH" w:eastAsia="zh-CN" w:bidi="ar-SY"/>
              </w:rPr>
              <w:t>ال</w:t>
            </w:r>
            <w:r w:rsidR="009C15B1" w:rsidRPr="009C15B1">
              <w:rPr>
                <w:rFonts w:ascii="Arabic Typesetting" w:eastAsia="SimSun" w:hAnsi="Arabic Typesetting" w:cs="Arabic Typesetting"/>
                <w:sz w:val="36"/>
                <w:szCs w:val="36"/>
                <w:rtl/>
                <w:lang w:eastAsia="zh-CN"/>
              </w:rPr>
              <w:t>ويبو</w:t>
            </w:r>
            <w:proofErr w:type="spellEnd"/>
            <w:r w:rsidR="009C15B1" w:rsidRPr="009C15B1">
              <w:rPr>
                <w:rFonts w:ascii="Arabic Typesetting" w:eastAsia="SimSun" w:hAnsi="Arabic Typesetting" w:cs="Arabic Typesetting"/>
                <w:sz w:val="36"/>
                <w:szCs w:val="36"/>
                <w:rtl/>
                <w:lang w:eastAsia="zh-CN"/>
              </w:rPr>
              <w:t xml:space="preserve"> في ضمان التنسيق والرصد وإعداد التقارير والتقييم والتعميم بشكل فعال فيما يخص تنفيذ توصيات أجندة التنمية.</w:t>
            </w:r>
            <w:r w:rsidR="009C15B1" w:rsidRPr="009C15B1">
              <w:rPr>
                <w:rFonts w:ascii="Arabic Typesetting" w:eastAsia="SimSun" w:hAnsi="Arabic Typesetting" w:cs="Arabic Typesetting" w:hint="cs"/>
                <w:sz w:val="36"/>
                <w:szCs w:val="36"/>
                <w:rtl/>
                <w:lang w:eastAsia="zh-CN"/>
              </w:rPr>
              <w:t xml:space="preserve"> </w:t>
            </w:r>
            <w:r w:rsidR="009C15B1" w:rsidRPr="009C15B1">
              <w:rPr>
                <w:rFonts w:ascii="Arabic Typesetting" w:eastAsia="SimSun" w:hAnsi="Arabic Typesetting" w:cs="Arabic Typesetting"/>
                <w:sz w:val="36"/>
                <w:szCs w:val="36"/>
                <w:rtl/>
                <w:lang w:eastAsia="zh-CN"/>
              </w:rPr>
              <w:t>وينبغي تعزيز دور شعبة تنسيق أجندة التنمية فيما يتعلق بتنسيق تنفيذ أجندة التنمية.</w:t>
            </w:r>
          </w:p>
          <w:p w:rsidR="00423096" w:rsidRDefault="00423096" w:rsidP="00C053A2">
            <w:pPr>
              <w:rPr>
                <w:rFonts w:ascii="Arabic Typesetting" w:eastAsia="SimSun" w:hAnsi="Arabic Typesetting" w:cs="Arabic Typesetting"/>
                <w:sz w:val="36"/>
                <w:szCs w:val="36"/>
                <w:rtl/>
                <w:lang w:eastAsia="zh-CN"/>
              </w:rPr>
            </w:pPr>
          </w:p>
          <w:p w:rsidR="00423096" w:rsidRPr="006B56C9" w:rsidRDefault="00423096" w:rsidP="00C053A2">
            <w:pPr>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b/>
                <w:bCs/>
                <w:sz w:val="36"/>
                <w:szCs w:val="36"/>
                <w:rtl/>
                <w:lang w:eastAsia="zh-CN"/>
              </w:rPr>
              <w:t xml:space="preserve">التوصية </w:t>
            </w:r>
            <w:r>
              <w:rPr>
                <w:rFonts w:ascii="Arabic Typesetting" w:eastAsia="SimSun" w:hAnsi="Arabic Typesetting" w:cs="Arabic Typesetting"/>
                <w:b/>
                <w:bCs/>
                <w:sz w:val="36"/>
                <w:szCs w:val="36"/>
                <w:lang w:eastAsia="zh-CN"/>
              </w:rPr>
              <w:t>4</w:t>
            </w:r>
            <w:r w:rsidRPr="006B56C9">
              <w:rPr>
                <w:rFonts w:ascii="Arabic Typesetting" w:eastAsia="SimSun" w:hAnsi="Arabic Typesetting" w:cs="Arabic Typesetting"/>
                <w:b/>
                <w:bCs/>
                <w:sz w:val="36"/>
                <w:szCs w:val="36"/>
                <w:rtl/>
                <w:lang w:eastAsia="zh-CN"/>
              </w:rPr>
              <w:t>:</w:t>
            </w:r>
          </w:p>
          <w:p w:rsidR="00423096" w:rsidRDefault="00007C12" w:rsidP="00007C12">
            <w:pPr>
              <w:rPr>
                <w:rFonts w:ascii="Arabic Typesetting" w:eastAsia="SimSun" w:hAnsi="Arabic Typesetting" w:cs="Arabic Typesetting"/>
                <w:sz w:val="36"/>
                <w:szCs w:val="36"/>
                <w:lang w:val="en-GB" w:eastAsia="zh-CN"/>
              </w:rPr>
            </w:pPr>
            <w:r>
              <w:rPr>
                <w:rFonts w:ascii="Arabic Typesetting" w:eastAsia="SimSun" w:hAnsi="Arabic Typesetting" w:cs="Arabic Typesetting"/>
                <w:sz w:val="36"/>
                <w:szCs w:val="36"/>
                <w:rtl/>
                <w:lang w:val="en-GB" w:eastAsia="zh-CN"/>
              </w:rPr>
              <w:t>ينبغي</w:t>
            </w:r>
            <w:r w:rsidRPr="00423096">
              <w:rPr>
                <w:rFonts w:ascii="Arabic Typesetting" w:eastAsia="SimSun" w:hAnsi="Arabic Typesetting" w:cs="Arabic Typesetting"/>
                <w:sz w:val="36"/>
                <w:szCs w:val="36"/>
                <w:rtl/>
                <w:lang w:val="en-GB" w:eastAsia="zh-CN"/>
              </w:rPr>
              <w:t xml:space="preserve"> أن تراعي </w:t>
            </w:r>
            <w:r w:rsidR="00423096" w:rsidRPr="00423096">
              <w:rPr>
                <w:rFonts w:ascii="Arabic Typesetting" w:eastAsia="SimSun" w:hAnsi="Arabic Typesetting" w:cs="Arabic Typesetting"/>
                <w:sz w:val="36"/>
                <w:szCs w:val="36"/>
                <w:rtl/>
                <w:lang w:val="en-GB" w:eastAsia="zh-CN"/>
              </w:rPr>
              <w:t>لجنة التنمية</w:t>
            </w:r>
            <w:r>
              <w:rPr>
                <w:rFonts w:ascii="Arabic Typesetting" w:eastAsia="SimSun" w:hAnsi="Arabic Typesetting" w:cs="Arabic Typesetting" w:hint="cs"/>
                <w:sz w:val="36"/>
                <w:szCs w:val="36"/>
                <w:rtl/>
                <w:lang w:val="en-GB" w:eastAsia="zh-CN"/>
              </w:rPr>
              <w:t>،</w:t>
            </w:r>
            <w:r w:rsidR="00423096" w:rsidRPr="00423096">
              <w:rPr>
                <w:rFonts w:ascii="Arabic Typesetting" w:eastAsia="SimSun" w:hAnsi="Arabic Typesetting" w:cs="Arabic Typesetting"/>
                <w:sz w:val="36"/>
                <w:szCs w:val="36"/>
                <w:rtl/>
                <w:lang w:val="en-GB" w:eastAsia="zh-CN"/>
              </w:rPr>
              <w:t xml:space="preserve"> في تنفيذ توصيات أجندة التنمية</w:t>
            </w:r>
            <w:r>
              <w:rPr>
                <w:rFonts w:ascii="Arabic Typesetting" w:eastAsia="SimSun" w:hAnsi="Arabic Typesetting" w:cs="Arabic Typesetting" w:hint="cs"/>
                <w:sz w:val="36"/>
                <w:szCs w:val="36"/>
                <w:rtl/>
                <w:lang w:val="en-GB" w:eastAsia="zh-CN"/>
              </w:rPr>
              <w:t>،</w:t>
            </w:r>
            <w:r w:rsidR="00423096" w:rsidRPr="00423096">
              <w:rPr>
                <w:rFonts w:ascii="Arabic Typesetting" w:eastAsia="SimSun" w:hAnsi="Arabic Typesetting" w:cs="Arabic Typesetting"/>
                <w:sz w:val="36"/>
                <w:szCs w:val="36"/>
                <w:rtl/>
                <w:lang w:val="en-GB" w:eastAsia="zh-CN"/>
              </w:rPr>
              <w:t xml:space="preserve"> كيفية الاستجابة على النحو الأفضل للظروف المتغيرة ولتحديات التنمية الناشئة التي تواجه نظام الملكية الفكرية.</w:t>
            </w:r>
            <w:r w:rsidR="00423096" w:rsidRPr="00423096">
              <w:rPr>
                <w:rFonts w:ascii="Arabic Typesetting" w:eastAsia="SimSun" w:hAnsi="Arabic Typesetting" w:cs="Arabic Typesetting" w:hint="cs"/>
                <w:sz w:val="36"/>
                <w:szCs w:val="36"/>
                <w:rtl/>
                <w:lang w:val="en-GB" w:eastAsia="zh-CN"/>
              </w:rPr>
              <w:t xml:space="preserve"> </w:t>
            </w:r>
            <w:r w:rsidR="00423096" w:rsidRPr="00423096">
              <w:rPr>
                <w:rFonts w:ascii="Arabic Typesetting" w:eastAsia="SimSun" w:hAnsi="Arabic Typesetting" w:cs="Arabic Typesetting"/>
                <w:sz w:val="36"/>
                <w:szCs w:val="36"/>
                <w:rtl/>
                <w:lang w:val="en-GB" w:eastAsia="zh-CN"/>
              </w:rPr>
              <w:t>وينبغي أن يصاحب ذلك انخراط فعال مع وكالات الأمم المتحدة الإنمائية الأخرى للاستفادة من خبراتها في تنفيذ توصيات أجندة التنمية وفي المضي قدما</w:t>
            </w:r>
            <w:r w:rsidR="00423096" w:rsidRPr="00423096">
              <w:rPr>
                <w:rFonts w:ascii="Arabic Typesetting" w:eastAsia="SimSun" w:hAnsi="Arabic Typesetting" w:cs="Arabic Typesetting" w:hint="cs"/>
                <w:sz w:val="36"/>
                <w:szCs w:val="36"/>
                <w:rtl/>
                <w:lang w:val="en-GB" w:eastAsia="zh-CN"/>
              </w:rPr>
              <w:t>ً</w:t>
            </w:r>
            <w:r w:rsidR="00423096" w:rsidRPr="00423096">
              <w:rPr>
                <w:rFonts w:ascii="Arabic Typesetting" w:eastAsia="SimSun" w:hAnsi="Arabic Typesetting" w:cs="Arabic Typesetting"/>
                <w:sz w:val="36"/>
                <w:szCs w:val="36"/>
                <w:rtl/>
                <w:lang w:val="en-GB" w:eastAsia="zh-CN"/>
              </w:rPr>
              <w:t xml:space="preserve"> في تنفيذ أهداف التنمية المستدامة.</w:t>
            </w:r>
          </w:p>
          <w:p w:rsidR="00423096" w:rsidRDefault="00423096" w:rsidP="00C053A2">
            <w:pPr>
              <w:rPr>
                <w:rFonts w:ascii="Arabic Typesetting" w:eastAsia="SimSun" w:hAnsi="Arabic Typesetting" w:cs="Arabic Typesetting"/>
                <w:sz w:val="36"/>
                <w:szCs w:val="36"/>
                <w:lang w:val="en-GB" w:eastAsia="zh-CN"/>
              </w:rPr>
            </w:pPr>
          </w:p>
          <w:p w:rsidR="00423096" w:rsidRPr="00423096" w:rsidRDefault="00423096" w:rsidP="00C053A2">
            <w:pPr>
              <w:rPr>
                <w:rFonts w:ascii="Arabic Typesetting" w:eastAsia="SimSun" w:hAnsi="Arabic Typesetting" w:cs="Arabic Typesetting"/>
                <w:sz w:val="36"/>
                <w:szCs w:val="36"/>
                <w:rtl/>
                <w:lang w:val="en-GB" w:eastAsia="zh-CN"/>
              </w:rPr>
            </w:pPr>
            <w:r w:rsidRPr="00423096">
              <w:rPr>
                <w:rFonts w:ascii="Arabic Typesetting" w:eastAsia="SimSun" w:hAnsi="Arabic Typesetting" w:cs="Arabic Typesetting"/>
                <w:b/>
                <w:bCs/>
                <w:sz w:val="36"/>
                <w:szCs w:val="36"/>
                <w:rtl/>
                <w:lang w:val="en-GB" w:eastAsia="zh-CN"/>
              </w:rPr>
              <w:t>التوصية 5:</w:t>
            </w:r>
          </w:p>
          <w:p w:rsidR="00423096" w:rsidRDefault="00423096" w:rsidP="00C053A2">
            <w:pPr>
              <w:rPr>
                <w:rFonts w:ascii="Arabic Typesetting" w:eastAsia="SimSun" w:hAnsi="Arabic Typesetting" w:cs="Arabic Typesetting"/>
                <w:sz w:val="36"/>
                <w:szCs w:val="36"/>
                <w:lang w:val="fr-CH" w:eastAsia="zh-CN" w:bidi="ar-SY"/>
              </w:rPr>
            </w:pPr>
            <w:r w:rsidRPr="00423096">
              <w:rPr>
                <w:rFonts w:ascii="Arabic Typesetting" w:eastAsia="SimSun" w:hAnsi="Arabic Typesetting" w:cs="Arabic Typesetting"/>
                <w:sz w:val="36"/>
                <w:szCs w:val="36"/>
                <w:rtl/>
                <w:lang w:val="en-GB" w:eastAsia="zh-CN"/>
              </w:rPr>
              <w:t>ينبغي أن تنظر</w:t>
            </w:r>
            <w:r>
              <w:rPr>
                <w:rFonts w:ascii="Arabic Typesetting" w:eastAsia="SimSun" w:hAnsi="Arabic Typesetting" w:cs="Arabic Typesetting" w:hint="cs"/>
                <w:sz w:val="36"/>
                <w:szCs w:val="36"/>
                <w:rtl/>
                <w:lang w:val="en-GB" w:eastAsia="zh-CN"/>
              </w:rPr>
              <w:t xml:space="preserve"> </w:t>
            </w:r>
            <w:proofErr w:type="spellStart"/>
            <w:r>
              <w:rPr>
                <w:rFonts w:ascii="Arabic Typesetting" w:eastAsia="SimSun" w:hAnsi="Arabic Typesetting" w:cs="Arabic Typesetting" w:hint="cs"/>
                <w:sz w:val="36"/>
                <w:szCs w:val="36"/>
                <w:rtl/>
                <w:lang w:val="en-GB" w:eastAsia="zh-CN"/>
              </w:rPr>
              <w:t>الويبو</w:t>
            </w:r>
            <w:proofErr w:type="spellEnd"/>
            <w:r w:rsidRPr="00423096">
              <w:rPr>
                <w:rFonts w:ascii="Arabic Typesetting" w:eastAsia="SimSun" w:hAnsi="Arabic Typesetting" w:cs="Arabic Typesetting"/>
                <w:sz w:val="36"/>
                <w:szCs w:val="36"/>
                <w:rtl/>
                <w:lang w:val="en-GB" w:eastAsia="zh-CN"/>
              </w:rPr>
              <w:t xml:space="preserve"> في ربط توصيات أجندة التنمية بالنتائج المرتقبة الواردة في وثيقة البرنامج والميزانية حيثما أمكن</w:t>
            </w:r>
            <w:r>
              <w:rPr>
                <w:rFonts w:ascii="Arabic Typesetting" w:eastAsia="SimSun" w:hAnsi="Arabic Typesetting" w:cs="Arabic Typesetting" w:hint="cs"/>
                <w:sz w:val="36"/>
                <w:szCs w:val="36"/>
                <w:rtl/>
                <w:lang w:val="fr-CH" w:eastAsia="zh-CN" w:bidi="ar-SY"/>
              </w:rPr>
              <w:t xml:space="preserve">. ومن الممكن تعديل النتائج المرتقبة أو إدراج نتائج مرتقبة جديدة </w:t>
            </w:r>
            <w:r>
              <w:rPr>
                <w:rFonts w:ascii="Arabic Typesetting" w:eastAsia="SimSun" w:hAnsi="Arabic Typesetting" w:cs="Arabic Typesetting" w:hint="cs"/>
                <w:sz w:val="36"/>
                <w:szCs w:val="36"/>
                <w:rtl/>
                <w:lang w:val="fr-CH" w:eastAsia="zh-CN" w:bidi="ar-SY"/>
              </w:rPr>
              <w:lastRenderedPageBreak/>
              <w:t xml:space="preserve">لضمان دمج توصيات أجندة التنمية في عمل </w:t>
            </w:r>
            <w:proofErr w:type="spellStart"/>
            <w:r>
              <w:rPr>
                <w:rFonts w:ascii="Arabic Typesetting" w:eastAsia="SimSun" w:hAnsi="Arabic Typesetting" w:cs="Arabic Typesetting" w:hint="cs"/>
                <w:sz w:val="36"/>
                <w:szCs w:val="36"/>
                <w:rtl/>
                <w:lang w:val="fr-CH" w:eastAsia="zh-CN" w:bidi="ar-SY"/>
              </w:rPr>
              <w:t>الويبو</w:t>
            </w:r>
            <w:proofErr w:type="spellEnd"/>
            <w:r>
              <w:rPr>
                <w:rFonts w:ascii="Arabic Typesetting" w:eastAsia="SimSun" w:hAnsi="Arabic Typesetting" w:cs="Arabic Typesetting" w:hint="cs"/>
                <w:sz w:val="36"/>
                <w:szCs w:val="36"/>
                <w:rtl/>
                <w:lang w:val="fr-CH" w:eastAsia="zh-CN" w:bidi="ar-SY"/>
              </w:rPr>
              <w:t xml:space="preserve"> على نحو أكثر فعالية وبطريقة مستدامة.</w:t>
            </w:r>
          </w:p>
          <w:p w:rsidR="00423096" w:rsidRDefault="00423096" w:rsidP="00C053A2">
            <w:pPr>
              <w:rPr>
                <w:rFonts w:ascii="Arabic Typesetting" w:eastAsia="SimSun" w:hAnsi="Arabic Typesetting" w:cs="Arabic Typesetting"/>
                <w:sz w:val="36"/>
                <w:szCs w:val="36"/>
                <w:lang w:val="fr-CH" w:eastAsia="zh-CN" w:bidi="ar-SY"/>
              </w:rPr>
            </w:pPr>
          </w:p>
          <w:p w:rsidR="007179E3" w:rsidRDefault="007179E3" w:rsidP="00C053A2">
            <w:pPr>
              <w:rPr>
                <w:rFonts w:ascii="Arabic Typesetting" w:eastAsia="SimSun" w:hAnsi="Arabic Typesetting" w:cs="Arabic Typesetting"/>
                <w:sz w:val="36"/>
                <w:szCs w:val="36"/>
                <w:lang w:val="fr-CH" w:eastAsia="zh-CN" w:bidi="ar-SY"/>
              </w:rPr>
            </w:pPr>
            <w:r w:rsidRPr="007179E3">
              <w:rPr>
                <w:rFonts w:ascii="Arabic Typesetting" w:eastAsia="SimSun" w:hAnsi="Arabic Typesetting" w:cs="Arabic Typesetting"/>
                <w:b/>
                <w:bCs/>
                <w:sz w:val="36"/>
                <w:szCs w:val="36"/>
                <w:rtl/>
                <w:lang w:val="fr-CH" w:eastAsia="zh-CN" w:bidi="ar-SY"/>
              </w:rPr>
              <w:t>التوصية 6:</w:t>
            </w:r>
          </w:p>
          <w:p w:rsidR="00423096" w:rsidRDefault="007179E3" w:rsidP="00007C12">
            <w:pPr>
              <w:rPr>
                <w:rFonts w:ascii="Arabic Typesetting" w:eastAsia="SimSun" w:hAnsi="Arabic Typesetting" w:cs="Arabic Typesetting"/>
                <w:sz w:val="36"/>
                <w:szCs w:val="36"/>
                <w:lang w:val="fr-CH" w:eastAsia="zh-CN" w:bidi="ar-SY"/>
              </w:rPr>
            </w:pPr>
            <w:r w:rsidRPr="007179E3">
              <w:rPr>
                <w:rFonts w:ascii="Arabic Typesetting" w:eastAsia="SimSun" w:hAnsi="Arabic Typesetting" w:cs="Arabic Typesetting"/>
                <w:sz w:val="36"/>
                <w:szCs w:val="36"/>
                <w:rtl/>
                <w:lang w:val="fr-CH" w:eastAsia="zh-CN" w:bidi="ar-SY"/>
              </w:rPr>
              <w:t xml:space="preserve">تشجع الدول الأعضاء على تعزيز التنسيق بين البعثات القائمة في جنيف ومكاتبها للملكية الفكرية وغيرها من السلطات في العاصمة من أجل إيجاد نهج موحد للتعامل مع لجنة التنمية </w:t>
            </w:r>
            <w:r w:rsidR="00007C12">
              <w:rPr>
                <w:rFonts w:ascii="Arabic Typesetting" w:eastAsia="SimSun" w:hAnsi="Arabic Typesetting" w:cs="Arabic Typesetting" w:hint="cs"/>
                <w:sz w:val="36"/>
                <w:szCs w:val="36"/>
                <w:rtl/>
                <w:lang w:val="fr-CH" w:eastAsia="zh-CN" w:bidi="ar-SY"/>
              </w:rPr>
              <w:t>وإذكاء</w:t>
            </w:r>
            <w:r w:rsidRPr="007179E3">
              <w:rPr>
                <w:rFonts w:ascii="Arabic Typesetting" w:eastAsia="SimSun" w:hAnsi="Arabic Typesetting" w:cs="Arabic Typesetting"/>
                <w:sz w:val="36"/>
                <w:szCs w:val="36"/>
                <w:rtl/>
                <w:lang w:val="fr-CH" w:eastAsia="zh-CN" w:bidi="ar-SY"/>
              </w:rPr>
              <w:t xml:space="preserve"> الوعي بشأن مزايا أجندة التنمية. وينبغي تعزيز مشاركة الخبراء القائمين في أوطانهم</w:t>
            </w:r>
            <w:r w:rsidR="00007C12">
              <w:rPr>
                <w:rFonts w:ascii="Arabic Typesetting" w:eastAsia="SimSun" w:hAnsi="Arabic Typesetting" w:cs="Arabic Typesetting"/>
                <w:sz w:val="36"/>
                <w:szCs w:val="36"/>
                <w:rtl/>
                <w:lang w:val="fr-CH" w:eastAsia="zh-CN" w:bidi="ar-SY"/>
              </w:rPr>
              <w:t xml:space="preserve"> على مستوى أعلى في عمل اللجنة. </w:t>
            </w:r>
            <w:r w:rsidR="00007C12">
              <w:rPr>
                <w:rFonts w:ascii="Arabic Typesetting" w:eastAsia="SimSun" w:hAnsi="Arabic Typesetting" w:cs="Arabic Typesetting" w:hint="cs"/>
                <w:sz w:val="36"/>
                <w:szCs w:val="36"/>
                <w:rtl/>
                <w:lang w:val="fr-CH" w:eastAsia="zh-CN" w:bidi="ar-SY"/>
              </w:rPr>
              <w:t xml:space="preserve">كما </w:t>
            </w:r>
            <w:r w:rsidR="00007C12">
              <w:rPr>
                <w:rFonts w:ascii="Arabic Typesetting" w:eastAsia="SimSun" w:hAnsi="Arabic Typesetting" w:cs="Arabic Typesetting"/>
                <w:sz w:val="36"/>
                <w:szCs w:val="36"/>
                <w:rtl/>
                <w:lang w:val="fr-CH" w:eastAsia="zh-CN" w:bidi="ar-SY"/>
              </w:rPr>
              <w:t>ينبغي</w:t>
            </w:r>
            <w:r w:rsidR="00007C12" w:rsidRPr="007179E3">
              <w:rPr>
                <w:rFonts w:ascii="Arabic Typesetting" w:eastAsia="SimSun" w:hAnsi="Arabic Typesetting" w:cs="Arabic Typesetting"/>
                <w:sz w:val="36"/>
                <w:szCs w:val="36"/>
                <w:rtl/>
                <w:lang w:val="fr-CH" w:eastAsia="zh-CN" w:bidi="ar-SY"/>
              </w:rPr>
              <w:t xml:space="preserve"> أن تنظر </w:t>
            </w:r>
            <w:r w:rsidRPr="007179E3">
              <w:rPr>
                <w:rFonts w:ascii="Arabic Typesetting" w:eastAsia="SimSun" w:hAnsi="Arabic Typesetting" w:cs="Arabic Typesetting"/>
                <w:sz w:val="36"/>
                <w:szCs w:val="36"/>
                <w:rtl/>
                <w:lang w:val="fr-CH" w:eastAsia="zh-CN" w:bidi="ar-SY"/>
              </w:rPr>
              <w:t>لجنة التنمية في الإجراءات المتعلقة بإعداد التقارير فيما يخص ما أُنجز على الصعيد الوطني بشأن تنفيذ توصيات أجندة التنمية.</w:t>
            </w:r>
          </w:p>
          <w:p w:rsidR="007179E3" w:rsidRDefault="007179E3" w:rsidP="00C053A2">
            <w:pPr>
              <w:rPr>
                <w:rFonts w:ascii="Arabic Typesetting" w:eastAsia="SimSun" w:hAnsi="Arabic Typesetting" w:cs="Arabic Typesetting"/>
                <w:sz w:val="36"/>
                <w:szCs w:val="36"/>
                <w:lang w:val="fr-CH" w:eastAsia="zh-CN" w:bidi="ar-SY"/>
              </w:rPr>
            </w:pPr>
          </w:p>
          <w:p w:rsidR="007179E3" w:rsidRDefault="007179E3" w:rsidP="00C053A2">
            <w:pPr>
              <w:rPr>
                <w:rFonts w:ascii="Arabic Typesetting" w:eastAsia="SimSun" w:hAnsi="Arabic Typesetting" w:cs="Arabic Typesetting"/>
                <w:sz w:val="36"/>
                <w:szCs w:val="36"/>
                <w:lang w:val="fr-CH" w:eastAsia="zh-CN"/>
              </w:rPr>
            </w:pPr>
            <w:r w:rsidRPr="007179E3">
              <w:rPr>
                <w:rFonts w:ascii="Arabic Typesetting" w:eastAsia="SimSun" w:hAnsi="Arabic Typesetting" w:cs="Arabic Typesetting"/>
                <w:b/>
                <w:bCs/>
                <w:sz w:val="36"/>
                <w:szCs w:val="36"/>
                <w:rtl/>
                <w:lang w:val="fr-CH" w:eastAsia="zh-CN"/>
              </w:rPr>
              <w:t>التوصية 7:</w:t>
            </w:r>
          </w:p>
          <w:p w:rsidR="007179E3" w:rsidRDefault="00007C12" w:rsidP="00007C12">
            <w:pPr>
              <w:rPr>
                <w:rFonts w:ascii="Arabic Typesetting" w:eastAsia="SimSun" w:hAnsi="Arabic Typesetting" w:cs="Arabic Typesetting"/>
                <w:sz w:val="36"/>
                <w:szCs w:val="36"/>
                <w:lang w:val="fr-CH" w:eastAsia="zh-CN"/>
              </w:rPr>
            </w:pPr>
            <w:r>
              <w:rPr>
                <w:rFonts w:ascii="Arabic Typesetting" w:eastAsia="SimSun" w:hAnsi="Arabic Typesetting" w:cs="Arabic Typesetting"/>
                <w:sz w:val="36"/>
                <w:szCs w:val="36"/>
                <w:rtl/>
                <w:lang w:val="fr-CH" w:eastAsia="zh-CN"/>
              </w:rPr>
              <w:t>ينبغي</w:t>
            </w:r>
            <w:r w:rsidRPr="007179E3">
              <w:rPr>
                <w:rFonts w:ascii="Arabic Typesetting" w:eastAsia="SimSun" w:hAnsi="Arabic Typesetting" w:cs="Arabic Typesetting"/>
                <w:sz w:val="36"/>
                <w:szCs w:val="36"/>
                <w:rtl/>
                <w:lang w:val="fr-CH" w:eastAsia="zh-CN"/>
              </w:rPr>
              <w:t xml:space="preserve"> أن تصوغ </w:t>
            </w:r>
            <w:r>
              <w:rPr>
                <w:rFonts w:ascii="Arabic Typesetting" w:eastAsia="SimSun" w:hAnsi="Arabic Typesetting" w:cs="Arabic Typesetting" w:hint="cs"/>
                <w:sz w:val="36"/>
                <w:szCs w:val="36"/>
                <w:rtl/>
                <w:lang w:val="fr-CH" w:eastAsia="zh-CN"/>
              </w:rPr>
              <w:t>ا</w:t>
            </w:r>
            <w:r w:rsidR="007179E3" w:rsidRPr="007179E3">
              <w:rPr>
                <w:rFonts w:ascii="Arabic Typesetting" w:eastAsia="SimSun" w:hAnsi="Arabic Typesetting" w:cs="Arabic Typesetting"/>
                <w:sz w:val="36"/>
                <w:szCs w:val="36"/>
                <w:rtl/>
                <w:lang w:val="fr-CH" w:eastAsia="zh-CN"/>
              </w:rPr>
              <w:t>لدول الأعضاء، في ضوء احتياجاتها الوطنية، اقتراحات جديدة لإقامة مشاريع</w:t>
            </w:r>
            <w:r>
              <w:rPr>
                <w:rFonts w:ascii="Arabic Typesetting" w:eastAsia="SimSun" w:hAnsi="Arabic Typesetting" w:cs="Arabic Typesetting" w:hint="cs"/>
                <w:sz w:val="36"/>
                <w:szCs w:val="36"/>
                <w:rtl/>
                <w:lang w:val="fr-CH" w:eastAsia="zh-CN"/>
              </w:rPr>
              <w:t xml:space="preserve"> جديدة</w:t>
            </w:r>
            <w:r w:rsidR="007179E3" w:rsidRPr="007179E3">
              <w:rPr>
                <w:rFonts w:ascii="Arabic Typesetting" w:eastAsia="SimSun" w:hAnsi="Arabic Typesetting" w:cs="Arabic Typesetting"/>
                <w:sz w:val="36"/>
                <w:szCs w:val="36"/>
                <w:rtl/>
                <w:lang w:val="fr-CH" w:eastAsia="zh-CN"/>
              </w:rPr>
              <w:t xml:space="preserve"> لكي تنظر فيها لجنة التنمية.</w:t>
            </w:r>
            <w:r w:rsidR="007179E3" w:rsidRPr="007179E3">
              <w:rPr>
                <w:rFonts w:ascii="Arabic Typesetting" w:eastAsia="SimSun" w:hAnsi="Arabic Typesetting" w:cs="Arabic Typesetting" w:hint="cs"/>
                <w:sz w:val="36"/>
                <w:szCs w:val="36"/>
                <w:rtl/>
                <w:lang w:val="fr-CH" w:eastAsia="zh-CN"/>
              </w:rPr>
              <w:t xml:space="preserve"> </w:t>
            </w:r>
            <w:r w:rsidR="007179E3" w:rsidRPr="007179E3">
              <w:rPr>
                <w:rFonts w:ascii="Arabic Typesetting" w:eastAsia="SimSun" w:hAnsi="Arabic Typesetting" w:cs="Arabic Typesetting"/>
                <w:sz w:val="36"/>
                <w:szCs w:val="36"/>
                <w:rtl/>
                <w:lang w:val="fr-CH" w:eastAsia="zh-CN"/>
              </w:rPr>
              <w:t>وينبغي أن تنظر في إنشاء آلية إعداد تقارير مستندة إلى الدروس المستفادة وأفضل الممارسات من مشروعات أجندة التنمية وأنشطتها المنفذة بنجاح. وينبغي أن تشمل آلية إعداد التقارير هذه استعراضا</w:t>
            </w:r>
            <w:r w:rsidR="007179E3" w:rsidRPr="007179E3">
              <w:rPr>
                <w:rFonts w:ascii="Arabic Typesetting" w:eastAsia="SimSun" w:hAnsi="Arabic Typesetting" w:cs="Arabic Typesetting" w:hint="cs"/>
                <w:sz w:val="36"/>
                <w:szCs w:val="36"/>
                <w:rtl/>
                <w:lang w:val="fr-CH" w:eastAsia="zh-CN"/>
              </w:rPr>
              <w:t>ً</w:t>
            </w:r>
            <w:r w:rsidR="007179E3" w:rsidRPr="007179E3">
              <w:rPr>
                <w:rFonts w:ascii="Arabic Typesetting" w:eastAsia="SimSun" w:hAnsi="Arabic Typesetting" w:cs="Arabic Typesetting"/>
                <w:sz w:val="36"/>
                <w:szCs w:val="36"/>
                <w:rtl/>
                <w:lang w:val="fr-CH" w:eastAsia="zh-CN"/>
              </w:rPr>
              <w:t xml:space="preserve"> دوريا</w:t>
            </w:r>
            <w:r w:rsidR="007179E3" w:rsidRPr="007179E3">
              <w:rPr>
                <w:rFonts w:ascii="Arabic Typesetting" w:eastAsia="SimSun" w:hAnsi="Arabic Typesetting" w:cs="Arabic Typesetting" w:hint="cs"/>
                <w:sz w:val="36"/>
                <w:szCs w:val="36"/>
                <w:rtl/>
                <w:lang w:val="fr-CH" w:eastAsia="zh-CN"/>
              </w:rPr>
              <w:t>ً</w:t>
            </w:r>
            <w:r w:rsidR="007179E3" w:rsidRPr="007179E3">
              <w:rPr>
                <w:rFonts w:ascii="Arabic Typesetting" w:eastAsia="SimSun" w:hAnsi="Arabic Typesetting" w:cs="Arabic Typesetting"/>
                <w:sz w:val="36"/>
                <w:szCs w:val="36"/>
                <w:rtl/>
                <w:lang w:val="fr-CH" w:eastAsia="zh-CN"/>
              </w:rPr>
              <w:t xml:space="preserve"> لاستدامة المشروعات المنفذة أو المعممة أو كليهما، فضلاً عن تأثير هذه المشروعات على المستفيدين. </w:t>
            </w:r>
            <w:r w:rsidR="007179E3" w:rsidRPr="007179E3">
              <w:rPr>
                <w:rFonts w:ascii="Arabic Typesetting" w:eastAsia="SimSun" w:hAnsi="Arabic Typesetting" w:cs="Arabic Typesetting" w:hint="cs"/>
                <w:sz w:val="36"/>
                <w:szCs w:val="36"/>
                <w:rtl/>
                <w:lang w:val="fr-CH" w:eastAsia="zh-CN"/>
              </w:rPr>
              <w:t>و</w:t>
            </w:r>
            <w:r>
              <w:rPr>
                <w:rFonts w:ascii="Arabic Typesetting" w:eastAsia="SimSun" w:hAnsi="Arabic Typesetting" w:cs="Arabic Typesetting"/>
                <w:sz w:val="36"/>
                <w:szCs w:val="36"/>
                <w:rtl/>
                <w:lang w:val="fr-CH" w:eastAsia="zh-CN"/>
              </w:rPr>
              <w:t>ينبغي</w:t>
            </w:r>
            <w:r w:rsidRPr="007179E3">
              <w:rPr>
                <w:rFonts w:ascii="Arabic Typesetting" w:eastAsia="SimSun" w:hAnsi="Arabic Typesetting" w:cs="Arabic Typesetting"/>
                <w:sz w:val="36"/>
                <w:szCs w:val="36"/>
                <w:rtl/>
                <w:lang w:val="fr-CH" w:eastAsia="zh-CN"/>
              </w:rPr>
              <w:t xml:space="preserve"> أن تنشئ </w:t>
            </w:r>
            <w:proofErr w:type="spellStart"/>
            <w:r>
              <w:rPr>
                <w:rFonts w:ascii="Arabic Typesetting" w:eastAsia="SimSun" w:hAnsi="Arabic Typesetting" w:cs="Arabic Typesetting" w:hint="cs"/>
                <w:sz w:val="36"/>
                <w:szCs w:val="36"/>
                <w:rtl/>
                <w:lang w:val="fr-CH" w:eastAsia="zh-CN"/>
              </w:rPr>
              <w:t>ا</w:t>
            </w:r>
            <w:r w:rsidR="007179E3" w:rsidRPr="007179E3">
              <w:rPr>
                <w:rFonts w:ascii="Arabic Typesetting" w:eastAsia="SimSun" w:hAnsi="Arabic Typesetting" w:cs="Arabic Typesetting"/>
                <w:sz w:val="36"/>
                <w:szCs w:val="36"/>
                <w:rtl/>
                <w:lang w:val="fr-CH" w:eastAsia="zh-CN"/>
              </w:rPr>
              <w:t>لويبو</w:t>
            </w:r>
            <w:proofErr w:type="spellEnd"/>
            <w:r w:rsidR="007179E3" w:rsidRPr="007179E3">
              <w:rPr>
                <w:rFonts w:ascii="Arabic Typesetting" w:eastAsia="SimSun" w:hAnsi="Arabic Typesetting" w:cs="Arabic Typesetting"/>
                <w:sz w:val="36"/>
                <w:szCs w:val="36"/>
                <w:rtl/>
                <w:lang w:val="fr-CH" w:eastAsia="zh-CN"/>
              </w:rPr>
              <w:t xml:space="preserve"> قاعدة بيانات للدروس </w:t>
            </w:r>
            <w:r w:rsidR="007179E3" w:rsidRPr="007179E3">
              <w:rPr>
                <w:rFonts w:ascii="Arabic Typesetting" w:eastAsia="SimSun" w:hAnsi="Arabic Typesetting" w:cs="Arabic Typesetting"/>
                <w:sz w:val="36"/>
                <w:szCs w:val="36"/>
                <w:rtl/>
                <w:lang w:val="fr-CH" w:eastAsia="zh-CN"/>
              </w:rPr>
              <w:lastRenderedPageBreak/>
              <w:t>المستفادة وأفضل الممارسات المحددة في سياق تنفيذ مشروعات أجندة التنمية.</w:t>
            </w:r>
          </w:p>
          <w:p w:rsidR="007179E3" w:rsidRDefault="007179E3" w:rsidP="00C053A2">
            <w:pPr>
              <w:rPr>
                <w:rFonts w:ascii="Arabic Typesetting" w:eastAsia="SimSun" w:hAnsi="Arabic Typesetting" w:cs="Arabic Typesetting"/>
                <w:sz w:val="36"/>
                <w:szCs w:val="36"/>
                <w:lang w:val="fr-CH" w:eastAsia="zh-CN"/>
              </w:rPr>
            </w:pPr>
          </w:p>
          <w:p w:rsidR="007179E3" w:rsidRDefault="007179E3" w:rsidP="00C053A2">
            <w:pPr>
              <w:rPr>
                <w:rFonts w:ascii="Arabic Typesetting" w:eastAsia="SimSun" w:hAnsi="Arabic Typesetting" w:cs="Arabic Typesetting"/>
                <w:b/>
                <w:bCs/>
                <w:sz w:val="36"/>
                <w:szCs w:val="36"/>
                <w:lang w:val="fr-CH" w:eastAsia="zh-CN" w:bidi="ar-SY"/>
              </w:rPr>
            </w:pPr>
            <w:r w:rsidRPr="007179E3">
              <w:rPr>
                <w:rFonts w:ascii="Arabic Typesetting" w:eastAsia="SimSun" w:hAnsi="Arabic Typesetting" w:cs="Arabic Typesetting"/>
                <w:b/>
                <w:bCs/>
                <w:sz w:val="36"/>
                <w:szCs w:val="36"/>
                <w:rtl/>
                <w:lang w:val="fr-CH" w:eastAsia="zh-CN" w:bidi="ar-SY"/>
              </w:rPr>
              <w:t>التوصية 8:</w:t>
            </w:r>
          </w:p>
          <w:p w:rsidR="007179E3" w:rsidRPr="00423096" w:rsidRDefault="007179E3" w:rsidP="00007C12">
            <w:pPr>
              <w:rPr>
                <w:rFonts w:ascii="Arabic Typesetting" w:eastAsia="SimSun" w:hAnsi="Arabic Typesetting" w:cs="Arabic Typesetting"/>
                <w:sz w:val="36"/>
                <w:szCs w:val="36"/>
                <w:rtl/>
                <w:lang w:val="fr-CH" w:eastAsia="zh-CN" w:bidi="ar-SY"/>
              </w:rPr>
            </w:pPr>
            <w:r w:rsidRPr="007179E3">
              <w:rPr>
                <w:rFonts w:ascii="Arabic Typesetting" w:eastAsia="SimSun" w:hAnsi="Arabic Typesetting" w:cs="Arabic Typesetting"/>
                <w:sz w:val="36"/>
                <w:szCs w:val="36"/>
                <w:rtl/>
                <w:lang w:val="fr-CH" w:eastAsia="zh-CN" w:bidi="ar-SY"/>
              </w:rPr>
              <w:t>ينبغي أن يكون العمل المقبل فيما يخص تنفيذ المشروعات الجديدة قائما</w:t>
            </w:r>
            <w:r w:rsidR="00007C12">
              <w:rPr>
                <w:rFonts w:ascii="Arabic Typesetting" w:eastAsia="SimSun" w:hAnsi="Arabic Typesetting" w:cs="Arabic Typesetting" w:hint="cs"/>
                <w:sz w:val="36"/>
                <w:szCs w:val="36"/>
                <w:rtl/>
                <w:lang w:val="fr-CH" w:eastAsia="zh-CN" w:bidi="ar-SY"/>
              </w:rPr>
              <w:t>ً</w:t>
            </w:r>
            <w:r w:rsidRPr="007179E3">
              <w:rPr>
                <w:rFonts w:ascii="Arabic Typesetting" w:eastAsia="SimSun" w:hAnsi="Arabic Typesetting" w:cs="Arabic Typesetting"/>
                <w:sz w:val="36"/>
                <w:szCs w:val="36"/>
                <w:rtl/>
                <w:lang w:val="fr-CH" w:eastAsia="zh-CN" w:bidi="ar-SY"/>
              </w:rPr>
              <w:t xml:space="preserve"> على نظام الوحدات وقابلا للتخصيص وينبغي مراعاة سعة الاستيعاب ومستوى الخبرة لدى المستفيدين. وينبغي</w:t>
            </w:r>
            <w:r w:rsidR="00007C12" w:rsidRPr="007179E3">
              <w:rPr>
                <w:rFonts w:ascii="Arabic Typesetting" w:eastAsia="SimSun" w:hAnsi="Arabic Typesetting" w:cs="Arabic Typesetting"/>
                <w:sz w:val="36"/>
                <w:szCs w:val="36"/>
                <w:rtl/>
                <w:lang w:val="fr-CH" w:eastAsia="zh-CN" w:bidi="ar-SY"/>
              </w:rPr>
              <w:t xml:space="preserve"> أن تستكشف </w:t>
            </w:r>
            <w:proofErr w:type="spellStart"/>
            <w:r w:rsidR="00007C12">
              <w:rPr>
                <w:rFonts w:ascii="Arabic Typesetting" w:eastAsia="SimSun" w:hAnsi="Arabic Typesetting" w:cs="Arabic Typesetting" w:hint="cs"/>
                <w:sz w:val="36"/>
                <w:szCs w:val="36"/>
                <w:rtl/>
                <w:lang w:val="fr-CH" w:eastAsia="zh-CN" w:bidi="ar-SY"/>
              </w:rPr>
              <w:t>ا</w:t>
            </w:r>
            <w:r w:rsidRPr="007179E3">
              <w:rPr>
                <w:rFonts w:ascii="Arabic Typesetting" w:eastAsia="SimSun" w:hAnsi="Arabic Typesetting" w:cs="Arabic Typesetting"/>
                <w:sz w:val="36"/>
                <w:szCs w:val="36"/>
                <w:rtl/>
                <w:lang w:val="fr-CH" w:eastAsia="zh-CN" w:bidi="ar-SY"/>
              </w:rPr>
              <w:t>لويبو</w:t>
            </w:r>
            <w:proofErr w:type="spellEnd"/>
            <w:r w:rsidRPr="007179E3">
              <w:rPr>
                <w:rFonts w:ascii="Arabic Typesetting" w:eastAsia="SimSun" w:hAnsi="Arabic Typesetting" w:cs="Arabic Typesetting"/>
                <w:sz w:val="36"/>
                <w:szCs w:val="36"/>
                <w:rtl/>
                <w:lang w:val="fr-CH" w:eastAsia="zh-CN" w:bidi="ar-SY"/>
              </w:rPr>
              <w:t xml:space="preserve">، في </w:t>
            </w:r>
            <w:r w:rsidR="00007C12">
              <w:rPr>
                <w:rFonts w:ascii="Arabic Typesetting" w:eastAsia="SimSun" w:hAnsi="Arabic Typesetting" w:cs="Arabic Typesetting" w:hint="cs"/>
                <w:sz w:val="36"/>
                <w:szCs w:val="36"/>
                <w:rtl/>
                <w:lang w:val="fr-CH" w:eastAsia="zh-CN" w:bidi="ar-SY"/>
              </w:rPr>
              <w:t xml:space="preserve">إطار </w:t>
            </w:r>
            <w:r w:rsidRPr="007179E3">
              <w:rPr>
                <w:rFonts w:ascii="Arabic Typesetting" w:eastAsia="SimSun" w:hAnsi="Arabic Typesetting" w:cs="Arabic Typesetting"/>
                <w:sz w:val="36"/>
                <w:szCs w:val="36"/>
                <w:rtl/>
                <w:lang w:val="fr-CH" w:eastAsia="zh-CN" w:bidi="ar-SY"/>
              </w:rPr>
              <w:t>تنفيذها للمشروعات على المستوى الوطني، عقد شراكات وثيقة مع وكالات الأمم المتحدة وغيرها من الهيئات لتعزيز الفعالية والشمولية والاستدامة.</w:t>
            </w:r>
          </w:p>
        </w:tc>
        <w:tc>
          <w:tcPr>
            <w:tcW w:w="5970" w:type="dxa"/>
            <w:gridSpan w:val="3"/>
          </w:tcPr>
          <w:p w:rsidR="00F31E76" w:rsidRPr="00F31E76" w:rsidRDefault="004A62D5" w:rsidP="00C053A2">
            <w:pPr>
              <w:jc w:val="both"/>
              <w:rPr>
                <w:rFonts w:ascii="Arabic Typesetting" w:eastAsia="SimSun" w:hAnsi="Arabic Typesetting" w:cs="Arabic Typesetting"/>
                <w:sz w:val="36"/>
                <w:szCs w:val="36"/>
                <w:lang w:val="en-GB" w:eastAsia="zh-CN"/>
              </w:rPr>
            </w:pPr>
            <w:r w:rsidRPr="006B56C9">
              <w:rPr>
                <w:rFonts w:ascii="Arabic Typesetting" w:eastAsia="SimSun" w:hAnsi="Arabic Typesetting" w:cs="Arabic Typesetting" w:hint="cs"/>
                <w:sz w:val="36"/>
                <w:szCs w:val="36"/>
                <w:rtl/>
                <w:lang w:val="en-GB" w:eastAsia="zh-CN"/>
              </w:rPr>
              <w:lastRenderedPageBreak/>
              <w:t xml:space="preserve">اقتباس من </w:t>
            </w:r>
            <w:r w:rsidRPr="006B56C9">
              <w:rPr>
                <w:rFonts w:ascii="Arabic Typesetting" w:eastAsia="SimSun" w:hAnsi="Arabic Typesetting" w:cs="Arabic Typesetting"/>
                <w:sz w:val="36"/>
                <w:szCs w:val="36"/>
                <w:rtl/>
                <w:lang w:val="en-GB" w:eastAsia="zh-CN"/>
              </w:rPr>
              <w:t>الهدف الاستراتيجي الثالث: تسهيل الانتفاع بالملكية الفكرية لأغراض التنمية،</w:t>
            </w:r>
            <w:r w:rsidRPr="006B56C9">
              <w:rPr>
                <w:rFonts w:ascii="Arabic Typesetting" w:eastAsia="SimSun" w:hAnsi="Arabic Typesetting" w:cs="Arabic Typesetting" w:hint="cs"/>
                <w:sz w:val="36"/>
                <w:szCs w:val="36"/>
                <w:rtl/>
                <w:lang w:val="en-GB" w:eastAsia="zh-CN"/>
              </w:rPr>
              <w:t xml:space="preserve"> على النحو التالي:</w:t>
            </w:r>
          </w:p>
        </w:tc>
      </w:tr>
      <w:tr w:rsidR="00F31E76" w:rsidRPr="00F31E76" w:rsidTr="00C053A2">
        <w:trPr>
          <w:trHeight w:val="20"/>
        </w:trPr>
        <w:tc>
          <w:tcPr>
            <w:tcW w:w="3114" w:type="dxa"/>
            <w:vMerge/>
          </w:tcPr>
          <w:p w:rsidR="00F31E76" w:rsidRPr="00F31E76" w:rsidRDefault="00F31E76" w:rsidP="00C053A2">
            <w:pPr>
              <w:bidi w:val="0"/>
              <w:rPr>
                <w:rFonts w:ascii="Arabic Typesetting" w:eastAsia="SimSun" w:hAnsi="Arabic Typesetting" w:cs="Arabic Typesetting"/>
                <w:b/>
                <w:sz w:val="36"/>
                <w:szCs w:val="36"/>
                <w:lang w:val="en-GB" w:eastAsia="zh-CN"/>
              </w:rPr>
            </w:pPr>
          </w:p>
        </w:tc>
        <w:tc>
          <w:tcPr>
            <w:tcW w:w="2126" w:type="dxa"/>
          </w:tcPr>
          <w:p w:rsidR="00F31E76" w:rsidRPr="00F31E76" w:rsidRDefault="00553722" w:rsidP="00C053A2">
            <w:pPr>
              <w:jc w:val="center"/>
              <w:rPr>
                <w:rFonts w:ascii="Arabic Typesetting" w:eastAsia="SimSun" w:hAnsi="Arabic Typesetting" w:cs="Arabic Typesetting"/>
                <w:bCs/>
                <w:sz w:val="36"/>
                <w:szCs w:val="36"/>
                <w:lang w:eastAsia="zh-CN"/>
              </w:rPr>
            </w:pPr>
            <w:r w:rsidRPr="006B56C9">
              <w:rPr>
                <w:rFonts w:ascii="Arabic Typesetting" w:eastAsia="SimSun" w:hAnsi="Arabic Typesetting" w:cs="Arabic Typesetting" w:hint="cs"/>
                <w:bCs/>
                <w:sz w:val="36"/>
                <w:szCs w:val="36"/>
                <w:rtl/>
                <w:lang w:eastAsia="zh-CN"/>
              </w:rPr>
              <w:t>النتيجة المرتقبة</w:t>
            </w:r>
          </w:p>
        </w:tc>
        <w:tc>
          <w:tcPr>
            <w:tcW w:w="2332" w:type="dxa"/>
          </w:tcPr>
          <w:p w:rsidR="00F31E76" w:rsidRPr="00F31E76" w:rsidRDefault="00EC4D9A" w:rsidP="00C053A2">
            <w:pPr>
              <w:jc w:val="center"/>
              <w:rPr>
                <w:rFonts w:ascii="Arabic Typesetting" w:eastAsia="SimSun" w:hAnsi="Arabic Typesetting" w:cs="Arabic Typesetting"/>
                <w:bCs/>
                <w:sz w:val="36"/>
                <w:szCs w:val="36"/>
                <w:lang w:eastAsia="zh-CN"/>
              </w:rPr>
            </w:pPr>
            <w:r w:rsidRPr="006B56C9">
              <w:rPr>
                <w:rFonts w:ascii="Arabic Typesetting" w:eastAsia="SimSun" w:hAnsi="Arabic Typesetting" w:cs="Arabic Typesetting" w:hint="cs"/>
                <w:bCs/>
                <w:sz w:val="36"/>
                <w:szCs w:val="36"/>
                <w:rtl/>
                <w:lang w:eastAsia="zh-CN"/>
              </w:rPr>
              <w:t>مؤشر الأداء</w:t>
            </w:r>
          </w:p>
        </w:tc>
        <w:tc>
          <w:tcPr>
            <w:tcW w:w="1512" w:type="dxa"/>
          </w:tcPr>
          <w:p w:rsidR="00F31E76" w:rsidRPr="00F31E76" w:rsidRDefault="00EC4D9A" w:rsidP="00C053A2">
            <w:pPr>
              <w:jc w:val="center"/>
              <w:rPr>
                <w:rFonts w:ascii="Arabic Typesetting" w:eastAsia="SimSun" w:hAnsi="Arabic Typesetting" w:cs="Arabic Typesetting"/>
                <w:bCs/>
                <w:sz w:val="36"/>
                <w:szCs w:val="36"/>
                <w:lang w:eastAsia="zh-CN"/>
              </w:rPr>
            </w:pPr>
            <w:r w:rsidRPr="006B56C9">
              <w:rPr>
                <w:rFonts w:ascii="Arabic Typesetting" w:eastAsia="SimSun" w:hAnsi="Arabic Typesetting" w:cs="Arabic Typesetting" w:hint="cs"/>
                <w:bCs/>
                <w:sz w:val="36"/>
                <w:szCs w:val="36"/>
                <w:rtl/>
                <w:lang w:eastAsia="zh-CN"/>
              </w:rPr>
              <w:t>البرنامج المسؤول</w:t>
            </w:r>
          </w:p>
        </w:tc>
      </w:tr>
      <w:tr w:rsidR="00F31E76" w:rsidRPr="00F31E76" w:rsidTr="00C053A2">
        <w:trPr>
          <w:trHeight w:val="20"/>
        </w:trPr>
        <w:tc>
          <w:tcPr>
            <w:tcW w:w="3114" w:type="dxa"/>
            <w:vMerge/>
          </w:tcPr>
          <w:p w:rsidR="00F31E76" w:rsidRPr="00F31E76" w:rsidRDefault="00F31E76" w:rsidP="00C053A2">
            <w:pPr>
              <w:bidi w:val="0"/>
              <w:rPr>
                <w:rFonts w:ascii="Arabic Typesetting" w:eastAsia="SimSun" w:hAnsi="Arabic Typesetting" w:cs="Arabic Typesetting"/>
                <w:b/>
                <w:sz w:val="36"/>
                <w:szCs w:val="36"/>
                <w:lang w:val="en-GB" w:eastAsia="zh-CN"/>
              </w:rPr>
            </w:pPr>
          </w:p>
        </w:tc>
        <w:tc>
          <w:tcPr>
            <w:tcW w:w="2126" w:type="dxa"/>
            <w:vMerge w:val="restart"/>
          </w:tcPr>
          <w:p w:rsidR="00F31E76" w:rsidRPr="00F31E76" w:rsidRDefault="007179E3" w:rsidP="00C053A2">
            <w:pPr>
              <w:rPr>
                <w:rFonts w:ascii="Arabic Typesetting" w:eastAsia="SimSun" w:hAnsi="Arabic Typesetting" w:cs="Arabic Typesetting"/>
                <w:sz w:val="36"/>
                <w:szCs w:val="36"/>
                <w:highlight w:val="red"/>
                <w:lang w:eastAsia="zh-CN"/>
              </w:rPr>
            </w:pPr>
            <w:r>
              <w:rPr>
                <w:rFonts w:ascii="Arabic Typesetting" w:eastAsia="SimSun" w:hAnsi="Arabic Typesetting" w:cs="Arabic Typesetting" w:hint="cs"/>
                <w:sz w:val="36"/>
                <w:szCs w:val="36"/>
                <w:rtl/>
                <w:lang w:val="en-GB" w:eastAsia="zh-CN"/>
              </w:rPr>
              <w:t>ه</w:t>
            </w:r>
            <w:r w:rsidR="00E5476D" w:rsidRPr="006B56C9">
              <w:rPr>
                <w:rFonts w:ascii="Arabic Typesetting" w:eastAsia="SimSun" w:hAnsi="Arabic Typesetting" w:cs="Arabic Typesetting"/>
                <w:sz w:val="36"/>
                <w:szCs w:val="36"/>
                <w:rtl/>
                <w:lang w:eastAsia="zh-CN"/>
              </w:rPr>
              <w:t xml:space="preserve">1.3 استراتيجيات وخطط وطنية </w:t>
            </w:r>
            <w:r>
              <w:rPr>
                <w:rFonts w:ascii="Arabic Typesetting" w:eastAsia="SimSun" w:hAnsi="Arabic Typesetting" w:cs="Arabic Typesetting" w:hint="cs"/>
                <w:sz w:val="36"/>
                <w:szCs w:val="36"/>
                <w:rtl/>
                <w:lang w:val="fr-CH" w:eastAsia="zh-CN" w:bidi="ar-SY"/>
              </w:rPr>
              <w:t>بشأن</w:t>
            </w:r>
            <w:r w:rsidR="00E5476D" w:rsidRPr="006B56C9">
              <w:rPr>
                <w:rFonts w:ascii="Arabic Typesetting" w:eastAsia="SimSun" w:hAnsi="Arabic Typesetting" w:cs="Arabic Typesetting"/>
                <w:sz w:val="36"/>
                <w:szCs w:val="36"/>
                <w:rtl/>
                <w:lang w:eastAsia="zh-CN"/>
              </w:rPr>
              <w:t xml:space="preserve"> الملكية الفكرية تتماشى مع الأهداف الإنمائية الوطنية</w:t>
            </w:r>
          </w:p>
        </w:tc>
        <w:tc>
          <w:tcPr>
            <w:tcW w:w="2332" w:type="dxa"/>
          </w:tcPr>
          <w:p w:rsidR="00F31E76" w:rsidRPr="00F31E76" w:rsidRDefault="00EC4D9A"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 xml:space="preserve">عدد البلدان التي </w:t>
            </w:r>
            <w:r w:rsidR="00007C12">
              <w:rPr>
                <w:rFonts w:ascii="Arabic Typesetting" w:eastAsia="SimSun" w:hAnsi="Arabic Typesetting" w:cs="Arabic Typesetting" w:hint="cs"/>
                <w:sz w:val="36"/>
                <w:szCs w:val="36"/>
                <w:rtl/>
                <w:lang w:eastAsia="zh-CN"/>
              </w:rPr>
              <w:t xml:space="preserve">هي </w:t>
            </w:r>
            <w:r w:rsidRPr="006B56C9">
              <w:rPr>
                <w:rFonts w:ascii="Arabic Typesetting" w:eastAsia="SimSun" w:hAnsi="Arabic Typesetting" w:cs="Arabic Typesetting"/>
                <w:sz w:val="36"/>
                <w:szCs w:val="36"/>
                <w:rtl/>
                <w:lang w:eastAsia="zh-CN"/>
              </w:rPr>
              <w:t>بصدد صياغة استراتيجيات وطنية بشأن حق المؤلف كجزء من استراتيجياتها الوطنية للملكية الفكرية</w:t>
            </w:r>
          </w:p>
        </w:tc>
        <w:tc>
          <w:tcPr>
            <w:tcW w:w="1512" w:type="dxa"/>
          </w:tcPr>
          <w:p w:rsidR="00F31E76" w:rsidRPr="00F31E76" w:rsidRDefault="00EC4D9A" w:rsidP="00C053A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3</w:t>
            </w:r>
          </w:p>
        </w:tc>
      </w:tr>
      <w:tr w:rsidR="00EC4D9A" w:rsidRPr="00F31E76" w:rsidTr="00C053A2">
        <w:trPr>
          <w:trHeight w:val="20"/>
        </w:trPr>
        <w:tc>
          <w:tcPr>
            <w:tcW w:w="3114" w:type="dxa"/>
            <w:vMerge/>
          </w:tcPr>
          <w:p w:rsidR="00EC4D9A" w:rsidRPr="00F31E76" w:rsidRDefault="00EC4D9A" w:rsidP="00C053A2">
            <w:pPr>
              <w:bidi w:val="0"/>
              <w:rPr>
                <w:rFonts w:ascii="Arabic Typesetting" w:eastAsia="SimSun" w:hAnsi="Arabic Typesetting" w:cs="Arabic Typesetting"/>
                <w:b/>
                <w:sz w:val="36"/>
                <w:szCs w:val="36"/>
                <w:lang w:val="en-GB" w:eastAsia="zh-CN"/>
              </w:rPr>
            </w:pPr>
          </w:p>
        </w:tc>
        <w:tc>
          <w:tcPr>
            <w:tcW w:w="2126" w:type="dxa"/>
            <w:vMerge/>
          </w:tcPr>
          <w:p w:rsidR="00EC4D9A" w:rsidRPr="00F31E76" w:rsidRDefault="00EC4D9A" w:rsidP="00C053A2">
            <w:pPr>
              <w:bidi w:val="0"/>
              <w:rPr>
                <w:rFonts w:ascii="Arabic Typesetting" w:eastAsia="SimSun" w:hAnsi="Arabic Typesetting" w:cs="Arabic Typesetting"/>
                <w:sz w:val="36"/>
                <w:szCs w:val="36"/>
                <w:lang w:eastAsia="zh-CN"/>
              </w:rPr>
            </w:pPr>
          </w:p>
        </w:tc>
        <w:tc>
          <w:tcPr>
            <w:tcW w:w="2332" w:type="dxa"/>
          </w:tcPr>
          <w:p w:rsidR="00EC4D9A" w:rsidRPr="00F31E76" w:rsidRDefault="00EC4D9A"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اعتمدت استراتيجيات وطنية بشأن حق المؤلف كجزء من استراتيجياتها الوطنية للملكية الفكرية</w:t>
            </w:r>
          </w:p>
        </w:tc>
        <w:tc>
          <w:tcPr>
            <w:tcW w:w="1512" w:type="dxa"/>
          </w:tcPr>
          <w:p w:rsidR="00EC4D9A" w:rsidRPr="00F31E76" w:rsidRDefault="00EC4D9A" w:rsidP="00C053A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3</w:t>
            </w:r>
          </w:p>
        </w:tc>
      </w:tr>
      <w:tr w:rsidR="00F31E76" w:rsidRPr="00F31E76" w:rsidTr="00C053A2">
        <w:trPr>
          <w:trHeight w:val="20"/>
        </w:trPr>
        <w:tc>
          <w:tcPr>
            <w:tcW w:w="3114" w:type="dxa"/>
            <w:vMerge/>
          </w:tcPr>
          <w:p w:rsidR="00F31E76" w:rsidRPr="00F31E76" w:rsidRDefault="00F31E76" w:rsidP="00C053A2">
            <w:pPr>
              <w:bidi w:val="0"/>
              <w:rPr>
                <w:rFonts w:ascii="Arabic Typesetting" w:eastAsia="SimSun" w:hAnsi="Arabic Typesetting" w:cs="Arabic Typesetting"/>
                <w:b/>
                <w:sz w:val="36"/>
                <w:szCs w:val="36"/>
                <w:lang w:val="en-GB" w:eastAsia="zh-CN"/>
              </w:rPr>
            </w:pPr>
          </w:p>
        </w:tc>
        <w:tc>
          <w:tcPr>
            <w:tcW w:w="2126" w:type="dxa"/>
            <w:vMerge/>
          </w:tcPr>
          <w:p w:rsidR="00F31E76" w:rsidRPr="00F31E76" w:rsidRDefault="00F31E76" w:rsidP="00C053A2">
            <w:pPr>
              <w:bidi w:val="0"/>
              <w:rPr>
                <w:rFonts w:ascii="Arabic Typesetting" w:eastAsia="SimSun" w:hAnsi="Arabic Typesetting" w:cs="Arabic Typesetting"/>
                <w:sz w:val="36"/>
                <w:szCs w:val="36"/>
                <w:lang w:eastAsia="zh-CN"/>
              </w:rPr>
            </w:pPr>
          </w:p>
        </w:tc>
        <w:tc>
          <w:tcPr>
            <w:tcW w:w="2332" w:type="dxa"/>
          </w:tcPr>
          <w:p w:rsidR="00F31E76" w:rsidRPr="00F31E76" w:rsidRDefault="00EC4D9A"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 xml:space="preserve">عدد البلدان </w:t>
            </w:r>
            <w:r w:rsidR="00007C12" w:rsidRPr="006B56C9">
              <w:rPr>
                <w:rFonts w:ascii="Arabic Typesetting" w:eastAsia="SimSun" w:hAnsi="Arabic Typesetting" w:cs="Arabic Typesetting"/>
                <w:sz w:val="36"/>
                <w:szCs w:val="36"/>
                <w:rtl/>
                <w:lang w:eastAsia="zh-CN"/>
              </w:rPr>
              <w:t xml:space="preserve">التي </w:t>
            </w:r>
            <w:r w:rsidR="00007C12">
              <w:rPr>
                <w:rFonts w:ascii="Arabic Typesetting" w:eastAsia="SimSun" w:hAnsi="Arabic Typesetting" w:cs="Arabic Typesetting" w:hint="cs"/>
                <w:sz w:val="36"/>
                <w:szCs w:val="36"/>
                <w:rtl/>
                <w:lang w:eastAsia="zh-CN"/>
              </w:rPr>
              <w:t xml:space="preserve">هي </w:t>
            </w:r>
            <w:r w:rsidR="00007C12" w:rsidRPr="006B56C9">
              <w:rPr>
                <w:rFonts w:ascii="Arabic Typesetting" w:eastAsia="SimSun" w:hAnsi="Arabic Typesetting" w:cs="Arabic Typesetting"/>
                <w:sz w:val="36"/>
                <w:szCs w:val="36"/>
                <w:rtl/>
                <w:lang w:eastAsia="zh-CN"/>
              </w:rPr>
              <w:t xml:space="preserve">بصدد </w:t>
            </w:r>
            <w:r w:rsidRPr="006B56C9">
              <w:rPr>
                <w:rFonts w:ascii="Arabic Typesetting" w:eastAsia="SimSun" w:hAnsi="Arabic Typesetting" w:cs="Arabic Typesetting"/>
                <w:sz w:val="36"/>
                <w:szCs w:val="36"/>
                <w:rtl/>
                <w:lang w:eastAsia="zh-CN"/>
              </w:rPr>
              <w:t>صياغة استراتيجيات وطنية للملكية الفكرية</w:t>
            </w:r>
          </w:p>
        </w:tc>
        <w:tc>
          <w:tcPr>
            <w:tcW w:w="1512" w:type="dxa"/>
          </w:tcPr>
          <w:p w:rsidR="00F31E76" w:rsidRPr="00F31E76" w:rsidRDefault="00EC4D9A" w:rsidP="00C053A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9</w:t>
            </w:r>
          </w:p>
        </w:tc>
      </w:tr>
      <w:tr w:rsidR="00EC4D9A" w:rsidRPr="00F31E76" w:rsidTr="00C053A2">
        <w:trPr>
          <w:trHeight w:val="20"/>
        </w:trPr>
        <w:tc>
          <w:tcPr>
            <w:tcW w:w="3114" w:type="dxa"/>
            <w:vMerge/>
          </w:tcPr>
          <w:p w:rsidR="00EC4D9A" w:rsidRPr="00F31E76" w:rsidRDefault="00EC4D9A" w:rsidP="00C053A2">
            <w:pPr>
              <w:bidi w:val="0"/>
              <w:rPr>
                <w:rFonts w:ascii="Arabic Typesetting" w:eastAsia="SimSun" w:hAnsi="Arabic Typesetting" w:cs="Arabic Typesetting"/>
                <w:b/>
                <w:sz w:val="36"/>
                <w:szCs w:val="36"/>
                <w:lang w:val="en-GB" w:eastAsia="zh-CN"/>
              </w:rPr>
            </w:pPr>
          </w:p>
        </w:tc>
        <w:tc>
          <w:tcPr>
            <w:tcW w:w="2126" w:type="dxa"/>
            <w:vMerge/>
          </w:tcPr>
          <w:p w:rsidR="00EC4D9A" w:rsidRPr="00F31E76" w:rsidRDefault="00EC4D9A" w:rsidP="00C053A2">
            <w:pPr>
              <w:bidi w:val="0"/>
              <w:rPr>
                <w:rFonts w:ascii="Arabic Typesetting" w:eastAsia="SimSun" w:hAnsi="Arabic Typesetting" w:cs="Arabic Typesetting"/>
                <w:sz w:val="36"/>
                <w:szCs w:val="36"/>
                <w:lang w:eastAsia="zh-CN"/>
              </w:rPr>
            </w:pPr>
          </w:p>
        </w:tc>
        <w:tc>
          <w:tcPr>
            <w:tcW w:w="2332" w:type="dxa"/>
          </w:tcPr>
          <w:p w:rsidR="00EC4D9A" w:rsidRDefault="00007C12" w:rsidP="00C053A2">
            <w:pPr>
              <w:rPr>
                <w:rFonts w:ascii="Arabic Typesetting" w:eastAsia="SimSun" w:hAnsi="Arabic Typesetting" w:cs="Arabic Typesetting"/>
                <w:sz w:val="36"/>
                <w:szCs w:val="36"/>
                <w:rtl/>
                <w:lang w:eastAsia="zh-CN"/>
              </w:rPr>
            </w:pPr>
            <w:r>
              <w:rPr>
                <w:rFonts w:ascii="Arabic Typesetting" w:eastAsia="SimSun" w:hAnsi="Arabic Typesetting" w:cs="Arabic Typesetting"/>
                <w:sz w:val="36"/>
                <w:szCs w:val="36"/>
                <w:rtl/>
                <w:lang w:eastAsia="zh-CN"/>
              </w:rPr>
              <w:t>عدد البلدان</w:t>
            </w:r>
            <w:r w:rsidRPr="006B56C9">
              <w:rPr>
                <w:rFonts w:ascii="Arabic Typesetting" w:eastAsia="SimSun" w:hAnsi="Arabic Typesetting" w:cs="Arabic Typesetting"/>
                <w:sz w:val="36"/>
                <w:szCs w:val="36"/>
                <w:rtl/>
                <w:lang w:eastAsia="zh-CN"/>
              </w:rPr>
              <w:t xml:space="preserve"> التي </w:t>
            </w:r>
            <w:r>
              <w:rPr>
                <w:rFonts w:ascii="Arabic Typesetting" w:eastAsia="SimSun" w:hAnsi="Arabic Typesetting" w:cs="Arabic Typesetting" w:hint="cs"/>
                <w:sz w:val="36"/>
                <w:szCs w:val="36"/>
                <w:rtl/>
                <w:lang w:eastAsia="zh-CN"/>
              </w:rPr>
              <w:t xml:space="preserve">هي </w:t>
            </w:r>
            <w:r w:rsidRPr="006B56C9">
              <w:rPr>
                <w:rFonts w:ascii="Arabic Typesetting" w:eastAsia="SimSun" w:hAnsi="Arabic Typesetting" w:cs="Arabic Typesetting"/>
                <w:sz w:val="36"/>
                <w:szCs w:val="36"/>
                <w:rtl/>
                <w:lang w:eastAsia="zh-CN"/>
              </w:rPr>
              <w:t xml:space="preserve">بصدد </w:t>
            </w:r>
            <w:r>
              <w:rPr>
                <w:rFonts w:ascii="Arabic Typesetting" w:eastAsia="SimSun" w:hAnsi="Arabic Typesetting" w:cs="Arabic Typesetting"/>
                <w:sz w:val="36"/>
                <w:szCs w:val="36"/>
                <w:rtl/>
                <w:lang w:eastAsia="zh-CN"/>
              </w:rPr>
              <w:t xml:space="preserve">تنفيذ استراتيجيات وطنية </w:t>
            </w:r>
            <w:r>
              <w:rPr>
                <w:rFonts w:ascii="Arabic Typesetting" w:eastAsia="SimSun" w:hAnsi="Arabic Typesetting" w:cs="Arabic Typesetting" w:hint="cs"/>
                <w:sz w:val="36"/>
                <w:szCs w:val="36"/>
                <w:rtl/>
                <w:lang w:eastAsia="zh-CN"/>
              </w:rPr>
              <w:t>ل</w:t>
            </w:r>
            <w:r w:rsidR="00EC4D9A" w:rsidRPr="006B56C9">
              <w:rPr>
                <w:rFonts w:ascii="Arabic Typesetting" w:eastAsia="SimSun" w:hAnsi="Arabic Typesetting" w:cs="Arabic Typesetting"/>
                <w:sz w:val="36"/>
                <w:szCs w:val="36"/>
                <w:rtl/>
                <w:lang w:eastAsia="zh-CN"/>
              </w:rPr>
              <w:t>لملكية الفكرية وخطط وطنية لتنمية الملكية الفكرية</w:t>
            </w:r>
          </w:p>
          <w:p w:rsidR="007179E3" w:rsidRPr="00F31E76" w:rsidRDefault="007179E3" w:rsidP="00C053A2">
            <w:pPr>
              <w:rPr>
                <w:rFonts w:ascii="Arabic Typesetting" w:eastAsia="SimSun" w:hAnsi="Arabic Typesetting" w:cs="Arabic Typesetting"/>
                <w:sz w:val="36"/>
                <w:szCs w:val="36"/>
                <w:lang w:eastAsia="zh-CN"/>
              </w:rPr>
            </w:pPr>
          </w:p>
          <w:p w:rsidR="00EC4D9A" w:rsidRPr="00F31E76" w:rsidRDefault="00EC4D9A"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التي اعتمدت استراتيجيات وطنية للملكية الفكرية</w:t>
            </w:r>
          </w:p>
        </w:tc>
        <w:tc>
          <w:tcPr>
            <w:tcW w:w="1512" w:type="dxa"/>
          </w:tcPr>
          <w:p w:rsidR="00EC4D9A" w:rsidRDefault="00EC4D9A" w:rsidP="00007C12">
            <w:pPr>
              <w:jc w:val="center"/>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hint="cs"/>
                <w:sz w:val="36"/>
                <w:szCs w:val="36"/>
                <w:rtl/>
                <w:lang w:eastAsia="zh-CN"/>
              </w:rPr>
              <w:t>البرنامج 9</w:t>
            </w:r>
          </w:p>
          <w:p w:rsidR="00007C12" w:rsidRDefault="00007C12" w:rsidP="00007C12">
            <w:pPr>
              <w:jc w:val="center"/>
              <w:rPr>
                <w:rFonts w:ascii="Arabic Typesetting" w:eastAsia="SimSun" w:hAnsi="Arabic Typesetting" w:cs="Arabic Typesetting"/>
                <w:sz w:val="36"/>
                <w:szCs w:val="36"/>
                <w:rtl/>
                <w:lang w:eastAsia="zh-CN"/>
              </w:rPr>
            </w:pPr>
          </w:p>
          <w:p w:rsidR="00007C12" w:rsidRDefault="00007C12" w:rsidP="00007C12">
            <w:pPr>
              <w:jc w:val="center"/>
              <w:rPr>
                <w:rFonts w:ascii="Arabic Typesetting" w:eastAsia="SimSun" w:hAnsi="Arabic Typesetting" w:cs="Arabic Typesetting"/>
                <w:sz w:val="36"/>
                <w:szCs w:val="36"/>
                <w:rtl/>
                <w:lang w:eastAsia="zh-CN"/>
              </w:rPr>
            </w:pPr>
          </w:p>
          <w:p w:rsidR="00007C12" w:rsidRDefault="00007C12" w:rsidP="00007C12">
            <w:pPr>
              <w:jc w:val="center"/>
              <w:rPr>
                <w:rFonts w:ascii="Arabic Typesetting" w:eastAsia="SimSun" w:hAnsi="Arabic Typesetting" w:cs="Arabic Typesetting"/>
                <w:sz w:val="36"/>
                <w:szCs w:val="36"/>
                <w:rtl/>
                <w:lang w:eastAsia="zh-CN"/>
              </w:rPr>
            </w:pPr>
          </w:p>
          <w:p w:rsidR="00007C12" w:rsidRDefault="00007C12" w:rsidP="00007C12">
            <w:pPr>
              <w:jc w:val="center"/>
              <w:rPr>
                <w:rFonts w:ascii="Arabic Typesetting" w:eastAsia="SimSun" w:hAnsi="Arabic Typesetting" w:cs="Arabic Typesetting"/>
                <w:sz w:val="36"/>
                <w:szCs w:val="36"/>
                <w:rtl/>
                <w:lang w:eastAsia="zh-CN"/>
              </w:rPr>
            </w:pPr>
          </w:p>
          <w:p w:rsidR="00007C12" w:rsidRDefault="00007C12" w:rsidP="00007C12">
            <w:pPr>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hint="cs"/>
                <w:sz w:val="36"/>
                <w:szCs w:val="36"/>
                <w:rtl/>
                <w:lang w:eastAsia="zh-CN"/>
              </w:rPr>
              <w:t>البرنامج 9</w:t>
            </w:r>
          </w:p>
          <w:p w:rsidR="00007C12" w:rsidRPr="00F31E76" w:rsidRDefault="00007C12" w:rsidP="00007C1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 xml:space="preserve">البرنامج </w:t>
            </w:r>
            <w:r>
              <w:rPr>
                <w:rFonts w:ascii="Arabic Typesetting" w:eastAsia="SimSun" w:hAnsi="Arabic Typesetting" w:cs="Arabic Typesetting" w:hint="cs"/>
                <w:sz w:val="36"/>
                <w:szCs w:val="36"/>
                <w:rtl/>
                <w:lang w:eastAsia="zh-CN"/>
              </w:rPr>
              <w:t>10</w:t>
            </w:r>
          </w:p>
        </w:tc>
      </w:tr>
      <w:tr w:rsidR="00553722" w:rsidRPr="00F31E76" w:rsidTr="00C053A2">
        <w:trPr>
          <w:trHeight w:val="20"/>
        </w:trPr>
        <w:tc>
          <w:tcPr>
            <w:tcW w:w="3114" w:type="dxa"/>
            <w:vMerge/>
          </w:tcPr>
          <w:p w:rsidR="00553722" w:rsidRPr="00F31E76" w:rsidRDefault="00553722" w:rsidP="00C053A2">
            <w:pPr>
              <w:bidi w:val="0"/>
              <w:rPr>
                <w:rFonts w:ascii="Arabic Typesetting" w:eastAsia="SimSun" w:hAnsi="Arabic Typesetting" w:cs="Arabic Typesetting"/>
                <w:b/>
                <w:sz w:val="36"/>
                <w:szCs w:val="36"/>
                <w:lang w:val="en-GB" w:eastAsia="zh-CN"/>
              </w:rPr>
            </w:pPr>
          </w:p>
        </w:tc>
        <w:tc>
          <w:tcPr>
            <w:tcW w:w="2126" w:type="dxa"/>
            <w:vMerge/>
          </w:tcPr>
          <w:p w:rsidR="00553722" w:rsidRPr="00F31E76" w:rsidRDefault="00553722" w:rsidP="00C053A2">
            <w:pPr>
              <w:bidi w:val="0"/>
              <w:rPr>
                <w:rFonts w:ascii="Arabic Typesetting" w:eastAsia="SimSun" w:hAnsi="Arabic Typesetting" w:cs="Arabic Typesetting"/>
                <w:sz w:val="36"/>
                <w:szCs w:val="36"/>
                <w:lang w:eastAsia="zh-CN"/>
              </w:rPr>
            </w:pPr>
          </w:p>
        </w:tc>
        <w:tc>
          <w:tcPr>
            <w:tcW w:w="2332" w:type="dxa"/>
          </w:tcPr>
          <w:p w:rsidR="00553722" w:rsidRPr="00F31E76" w:rsidRDefault="00553722"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 xml:space="preserve">عدد البلدان التي وضعت استراتيجيات أو خطط وطنية للملكية الفكرية </w:t>
            </w:r>
            <w:r w:rsidRPr="006B56C9">
              <w:rPr>
                <w:rFonts w:ascii="Arabic Typesetting" w:eastAsia="SimSun" w:hAnsi="Arabic Typesetting" w:cs="Arabic Typesetting"/>
                <w:sz w:val="36"/>
                <w:szCs w:val="36"/>
                <w:rtl/>
                <w:lang w:eastAsia="zh-CN"/>
              </w:rPr>
              <w:lastRenderedPageBreak/>
              <w:t>متوافقة مع الأهداف الإنمائية الوطنية</w:t>
            </w:r>
          </w:p>
        </w:tc>
        <w:tc>
          <w:tcPr>
            <w:tcW w:w="1512" w:type="dxa"/>
          </w:tcPr>
          <w:p w:rsidR="00553722" w:rsidRPr="00F31E76" w:rsidRDefault="00553722" w:rsidP="00C053A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lastRenderedPageBreak/>
              <w:t>البرنامج 10</w:t>
            </w:r>
          </w:p>
        </w:tc>
      </w:tr>
      <w:tr w:rsidR="00553722" w:rsidRPr="00F31E76" w:rsidTr="00C053A2">
        <w:trPr>
          <w:trHeight w:val="779"/>
        </w:trPr>
        <w:tc>
          <w:tcPr>
            <w:tcW w:w="3114" w:type="dxa"/>
            <w:vMerge/>
          </w:tcPr>
          <w:p w:rsidR="00553722" w:rsidRPr="00F31E76" w:rsidRDefault="00553722" w:rsidP="00C053A2">
            <w:pPr>
              <w:bidi w:val="0"/>
              <w:rPr>
                <w:rFonts w:ascii="Arabic Typesetting" w:eastAsia="SimSun" w:hAnsi="Arabic Typesetting" w:cs="Arabic Typesetting"/>
                <w:b/>
                <w:sz w:val="36"/>
                <w:szCs w:val="36"/>
                <w:lang w:val="en-GB" w:eastAsia="zh-CN"/>
              </w:rPr>
            </w:pPr>
          </w:p>
        </w:tc>
        <w:tc>
          <w:tcPr>
            <w:tcW w:w="2126" w:type="dxa"/>
            <w:vMerge/>
            <w:tcBorders>
              <w:bottom w:val="single" w:sz="4" w:space="0" w:color="auto"/>
            </w:tcBorders>
          </w:tcPr>
          <w:p w:rsidR="00553722" w:rsidRPr="00F31E76" w:rsidRDefault="00553722" w:rsidP="00C053A2">
            <w:pPr>
              <w:bidi w:val="0"/>
              <w:rPr>
                <w:rFonts w:ascii="Arabic Typesetting" w:eastAsia="SimSun" w:hAnsi="Arabic Typesetting" w:cs="Arabic Typesetting"/>
                <w:sz w:val="36"/>
                <w:szCs w:val="36"/>
                <w:lang w:eastAsia="zh-CN"/>
              </w:rPr>
            </w:pPr>
          </w:p>
        </w:tc>
        <w:tc>
          <w:tcPr>
            <w:tcW w:w="2332" w:type="dxa"/>
            <w:tcBorders>
              <w:bottom w:val="single" w:sz="4" w:space="0" w:color="auto"/>
            </w:tcBorders>
          </w:tcPr>
          <w:p w:rsidR="00553722" w:rsidRPr="00F31E76" w:rsidRDefault="00553722" w:rsidP="00C053A2">
            <w:pPr>
              <w:rPr>
                <w:rFonts w:ascii="Arabic Typesetting" w:eastAsia="SimSun" w:hAnsi="Arabic Typesetting" w:cs="Arabic Typesetting"/>
                <w:sz w:val="36"/>
                <w:szCs w:val="36"/>
                <w:lang w:eastAsia="zh-CN"/>
              </w:rPr>
            </w:pPr>
            <w:r w:rsidRPr="006B56C9">
              <w:rPr>
                <w:rFonts w:ascii="Arabic Typesetting" w:eastAsia="SimSun" w:hAnsi="Arabic Typesetting" w:cs="Arabic Typesetting"/>
                <w:sz w:val="36"/>
                <w:szCs w:val="36"/>
                <w:rtl/>
                <w:lang w:eastAsia="zh-CN"/>
              </w:rPr>
              <w:t>عدد البلدان في طور مراجعة استراتيجياتها الوطنية للملكية الفكرية</w:t>
            </w:r>
          </w:p>
        </w:tc>
        <w:tc>
          <w:tcPr>
            <w:tcW w:w="1512" w:type="dxa"/>
            <w:tcBorders>
              <w:bottom w:val="single" w:sz="4" w:space="0" w:color="auto"/>
            </w:tcBorders>
          </w:tcPr>
          <w:p w:rsidR="00553722" w:rsidRPr="00F31E76" w:rsidRDefault="00553722" w:rsidP="00C053A2">
            <w:pPr>
              <w:jc w:val="center"/>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البرنامج 9</w:t>
            </w:r>
          </w:p>
        </w:tc>
      </w:tr>
      <w:tr w:rsidR="00EC4D9A" w:rsidRPr="00F31E76" w:rsidTr="00C053A2">
        <w:trPr>
          <w:trHeight w:val="779"/>
        </w:trPr>
        <w:tc>
          <w:tcPr>
            <w:tcW w:w="3114" w:type="dxa"/>
            <w:vMerge/>
            <w:tcBorders>
              <w:bottom w:val="single" w:sz="4" w:space="0" w:color="auto"/>
            </w:tcBorders>
          </w:tcPr>
          <w:p w:rsidR="00EC4D9A" w:rsidRPr="00F31E76" w:rsidRDefault="00EC4D9A" w:rsidP="00C053A2">
            <w:pPr>
              <w:bidi w:val="0"/>
              <w:rPr>
                <w:rFonts w:ascii="Arabic Typesetting" w:eastAsia="SimSun" w:hAnsi="Arabic Typesetting" w:cs="Arabic Typesetting"/>
                <w:b/>
                <w:sz w:val="36"/>
                <w:szCs w:val="36"/>
                <w:lang w:val="en-GB" w:eastAsia="zh-CN"/>
              </w:rPr>
            </w:pPr>
          </w:p>
        </w:tc>
        <w:tc>
          <w:tcPr>
            <w:tcW w:w="5970" w:type="dxa"/>
            <w:gridSpan w:val="3"/>
            <w:tcBorders>
              <w:bottom w:val="single" w:sz="4" w:space="0" w:color="auto"/>
            </w:tcBorders>
          </w:tcPr>
          <w:p w:rsidR="00153208" w:rsidRPr="00BD35A4" w:rsidRDefault="00BD35A4" w:rsidP="007877EE">
            <w:pPr>
              <w:jc w:val="both"/>
              <w:rPr>
                <w:rFonts w:ascii="Arabic Typesetting" w:eastAsia="SimSun" w:hAnsi="Arabic Typesetting" w:cs="Arabic Typesetting"/>
                <w:sz w:val="36"/>
                <w:szCs w:val="36"/>
                <w:rtl/>
                <w:lang w:val="fr-CH" w:eastAsia="zh-CN" w:bidi="ar-SY"/>
              </w:rPr>
            </w:pPr>
            <w:r>
              <w:rPr>
                <w:rFonts w:ascii="Arabic Typesetting" w:eastAsia="SimSun" w:hAnsi="Arabic Typesetting" w:cs="Arabic Typesetting" w:hint="cs"/>
                <w:sz w:val="36"/>
                <w:szCs w:val="36"/>
                <w:rtl/>
                <w:lang w:val="fr-CH" w:eastAsia="zh-CN" w:bidi="ar-SY"/>
              </w:rPr>
              <w:t xml:space="preserve">الجدول أعلاه ليس جامعاً ولا شاملاً ولا </w:t>
            </w:r>
            <w:r w:rsidR="00925263">
              <w:rPr>
                <w:rFonts w:ascii="Arabic Typesetting" w:eastAsia="SimSun" w:hAnsi="Arabic Typesetting" w:cs="Arabic Typesetting" w:hint="cs"/>
                <w:sz w:val="36"/>
                <w:szCs w:val="36"/>
                <w:rtl/>
                <w:lang w:val="fr-CH" w:eastAsia="zh-CN" w:bidi="ar-SY"/>
              </w:rPr>
              <w:t xml:space="preserve">يمكّن من </w:t>
            </w:r>
            <w:proofErr w:type="gramStart"/>
            <w:r>
              <w:rPr>
                <w:rFonts w:ascii="Arabic Typesetting" w:eastAsia="SimSun" w:hAnsi="Arabic Typesetting" w:cs="Arabic Typesetting" w:hint="cs"/>
                <w:sz w:val="36"/>
                <w:szCs w:val="36"/>
                <w:rtl/>
                <w:lang w:val="fr-CH" w:eastAsia="zh-CN" w:bidi="ar-SY"/>
              </w:rPr>
              <w:t xml:space="preserve">تقييم </w:t>
            </w:r>
            <w:r w:rsidR="00925263">
              <w:rPr>
                <w:rFonts w:ascii="Arabic Typesetting" w:eastAsia="SimSun" w:hAnsi="Arabic Typesetting" w:cs="Arabic Typesetting" w:hint="cs"/>
                <w:sz w:val="36"/>
                <w:szCs w:val="36"/>
                <w:rtl/>
                <w:lang w:val="fr-CH" w:eastAsia="zh-CN" w:bidi="ar-SY"/>
              </w:rPr>
              <w:t xml:space="preserve"> الوقع</w:t>
            </w:r>
            <w:proofErr w:type="gramEnd"/>
            <w:r w:rsidR="00925263">
              <w:rPr>
                <w:rFonts w:ascii="Arabic Typesetting" w:eastAsia="SimSun" w:hAnsi="Arabic Typesetting" w:cs="Arabic Typesetting" w:hint="cs"/>
                <w:sz w:val="36"/>
                <w:szCs w:val="36"/>
                <w:rtl/>
                <w:lang w:val="fr-CH" w:eastAsia="zh-CN" w:bidi="ar-SY"/>
              </w:rPr>
              <w:t xml:space="preserve"> الفعلي</w:t>
            </w:r>
            <w:r>
              <w:rPr>
                <w:rFonts w:ascii="Arabic Typesetting" w:eastAsia="SimSun" w:hAnsi="Arabic Typesetting" w:cs="Arabic Typesetting" w:hint="cs"/>
                <w:sz w:val="36"/>
                <w:szCs w:val="36"/>
                <w:rtl/>
                <w:lang w:val="fr-CH" w:eastAsia="zh-CN" w:bidi="ar-SY"/>
              </w:rPr>
              <w:t xml:space="preserve"> </w:t>
            </w:r>
            <w:r w:rsidR="00925263">
              <w:rPr>
                <w:rFonts w:ascii="Arabic Typesetting" w:eastAsia="SimSun" w:hAnsi="Arabic Typesetting" w:cs="Arabic Typesetting" w:hint="cs"/>
                <w:sz w:val="36"/>
                <w:szCs w:val="36"/>
                <w:rtl/>
                <w:lang w:val="fr-CH" w:eastAsia="zh-CN" w:bidi="ar-SY"/>
              </w:rPr>
              <w:t>ل</w:t>
            </w:r>
            <w:r>
              <w:rPr>
                <w:rFonts w:ascii="Arabic Typesetting" w:eastAsia="SimSun" w:hAnsi="Arabic Typesetting" w:cs="Arabic Typesetting" w:hint="cs"/>
                <w:sz w:val="36"/>
                <w:szCs w:val="36"/>
                <w:rtl/>
                <w:lang w:val="fr-CH" w:eastAsia="zh-CN" w:bidi="ar-SY"/>
              </w:rPr>
              <w:t>توصيات أجندة التنمية و</w:t>
            </w:r>
            <w:r w:rsidR="00007C12">
              <w:rPr>
                <w:rFonts w:ascii="Arabic Typesetting" w:eastAsia="SimSun" w:hAnsi="Arabic Typesetting" w:cs="Arabic Typesetting" w:hint="cs"/>
                <w:sz w:val="36"/>
                <w:szCs w:val="36"/>
                <w:rtl/>
                <w:lang w:val="fr-CH" w:eastAsia="zh-CN" w:bidi="ar-SY"/>
              </w:rPr>
              <w:t xml:space="preserve">من ثم </w:t>
            </w:r>
            <w:r w:rsidR="00925263">
              <w:rPr>
                <w:rFonts w:ascii="Arabic Typesetting" w:eastAsia="SimSun" w:hAnsi="Arabic Typesetting" w:cs="Arabic Typesetting" w:hint="cs"/>
                <w:sz w:val="36"/>
                <w:szCs w:val="36"/>
                <w:rtl/>
                <w:lang w:val="fr-CH" w:eastAsia="zh-CN" w:bidi="ar-SY"/>
              </w:rPr>
              <w:t>تقييم ال</w:t>
            </w:r>
            <w:r>
              <w:rPr>
                <w:rFonts w:ascii="Arabic Typesetting" w:eastAsia="SimSun" w:hAnsi="Arabic Typesetting" w:cs="Arabic Typesetting" w:hint="cs"/>
                <w:sz w:val="36"/>
                <w:szCs w:val="36"/>
                <w:rtl/>
                <w:lang w:val="fr-CH" w:eastAsia="zh-CN" w:bidi="ar-SY"/>
              </w:rPr>
              <w:t>تقدم</w:t>
            </w:r>
            <w:r w:rsidR="00925263">
              <w:rPr>
                <w:rFonts w:ascii="Arabic Typesetting" w:eastAsia="SimSun" w:hAnsi="Arabic Typesetting" w:cs="Arabic Typesetting" w:hint="cs"/>
                <w:sz w:val="36"/>
                <w:szCs w:val="36"/>
                <w:rtl/>
                <w:lang w:val="fr-CH" w:eastAsia="zh-CN" w:bidi="ar-SY"/>
              </w:rPr>
              <w:t xml:space="preserve"> المحرز</w:t>
            </w:r>
            <w:r>
              <w:rPr>
                <w:rFonts w:ascii="Arabic Typesetting" w:eastAsia="SimSun" w:hAnsi="Arabic Typesetting" w:cs="Arabic Typesetting" w:hint="cs"/>
                <w:sz w:val="36"/>
                <w:szCs w:val="36"/>
                <w:rtl/>
                <w:lang w:val="fr-CH" w:eastAsia="zh-CN" w:bidi="ar-SY"/>
              </w:rPr>
              <w:t>.</w:t>
            </w:r>
          </w:p>
          <w:p w:rsidR="004A62D5" w:rsidRPr="006B56C9" w:rsidRDefault="004A62D5" w:rsidP="00C053A2">
            <w:pPr>
              <w:jc w:val="both"/>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sz w:val="36"/>
                <w:szCs w:val="36"/>
                <w:rtl/>
                <w:lang w:eastAsia="zh-CN"/>
              </w:rPr>
              <w:t>وبالتالي</w:t>
            </w:r>
            <w:r w:rsidRPr="006B56C9">
              <w:rPr>
                <w:rFonts w:ascii="Arabic Typesetting" w:eastAsia="SimSun" w:hAnsi="Arabic Typesetting" w:cs="Arabic Typesetting" w:hint="cs"/>
                <w:sz w:val="36"/>
                <w:szCs w:val="36"/>
                <w:rtl/>
                <w:lang w:eastAsia="zh-CN"/>
              </w:rPr>
              <w:t>،</w:t>
            </w:r>
            <w:r w:rsidRPr="006B56C9">
              <w:rPr>
                <w:rFonts w:ascii="Arabic Typesetting" w:eastAsia="SimSun" w:hAnsi="Arabic Typesetting" w:cs="Arabic Typesetting"/>
                <w:sz w:val="36"/>
                <w:szCs w:val="36"/>
                <w:rtl/>
                <w:lang w:eastAsia="zh-CN"/>
              </w:rPr>
              <w:t xml:space="preserve"> ت</w:t>
            </w:r>
            <w:r w:rsidRPr="006B56C9">
              <w:rPr>
                <w:rFonts w:ascii="Arabic Typesetting" w:eastAsia="SimSun" w:hAnsi="Arabic Typesetting" w:cs="Arabic Typesetting" w:hint="cs"/>
                <w:sz w:val="36"/>
                <w:szCs w:val="36"/>
                <w:rtl/>
                <w:lang w:eastAsia="zh-CN"/>
              </w:rPr>
              <w:t>لتمس</w:t>
            </w:r>
            <w:r w:rsidRPr="006B56C9">
              <w:rPr>
                <w:rFonts w:ascii="Arabic Typesetting" w:eastAsia="SimSun" w:hAnsi="Arabic Typesetting" w:cs="Arabic Typesetting"/>
                <w:sz w:val="36"/>
                <w:szCs w:val="36"/>
                <w:rtl/>
                <w:lang w:eastAsia="zh-CN"/>
              </w:rPr>
              <w:t xml:space="preserve"> جنوب أفريقيا ما يلي:</w:t>
            </w:r>
          </w:p>
          <w:p w:rsidR="005605B5" w:rsidRPr="006B56C9" w:rsidRDefault="005605B5" w:rsidP="00007C12">
            <w:pPr>
              <w:pStyle w:val="ListParagraph"/>
              <w:numPr>
                <w:ilvl w:val="0"/>
                <w:numId w:val="16"/>
              </w:numPr>
              <w:ind w:left="567" w:hanging="567"/>
              <w:rPr>
                <w:rFonts w:ascii="Arabic Typesetting" w:eastAsia="SimSun" w:hAnsi="Arabic Typesetting" w:cs="Arabic Typesetting"/>
                <w:sz w:val="36"/>
                <w:szCs w:val="36"/>
                <w:rtl/>
                <w:lang w:eastAsia="zh-CN"/>
              </w:rPr>
            </w:pPr>
            <w:r w:rsidRPr="006B56C9">
              <w:rPr>
                <w:rFonts w:ascii="Arabic Typesetting" w:eastAsia="SimSun" w:hAnsi="Arabic Typesetting" w:cs="Arabic Typesetting" w:hint="cs"/>
                <w:sz w:val="36"/>
                <w:szCs w:val="36"/>
                <w:rtl/>
                <w:lang w:eastAsia="zh-CN"/>
              </w:rPr>
              <w:t>في</w:t>
            </w:r>
            <w:r w:rsidRPr="006B56C9">
              <w:rPr>
                <w:rFonts w:ascii="Arabic Typesetting" w:eastAsia="SimSun" w:hAnsi="Arabic Typesetting" w:cs="Arabic Typesetting"/>
                <w:sz w:val="36"/>
                <w:szCs w:val="36"/>
                <w:rtl/>
                <w:lang w:eastAsia="zh-CN"/>
              </w:rPr>
              <w:t xml:space="preserve"> </w:t>
            </w:r>
            <w:r w:rsidRPr="006B56C9">
              <w:rPr>
                <w:rFonts w:ascii="Arabic Typesetting" w:eastAsia="SimSun" w:hAnsi="Arabic Typesetting" w:cs="Arabic Typesetting" w:hint="cs"/>
                <w:sz w:val="36"/>
                <w:szCs w:val="36"/>
                <w:rtl/>
                <w:lang w:eastAsia="zh-CN"/>
              </w:rPr>
              <w:t xml:space="preserve">حالة </w:t>
            </w:r>
            <w:r w:rsidRPr="006B56C9">
              <w:rPr>
                <w:rFonts w:ascii="Arabic Typesetting" w:eastAsia="SimSun" w:hAnsi="Arabic Typesetting" w:cs="Arabic Typesetting"/>
                <w:sz w:val="36"/>
                <w:szCs w:val="36"/>
                <w:rtl/>
                <w:lang w:eastAsia="zh-CN"/>
              </w:rPr>
              <w:t>غيا</w:t>
            </w:r>
            <w:r w:rsidRPr="006B56C9">
              <w:rPr>
                <w:rFonts w:ascii="Arabic Typesetting" w:eastAsia="SimSun" w:hAnsi="Arabic Typesetting" w:cs="Arabic Typesetting" w:hint="cs"/>
                <w:sz w:val="36"/>
                <w:szCs w:val="36"/>
                <w:rtl/>
                <w:lang w:eastAsia="zh-CN"/>
              </w:rPr>
              <w:t>ب ارتباط ث</w:t>
            </w:r>
            <w:r w:rsidRPr="006B56C9">
              <w:rPr>
                <w:rFonts w:ascii="Arabic Typesetting" w:eastAsia="SimSun" w:hAnsi="Arabic Typesetting" w:cs="Arabic Typesetting"/>
                <w:sz w:val="36"/>
                <w:szCs w:val="36"/>
                <w:rtl/>
                <w:lang w:eastAsia="zh-CN"/>
              </w:rPr>
              <w:t xml:space="preserve">ابت بين </w:t>
            </w:r>
            <w:r w:rsidRPr="006B56C9">
              <w:rPr>
                <w:rFonts w:ascii="Arabic Typesetting" w:eastAsia="SimSun" w:hAnsi="Arabic Typesetting" w:cs="Arabic Typesetting" w:hint="cs"/>
                <w:sz w:val="36"/>
                <w:szCs w:val="36"/>
                <w:rtl/>
                <w:lang w:eastAsia="zh-CN"/>
              </w:rPr>
              <w:t xml:space="preserve">توصيات </w:t>
            </w:r>
            <w:r w:rsidRPr="006B56C9">
              <w:rPr>
                <w:rFonts w:ascii="Arabic Typesetting" w:eastAsia="SimSun" w:hAnsi="Arabic Typesetting" w:cs="Arabic Typesetting"/>
                <w:sz w:val="36"/>
                <w:szCs w:val="36"/>
                <w:rtl/>
                <w:lang w:eastAsia="zh-CN"/>
              </w:rPr>
              <w:t>أجندة التنمية البالغ عددها 45 توصية ونتيجة مرتقبة</w:t>
            </w:r>
            <w:r w:rsidR="00BD35A4">
              <w:rPr>
                <w:rFonts w:ascii="Arabic Typesetting" w:eastAsia="SimSun" w:hAnsi="Arabic Typesetting" w:cs="Arabic Typesetting" w:hint="cs"/>
                <w:sz w:val="36"/>
                <w:szCs w:val="36"/>
                <w:rtl/>
                <w:lang w:eastAsia="zh-CN"/>
              </w:rPr>
              <w:t xml:space="preserve"> (</w:t>
            </w:r>
            <w:r w:rsidR="00007C12">
              <w:rPr>
                <w:rFonts w:ascii="Arabic Typesetting" w:eastAsia="SimSun" w:hAnsi="Arabic Typesetting" w:cs="Arabic Typesetting" w:hint="cs"/>
                <w:sz w:val="36"/>
                <w:szCs w:val="36"/>
                <w:rtl/>
                <w:lang w:eastAsia="zh-CN"/>
              </w:rPr>
              <w:t>رغم أنها</w:t>
            </w:r>
            <w:r w:rsidR="00BD35A4">
              <w:rPr>
                <w:rFonts w:ascii="Arabic Typesetting" w:eastAsia="SimSun" w:hAnsi="Arabic Typesetting" w:cs="Arabic Typesetting" w:hint="cs"/>
                <w:sz w:val="36"/>
                <w:szCs w:val="36"/>
                <w:rtl/>
                <w:lang w:eastAsia="zh-CN"/>
              </w:rPr>
              <w:t xml:space="preserve"> "</w:t>
            </w:r>
            <w:r w:rsidR="00007C12">
              <w:rPr>
                <w:rFonts w:ascii="Arabic Typesetting" w:eastAsia="SimSun" w:hAnsi="Arabic Typesetting" w:cs="Arabic Typesetting" w:hint="cs"/>
                <w:sz w:val="36"/>
                <w:szCs w:val="36"/>
                <w:rtl/>
                <w:lang w:eastAsia="zh-CN"/>
              </w:rPr>
              <w:t>ست</w:t>
            </w:r>
            <w:r w:rsidR="00BD35A4">
              <w:rPr>
                <w:rFonts w:ascii="Arabic Typesetting" w:eastAsia="SimSun" w:hAnsi="Arabic Typesetting" w:cs="Arabic Typesetting" w:hint="cs"/>
                <w:sz w:val="36"/>
                <w:szCs w:val="36"/>
                <w:rtl/>
                <w:lang w:eastAsia="zh-CN"/>
              </w:rPr>
              <w:t xml:space="preserve">ذكر" </w:t>
            </w:r>
            <w:r w:rsidR="00007C12">
              <w:rPr>
                <w:rFonts w:ascii="Arabic Typesetting" w:eastAsia="SimSun" w:hAnsi="Arabic Typesetting" w:cs="Arabic Typesetting" w:hint="cs"/>
                <w:sz w:val="36"/>
                <w:szCs w:val="36"/>
                <w:rtl/>
                <w:lang w:eastAsia="zh-CN"/>
              </w:rPr>
              <w:t>في الوقت الحالي</w:t>
            </w:r>
            <w:r w:rsidR="00BD35A4">
              <w:rPr>
                <w:rFonts w:ascii="Arabic Typesetting" w:eastAsia="SimSun" w:hAnsi="Arabic Typesetting" w:cs="Arabic Typesetting" w:hint="cs"/>
                <w:sz w:val="36"/>
                <w:szCs w:val="36"/>
                <w:rtl/>
                <w:lang w:eastAsia="zh-CN"/>
              </w:rPr>
              <w:t xml:space="preserve"> في تقرير المدير العام)</w:t>
            </w:r>
            <w:r w:rsidRPr="006B56C9">
              <w:rPr>
                <w:rFonts w:ascii="Arabic Typesetting" w:eastAsia="SimSun" w:hAnsi="Arabic Typesetting" w:cs="Arabic Typesetting"/>
                <w:sz w:val="36"/>
                <w:szCs w:val="36"/>
                <w:rtl/>
                <w:lang w:eastAsia="zh-CN"/>
              </w:rPr>
              <w:t xml:space="preserve">، وكذلك في غياب المؤشرات التي تتعقب تنفيذ أجندة التنمية، </w:t>
            </w:r>
            <w:r w:rsidRPr="006B56C9">
              <w:rPr>
                <w:rFonts w:ascii="Arabic Typesetting" w:eastAsia="SimSun" w:hAnsi="Arabic Typesetting" w:cs="Arabic Typesetting" w:hint="cs"/>
                <w:sz w:val="36"/>
                <w:szCs w:val="36"/>
                <w:rtl/>
                <w:lang w:eastAsia="zh-CN"/>
              </w:rPr>
              <w:t>ف</w:t>
            </w:r>
            <w:r w:rsidRPr="006B56C9">
              <w:rPr>
                <w:rFonts w:ascii="Arabic Typesetting" w:eastAsia="SimSun" w:hAnsi="Arabic Typesetting" w:cs="Arabic Typesetting"/>
                <w:sz w:val="36"/>
                <w:szCs w:val="36"/>
                <w:rtl/>
                <w:lang w:eastAsia="zh-CN"/>
              </w:rPr>
              <w:t>من المستحيل تقييم</w:t>
            </w:r>
            <w:r w:rsidRPr="006B56C9">
              <w:rPr>
                <w:rFonts w:ascii="Arabic Typesetting" w:eastAsia="SimSun" w:hAnsi="Arabic Typesetting" w:cs="Arabic Typesetting" w:hint="cs"/>
                <w:sz w:val="36"/>
                <w:szCs w:val="36"/>
                <w:rtl/>
                <w:lang w:eastAsia="zh-CN"/>
              </w:rPr>
              <w:t xml:space="preserve"> ما إن كانت </w:t>
            </w:r>
            <w:r w:rsidRPr="006B56C9">
              <w:rPr>
                <w:rFonts w:ascii="Arabic Typesetting" w:eastAsia="SimSun" w:hAnsi="Arabic Typesetting" w:cs="Arabic Typesetting"/>
                <w:sz w:val="36"/>
                <w:szCs w:val="36"/>
                <w:rtl/>
                <w:lang w:eastAsia="zh-CN"/>
              </w:rPr>
              <w:t xml:space="preserve">المؤشرات الواردة في البرنامج والميزانية </w:t>
            </w:r>
            <w:r w:rsidRPr="006B56C9">
              <w:rPr>
                <w:rFonts w:ascii="Arabic Typesetting" w:eastAsia="SimSun" w:hAnsi="Arabic Typesetting" w:cs="Arabic Typesetting" w:hint="cs"/>
                <w:sz w:val="36"/>
                <w:szCs w:val="36"/>
                <w:rtl/>
                <w:lang w:eastAsia="zh-CN"/>
              </w:rPr>
              <w:t xml:space="preserve">وجيهة </w:t>
            </w:r>
            <w:r w:rsidRPr="006B56C9">
              <w:rPr>
                <w:rFonts w:ascii="Arabic Typesetting" w:eastAsia="SimSun" w:hAnsi="Arabic Typesetting" w:cs="Arabic Typesetting"/>
                <w:sz w:val="36"/>
                <w:szCs w:val="36"/>
                <w:rtl/>
                <w:lang w:eastAsia="zh-CN"/>
              </w:rPr>
              <w:t>و</w:t>
            </w:r>
            <w:r w:rsidRPr="006B56C9">
              <w:rPr>
                <w:rFonts w:ascii="Arabic Typesetting" w:eastAsia="SimSun" w:hAnsi="Arabic Typesetting" w:cs="Arabic Typesetting" w:hint="cs"/>
                <w:sz w:val="36"/>
                <w:szCs w:val="36"/>
                <w:rtl/>
                <w:lang w:eastAsia="zh-CN"/>
              </w:rPr>
              <w:t xml:space="preserve">مدى </w:t>
            </w:r>
            <w:r w:rsidRPr="006B56C9">
              <w:rPr>
                <w:rFonts w:ascii="Arabic Typesetting" w:eastAsia="SimSun" w:hAnsi="Arabic Typesetting" w:cs="Arabic Typesetting"/>
                <w:sz w:val="36"/>
                <w:szCs w:val="36"/>
                <w:rtl/>
                <w:lang w:eastAsia="zh-CN"/>
              </w:rPr>
              <w:t>قدر</w:t>
            </w:r>
            <w:r w:rsidRPr="006B56C9">
              <w:rPr>
                <w:rFonts w:ascii="Arabic Typesetting" w:eastAsia="SimSun" w:hAnsi="Arabic Typesetting" w:cs="Arabic Typesetting" w:hint="cs"/>
                <w:sz w:val="36"/>
                <w:szCs w:val="36"/>
                <w:rtl/>
                <w:lang w:eastAsia="zh-CN"/>
              </w:rPr>
              <w:t>تها</w:t>
            </w:r>
            <w:r w:rsidRPr="006B56C9">
              <w:rPr>
                <w:rFonts w:ascii="Arabic Typesetting" w:eastAsia="SimSun" w:hAnsi="Arabic Typesetting" w:cs="Arabic Typesetting"/>
                <w:sz w:val="36"/>
                <w:szCs w:val="36"/>
                <w:rtl/>
                <w:lang w:eastAsia="zh-CN"/>
              </w:rPr>
              <w:t xml:space="preserve"> على تتبع تنفيذ توصيات </w:t>
            </w:r>
            <w:r w:rsidRPr="006B56C9">
              <w:rPr>
                <w:rFonts w:ascii="Arabic Typesetting" w:eastAsia="SimSun" w:hAnsi="Arabic Typesetting" w:cs="Arabic Typesetting" w:hint="cs"/>
                <w:sz w:val="36"/>
                <w:szCs w:val="36"/>
                <w:rtl/>
                <w:lang w:eastAsia="zh-CN"/>
              </w:rPr>
              <w:t>أجندة</w:t>
            </w:r>
            <w:r w:rsidRPr="006B56C9">
              <w:rPr>
                <w:rFonts w:ascii="Arabic Typesetting" w:eastAsia="SimSun" w:hAnsi="Arabic Typesetting" w:cs="Arabic Typesetting"/>
                <w:sz w:val="36"/>
                <w:szCs w:val="36"/>
                <w:rtl/>
                <w:lang w:eastAsia="zh-CN"/>
              </w:rPr>
              <w:t xml:space="preserve"> التنمية.</w:t>
            </w:r>
            <w:r w:rsidRPr="006B56C9">
              <w:rPr>
                <w:rFonts w:ascii="Arabic Typesetting" w:eastAsia="SimSun" w:hAnsi="Arabic Typesetting" w:cs="Arabic Typesetting" w:hint="cs"/>
                <w:sz w:val="36"/>
                <w:szCs w:val="36"/>
                <w:rtl/>
                <w:lang w:eastAsia="zh-CN"/>
              </w:rPr>
              <w:t xml:space="preserve"> </w:t>
            </w:r>
          </w:p>
          <w:p w:rsidR="00BD35A4" w:rsidRDefault="00967461" w:rsidP="00C053A2">
            <w:pPr>
              <w:pStyle w:val="ListParagraph"/>
              <w:ind w:left="567"/>
              <w:rPr>
                <w:rFonts w:ascii="Arabic Typesetting" w:eastAsia="SimSun" w:hAnsi="Arabic Typesetting" w:cs="Arabic Typesetting"/>
                <w:sz w:val="36"/>
                <w:szCs w:val="36"/>
                <w:lang w:eastAsia="zh-CN"/>
              </w:rPr>
            </w:pPr>
            <w:r w:rsidRPr="006B56C9">
              <w:rPr>
                <w:rFonts w:ascii="Arabic Typesetting" w:eastAsia="SimSun" w:hAnsi="Arabic Typesetting" w:cs="Arabic Typesetting" w:hint="cs"/>
                <w:sz w:val="36"/>
                <w:szCs w:val="36"/>
                <w:rtl/>
                <w:lang w:eastAsia="zh-CN"/>
              </w:rPr>
              <w:t>و</w:t>
            </w:r>
            <w:r w:rsidR="005605B5" w:rsidRPr="006B56C9">
              <w:rPr>
                <w:rFonts w:ascii="Arabic Typesetting" w:eastAsia="SimSun" w:hAnsi="Arabic Typesetting" w:cs="Arabic Typesetting"/>
                <w:sz w:val="36"/>
                <w:szCs w:val="36"/>
                <w:rtl/>
                <w:lang w:eastAsia="zh-CN"/>
              </w:rPr>
              <w:t xml:space="preserve">بعد </w:t>
            </w:r>
            <w:r w:rsidR="00BD35A4">
              <w:rPr>
                <w:rFonts w:ascii="Arabic Typesetting" w:eastAsia="SimSun" w:hAnsi="Arabic Typesetting" w:cs="Arabic Typesetting"/>
                <w:sz w:val="36"/>
                <w:szCs w:val="36"/>
                <w:lang w:eastAsia="zh-CN"/>
              </w:rPr>
              <w:t>11</w:t>
            </w:r>
            <w:r w:rsidR="005605B5" w:rsidRPr="006B56C9">
              <w:rPr>
                <w:rFonts w:ascii="Arabic Typesetting" w:eastAsia="SimSun" w:hAnsi="Arabic Typesetting" w:cs="Arabic Typesetting"/>
                <w:sz w:val="36"/>
                <w:szCs w:val="36"/>
                <w:rtl/>
                <w:lang w:eastAsia="zh-CN"/>
              </w:rPr>
              <w:t xml:space="preserve"> عاما من </w:t>
            </w:r>
            <w:r w:rsidRPr="006B56C9">
              <w:rPr>
                <w:rFonts w:ascii="Arabic Typesetting" w:eastAsia="SimSun" w:hAnsi="Arabic Typesetting" w:cs="Arabic Typesetting" w:hint="cs"/>
                <w:sz w:val="36"/>
                <w:szCs w:val="36"/>
                <w:rtl/>
                <w:lang w:eastAsia="zh-CN"/>
              </w:rPr>
              <w:t xml:space="preserve">بدء </w:t>
            </w:r>
            <w:r w:rsidR="005605B5" w:rsidRPr="006B56C9">
              <w:rPr>
                <w:rFonts w:ascii="Arabic Typesetting" w:eastAsia="SimSun" w:hAnsi="Arabic Typesetting" w:cs="Arabic Typesetting"/>
                <w:sz w:val="36"/>
                <w:szCs w:val="36"/>
                <w:rtl/>
                <w:lang w:eastAsia="zh-CN"/>
              </w:rPr>
              <w:t xml:space="preserve">تنفيذ </w:t>
            </w:r>
            <w:r w:rsidRPr="006B56C9">
              <w:rPr>
                <w:rFonts w:ascii="Arabic Typesetting" w:eastAsia="SimSun" w:hAnsi="Arabic Typesetting" w:cs="Arabic Typesetting" w:hint="cs"/>
                <w:sz w:val="36"/>
                <w:szCs w:val="36"/>
                <w:rtl/>
                <w:lang w:eastAsia="zh-CN"/>
              </w:rPr>
              <w:t>أجندة</w:t>
            </w:r>
            <w:r w:rsidRPr="006B56C9">
              <w:rPr>
                <w:rFonts w:ascii="Arabic Typesetting" w:eastAsia="SimSun" w:hAnsi="Arabic Typesetting" w:cs="Arabic Typesetting"/>
                <w:sz w:val="36"/>
                <w:szCs w:val="36"/>
                <w:rtl/>
                <w:lang w:eastAsia="zh-CN"/>
              </w:rPr>
              <w:t xml:space="preserve"> </w:t>
            </w:r>
            <w:r w:rsidR="005605B5" w:rsidRPr="006B56C9">
              <w:rPr>
                <w:rFonts w:ascii="Arabic Typesetting" w:eastAsia="SimSun" w:hAnsi="Arabic Typesetting" w:cs="Arabic Typesetting"/>
                <w:sz w:val="36"/>
                <w:szCs w:val="36"/>
                <w:rtl/>
                <w:lang w:eastAsia="zh-CN"/>
              </w:rPr>
              <w:t>التنمية</w:t>
            </w:r>
            <w:r w:rsidRPr="006B56C9">
              <w:rPr>
                <w:rFonts w:ascii="Arabic Typesetting" w:eastAsia="SimSun" w:hAnsi="Arabic Typesetting" w:cs="Arabic Typesetting"/>
                <w:sz w:val="36"/>
                <w:szCs w:val="36"/>
                <w:rtl/>
                <w:lang w:eastAsia="zh-CN"/>
              </w:rPr>
              <w:t xml:space="preserve">، لم </w:t>
            </w:r>
            <w:r w:rsidRPr="006B56C9">
              <w:rPr>
                <w:rFonts w:ascii="Arabic Typesetting" w:eastAsia="SimSun" w:hAnsi="Arabic Typesetting" w:cs="Arabic Typesetting" w:hint="cs"/>
                <w:sz w:val="36"/>
                <w:szCs w:val="36"/>
                <w:rtl/>
                <w:lang w:eastAsia="zh-CN"/>
              </w:rPr>
              <w:t>ت</w:t>
            </w:r>
            <w:r w:rsidR="005605B5" w:rsidRPr="006B56C9">
              <w:rPr>
                <w:rFonts w:ascii="Arabic Typesetting" w:eastAsia="SimSun" w:hAnsi="Arabic Typesetting" w:cs="Arabic Typesetting"/>
                <w:sz w:val="36"/>
                <w:szCs w:val="36"/>
                <w:rtl/>
                <w:lang w:eastAsia="zh-CN"/>
              </w:rPr>
              <w:t>وضع أي</w:t>
            </w:r>
            <w:r w:rsidRPr="006B56C9">
              <w:rPr>
                <w:rFonts w:ascii="Arabic Typesetting" w:eastAsia="SimSun" w:hAnsi="Arabic Typesetting" w:cs="Arabic Typesetting" w:hint="cs"/>
                <w:sz w:val="36"/>
                <w:szCs w:val="36"/>
                <w:rtl/>
                <w:lang w:eastAsia="zh-CN"/>
              </w:rPr>
              <w:t>ة</w:t>
            </w:r>
            <w:r w:rsidRPr="006B56C9">
              <w:rPr>
                <w:rFonts w:ascii="Arabic Typesetting" w:eastAsia="SimSun" w:hAnsi="Arabic Typesetting" w:cs="Arabic Typesetting"/>
                <w:sz w:val="36"/>
                <w:szCs w:val="36"/>
                <w:rtl/>
                <w:lang w:eastAsia="zh-CN"/>
              </w:rPr>
              <w:t xml:space="preserve"> مؤشرات. </w:t>
            </w:r>
          </w:p>
          <w:p w:rsidR="00BD35A4" w:rsidRDefault="00BD35A4" w:rsidP="00C053A2">
            <w:pPr>
              <w:pStyle w:val="ListParagraph"/>
              <w:ind w:left="567"/>
              <w:rPr>
                <w:rFonts w:ascii="Arabic Typesetting" w:eastAsia="SimSun" w:hAnsi="Arabic Typesetting" w:cs="Arabic Typesetting"/>
                <w:sz w:val="36"/>
                <w:szCs w:val="36"/>
                <w:lang w:eastAsia="zh-CN"/>
              </w:rPr>
            </w:pPr>
          </w:p>
          <w:p w:rsidR="00EC4D9A" w:rsidRPr="00F31E76" w:rsidRDefault="00BD35A4" w:rsidP="007877EE">
            <w:pPr>
              <w:pStyle w:val="ListParagraph"/>
              <w:ind w:left="567"/>
              <w:rPr>
                <w:rFonts w:ascii="Arabic Typesetting" w:eastAsia="SimSun" w:hAnsi="Arabic Typesetting" w:cs="Arabic Typesetting"/>
                <w:sz w:val="36"/>
                <w:szCs w:val="36"/>
                <w:lang w:eastAsia="zh-CN"/>
              </w:rPr>
            </w:pPr>
            <w:r w:rsidRPr="00BD35A4">
              <w:rPr>
                <w:rFonts w:ascii="Arabic Typesetting" w:eastAsia="SimSun" w:hAnsi="Arabic Typesetting" w:cs="Arabic Typesetting" w:hint="cs"/>
                <w:b/>
                <w:bCs/>
                <w:sz w:val="36"/>
                <w:szCs w:val="36"/>
                <w:rtl/>
                <w:lang w:val="fr-CH" w:eastAsia="zh-CN" w:bidi="ar-SY"/>
              </w:rPr>
              <w:t>الطلب</w:t>
            </w:r>
            <w:r>
              <w:rPr>
                <w:rFonts w:ascii="Arabic Typesetting" w:eastAsia="SimSun" w:hAnsi="Arabic Typesetting" w:cs="Arabic Typesetting" w:hint="cs"/>
                <w:sz w:val="36"/>
                <w:szCs w:val="36"/>
                <w:rtl/>
                <w:lang w:val="fr-CH" w:eastAsia="zh-CN" w:bidi="ar-SY"/>
              </w:rPr>
              <w:t xml:space="preserve">: </w:t>
            </w:r>
            <w:r>
              <w:rPr>
                <w:rFonts w:ascii="Arabic Typesetting" w:eastAsia="SimSun" w:hAnsi="Arabic Typesetting" w:cs="Arabic Typesetting" w:hint="cs"/>
                <w:sz w:val="36"/>
                <w:szCs w:val="36"/>
                <w:rtl/>
                <w:lang w:eastAsia="zh-CN"/>
              </w:rPr>
              <w:t>تطلب</w:t>
            </w:r>
            <w:r w:rsidR="005605B5" w:rsidRPr="006B56C9">
              <w:rPr>
                <w:rFonts w:ascii="Arabic Typesetting" w:eastAsia="SimSun" w:hAnsi="Arabic Typesetting" w:cs="Arabic Typesetting"/>
                <w:sz w:val="36"/>
                <w:szCs w:val="36"/>
                <w:rtl/>
                <w:lang w:eastAsia="zh-CN"/>
              </w:rPr>
              <w:t xml:space="preserve"> جنوب أفريقيا</w:t>
            </w:r>
            <w:r>
              <w:rPr>
                <w:rFonts w:ascii="Arabic Typesetting" w:eastAsia="SimSun" w:hAnsi="Arabic Typesetting" w:cs="Arabic Typesetting" w:hint="cs"/>
                <w:sz w:val="36"/>
                <w:szCs w:val="36"/>
                <w:rtl/>
                <w:lang w:eastAsia="zh-CN"/>
              </w:rPr>
              <w:t xml:space="preserve"> أن</w:t>
            </w:r>
            <w:r w:rsidR="005605B5" w:rsidRPr="006B56C9">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تضع الأمانة</w:t>
            </w:r>
            <w:r w:rsidR="005605B5" w:rsidRPr="006B56C9">
              <w:rPr>
                <w:rFonts w:ascii="Arabic Typesetting" w:eastAsia="SimSun" w:hAnsi="Arabic Typesetting" w:cs="Arabic Typesetting"/>
                <w:sz w:val="36"/>
                <w:szCs w:val="36"/>
                <w:rtl/>
                <w:lang w:eastAsia="zh-CN"/>
              </w:rPr>
              <w:t xml:space="preserve"> مؤشرات لتقييم أثر توصيات </w:t>
            </w:r>
            <w:r w:rsidR="00967461" w:rsidRPr="006B56C9">
              <w:rPr>
                <w:rFonts w:ascii="Arabic Typesetting" w:eastAsia="SimSun" w:hAnsi="Arabic Typesetting" w:cs="Arabic Typesetting" w:hint="cs"/>
                <w:sz w:val="36"/>
                <w:szCs w:val="36"/>
                <w:rtl/>
                <w:lang w:eastAsia="zh-CN"/>
              </w:rPr>
              <w:t>أجندة</w:t>
            </w:r>
            <w:r w:rsidR="00967461" w:rsidRPr="006B56C9">
              <w:rPr>
                <w:rFonts w:ascii="Arabic Typesetting" w:eastAsia="SimSun" w:hAnsi="Arabic Typesetting" w:cs="Arabic Typesetting"/>
                <w:sz w:val="36"/>
                <w:szCs w:val="36"/>
                <w:rtl/>
                <w:lang w:eastAsia="zh-CN"/>
              </w:rPr>
              <w:t xml:space="preserve"> </w:t>
            </w:r>
            <w:r w:rsidR="005605B5" w:rsidRPr="006B56C9">
              <w:rPr>
                <w:rFonts w:ascii="Arabic Typesetting" w:eastAsia="SimSun" w:hAnsi="Arabic Typesetting" w:cs="Arabic Typesetting"/>
                <w:sz w:val="36"/>
                <w:szCs w:val="36"/>
                <w:rtl/>
                <w:lang w:eastAsia="zh-CN"/>
              </w:rPr>
              <w:t>التنمية</w:t>
            </w:r>
            <w:r>
              <w:rPr>
                <w:rFonts w:ascii="Arabic Typesetting" w:eastAsia="SimSun" w:hAnsi="Arabic Typesetting" w:cs="Arabic Typesetting" w:hint="cs"/>
                <w:sz w:val="36"/>
                <w:szCs w:val="36"/>
                <w:rtl/>
                <w:lang w:eastAsia="zh-CN"/>
              </w:rPr>
              <w:t xml:space="preserve">. ويمكن إعداد مشروع هذه المؤشرات لتقديمه إلى لجنة </w:t>
            </w:r>
            <w:r w:rsidR="00925263">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hint="cs"/>
                <w:sz w:val="36"/>
                <w:szCs w:val="36"/>
                <w:rtl/>
                <w:lang w:eastAsia="zh-CN"/>
              </w:rPr>
              <w:t>التنمية لتنظر فيه خلال دورتها الرابعة والعشرين</w:t>
            </w:r>
            <w:r w:rsidR="005605B5" w:rsidRPr="006B56C9">
              <w:rPr>
                <w:rFonts w:ascii="Arabic Typesetting" w:eastAsia="SimSun" w:hAnsi="Arabic Typesetting" w:cs="Arabic Typesetting"/>
                <w:sz w:val="36"/>
                <w:szCs w:val="36"/>
                <w:rtl/>
                <w:lang w:eastAsia="zh-CN"/>
              </w:rPr>
              <w:t>.</w:t>
            </w:r>
          </w:p>
        </w:tc>
      </w:tr>
    </w:tbl>
    <w:p w:rsidR="00925263" w:rsidRDefault="00925263" w:rsidP="00925263">
      <w:pPr>
        <w:pStyle w:val="ONUMA"/>
        <w:numPr>
          <w:ilvl w:val="0"/>
          <w:numId w:val="0"/>
        </w:numPr>
        <w:rPr>
          <w:rtl/>
        </w:rPr>
      </w:pPr>
    </w:p>
    <w:p w:rsidR="00F31E76" w:rsidRDefault="00153208" w:rsidP="00925263">
      <w:pPr>
        <w:pStyle w:val="Endofdocument-Annex"/>
        <w:rPr>
          <w:b/>
          <w:bCs/>
          <w:rtl/>
        </w:rPr>
      </w:pPr>
      <w:r>
        <w:rPr>
          <w:rtl/>
        </w:rPr>
        <w:t>[</w:t>
      </w:r>
      <w:r>
        <w:rPr>
          <w:rFonts w:hint="cs"/>
          <w:rtl/>
        </w:rPr>
        <w:t>ي</w:t>
      </w:r>
      <w:r w:rsidRPr="00FA6BD9">
        <w:rPr>
          <w:rtl/>
        </w:rPr>
        <w:t>لي ذلك المرفق</w:t>
      </w:r>
      <w:r>
        <w:rPr>
          <w:rFonts w:hint="cs"/>
          <w:rtl/>
        </w:rPr>
        <w:t xml:space="preserve"> الثاني</w:t>
      </w:r>
      <w:r>
        <w:rPr>
          <w:rtl/>
        </w:rPr>
        <w:t>]</w:t>
      </w:r>
    </w:p>
    <w:p w:rsidR="00A345DC" w:rsidRDefault="00A345DC" w:rsidP="00C720CB">
      <w:pPr>
        <w:pStyle w:val="Heading3"/>
        <w:keepNext w:val="0"/>
        <w:rPr>
          <w:b/>
          <w:bCs/>
        </w:rPr>
      </w:pPr>
    </w:p>
    <w:p w:rsidR="00A345DC" w:rsidRDefault="00A345DC" w:rsidP="00C720CB">
      <w:pPr>
        <w:pStyle w:val="Heading3"/>
        <w:keepNext w:val="0"/>
        <w:rPr>
          <w:b/>
          <w:bCs/>
        </w:rPr>
      </w:pPr>
    </w:p>
    <w:p w:rsidR="00A345DC" w:rsidRDefault="00A345DC" w:rsidP="00C053A2">
      <w:pPr>
        <w:pStyle w:val="Heading3"/>
        <w:rPr>
          <w:b/>
          <w:bCs/>
          <w:rtl/>
        </w:rPr>
        <w:sectPr w:rsidR="00A345DC" w:rsidSect="004D558F">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153208" w:rsidRDefault="00C053A2" w:rsidP="00007C12">
      <w:pPr>
        <w:pStyle w:val="Heading3"/>
        <w:rPr>
          <w:b/>
          <w:bCs/>
          <w:rtl/>
        </w:rPr>
      </w:pPr>
      <w:r w:rsidRPr="00307527">
        <w:rPr>
          <w:rFonts w:hint="cs"/>
          <w:b/>
          <w:bCs/>
          <w:rtl/>
        </w:rPr>
        <w:lastRenderedPageBreak/>
        <w:t xml:space="preserve">المساهمة التي استلمتها الأمانة من </w:t>
      </w:r>
      <w:r w:rsidRPr="00307527">
        <w:rPr>
          <w:b/>
          <w:bCs/>
          <w:rtl/>
        </w:rPr>
        <w:t>وفد</w:t>
      </w:r>
      <w:r>
        <w:rPr>
          <w:rFonts w:hint="cs"/>
          <w:b/>
          <w:bCs/>
          <w:rtl/>
        </w:rPr>
        <w:t xml:space="preserve"> جمهورية</w:t>
      </w:r>
      <w:r w:rsidRPr="00307527">
        <w:rPr>
          <w:b/>
          <w:bCs/>
          <w:rtl/>
        </w:rPr>
        <w:t xml:space="preserve"> </w:t>
      </w:r>
      <w:r>
        <w:rPr>
          <w:rFonts w:hint="cs"/>
          <w:b/>
          <w:bCs/>
          <w:rtl/>
        </w:rPr>
        <w:t>أوغندا</w:t>
      </w:r>
    </w:p>
    <w:p w:rsidR="00C053A2" w:rsidRPr="00007C12" w:rsidRDefault="00C053A2" w:rsidP="00925263">
      <w:pPr>
        <w:pStyle w:val="BodyText"/>
        <w:rPr>
          <w:rtl/>
          <w:lang w:bidi="ar-SY"/>
        </w:rPr>
      </w:pPr>
      <w:r>
        <w:rPr>
          <w:rFonts w:hint="cs"/>
          <w:rtl/>
        </w:rPr>
        <w:t xml:space="preserve">قررت </w:t>
      </w:r>
      <w:r w:rsidRPr="00B64DCD">
        <w:rPr>
          <w:rtl/>
        </w:rPr>
        <w:t>اللجنة المعنية بالتنمية والملكية الفكرية</w:t>
      </w:r>
      <w:r>
        <w:rPr>
          <w:rFonts w:hint="cs"/>
          <w:rtl/>
        </w:rPr>
        <w:t xml:space="preserve"> </w:t>
      </w:r>
      <w:r w:rsidR="00925263">
        <w:rPr>
          <w:rFonts w:hint="cs"/>
          <w:rtl/>
        </w:rPr>
        <w:t xml:space="preserve">(لجنة التنمية) </w:t>
      </w:r>
      <w:r>
        <w:rPr>
          <w:rFonts w:hint="cs"/>
          <w:rtl/>
        </w:rPr>
        <w:t>في دورتها الثانية</w:t>
      </w:r>
      <w:r w:rsidRPr="00B64DCD">
        <w:rPr>
          <w:rtl/>
        </w:rPr>
        <w:t xml:space="preserve"> والعشرين</w:t>
      </w:r>
      <w:r>
        <w:rPr>
          <w:rFonts w:hint="cs"/>
          <w:rtl/>
        </w:rPr>
        <w:t xml:space="preserve">، خلال مناقشة </w:t>
      </w:r>
      <w:r w:rsidRPr="00B64DCD">
        <w:rPr>
          <w:rtl/>
        </w:rPr>
        <w:t>مجموعة مساهمات الدول الأعضاء بشأن الإجراءات واستراتيجيات التنفيذ الخاصة بالتوصيات المعتمد</w:t>
      </w:r>
      <w:r>
        <w:rPr>
          <w:rtl/>
        </w:rPr>
        <w:t>ة المنبثقة عن الاستعراض المستقل الواردة في الوثيق</w:t>
      </w:r>
      <w:r>
        <w:rPr>
          <w:rFonts w:hint="cs"/>
          <w:rtl/>
          <w:lang w:val="fr-CH" w:bidi="ar-SY"/>
        </w:rPr>
        <w:t>تين</w:t>
      </w:r>
      <w:r w:rsidRPr="00B64DCD">
        <w:rPr>
          <w:rtl/>
        </w:rPr>
        <w:t xml:space="preserve"> </w:t>
      </w:r>
      <w:r w:rsidRPr="00B64DCD">
        <w:t>CDIP/21/11</w:t>
      </w:r>
      <w:r>
        <w:rPr>
          <w:rFonts w:hint="cs"/>
          <w:rtl/>
        </w:rPr>
        <w:t xml:space="preserve"> و</w:t>
      </w:r>
      <w:r>
        <w:t>CDIP/22/4</w:t>
      </w:r>
      <w:r w:rsidR="00007C12">
        <w:t xml:space="preserve"> Rev.</w:t>
      </w:r>
      <w:r w:rsidR="00007C12">
        <w:rPr>
          <w:rFonts w:hint="cs"/>
          <w:rtl/>
        </w:rPr>
        <w:t>، ما يلي:</w:t>
      </w:r>
    </w:p>
    <w:p w:rsidR="00C053A2" w:rsidRDefault="00C053A2" w:rsidP="00204201">
      <w:pPr>
        <w:pStyle w:val="BodyText"/>
        <w:ind w:left="1134" w:hanging="567"/>
        <w:rPr>
          <w:rtl/>
        </w:rPr>
      </w:pPr>
      <w:r>
        <w:rPr>
          <w:rFonts w:hint="cs"/>
          <w:rtl/>
        </w:rPr>
        <w:t>"1"</w:t>
      </w:r>
      <w:r>
        <w:rPr>
          <w:rtl/>
        </w:rPr>
        <w:tab/>
      </w:r>
      <w:r w:rsidRPr="00B64DCD">
        <w:rPr>
          <w:rtl/>
        </w:rPr>
        <w:t xml:space="preserve">يجوز </w:t>
      </w:r>
      <w:r>
        <w:rPr>
          <w:rFonts w:hint="cs"/>
          <w:rtl/>
          <w:lang w:val="fr-CH" w:bidi="ar-SY"/>
        </w:rPr>
        <w:t>للدول الأعضاء</w:t>
      </w:r>
      <w:r w:rsidRPr="00B64DCD">
        <w:rPr>
          <w:rtl/>
        </w:rPr>
        <w:t xml:space="preserve"> المهتمة </w:t>
      </w:r>
      <w:r>
        <w:rPr>
          <w:rtl/>
        </w:rPr>
        <w:t>تقديم مساهمات إضافية إلى الأمان</w:t>
      </w:r>
      <w:r>
        <w:rPr>
          <w:rFonts w:hint="cs"/>
          <w:rtl/>
        </w:rPr>
        <w:t xml:space="preserve">ة. وينبغي </w:t>
      </w:r>
      <w:r>
        <w:rPr>
          <w:rFonts w:hint="cs"/>
          <w:rtl/>
          <w:lang w:bidi="ar-SY"/>
        </w:rPr>
        <w:t xml:space="preserve">تجميع المساهمات، إن وجدت، في وثيقة واحدة </w:t>
      </w:r>
      <w:r>
        <w:rPr>
          <w:rFonts w:hint="cs"/>
          <w:rtl/>
          <w:lang w:val="fr-CH" w:bidi="ar-SY"/>
        </w:rPr>
        <w:t>لإحاطة اللجنة علماً بها في دورتها الثالثة والعشرين</w:t>
      </w:r>
      <w:r w:rsidRPr="00B64DCD">
        <w:rPr>
          <w:rtl/>
        </w:rPr>
        <w:t>.</w:t>
      </w:r>
      <w:r>
        <w:rPr>
          <w:rFonts w:hint="cs"/>
          <w:rtl/>
        </w:rPr>
        <w:t>"</w:t>
      </w:r>
    </w:p>
    <w:p w:rsidR="00204201" w:rsidRDefault="00204201" w:rsidP="00204201">
      <w:pPr>
        <w:pStyle w:val="BodyText"/>
        <w:rPr>
          <w:rtl/>
          <w:lang w:val="fr-CH" w:bidi="ar-SY"/>
        </w:rPr>
      </w:pPr>
      <w:r>
        <w:rPr>
          <w:rFonts w:hint="cs"/>
          <w:rtl/>
          <w:lang w:val="fr-CH" w:bidi="ar-SY"/>
        </w:rPr>
        <w:t>ويسّر جمهورية أوغندا تقديم المساهمات التالية:</w:t>
      </w:r>
    </w:p>
    <w:p w:rsidR="00204201" w:rsidRPr="00C053A2" w:rsidRDefault="00204201" w:rsidP="00204201">
      <w:pPr>
        <w:pStyle w:val="BodyText"/>
        <w:rPr>
          <w:rtl/>
          <w:lang w:val="fr-CH" w:bidi="ar-SY"/>
        </w:rPr>
      </w:pPr>
    </w:p>
    <w:tbl>
      <w:tblPr>
        <w:tblStyle w:val="TableGrid2"/>
        <w:bidiVisual/>
        <w:tblW w:w="0" w:type="auto"/>
        <w:tblLook w:val="04A0" w:firstRow="1" w:lastRow="0" w:firstColumn="1" w:lastColumn="0" w:noHBand="0" w:noVBand="1"/>
      </w:tblPr>
      <w:tblGrid>
        <w:gridCol w:w="3114"/>
        <w:gridCol w:w="5957"/>
      </w:tblGrid>
      <w:tr w:rsidR="00553722" w:rsidRPr="00553722" w:rsidTr="00553722">
        <w:tc>
          <w:tcPr>
            <w:tcW w:w="3114" w:type="dxa"/>
          </w:tcPr>
          <w:p w:rsidR="00553722" w:rsidRPr="00553722" w:rsidRDefault="00007C12" w:rsidP="00553722">
            <w:pPr>
              <w:jc w:val="center"/>
              <w:rPr>
                <w:rFonts w:ascii="Arabic Typesetting" w:eastAsia="SimSun" w:hAnsi="Arabic Typesetting" w:cs="Arabic Typesetting"/>
                <w:bCs/>
                <w:sz w:val="36"/>
                <w:szCs w:val="36"/>
                <w:lang w:val="en-GB" w:eastAsia="zh-CN"/>
              </w:rPr>
            </w:pPr>
            <w:r>
              <w:rPr>
                <w:rFonts w:ascii="Arabic Typesetting" w:eastAsia="SimSun" w:hAnsi="Arabic Typesetting" w:cs="Arabic Typesetting" w:hint="cs"/>
                <w:bCs/>
                <w:sz w:val="36"/>
                <w:szCs w:val="36"/>
                <w:rtl/>
                <w:lang w:val="en-GB" w:eastAsia="zh-CN"/>
              </w:rPr>
              <w:t>توصي</w:t>
            </w:r>
            <w:r>
              <w:rPr>
                <w:rFonts w:ascii="Arabic Typesetting" w:eastAsia="SimSun" w:hAnsi="Arabic Typesetting" w:cs="Arabic Typesetting" w:hint="cs"/>
                <w:bCs/>
                <w:sz w:val="36"/>
                <w:szCs w:val="36"/>
                <w:rtl/>
                <w:lang w:val="fr-CH" w:eastAsia="zh-CN" w:bidi="ar-SY"/>
              </w:rPr>
              <w:t>ة</w:t>
            </w:r>
            <w:r w:rsidR="00204201">
              <w:rPr>
                <w:rFonts w:ascii="Arabic Typesetting" w:eastAsia="SimSun" w:hAnsi="Arabic Typesetting" w:cs="Arabic Typesetting" w:hint="cs"/>
                <w:bCs/>
                <w:sz w:val="36"/>
                <w:szCs w:val="36"/>
                <w:rtl/>
                <w:lang w:val="en-GB" w:eastAsia="zh-CN"/>
              </w:rPr>
              <w:t xml:space="preserve"> الاستعراض المستقل</w:t>
            </w:r>
          </w:p>
        </w:tc>
        <w:tc>
          <w:tcPr>
            <w:tcW w:w="5957" w:type="dxa"/>
          </w:tcPr>
          <w:p w:rsidR="00553722" w:rsidRPr="00553722" w:rsidRDefault="00204201" w:rsidP="00553722">
            <w:pPr>
              <w:jc w:val="center"/>
              <w:rPr>
                <w:rFonts w:ascii="Arabic Typesetting" w:eastAsia="SimSun" w:hAnsi="Arabic Typesetting" w:cs="Arabic Typesetting"/>
                <w:bCs/>
                <w:sz w:val="36"/>
                <w:szCs w:val="36"/>
                <w:lang w:val="en-GB" w:eastAsia="zh-CN"/>
              </w:rPr>
            </w:pPr>
            <w:r>
              <w:rPr>
                <w:rFonts w:ascii="Arabic Typesetting" w:eastAsia="SimSun" w:hAnsi="Arabic Typesetting" w:cs="Arabic Typesetting" w:hint="cs"/>
                <w:bCs/>
                <w:sz w:val="36"/>
                <w:szCs w:val="36"/>
                <w:rtl/>
                <w:lang w:val="en-GB" w:eastAsia="zh-CN"/>
              </w:rPr>
              <w:t>الإجراء المقترح</w:t>
            </w:r>
            <w:r>
              <w:rPr>
                <w:rFonts w:ascii="Arabic Typesetting" w:eastAsia="SimSun" w:hAnsi="Arabic Typesetting" w:cs="Arabic Typesetting"/>
                <w:bCs/>
                <w:sz w:val="36"/>
                <w:szCs w:val="36"/>
                <w:rtl/>
                <w:lang w:val="en-GB" w:eastAsia="zh-CN"/>
              </w:rPr>
              <w:t xml:space="preserve"> </w:t>
            </w:r>
            <w:r>
              <w:rPr>
                <w:rFonts w:ascii="Arabic Typesetting" w:eastAsia="SimSun" w:hAnsi="Arabic Typesetting" w:cs="Arabic Typesetting" w:hint="cs"/>
                <w:bCs/>
                <w:sz w:val="36"/>
                <w:szCs w:val="36"/>
                <w:rtl/>
                <w:lang w:val="en-GB" w:eastAsia="zh-CN"/>
              </w:rPr>
              <w:t>ل</w:t>
            </w:r>
            <w:r>
              <w:rPr>
                <w:rFonts w:ascii="Arabic Typesetting" w:eastAsia="SimSun" w:hAnsi="Arabic Typesetting" w:cs="Arabic Typesetting"/>
                <w:bCs/>
                <w:sz w:val="36"/>
                <w:szCs w:val="36"/>
                <w:rtl/>
                <w:lang w:val="en-GB" w:eastAsia="zh-CN"/>
              </w:rPr>
              <w:t>لتنفيذ</w:t>
            </w:r>
          </w:p>
        </w:tc>
      </w:tr>
      <w:tr w:rsidR="00553722" w:rsidRPr="00553722" w:rsidTr="00553722">
        <w:tc>
          <w:tcPr>
            <w:tcW w:w="3114" w:type="dxa"/>
          </w:tcPr>
          <w:p w:rsidR="005D1BBD" w:rsidRPr="006B56C9" w:rsidRDefault="00553722" w:rsidP="00553722">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1:</w:t>
            </w:r>
          </w:p>
          <w:p w:rsidR="00553722" w:rsidRPr="00553722" w:rsidRDefault="00007C12" w:rsidP="00007C12">
            <w:pPr>
              <w:rPr>
                <w:rFonts w:ascii="Arabic Typesetting" w:eastAsia="SimSun" w:hAnsi="Arabic Typesetting" w:cs="Arabic Typesetting"/>
                <w:b/>
                <w:sz w:val="36"/>
                <w:szCs w:val="36"/>
                <w:lang w:val="en-GB" w:eastAsia="zh-CN"/>
              </w:rPr>
            </w:pPr>
            <w:r>
              <w:rPr>
                <w:rFonts w:ascii="Arabic Typesetting" w:eastAsia="SimSun" w:hAnsi="Arabic Typesetting" w:cs="Arabic Typesetting" w:hint="cs"/>
                <w:b/>
                <w:sz w:val="36"/>
                <w:szCs w:val="36"/>
                <w:rtl/>
                <w:lang w:val="en-GB" w:eastAsia="zh-CN"/>
              </w:rPr>
              <w:t>من اللازم</w:t>
            </w:r>
            <w:r w:rsidR="00553722" w:rsidRPr="006B56C9">
              <w:rPr>
                <w:rFonts w:ascii="Arabic Typesetting" w:eastAsia="SimSun" w:hAnsi="Arabic Typesetting" w:cs="Arabic Typesetting"/>
                <w:b/>
                <w:sz w:val="36"/>
                <w:szCs w:val="36"/>
                <w:rtl/>
                <w:lang w:val="en-GB" w:eastAsia="zh-CN"/>
              </w:rPr>
              <w:t xml:space="preserve"> تعزيز التقدم الجيد المحرز في لجنة التنمية عن طريق استحداث نقاش على مستوى أعلى للتصدي إلى الاحتياجات الناشئة ولمناقشة عمل المنظمة بشأن القضايا الجديدة الناشئة فيما يخص حقوق الملكية الفكرية.</w:t>
            </w:r>
            <w:r w:rsidR="005D1BBD" w:rsidRPr="006B56C9">
              <w:rPr>
                <w:rFonts w:ascii="Arabic Typesetting" w:eastAsia="SimSun" w:hAnsi="Arabic Typesetting" w:cs="Arabic Typesetting"/>
                <w:b/>
                <w:sz w:val="36"/>
                <w:szCs w:val="36"/>
                <w:rtl/>
                <w:lang w:val="en-GB" w:eastAsia="zh-CN"/>
              </w:rPr>
              <w:t xml:space="preserve"> وينبغي </w:t>
            </w:r>
            <w:r w:rsidRPr="006B56C9">
              <w:rPr>
                <w:rFonts w:ascii="Arabic Typesetting" w:eastAsia="SimSun" w:hAnsi="Arabic Typesetting" w:cs="Arabic Typesetting"/>
                <w:b/>
                <w:sz w:val="36"/>
                <w:szCs w:val="36"/>
                <w:rtl/>
                <w:lang w:val="en-GB" w:eastAsia="zh-CN"/>
              </w:rPr>
              <w:t xml:space="preserve">أن تيسر </w:t>
            </w:r>
            <w:r>
              <w:rPr>
                <w:rFonts w:ascii="Arabic Typesetting" w:eastAsia="SimSun" w:hAnsi="Arabic Typesetting" w:cs="Arabic Typesetting" w:hint="cs"/>
                <w:b/>
                <w:sz w:val="36"/>
                <w:szCs w:val="36"/>
                <w:rtl/>
                <w:lang w:val="en-GB" w:eastAsia="zh-CN"/>
              </w:rPr>
              <w:t>ا</w:t>
            </w:r>
            <w:r w:rsidR="005D1BBD" w:rsidRPr="006B56C9">
              <w:rPr>
                <w:rFonts w:ascii="Arabic Typesetting" w:eastAsia="SimSun" w:hAnsi="Arabic Typesetting" w:cs="Arabic Typesetting"/>
                <w:b/>
                <w:sz w:val="36"/>
                <w:szCs w:val="36"/>
                <w:rtl/>
                <w:lang w:val="en-GB" w:eastAsia="zh-CN"/>
              </w:rPr>
              <w:t>لجنة أيضًا تبادل الاستراتيجيات وأفضل الممارسات بين الدول الأعضاء بشأن تجاربها فيما يخص الملكية الفكرية وقضايا التنمية.</w:t>
            </w:r>
          </w:p>
        </w:tc>
        <w:tc>
          <w:tcPr>
            <w:tcW w:w="5957" w:type="dxa"/>
          </w:tcPr>
          <w:p w:rsidR="004333F9" w:rsidRDefault="004333F9" w:rsidP="004333F9">
            <w:pPr>
              <w:pStyle w:val="ListParagraph"/>
              <w:rPr>
                <w:rFonts w:ascii="Arabic Typesetting" w:eastAsia="SimSun" w:hAnsi="Arabic Typesetting" w:cs="Arabic Typesetting"/>
                <w:sz w:val="36"/>
                <w:szCs w:val="36"/>
                <w:lang w:val="en-GB" w:eastAsia="zh-CN"/>
              </w:rPr>
            </w:pPr>
          </w:p>
          <w:p w:rsidR="00C45CE8" w:rsidRDefault="00925263" w:rsidP="007877EE">
            <w:pPr>
              <w:pStyle w:val="ListParagraph"/>
              <w:numPr>
                <w:ilvl w:val="0"/>
                <w:numId w:val="25"/>
              </w:numPr>
              <w:rPr>
                <w:rFonts w:ascii="Arabic Typesetting" w:eastAsia="SimSun" w:hAnsi="Arabic Typesetting" w:cs="Arabic Typesetting"/>
                <w:sz w:val="36"/>
                <w:szCs w:val="36"/>
                <w:lang w:val="en-GB" w:eastAsia="zh-CN"/>
              </w:rPr>
            </w:pPr>
            <w:r>
              <w:rPr>
                <w:rFonts w:ascii="Arabic Typesetting" w:eastAsia="SimSun" w:hAnsi="Arabic Typesetting" w:cs="Arabic Typesetting" w:hint="cs"/>
                <w:sz w:val="36"/>
                <w:szCs w:val="36"/>
                <w:rtl/>
                <w:lang w:val="en-GB" w:eastAsia="zh-CN"/>
              </w:rPr>
              <w:t>لضمان نجاح</w:t>
            </w:r>
            <w:r w:rsidRPr="00C45CE8">
              <w:rPr>
                <w:rFonts w:ascii="Arabic Typesetting" w:eastAsia="SimSun" w:hAnsi="Arabic Typesetting" w:cs="Arabic Typesetting"/>
                <w:sz w:val="36"/>
                <w:szCs w:val="36"/>
                <w:rtl/>
                <w:lang w:val="en-GB" w:eastAsia="zh-CN"/>
              </w:rPr>
              <w:t xml:space="preserve"> </w:t>
            </w:r>
            <w:r w:rsidR="00C45CE8" w:rsidRPr="00C45CE8">
              <w:rPr>
                <w:rFonts w:ascii="Arabic Typesetting" w:eastAsia="SimSun" w:hAnsi="Arabic Typesetting" w:cs="Arabic Typesetting"/>
                <w:sz w:val="36"/>
                <w:szCs w:val="36"/>
                <w:rtl/>
                <w:lang w:val="en-GB" w:eastAsia="zh-CN"/>
              </w:rPr>
              <w:t xml:space="preserve">النقاش </w:t>
            </w:r>
            <w:r w:rsidR="00007C12">
              <w:rPr>
                <w:rFonts w:ascii="Arabic Typesetting" w:eastAsia="SimSun" w:hAnsi="Arabic Typesetting" w:cs="Arabic Typesetting" w:hint="cs"/>
                <w:sz w:val="36"/>
                <w:szCs w:val="36"/>
                <w:rtl/>
                <w:lang w:val="en-GB" w:eastAsia="zh-CN"/>
              </w:rPr>
              <w:t>على مستوى أعلى</w:t>
            </w:r>
            <w:r w:rsidR="00C45CE8" w:rsidRPr="00C45CE8">
              <w:rPr>
                <w:rFonts w:ascii="Arabic Typesetting" w:eastAsia="SimSun" w:hAnsi="Arabic Typesetting" w:cs="Arabic Typesetting"/>
                <w:sz w:val="36"/>
                <w:szCs w:val="36"/>
                <w:rtl/>
                <w:lang w:val="en-GB" w:eastAsia="zh-CN"/>
              </w:rPr>
              <w:t xml:space="preserve">، </w:t>
            </w:r>
            <w:r>
              <w:rPr>
                <w:rFonts w:ascii="Arabic Typesetting" w:eastAsia="SimSun" w:hAnsi="Arabic Typesetting" w:cs="Arabic Typesetting" w:hint="cs"/>
                <w:sz w:val="36"/>
                <w:szCs w:val="36"/>
                <w:rtl/>
                <w:lang w:val="en-GB" w:eastAsia="zh-CN"/>
              </w:rPr>
              <w:t xml:space="preserve">ستحتاج </w:t>
            </w:r>
            <w:r w:rsidR="00C45CE8" w:rsidRPr="00C45CE8">
              <w:rPr>
                <w:rFonts w:ascii="Arabic Typesetting" w:eastAsia="SimSun" w:hAnsi="Arabic Typesetting" w:cs="Arabic Typesetting"/>
                <w:sz w:val="36"/>
                <w:szCs w:val="36"/>
                <w:rtl/>
                <w:lang w:val="en-GB" w:eastAsia="zh-CN"/>
              </w:rPr>
              <w:t xml:space="preserve">لجنة التنمية إلى </w:t>
            </w:r>
            <w:proofErr w:type="gramStart"/>
            <w:r w:rsidR="001A5CB6">
              <w:rPr>
                <w:rFonts w:ascii="Arabic Typesetting" w:eastAsia="SimSun" w:hAnsi="Arabic Typesetting" w:cs="Arabic Typesetting" w:hint="cs"/>
                <w:sz w:val="36"/>
                <w:szCs w:val="36"/>
                <w:rtl/>
                <w:lang w:val="en-GB" w:eastAsia="zh-CN"/>
              </w:rPr>
              <w:t>ال</w:t>
            </w:r>
            <w:r w:rsidR="00C45CE8" w:rsidRPr="00C45CE8">
              <w:rPr>
                <w:rFonts w:ascii="Arabic Typesetting" w:eastAsia="SimSun" w:hAnsi="Arabic Typesetting" w:cs="Arabic Typesetting"/>
                <w:sz w:val="36"/>
                <w:szCs w:val="36"/>
                <w:rtl/>
                <w:lang w:val="en-GB" w:eastAsia="zh-CN"/>
              </w:rPr>
              <w:t xml:space="preserve">مساهمات </w:t>
            </w:r>
            <w:r w:rsidR="001A5CB6">
              <w:rPr>
                <w:rFonts w:ascii="Arabic Typesetting" w:eastAsia="SimSun" w:hAnsi="Arabic Typesetting" w:cs="Arabic Typesetting" w:hint="cs"/>
                <w:sz w:val="36"/>
                <w:szCs w:val="36"/>
                <w:rtl/>
                <w:lang w:val="en-GB" w:eastAsia="zh-CN"/>
              </w:rPr>
              <w:t xml:space="preserve"> التي</w:t>
            </w:r>
            <w:proofErr w:type="gramEnd"/>
            <w:r w:rsidR="001A5CB6">
              <w:rPr>
                <w:rFonts w:ascii="Arabic Typesetting" w:eastAsia="SimSun" w:hAnsi="Arabic Typesetting" w:cs="Arabic Typesetting" w:hint="cs"/>
                <w:sz w:val="36"/>
                <w:szCs w:val="36"/>
                <w:rtl/>
                <w:lang w:val="en-GB" w:eastAsia="zh-CN"/>
              </w:rPr>
              <w:t xml:space="preserve"> </w:t>
            </w:r>
            <w:r w:rsidR="00C45CE8" w:rsidRPr="00C45CE8">
              <w:rPr>
                <w:rFonts w:ascii="Arabic Typesetting" w:eastAsia="SimSun" w:hAnsi="Arabic Typesetting" w:cs="Arabic Typesetting"/>
                <w:sz w:val="36"/>
                <w:szCs w:val="36"/>
                <w:rtl/>
                <w:lang w:val="en-GB" w:eastAsia="zh-CN"/>
              </w:rPr>
              <w:t>تقد</w:t>
            </w:r>
            <w:r w:rsidR="00007C12">
              <w:rPr>
                <w:rFonts w:ascii="Arabic Typesetting" w:eastAsia="SimSun" w:hAnsi="Arabic Typesetting" w:cs="Arabic Typesetting" w:hint="cs"/>
                <w:sz w:val="36"/>
                <w:szCs w:val="36"/>
                <w:rtl/>
                <w:lang w:val="en-GB" w:eastAsia="zh-CN"/>
              </w:rPr>
              <w:t>م</w:t>
            </w:r>
            <w:r w:rsidR="00C45CE8" w:rsidRPr="00C45CE8">
              <w:rPr>
                <w:rFonts w:ascii="Arabic Typesetting" w:eastAsia="SimSun" w:hAnsi="Arabic Typesetting" w:cs="Arabic Typesetting"/>
                <w:sz w:val="36"/>
                <w:szCs w:val="36"/>
                <w:rtl/>
                <w:lang w:val="en-GB" w:eastAsia="zh-CN"/>
              </w:rPr>
              <w:t xml:space="preserve">ها الوفود الوطنية </w:t>
            </w:r>
            <w:r w:rsidR="00007C12">
              <w:rPr>
                <w:rFonts w:ascii="Arabic Typesetting" w:eastAsia="SimSun" w:hAnsi="Arabic Typesetting" w:cs="Arabic Typesetting"/>
                <w:sz w:val="36"/>
                <w:szCs w:val="36"/>
                <w:rtl/>
                <w:lang w:val="en-GB" w:eastAsia="zh-CN"/>
              </w:rPr>
              <w:t xml:space="preserve">لدى </w:t>
            </w:r>
            <w:proofErr w:type="spellStart"/>
            <w:r w:rsidR="00007C12">
              <w:rPr>
                <w:rFonts w:ascii="Arabic Typesetting" w:eastAsia="SimSun" w:hAnsi="Arabic Typesetting" w:cs="Arabic Typesetting"/>
                <w:sz w:val="36"/>
                <w:szCs w:val="36"/>
                <w:rtl/>
                <w:lang w:val="en-GB" w:eastAsia="zh-CN"/>
              </w:rPr>
              <w:t>الويبو</w:t>
            </w:r>
            <w:proofErr w:type="spellEnd"/>
            <w:r w:rsidR="00007C12">
              <w:rPr>
                <w:rFonts w:ascii="Arabic Typesetting" w:eastAsia="SimSun" w:hAnsi="Arabic Typesetting" w:cs="Arabic Typesetting"/>
                <w:sz w:val="36"/>
                <w:szCs w:val="36"/>
                <w:rtl/>
                <w:lang w:val="en-GB" w:eastAsia="zh-CN"/>
              </w:rPr>
              <w:t xml:space="preserve"> أو الأمانة، </w:t>
            </w:r>
            <w:r w:rsidR="001A5CB6">
              <w:rPr>
                <w:rFonts w:ascii="Arabic Typesetting" w:eastAsia="SimSun" w:hAnsi="Arabic Typesetting" w:cs="Arabic Typesetting" w:hint="cs"/>
                <w:sz w:val="36"/>
                <w:szCs w:val="36"/>
                <w:rtl/>
                <w:lang w:val="en-GB" w:eastAsia="zh-CN"/>
              </w:rPr>
              <w:t xml:space="preserve">وأيضا تلك التي </w:t>
            </w:r>
            <w:r w:rsidR="00007C12">
              <w:rPr>
                <w:rFonts w:ascii="Arabic Typesetting" w:eastAsia="SimSun" w:hAnsi="Arabic Typesetting" w:cs="Arabic Typesetting" w:hint="cs"/>
                <w:sz w:val="36"/>
                <w:szCs w:val="36"/>
                <w:rtl/>
                <w:lang w:val="en-GB" w:eastAsia="zh-CN"/>
              </w:rPr>
              <w:t>ي</w:t>
            </w:r>
            <w:r w:rsidR="00C45CE8" w:rsidRPr="00C45CE8">
              <w:rPr>
                <w:rFonts w:ascii="Arabic Typesetting" w:eastAsia="SimSun" w:hAnsi="Arabic Typesetting" w:cs="Arabic Typesetting"/>
                <w:sz w:val="36"/>
                <w:szCs w:val="36"/>
                <w:rtl/>
                <w:lang w:val="en-GB" w:eastAsia="zh-CN"/>
              </w:rPr>
              <w:t xml:space="preserve">قدمها </w:t>
            </w:r>
            <w:r w:rsidR="00007C12">
              <w:rPr>
                <w:rFonts w:ascii="Arabic Typesetting" w:eastAsia="SimSun" w:hAnsi="Arabic Typesetting" w:cs="Arabic Typesetting" w:hint="cs"/>
                <w:sz w:val="36"/>
                <w:szCs w:val="36"/>
                <w:rtl/>
                <w:lang w:val="en-GB" w:eastAsia="zh-CN"/>
              </w:rPr>
              <w:t>الأكاديمي</w:t>
            </w:r>
            <w:r w:rsidR="00007C12" w:rsidRPr="00C45CE8">
              <w:rPr>
                <w:rFonts w:ascii="Arabic Typesetting" w:eastAsia="SimSun" w:hAnsi="Arabic Typesetting" w:cs="Arabic Typesetting" w:hint="cs"/>
                <w:sz w:val="36"/>
                <w:szCs w:val="36"/>
                <w:rtl/>
                <w:lang w:val="en-GB" w:eastAsia="zh-CN"/>
              </w:rPr>
              <w:t>و</w:t>
            </w:r>
            <w:r w:rsidR="00007C12" w:rsidRPr="00C45CE8">
              <w:rPr>
                <w:rFonts w:ascii="Arabic Typesetting" w:eastAsia="SimSun" w:hAnsi="Arabic Typesetting" w:cs="Arabic Typesetting"/>
                <w:sz w:val="36"/>
                <w:szCs w:val="36"/>
                <w:rtl/>
                <w:lang w:val="en-GB" w:eastAsia="zh-CN"/>
              </w:rPr>
              <w:t>ن</w:t>
            </w:r>
            <w:r w:rsidR="00C45CE8" w:rsidRPr="00C45CE8">
              <w:rPr>
                <w:rFonts w:ascii="Arabic Typesetting" w:eastAsia="SimSun" w:hAnsi="Arabic Typesetting" w:cs="Arabic Typesetting"/>
                <w:sz w:val="36"/>
                <w:szCs w:val="36"/>
                <w:rtl/>
                <w:lang w:val="en-GB" w:eastAsia="zh-CN"/>
              </w:rPr>
              <w:t xml:space="preserve"> الرواد</w:t>
            </w:r>
            <w:r w:rsidR="00007C12">
              <w:rPr>
                <w:rFonts w:ascii="Arabic Typesetting" w:eastAsia="SimSun" w:hAnsi="Arabic Typesetting" w:cs="Arabic Typesetting" w:hint="cs"/>
                <w:sz w:val="36"/>
                <w:szCs w:val="36"/>
                <w:rtl/>
                <w:lang w:val="en-GB" w:eastAsia="zh-CN"/>
              </w:rPr>
              <w:t>،</w:t>
            </w:r>
            <w:r w:rsidR="00C45CE8" w:rsidRPr="00C45CE8">
              <w:rPr>
                <w:rFonts w:ascii="Arabic Typesetting" w:eastAsia="SimSun" w:hAnsi="Arabic Typesetting" w:cs="Arabic Typesetting"/>
                <w:sz w:val="36"/>
                <w:szCs w:val="36"/>
                <w:rtl/>
                <w:lang w:val="en-GB" w:eastAsia="zh-CN"/>
              </w:rPr>
              <w:t xml:space="preserve"> والمجتمع المدني</w:t>
            </w:r>
            <w:r w:rsidR="00007C12">
              <w:rPr>
                <w:rFonts w:ascii="Arabic Typesetting" w:eastAsia="SimSun" w:hAnsi="Arabic Typesetting" w:cs="Arabic Typesetting" w:hint="cs"/>
                <w:sz w:val="36"/>
                <w:szCs w:val="36"/>
                <w:rtl/>
                <w:lang w:val="en-GB" w:eastAsia="zh-CN"/>
              </w:rPr>
              <w:t>،</w:t>
            </w:r>
            <w:r w:rsidR="00C45CE8" w:rsidRPr="00C45CE8">
              <w:rPr>
                <w:rFonts w:ascii="Arabic Typesetting" w:eastAsia="SimSun" w:hAnsi="Arabic Typesetting" w:cs="Arabic Typesetting"/>
                <w:sz w:val="36"/>
                <w:szCs w:val="36"/>
                <w:rtl/>
                <w:lang w:val="en-GB" w:eastAsia="zh-CN"/>
              </w:rPr>
              <w:t xml:space="preserve"> </w:t>
            </w:r>
            <w:r w:rsidR="001A5CB6">
              <w:rPr>
                <w:rFonts w:ascii="Arabic Typesetting" w:eastAsia="SimSun" w:hAnsi="Arabic Typesetting" w:cs="Arabic Typesetting" w:hint="cs"/>
                <w:sz w:val="36"/>
                <w:szCs w:val="36"/>
                <w:rtl/>
                <w:lang w:val="en-GB" w:eastAsia="zh-CN"/>
              </w:rPr>
              <w:t>و</w:t>
            </w:r>
            <w:r w:rsidR="00C45CE8" w:rsidRPr="00C45CE8">
              <w:rPr>
                <w:rFonts w:ascii="Arabic Typesetting" w:eastAsia="SimSun" w:hAnsi="Arabic Typesetting" w:cs="Arabic Typesetting"/>
                <w:sz w:val="36"/>
                <w:szCs w:val="36"/>
                <w:rtl/>
                <w:lang w:val="en-GB" w:eastAsia="zh-CN"/>
              </w:rPr>
              <w:t>وكالات الأمم المتحدة الأخرى</w:t>
            </w:r>
            <w:r w:rsidR="00007C12">
              <w:rPr>
                <w:rFonts w:ascii="Arabic Typesetting" w:eastAsia="SimSun" w:hAnsi="Arabic Typesetting" w:cs="Arabic Typesetting" w:hint="cs"/>
                <w:sz w:val="36"/>
                <w:szCs w:val="36"/>
                <w:rtl/>
                <w:lang w:val="en-GB" w:eastAsia="zh-CN"/>
              </w:rPr>
              <w:t>،</w:t>
            </w:r>
            <w:r w:rsidR="00C45CE8" w:rsidRPr="00C45CE8">
              <w:rPr>
                <w:rFonts w:ascii="Arabic Typesetting" w:eastAsia="SimSun" w:hAnsi="Arabic Typesetting" w:cs="Arabic Typesetting"/>
                <w:sz w:val="36"/>
                <w:szCs w:val="36"/>
                <w:rtl/>
                <w:lang w:val="en-GB" w:eastAsia="zh-CN"/>
              </w:rPr>
              <w:t xml:space="preserve"> وهيئات الخبراء من قبيل الفريق الرفيع المستوى المعني بالحصول على الأدوية التابع للأمين العام للأمم المتحدة، وأمانة اتفاقية التنوع البيولوجي ومنظمة الأغذية والزراعة، وما إلى ذلك.</w:t>
            </w:r>
          </w:p>
          <w:p w:rsidR="00007C12" w:rsidRDefault="00007C12" w:rsidP="00007C12">
            <w:pPr>
              <w:pStyle w:val="ListParagraph"/>
              <w:rPr>
                <w:rFonts w:ascii="Arabic Typesetting" w:eastAsia="SimSun" w:hAnsi="Arabic Typesetting" w:cs="Arabic Typesetting"/>
                <w:sz w:val="36"/>
                <w:szCs w:val="36"/>
                <w:lang w:val="en-GB" w:eastAsia="zh-CN"/>
              </w:rPr>
            </w:pPr>
          </w:p>
          <w:p w:rsidR="00C45CE8" w:rsidRPr="00C45CE8" w:rsidRDefault="00C45CE8" w:rsidP="00007C12">
            <w:pPr>
              <w:pStyle w:val="ListParagraph"/>
              <w:numPr>
                <w:ilvl w:val="0"/>
                <w:numId w:val="25"/>
              </w:numPr>
              <w:rPr>
                <w:rFonts w:ascii="Arabic Typesetting" w:eastAsia="SimSun" w:hAnsi="Arabic Typesetting" w:cs="Arabic Typesetting"/>
                <w:sz w:val="36"/>
                <w:szCs w:val="36"/>
                <w:lang w:val="en-GB" w:eastAsia="zh-CN"/>
              </w:rPr>
            </w:pPr>
            <w:r>
              <w:rPr>
                <w:rFonts w:ascii="Arabic Typesetting" w:eastAsia="SimSun" w:hAnsi="Arabic Typesetting" w:cs="Arabic Typesetting" w:hint="cs"/>
                <w:sz w:val="36"/>
                <w:szCs w:val="36"/>
                <w:rtl/>
                <w:lang w:val="en-GB" w:eastAsia="zh-CN"/>
              </w:rPr>
              <w:t xml:space="preserve">ومشاركة وكالات الأمم المتحدة الأخرى على أعلى المستويات، يمكن أن تكون السبيل الذي </w:t>
            </w:r>
            <w:r w:rsidR="009C6E67">
              <w:rPr>
                <w:rFonts w:ascii="Arabic Typesetting" w:eastAsia="SimSun" w:hAnsi="Arabic Typesetting" w:cs="Arabic Typesetting" w:hint="cs"/>
                <w:sz w:val="36"/>
                <w:szCs w:val="36"/>
                <w:rtl/>
                <w:lang w:val="en-GB" w:eastAsia="zh-CN"/>
              </w:rPr>
              <w:t xml:space="preserve">يوضع من خلاله نمط إنمائي أكثر متانة، </w:t>
            </w:r>
            <w:r w:rsidR="00007C12">
              <w:rPr>
                <w:rFonts w:ascii="Arabic Typesetting" w:eastAsia="SimSun" w:hAnsi="Arabic Typesetting" w:cs="Arabic Typesetting" w:hint="cs"/>
                <w:sz w:val="36"/>
                <w:szCs w:val="36"/>
                <w:rtl/>
                <w:lang w:val="en-GB" w:eastAsia="zh-CN"/>
              </w:rPr>
              <w:t>ضمن</w:t>
            </w:r>
            <w:r w:rsidR="009C6E67">
              <w:rPr>
                <w:rFonts w:ascii="Arabic Typesetting" w:eastAsia="SimSun" w:hAnsi="Arabic Typesetting" w:cs="Arabic Typesetting" w:hint="cs"/>
                <w:sz w:val="36"/>
                <w:szCs w:val="36"/>
                <w:rtl/>
                <w:lang w:val="en-GB" w:eastAsia="zh-CN"/>
              </w:rPr>
              <w:t xml:space="preserve"> الخطاب العالمي بشأن الملكية الفكرية داخل </w:t>
            </w:r>
            <w:proofErr w:type="spellStart"/>
            <w:r w:rsidR="009C6E67">
              <w:rPr>
                <w:rFonts w:ascii="Arabic Typesetting" w:eastAsia="SimSun" w:hAnsi="Arabic Typesetting" w:cs="Arabic Typesetting" w:hint="cs"/>
                <w:sz w:val="36"/>
                <w:szCs w:val="36"/>
                <w:rtl/>
                <w:lang w:val="en-GB" w:eastAsia="zh-CN"/>
              </w:rPr>
              <w:t>الوبيو</w:t>
            </w:r>
            <w:proofErr w:type="spellEnd"/>
            <w:r w:rsidR="009C6E67">
              <w:rPr>
                <w:rFonts w:ascii="Arabic Typesetting" w:eastAsia="SimSun" w:hAnsi="Arabic Typesetting" w:cs="Arabic Typesetting" w:hint="cs"/>
                <w:sz w:val="36"/>
                <w:szCs w:val="36"/>
                <w:rtl/>
                <w:lang w:val="en-GB" w:eastAsia="zh-CN"/>
              </w:rPr>
              <w:t xml:space="preserve"> وخارجها. ومن خلال هذه التفاعلات، من شأن </w:t>
            </w:r>
            <w:proofErr w:type="spellStart"/>
            <w:r w:rsidR="009C6E67">
              <w:rPr>
                <w:rFonts w:ascii="Arabic Typesetting" w:eastAsia="SimSun" w:hAnsi="Arabic Typesetting" w:cs="Arabic Typesetting" w:hint="cs"/>
                <w:sz w:val="36"/>
                <w:szCs w:val="36"/>
                <w:rtl/>
                <w:lang w:val="en-GB" w:eastAsia="zh-CN"/>
              </w:rPr>
              <w:t>الويبو</w:t>
            </w:r>
            <w:proofErr w:type="spellEnd"/>
            <w:r w:rsidR="009C6E67">
              <w:rPr>
                <w:rFonts w:ascii="Arabic Typesetting" w:eastAsia="SimSun" w:hAnsi="Arabic Typesetting" w:cs="Arabic Typesetting" w:hint="cs"/>
                <w:sz w:val="36"/>
                <w:szCs w:val="36"/>
                <w:rtl/>
                <w:lang w:val="en-GB" w:eastAsia="zh-CN"/>
              </w:rPr>
              <w:t xml:space="preserve"> أن </w:t>
            </w:r>
            <w:r w:rsidR="00007C12">
              <w:rPr>
                <w:rFonts w:ascii="Arabic Typesetting" w:eastAsia="SimSun" w:hAnsi="Arabic Typesetting" w:cs="Arabic Typesetting" w:hint="cs"/>
                <w:sz w:val="36"/>
                <w:szCs w:val="36"/>
                <w:rtl/>
                <w:lang w:val="en-GB" w:eastAsia="zh-CN"/>
              </w:rPr>
              <w:t>تعمل</w:t>
            </w:r>
            <w:r w:rsidR="009C6E67">
              <w:rPr>
                <w:rFonts w:ascii="Arabic Typesetting" w:eastAsia="SimSun" w:hAnsi="Arabic Typesetting" w:cs="Arabic Typesetting" w:hint="cs"/>
                <w:sz w:val="36"/>
                <w:szCs w:val="36"/>
                <w:rtl/>
                <w:lang w:val="en-GB" w:eastAsia="zh-CN"/>
              </w:rPr>
              <w:t xml:space="preserve"> على نحو أكثر اتساقاً وتماشياً مع معايير التنمية التي تنير عمل الأمم المتحدة عموماً.</w:t>
            </w:r>
          </w:p>
        </w:tc>
      </w:tr>
      <w:tr w:rsidR="00AF03F8" w:rsidRPr="00553722" w:rsidTr="00553722">
        <w:tc>
          <w:tcPr>
            <w:tcW w:w="3114" w:type="dxa"/>
          </w:tcPr>
          <w:p w:rsidR="004333F9" w:rsidRDefault="00AF03F8" w:rsidP="00007C12">
            <w:pPr>
              <w:rPr>
                <w:rFonts w:ascii="Arabic Typesetting" w:hAnsi="Arabic Typesetting" w:cs="Arabic Typesetting"/>
                <w:sz w:val="36"/>
                <w:szCs w:val="36"/>
                <w:rtl/>
              </w:rPr>
            </w:pPr>
            <w:r>
              <w:rPr>
                <w:rFonts w:ascii="Arabic Typesetting" w:eastAsia="SimSun" w:hAnsi="Arabic Typesetting" w:cs="Arabic Typesetting"/>
                <w:bCs/>
                <w:sz w:val="36"/>
                <w:szCs w:val="36"/>
                <w:rtl/>
                <w:lang w:val="en-GB" w:eastAsia="zh-CN"/>
              </w:rPr>
              <w:t xml:space="preserve">التوصية </w:t>
            </w:r>
            <w:r>
              <w:rPr>
                <w:rFonts w:ascii="Arabic Typesetting" w:eastAsia="SimSun" w:hAnsi="Arabic Typesetting" w:cs="Arabic Typesetting" w:hint="cs"/>
                <w:bCs/>
                <w:sz w:val="36"/>
                <w:szCs w:val="36"/>
                <w:rtl/>
                <w:lang w:val="en-GB" w:eastAsia="zh-CN"/>
              </w:rPr>
              <w:t>2</w:t>
            </w:r>
            <w:r w:rsidRPr="006B56C9">
              <w:rPr>
                <w:rFonts w:ascii="Arabic Typesetting" w:eastAsia="SimSun" w:hAnsi="Arabic Typesetting" w:cs="Arabic Typesetting"/>
                <w:bCs/>
                <w:sz w:val="36"/>
                <w:szCs w:val="36"/>
                <w:rtl/>
                <w:lang w:val="en-GB" w:eastAsia="zh-CN"/>
              </w:rPr>
              <w:t>:</w:t>
            </w:r>
            <w:r w:rsidRPr="00AF03F8">
              <w:rPr>
                <w:rFonts w:ascii="Arabic Typesetting" w:hAnsi="Arabic Typesetting" w:cs="Arabic Typesetting"/>
                <w:sz w:val="36"/>
                <w:szCs w:val="36"/>
                <w:rtl/>
              </w:rPr>
              <w:t xml:space="preserve"> </w:t>
            </w:r>
          </w:p>
          <w:p w:rsidR="00AF03F8" w:rsidRPr="006B56C9" w:rsidRDefault="00AF03F8" w:rsidP="00007C12">
            <w:pPr>
              <w:rPr>
                <w:rFonts w:eastAsia="SimSun"/>
                <w:bCs/>
                <w:rtl/>
                <w:lang w:val="en-GB" w:eastAsia="zh-CN"/>
              </w:rPr>
            </w:pPr>
            <w:r w:rsidRPr="00AF03F8">
              <w:rPr>
                <w:rFonts w:ascii="Arabic Typesetting" w:hAnsi="Arabic Typesetting" w:cs="Arabic Typesetting"/>
                <w:sz w:val="36"/>
                <w:szCs w:val="36"/>
                <w:rtl/>
              </w:rPr>
              <w:t xml:space="preserve">ينبغي أن تتخذ </w:t>
            </w:r>
            <w:r w:rsidR="00007C12">
              <w:rPr>
                <w:rFonts w:ascii="Arabic Typesetting" w:hAnsi="Arabic Typesetting" w:cs="Arabic Typesetting" w:hint="cs"/>
                <w:sz w:val="36"/>
                <w:szCs w:val="36"/>
                <w:rtl/>
              </w:rPr>
              <w:t>ا</w:t>
            </w:r>
            <w:r w:rsidR="00007C12" w:rsidRPr="00AF03F8">
              <w:rPr>
                <w:rFonts w:ascii="Arabic Typesetting" w:hAnsi="Arabic Typesetting" w:cs="Arabic Typesetting"/>
                <w:sz w:val="36"/>
                <w:szCs w:val="36"/>
                <w:rtl/>
              </w:rPr>
              <w:t xml:space="preserve">لدول الأعضاء </w:t>
            </w:r>
            <w:r w:rsidRPr="00AF03F8">
              <w:rPr>
                <w:rFonts w:ascii="Arabic Typesetting" w:hAnsi="Arabic Typesetting" w:cs="Arabic Typesetting"/>
                <w:sz w:val="36"/>
                <w:szCs w:val="36"/>
                <w:rtl/>
              </w:rPr>
              <w:t>تدابير لإيجاد حلول للمسائل العالقة فيما يخص ولاية اللجنة وتنفيذ آلية التنسيق.</w:t>
            </w:r>
            <w:r w:rsidRPr="00AF03F8">
              <w:rPr>
                <w:rFonts w:ascii="Arabic Typesetting" w:eastAsia="SimSun" w:hAnsi="Arabic Typesetting" w:cs="Arabic Typesetting"/>
                <w:b/>
                <w:sz w:val="36"/>
                <w:szCs w:val="36"/>
                <w:rtl/>
                <w:lang w:val="en-GB" w:eastAsia="zh-CN"/>
              </w:rPr>
              <w:t xml:space="preserve"> </w:t>
            </w:r>
          </w:p>
        </w:tc>
        <w:tc>
          <w:tcPr>
            <w:tcW w:w="5957" w:type="dxa"/>
          </w:tcPr>
          <w:p w:rsidR="004333F9" w:rsidRPr="004333F9" w:rsidRDefault="00140C3B" w:rsidP="004333F9">
            <w:pPr>
              <w:pStyle w:val="ListParagraph"/>
              <w:numPr>
                <w:ilvl w:val="0"/>
                <w:numId w:val="25"/>
              </w:numPr>
              <w:rPr>
                <w:rFonts w:ascii="Arabic Typesetting" w:eastAsia="SimSun" w:hAnsi="Arabic Typesetting" w:cs="Arabic Typesetting"/>
                <w:sz w:val="36"/>
                <w:szCs w:val="36"/>
                <w:rtl/>
                <w:lang w:val="en-GB" w:eastAsia="zh-CN"/>
              </w:rPr>
            </w:pPr>
            <w:r w:rsidRPr="004333F9">
              <w:rPr>
                <w:rFonts w:ascii="Arabic Typesetting" w:eastAsia="SimSun" w:hAnsi="Arabic Typesetting" w:cs="Arabic Typesetting"/>
                <w:sz w:val="36"/>
                <w:szCs w:val="36"/>
                <w:rtl/>
                <w:lang w:val="en-GB" w:eastAsia="zh-CN"/>
              </w:rPr>
              <w:t xml:space="preserve">ينبغي أن تمتثل لقرار الجمعية العامة بشأن آلية التنسيق جميع لجان </w:t>
            </w:r>
            <w:proofErr w:type="spellStart"/>
            <w:r w:rsidRPr="004333F9">
              <w:rPr>
                <w:rFonts w:ascii="Arabic Typesetting" w:eastAsia="SimSun" w:hAnsi="Arabic Typesetting" w:cs="Arabic Typesetting"/>
                <w:sz w:val="36"/>
                <w:szCs w:val="36"/>
                <w:rtl/>
                <w:lang w:val="en-GB" w:eastAsia="zh-CN"/>
              </w:rPr>
              <w:t>الويبو</w:t>
            </w:r>
            <w:proofErr w:type="spellEnd"/>
            <w:r w:rsidRPr="004333F9">
              <w:rPr>
                <w:rFonts w:ascii="Arabic Typesetting" w:eastAsia="SimSun" w:hAnsi="Arabic Typesetting" w:cs="Arabic Typesetting"/>
                <w:sz w:val="36"/>
                <w:szCs w:val="36"/>
                <w:rtl/>
                <w:lang w:val="en-GB" w:eastAsia="zh-CN"/>
              </w:rPr>
              <w:t xml:space="preserve"> ذات الصلة- اللجنة الحكومية الدولية بشأن المعارف التقليدية والفولكلور، واللجنة الدائمة المعنية بقانون البراءات، واللجنة الدائمة المعنية بقانون العلامات التجارية والتصاميم الصناعية والمؤشرات الجغرافية، واللجنة الدائمة المعنية بحق المؤلف والحقوق المجاورة. وينبغي أن </w:t>
            </w:r>
            <w:r w:rsidR="00007C12" w:rsidRPr="004333F9">
              <w:rPr>
                <w:rFonts w:ascii="Arabic Typesetting" w:eastAsia="SimSun" w:hAnsi="Arabic Typesetting" w:cs="Arabic Typesetting"/>
                <w:sz w:val="36"/>
                <w:szCs w:val="36"/>
                <w:rtl/>
                <w:lang w:val="en-GB" w:eastAsia="zh-CN"/>
              </w:rPr>
              <w:t>ترفع</w:t>
            </w:r>
            <w:r w:rsidRPr="004333F9">
              <w:rPr>
                <w:rFonts w:ascii="Arabic Typesetting" w:eastAsia="SimSun" w:hAnsi="Arabic Typesetting" w:cs="Arabic Typesetting"/>
                <w:sz w:val="36"/>
                <w:szCs w:val="36"/>
                <w:rtl/>
                <w:lang w:val="en-GB" w:eastAsia="zh-CN"/>
              </w:rPr>
              <w:t xml:space="preserve"> كل لجنة، خلال دورة تسبق </w:t>
            </w:r>
            <w:r w:rsidR="00007C12" w:rsidRPr="004333F9">
              <w:rPr>
                <w:rFonts w:ascii="Arabic Typesetting" w:eastAsia="SimSun" w:hAnsi="Arabic Typesetting" w:cs="Arabic Typesetting"/>
                <w:sz w:val="36"/>
                <w:szCs w:val="36"/>
                <w:rtl/>
                <w:lang w:val="en-GB" w:eastAsia="zh-CN"/>
              </w:rPr>
              <w:t xml:space="preserve">انعقاد </w:t>
            </w:r>
            <w:r w:rsidRPr="004333F9">
              <w:rPr>
                <w:rFonts w:ascii="Arabic Typesetting" w:eastAsia="SimSun" w:hAnsi="Arabic Typesetting" w:cs="Arabic Typesetting"/>
                <w:sz w:val="36"/>
                <w:szCs w:val="36"/>
                <w:rtl/>
                <w:lang w:val="en-GB" w:eastAsia="zh-CN"/>
              </w:rPr>
              <w:t xml:space="preserve">الجمعية العامة، </w:t>
            </w:r>
            <w:r w:rsidRPr="004333F9">
              <w:rPr>
                <w:rFonts w:ascii="Arabic Typesetting" w:eastAsia="SimSun" w:hAnsi="Arabic Typesetting" w:cs="Arabic Typesetting"/>
                <w:sz w:val="36"/>
                <w:szCs w:val="36"/>
                <w:rtl/>
                <w:lang w:val="en-GB" w:eastAsia="zh-CN"/>
              </w:rPr>
              <w:lastRenderedPageBreak/>
              <w:t xml:space="preserve">تقريراً إلى الجمعية العامة يشير إلى الأنشطة </w:t>
            </w:r>
            <w:proofErr w:type="spellStart"/>
            <w:r w:rsidRPr="004333F9">
              <w:rPr>
                <w:rFonts w:ascii="Arabic Typesetting" w:eastAsia="SimSun" w:hAnsi="Arabic Typesetting" w:cs="Arabic Typesetting"/>
                <w:sz w:val="36"/>
                <w:szCs w:val="36"/>
                <w:rtl/>
                <w:lang w:val="en-GB" w:eastAsia="zh-CN"/>
              </w:rPr>
              <w:t>المضطلع</w:t>
            </w:r>
            <w:proofErr w:type="spellEnd"/>
            <w:r w:rsidRPr="004333F9">
              <w:rPr>
                <w:rFonts w:ascii="Arabic Typesetting" w:eastAsia="SimSun" w:hAnsi="Arabic Typesetting" w:cs="Arabic Typesetting"/>
                <w:sz w:val="36"/>
                <w:szCs w:val="36"/>
                <w:rtl/>
                <w:lang w:val="en-GB" w:eastAsia="zh-CN"/>
              </w:rPr>
              <w:t xml:space="preserve"> بها لتنفيذ توصيات </w:t>
            </w:r>
            <w:r w:rsidR="003C0CDA" w:rsidRPr="004333F9">
              <w:rPr>
                <w:rFonts w:ascii="Arabic Typesetting" w:eastAsia="SimSun" w:hAnsi="Arabic Typesetting" w:cs="Arabic Typesetting"/>
                <w:sz w:val="36"/>
                <w:szCs w:val="36"/>
                <w:rtl/>
                <w:lang w:val="en-GB" w:eastAsia="zh-CN"/>
              </w:rPr>
              <w:t xml:space="preserve">أجندة التنمية </w:t>
            </w:r>
            <w:r w:rsidR="00C45CE8" w:rsidRPr="004333F9">
              <w:rPr>
                <w:rFonts w:ascii="Arabic Typesetting" w:eastAsia="SimSun" w:hAnsi="Arabic Typesetting" w:cs="Arabic Typesetting"/>
                <w:sz w:val="36"/>
                <w:szCs w:val="36"/>
                <w:rtl/>
                <w:lang w:val="en-GB" w:eastAsia="zh-CN"/>
              </w:rPr>
              <w:t>الوجيهة</w:t>
            </w:r>
            <w:r w:rsidR="003C0CDA" w:rsidRPr="004333F9">
              <w:rPr>
                <w:rFonts w:ascii="Arabic Typesetting" w:eastAsia="SimSun" w:hAnsi="Arabic Typesetting" w:cs="Arabic Typesetting"/>
                <w:sz w:val="36"/>
                <w:szCs w:val="36"/>
                <w:rtl/>
                <w:lang w:val="en-GB" w:eastAsia="zh-CN"/>
              </w:rPr>
              <w:t>.</w:t>
            </w:r>
          </w:p>
        </w:tc>
      </w:tr>
      <w:tr w:rsidR="00553722" w:rsidRPr="00553722" w:rsidTr="00225292">
        <w:tc>
          <w:tcPr>
            <w:tcW w:w="3114" w:type="dxa"/>
          </w:tcPr>
          <w:p w:rsidR="005D1BBD" w:rsidRPr="006B56C9" w:rsidRDefault="005D1BBD" w:rsidP="005D1BBD">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lastRenderedPageBreak/>
              <w:t>التوصية 3:</w:t>
            </w:r>
          </w:p>
          <w:p w:rsidR="00553722" w:rsidRPr="00553722" w:rsidRDefault="005D1BBD" w:rsidP="00B66B93">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 xml:space="preserve">ينبغي </w:t>
            </w:r>
            <w:r w:rsidR="00B66B93" w:rsidRPr="006B56C9">
              <w:rPr>
                <w:rFonts w:ascii="Arabic Typesetting" w:eastAsia="SimSun" w:hAnsi="Arabic Typesetting" w:cs="Arabic Typesetting"/>
                <w:b/>
                <w:sz w:val="36"/>
                <w:szCs w:val="36"/>
                <w:rtl/>
                <w:lang w:val="en-GB" w:eastAsia="zh-CN"/>
              </w:rPr>
              <w:t xml:space="preserve">أن تستمر </w:t>
            </w:r>
            <w:proofErr w:type="spellStart"/>
            <w:r w:rsidR="00B66B93">
              <w:rPr>
                <w:rFonts w:ascii="Arabic Typesetting" w:eastAsia="SimSun" w:hAnsi="Arabic Typesetting" w:cs="Arabic Typesetting" w:hint="cs"/>
                <w:b/>
                <w:sz w:val="36"/>
                <w:szCs w:val="36"/>
                <w:rtl/>
                <w:lang w:val="en-GB" w:eastAsia="zh-CN"/>
              </w:rPr>
              <w:t>ا</w:t>
            </w:r>
            <w:r w:rsidRPr="006B56C9">
              <w:rPr>
                <w:rFonts w:ascii="Arabic Typesetting" w:eastAsia="SimSun" w:hAnsi="Arabic Typesetting" w:cs="Arabic Typesetting"/>
                <w:b/>
                <w:sz w:val="36"/>
                <w:szCs w:val="36"/>
                <w:rtl/>
                <w:lang w:val="en-GB" w:eastAsia="zh-CN"/>
              </w:rPr>
              <w:t>لويبو</w:t>
            </w:r>
            <w:proofErr w:type="spellEnd"/>
            <w:r w:rsidRPr="006B56C9">
              <w:rPr>
                <w:rFonts w:ascii="Arabic Typesetting" w:eastAsia="SimSun" w:hAnsi="Arabic Typesetting" w:cs="Arabic Typesetting"/>
                <w:b/>
                <w:sz w:val="36"/>
                <w:szCs w:val="36"/>
                <w:rtl/>
                <w:lang w:val="en-GB" w:eastAsia="zh-CN"/>
              </w:rPr>
              <w:t xml:space="preserve"> في ضمان التنسيق والرصد وإعداد التقارير والتقييم والتعميم بشكل فعال فيما يخص تنفيذ توصيات أجندة التنمية.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وينبغي تعزيز دور شعبة تنسيق أجندة التنمية فيما يتعلق بتنسيق تنفيذ أجندة التنمية</w:t>
            </w:r>
            <w:r w:rsidR="00553722" w:rsidRPr="00553722">
              <w:rPr>
                <w:rFonts w:ascii="Arabic Typesetting" w:eastAsia="SimSun" w:hAnsi="Arabic Typesetting" w:cs="Arabic Typesetting"/>
                <w:sz w:val="36"/>
                <w:szCs w:val="36"/>
                <w:lang w:val="en-GB" w:eastAsia="zh-CN"/>
              </w:rPr>
              <w:t>.</w:t>
            </w:r>
          </w:p>
        </w:tc>
        <w:tc>
          <w:tcPr>
            <w:tcW w:w="5957" w:type="dxa"/>
            <w:shd w:val="clear" w:color="auto" w:fill="FFFFFF" w:themeFill="background1"/>
          </w:tcPr>
          <w:p w:rsidR="004333F9" w:rsidRDefault="004333F9" w:rsidP="004333F9">
            <w:pPr>
              <w:pStyle w:val="ListParagraph"/>
              <w:rPr>
                <w:rFonts w:ascii="Arabic Typesetting" w:eastAsia="SimSun" w:hAnsi="Arabic Typesetting" w:cs="Arabic Typesetting"/>
                <w:sz w:val="36"/>
                <w:szCs w:val="36"/>
                <w:rtl/>
                <w:lang w:val="en-GB" w:eastAsia="zh-CN"/>
              </w:rPr>
            </w:pPr>
          </w:p>
          <w:p w:rsidR="00553722" w:rsidRDefault="00755A91" w:rsidP="004333F9">
            <w:pPr>
              <w:pStyle w:val="ListParagraph"/>
              <w:numPr>
                <w:ilvl w:val="0"/>
                <w:numId w:val="23"/>
              </w:numPr>
              <w:rPr>
                <w:rFonts w:ascii="Arabic Typesetting" w:eastAsia="SimSun" w:hAnsi="Arabic Typesetting" w:cs="Arabic Typesetting"/>
                <w:sz w:val="36"/>
                <w:szCs w:val="36"/>
                <w:lang w:val="en-GB" w:eastAsia="zh-CN"/>
              </w:rPr>
            </w:pPr>
            <w:r w:rsidRPr="00755A91">
              <w:rPr>
                <w:rFonts w:ascii="Arabic Typesetting" w:eastAsia="SimSun" w:hAnsi="Arabic Typesetting" w:cs="Arabic Typesetting"/>
                <w:sz w:val="36"/>
                <w:szCs w:val="36"/>
                <w:rtl/>
                <w:lang w:val="en-GB" w:eastAsia="zh-CN"/>
              </w:rPr>
              <w:t xml:space="preserve">لا </w:t>
            </w:r>
            <w:r>
              <w:rPr>
                <w:rFonts w:ascii="Arabic Typesetting" w:eastAsia="SimSun" w:hAnsi="Arabic Typesetting" w:cs="Arabic Typesetting"/>
                <w:sz w:val="36"/>
                <w:szCs w:val="36"/>
                <w:rtl/>
                <w:lang w:val="en-GB" w:eastAsia="zh-CN"/>
              </w:rPr>
              <w:t>يش</w:t>
            </w:r>
            <w:r>
              <w:rPr>
                <w:rFonts w:ascii="Arabic Typesetting" w:eastAsia="SimSun" w:hAnsi="Arabic Typesetting" w:cs="Arabic Typesetting" w:hint="cs"/>
                <w:sz w:val="36"/>
                <w:szCs w:val="36"/>
                <w:rtl/>
                <w:lang w:val="en-GB" w:eastAsia="zh-CN"/>
              </w:rPr>
              <w:t>ير</w:t>
            </w:r>
            <w:r w:rsidRPr="00755A91">
              <w:rPr>
                <w:rFonts w:ascii="Arabic Typesetting" w:eastAsia="SimSun" w:hAnsi="Arabic Typesetting" w:cs="Arabic Typesetting"/>
                <w:sz w:val="36"/>
                <w:szCs w:val="36"/>
                <w:rtl/>
                <w:lang w:val="en-GB" w:eastAsia="zh-CN"/>
              </w:rPr>
              <w:t xml:space="preserve"> الاستعر</w:t>
            </w:r>
            <w:r>
              <w:rPr>
                <w:rFonts w:ascii="Arabic Typesetting" w:eastAsia="SimSun" w:hAnsi="Arabic Typesetting" w:cs="Arabic Typesetting" w:hint="cs"/>
                <w:sz w:val="36"/>
                <w:szCs w:val="36"/>
                <w:rtl/>
                <w:lang w:val="en-GB" w:eastAsia="zh-CN"/>
              </w:rPr>
              <w:t>ا</w:t>
            </w:r>
            <w:r w:rsidRPr="00755A91">
              <w:rPr>
                <w:rFonts w:ascii="Arabic Typesetting" w:eastAsia="SimSun" w:hAnsi="Arabic Typesetting" w:cs="Arabic Typesetting"/>
                <w:sz w:val="36"/>
                <w:szCs w:val="36"/>
                <w:rtl/>
                <w:lang w:val="en-GB" w:eastAsia="zh-CN"/>
              </w:rPr>
              <w:t xml:space="preserve">ض </w:t>
            </w:r>
            <w:r>
              <w:rPr>
                <w:rFonts w:ascii="Arabic Typesetting" w:eastAsia="SimSun" w:hAnsi="Arabic Typesetting" w:cs="Arabic Typesetting" w:hint="cs"/>
                <w:sz w:val="36"/>
                <w:szCs w:val="36"/>
                <w:rtl/>
                <w:lang w:val="en-GB" w:eastAsia="zh-CN"/>
              </w:rPr>
              <w:t>المستقل إلى مجالات شعبة تنسيق أجند</w:t>
            </w:r>
            <w:r w:rsidR="00007C12">
              <w:rPr>
                <w:rFonts w:ascii="Arabic Typesetting" w:eastAsia="SimSun" w:hAnsi="Arabic Typesetting" w:cs="Arabic Typesetting" w:hint="cs"/>
                <w:sz w:val="36"/>
                <w:szCs w:val="36"/>
                <w:rtl/>
                <w:lang w:val="en-GB" w:eastAsia="zh-CN"/>
              </w:rPr>
              <w:t>ة</w:t>
            </w:r>
            <w:r>
              <w:rPr>
                <w:rFonts w:ascii="Arabic Typesetting" w:eastAsia="SimSun" w:hAnsi="Arabic Typesetting" w:cs="Arabic Typesetting" w:hint="cs"/>
                <w:sz w:val="36"/>
                <w:szCs w:val="36"/>
                <w:rtl/>
                <w:lang w:val="en-GB" w:eastAsia="zh-CN"/>
              </w:rPr>
              <w:t xml:space="preserve"> التنمية التي ينبغي تعزيزها. ويمكن أن تقدم شعبة التنسيق تقريراً بشأن دورها إلى لجنة التنمية، </w:t>
            </w:r>
            <w:r w:rsidR="00B66B93">
              <w:rPr>
                <w:rFonts w:ascii="Arabic Typesetting" w:eastAsia="SimSun" w:hAnsi="Arabic Typesetting" w:cs="Arabic Typesetting" w:hint="cs"/>
                <w:sz w:val="36"/>
                <w:szCs w:val="36"/>
                <w:rtl/>
                <w:lang w:val="en-GB" w:eastAsia="zh-CN"/>
              </w:rPr>
              <w:t xml:space="preserve">وتفاعلها مع </w:t>
            </w:r>
            <w:r>
              <w:rPr>
                <w:rFonts w:ascii="Arabic Typesetting" w:eastAsia="SimSun" w:hAnsi="Arabic Typesetting" w:cs="Arabic Typesetting" w:hint="cs"/>
                <w:sz w:val="36"/>
                <w:szCs w:val="36"/>
                <w:rtl/>
                <w:lang w:val="en-GB" w:eastAsia="zh-CN"/>
              </w:rPr>
              <w:t xml:space="preserve">برامج </w:t>
            </w:r>
            <w:proofErr w:type="spellStart"/>
            <w:r>
              <w:rPr>
                <w:rFonts w:ascii="Arabic Typesetting" w:eastAsia="SimSun" w:hAnsi="Arabic Typesetting" w:cs="Arabic Typesetting" w:hint="cs"/>
                <w:sz w:val="36"/>
                <w:szCs w:val="36"/>
                <w:rtl/>
                <w:lang w:val="en-GB" w:eastAsia="zh-CN"/>
              </w:rPr>
              <w:t>الويبو</w:t>
            </w:r>
            <w:proofErr w:type="spellEnd"/>
            <w:r>
              <w:rPr>
                <w:rFonts w:ascii="Arabic Typesetting" w:eastAsia="SimSun" w:hAnsi="Arabic Typesetting" w:cs="Arabic Typesetting" w:hint="cs"/>
                <w:sz w:val="36"/>
                <w:szCs w:val="36"/>
                <w:rtl/>
                <w:lang w:val="en-GB" w:eastAsia="zh-CN"/>
              </w:rPr>
              <w:t xml:space="preserve"> الموضوعية </w:t>
            </w:r>
            <w:r w:rsidR="00007C12">
              <w:rPr>
                <w:rFonts w:ascii="Arabic Typesetting" w:eastAsia="SimSun" w:hAnsi="Arabic Typesetting" w:cs="Arabic Typesetting" w:hint="cs"/>
                <w:sz w:val="36"/>
                <w:szCs w:val="36"/>
                <w:rtl/>
                <w:lang w:val="en-GB" w:eastAsia="zh-CN"/>
              </w:rPr>
              <w:t xml:space="preserve">الأخرى </w:t>
            </w:r>
            <w:r>
              <w:rPr>
                <w:rFonts w:ascii="Arabic Typesetting" w:eastAsia="SimSun" w:hAnsi="Arabic Typesetting" w:cs="Arabic Typesetting" w:hint="cs"/>
                <w:sz w:val="36"/>
                <w:szCs w:val="36"/>
                <w:rtl/>
                <w:lang w:val="en-GB" w:eastAsia="zh-CN"/>
              </w:rPr>
              <w:t>والمكاتب الإقليمية لتمكين الد</w:t>
            </w:r>
            <w:r w:rsidR="00B66B93">
              <w:rPr>
                <w:rFonts w:ascii="Arabic Typesetting" w:eastAsia="SimSun" w:hAnsi="Arabic Typesetting" w:cs="Arabic Typesetting" w:hint="cs"/>
                <w:sz w:val="36"/>
                <w:szCs w:val="36"/>
                <w:rtl/>
                <w:lang w:val="en-GB" w:eastAsia="zh-CN"/>
              </w:rPr>
              <w:t>ول الأعضاء من تحديد كيفية تعزيز</w:t>
            </w:r>
            <w:r w:rsidR="00B66B93">
              <w:rPr>
                <w:rFonts w:ascii="Arabic Typesetting" w:eastAsia="SimSun" w:hAnsi="Arabic Typesetting" w:cs="Arabic Typesetting" w:hint="cs"/>
                <w:sz w:val="36"/>
                <w:szCs w:val="36"/>
                <w:rtl/>
                <w:lang w:val="fr-CH" w:eastAsia="zh-CN" w:bidi="ar-SY"/>
              </w:rPr>
              <w:t xml:space="preserve"> هذا الدور</w:t>
            </w:r>
            <w:r>
              <w:rPr>
                <w:rFonts w:ascii="Arabic Typesetting" w:eastAsia="SimSun" w:hAnsi="Arabic Typesetting" w:cs="Arabic Typesetting" w:hint="cs"/>
                <w:sz w:val="36"/>
                <w:szCs w:val="36"/>
                <w:rtl/>
                <w:lang w:val="en-GB" w:eastAsia="zh-CN"/>
              </w:rPr>
              <w:t>.</w:t>
            </w:r>
          </w:p>
          <w:p w:rsidR="00007C12" w:rsidRDefault="00007C12" w:rsidP="00007C12">
            <w:pPr>
              <w:pStyle w:val="ListParagraph"/>
              <w:rPr>
                <w:rFonts w:ascii="Arabic Typesetting" w:eastAsia="SimSun" w:hAnsi="Arabic Typesetting" w:cs="Arabic Typesetting"/>
                <w:sz w:val="36"/>
                <w:szCs w:val="36"/>
                <w:lang w:val="en-GB" w:eastAsia="zh-CN"/>
              </w:rPr>
            </w:pPr>
          </w:p>
          <w:p w:rsidR="00B66B93" w:rsidRDefault="00B66B93" w:rsidP="007877EE">
            <w:pPr>
              <w:pStyle w:val="ListParagraph"/>
              <w:numPr>
                <w:ilvl w:val="0"/>
                <w:numId w:val="23"/>
              </w:numPr>
              <w:rPr>
                <w:rFonts w:ascii="Arabic Typesetting" w:eastAsia="SimSun" w:hAnsi="Arabic Typesetting" w:cs="Arabic Typesetting"/>
                <w:sz w:val="36"/>
                <w:szCs w:val="36"/>
                <w:lang w:val="en-GB" w:eastAsia="zh-CN"/>
              </w:rPr>
            </w:pPr>
            <w:r>
              <w:rPr>
                <w:rFonts w:ascii="Arabic Typesetting" w:eastAsia="SimSun" w:hAnsi="Arabic Typesetting" w:cs="Arabic Typesetting" w:hint="cs"/>
                <w:sz w:val="36"/>
                <w:szCs w:val="36"/>
                <w:rtl/>
                <w:lang w:val="en-GB" w:eastAsia="zh-CN"/>
              </w:rPr>
              <w:t xml:space="preserve">وينبغي إجراء تقييم </w:t>
            </w:r>
            <w:r w:rsidR="00007C12">
              <w:rPr>
                <w:rFonts w:ascii="Arabic Typesetting" w:eastAsia="SimSun" w:hAnsi="Arabic Typesetting" w:cs="Arabic Typesetting" w:hint="cs"/>
                <w:sz w:val="36"/>
                <w:szCs w:val="36"/>
                <w:rtl/>
                <w:lang w:val="en-GB" w:eastAsia="zh-CN"/>
              </w:rPr>
              <w:t>ل</w:t>
            </w:r>
            <w:r>
              <w:rPr>
                <w:rFonts w:ascii="Arabic Typesetting" w:eastAsia="SimSun" w:hAnsi="Arabic Typesetting" w:cs="Arabic Typesetting" w:hint="cs"/>
                <w:sz w:val="36"/>
                <w:szCs w:val="36"/>
                <w:rtl/>
                <w:lang w:val="en-GB" w:eastAsia="zh-CN"/>
              </w:rPr>
              <w:t xml:space="preserve">أنشطة </w:t>
            </w:r>
            <w:proofErr w:type="spellStart"/>
            <w:r>
              <w:rPr>
                <w:rFonts w:ascii="Arabic Typesetting" w:eastAsia="SimSun" w:hAnsi="Arabic Typesetting" w:cs="Arabic Typesetting" w:hint="cs"/>
                <w:sz w:val="36"/>
                <w:szCs w:val="36"/>
                <w:rtl/>
                <w:lang w:val="en-GB" w:eastAsia="zh-CN"/>
              </w:rPr>
              <w:t>الويبو</w:t>
            </w:r>
            <w:proofErr w:type="spellEnd"/>
            <w:r>
              <w:rPr>
                <w:rFonts w:ascii="Arabic Typesetting" w:eastAsia="SimSun" w:hAnsi="Arabic Typesetting" w:cs="Arabic Typesetting" w:hint="cs"/>
                <w:sz w:val="36"/>
                <w:szCs w:val="36"/>
                <w:rtl/>
                <w:lang w:val="en-GB" w:eastAsia="zh-CN"/>
              </w:rPr>
              <w:t xml:space="preserve"> وفقاً ل</w:t>
            </w:r>
            <w:r w:rsidR="00007C12">
              <w:rPr>
                <w:rFonts w:ascii="Arabic Typesetting" w:eastAsia="SimSun" w:hAnsi="Arabic Typesetting" w:cs="Arabic Typesetting" w:hint="cs"/>
                <w:sz w:val="36"/>
                <w:szCs w:val="36"/>
                <w:rtl/>
                <w:lang w:val="en-GB" w:eastAsia="zh-CN"/>
              </w:rPr>
              <w:t>نهج شامل ومتوازن</w:t>
            </w:r>
            <w:r>
              <w:rPr>
                <w:rFonts w:ascii="Arabic Typesetting" w:eastAsia="SimSun" w:hAnsi="Arabic Typesetting" w:cs="Arabic Typesetting" w:hint="cs"/>
                <w:sz w:val="36"/>
                <w:szCs w:val="36"/>
                <w:rtl/>
                <w:lang w:val="en-GB" w:eastAsia="zh-CN"/>
              </w:rPr>
              <w:t xml:space="preserve">، كما ينبغي ألا </w:t>
            </w:r>
            <w:r w:rsidR="001A5CB6">
              <w:rPr>
                <w:rFonts w:ascii="Arabic Typesetting" w:eastAsia="SimSun" w:hAnsi="Arabic Typesetting" w:cs="Arabic Typesetting" w:hint="cs"/>
                <w:sz w:val="36"/>
                <w:szCs w:val="36"/>
                <w:rtl/>
                <w:lang w:val="en-GB" w:eastAsia="zh-CN"/>
              </w:rPr>
              <w:t xml:space="preserve">يكتفي </w:t>
            </w:r>
            <w:r>
              <w:rPr>
                <w:rFonts w:ascii="Arabic Typesetting" w:eastAsia="SimSun" w:hAnsi="Arabic Typesetting" w:cs="Arabic Typesetting" w:hint="cs"/>
                <w:sz w:val="36"/>
                <w:szCs w:val="36"/>
                <w:rtl/>
                <w:lang w:val="en-GB" w:eastAsia="zh-CN"/>
              </w:rPr>
              <w:t xml:space="preserve">النمط الإنمائي المتبع في </w:t>
            </w:r>
            <w:proofErr w:type="spellStart"/>
            <w:r>
              <w:rPr>
                <w:rFonts w:ascii="Arabic Typesetting" w:eastAsia="SimSun" w:hAnsi="Arabic Typesetting" w:cs="Arabic Typesetting" w:hint="cs"/>
                <w:sz w:val="36"/>
                <w:szCs w:val="36"/>
                <w:rtl/>
                <w:lang w:val="en-GB" w:eastAsia="zh-CN"/>
              </w:rPr>
              <w:t>الويبو</w:t>
            </w:r>
            <w:proofErr w:type="spellEnd"/>
            <w:r>
              <w:rPr>
                <w:rFonts w:ascii="Arabic Typesetting" w:eastAsia="SimSun" w:hAnsi="Arabic Typesetting" w:cs="Arabic Typesetting" w:hint="cs"/>
                <w:sz w:val="36"/>
                <w:szCs w:val="36"/>
                <w:rtl/>
                <w:lang w:val="en-GB" w:eastAsia="zh-CN"/>
              </w:rPr>
              <w:t xml:space="preserve"> </w:t>
            </w:r>
            <w:r w:rsidR="001A5CB6">
              <w:rPr>
                <w:rFonts w:ascii="Arabic Typesetting" w:eastAsia="SimSun" w:hAnsi="Arabic Typesetting" w:cs="Arabic Typesetting" w:hint="cs"/>
                <w:sz w:val="36"/>
                <w:szCs w:val="36"/>
                <w:rtl/>
                <w:lang w:val="en-GB" w:eastAsia="zh-CN"/>
              </w:rPr>
              <w:t xml:space="preserve">بتعزيز </w:t>
            </w:r>
            <w:r>
              <w:rPr>
                <w:rFonts w:ascii="Arabic Typesetting" w:eastAsia="SimSun" w:hAnsi="Arabic Typesetting" w:cs="Arabic Typesetting" w:hint="cs"/>
                <w:sz w:val="36"/>
                <w:szCs w:val="36"/>
                <w:rtl/>
                <w:lang w:val="en-GB" w:eastAsia="zh-CN"/>
              </w:rPr>
              <w:t>فهم حقو</w:t>
            </w:r>
            <w:r w:rsidR="00007C12">
              <w:rPr>
                <w:rFonts w:ascii="Arabic Typesetting" w:eastAsia="SimSun" w:hAnsi="Arabic Typesetting" w:cs="Arabic Typesetting" w:hint="cs"/>
                <w:sz w:val="36"/>
                <w:szCs w:val="36"/>
                <w:rtl/>
                <w:lang w:val="en-GB" w:eastAsia="zh-CN"/>
              </w:rPr>
              <w:t>ق الملكية الفكرية وحمايتها</w:t>
            </w:r>
            <w:r>
              <w:rPr>
                <w:rFonts w:ascii="Arabic Typesetting" w:eastAsia="SimSun" w:hAnsi="Arabic Typesetting" w:cs="Arabic Typesetting" w:hint="cs"/>
                <w:sz w:val="36"/>
                <w:szCs w:val="36"/>
                <w:rtl/>
                <w:lang w:val="en-GB" w:eastAsia="zh-CN"/>
              </w:rPr>
              <w:t>، بل ينبغي أيضاً أن يقدم تقديراً لتحديات الوصول إلى المعرفة والتكنولوجيا في العالم النامي.</w:t>
            </w:r>
          </w:p>
          <w:p w:rsidR="00007C12" w:rsidRPr="00007C12" w:rsidRDefault="00007C12" w:rsidP="00007C12">
            <w:pPr>
              <w:pStyle w:val="ListParagraph"/>
              <w:rPr>
                <w:rFonts w:eastAsia="SimSun"/>
                <w:rtl/>
                <w:lang w:val="en-GB" w:eastAsia="zh-CN"/>
              </w:rPr>
            </w:pPr>
          </w:p>
          <w:p w:rsidR="00007C12" w:rsidRDefault="00007C12" w:rsidP="00007C12">
            <w:pPr>
              <w:pStyle w:val="ListParagraph"/>
              <w:rPr>
                <w:rFonts w:ascii="Arabic Typesetting" w:eastAsia="SimSun" w:hAnsi="Arabic Typesetting" w:cs="Arabic Typesetting"/>
                <w:sz w:val="36"/>
                <w:szCs w:val="36"/>
                <w:lang w:val="en-GB" w:eastAsia="zh-CN"/>
              </w:rPr>
            </w:pPr>
          </w:p>
          <w:p w:rsidR="00B66B93" w:rsidRPr="00755A91" w:rsidRDefault="00B66B93" w:rsidP="007877EE">
            <w:pPr>
              <w:pStyle w:val="ListParagraph"/>
              <w:numPr>
                <w:ilvl w:val="0"/>
                <w:numId w:val="23"/>
              </w:numPr>
              <w:rPr>
                <w:rFonts w:ascii="Arabic Typesetting" w:eastAsia="SimSun" w:hAnsi="Arabic Typesetting" w:cs="Arabic Typesetting"/>
                <w:sz w:val="36"/>
                <w:szCs w:val="36"/>
                <w:lang w:val="en-GB" w:eastAsia="zh-CN"/>
              </w:rPr>
            </w:pPr>
            <w:r>
              <w:rPr>
                <w:rFonts w:ascii="Arabic Typesetting" w:eastAsia="SimSun" w:hAnsi="Arabic Typesetting" w:cs="Arabic Typesetting" w:hint="cs"/>
                <w:sz w:val="36"/>
                <w:szCs w:val="36"/>
                <w:rtl/>
                <w:lang w:val="en-GB" w:eastAsia="zh-CN"/>
              </w:rPr>
              <w:t xml:space="preserve">وتشمل الأسئلة التي ينبغي الإجابة عنها ما يلي: </w:t>
            </w:r>
            <w:r w:rsidR="00225292">
              <w:rPr>
                <w:rFonts w:ascii="Arabic Typesetting" w:eastAsia="SimSun" w:hAnsi="Arabic Typesetting" w:cs="Arabic Typesetting" w:hint="cs"/>
                <w:sz w:val="36"/>
                <w:szCs w:val="36"/>
                <w:rtl/>
                <w:lang w:val="en-GB" w:eastAsia="zh-CN"/>
              </w:rPr>
              <w:t xml:space="preserve">كيف تساهم المساعدة التقنية التي تقدمها </w:t>
            </w:r>
            <w:proofErr w:type="spellStart"/>
            <w:r w:rsidR="00225292">
              <w:rPr>
                <w:rFonts w:ascii="Arabic Typesetting" w:eastAsia="SimSun" w:hAnsi="Arabic Typesetting" w:cs="Arabic Typesetting" w:hint="cs"/>
                <w:sz w:val="36"/>
                <w:szCs w:val="36"/>
                <w:rtl/>
                <w:lang w:val="en-GB" w:eastAsia="zh-CN"/>
              </w:rPr>
              <w:t>الويبو</w:t>
            </w:r>
            <w:proofErr w:type="spellEnd"/>
            <w:r w:rsidR="00225292">
              <w:rPr>
                <w:rFonts w:ascii="Arabic Typesetting" w:eastAsia="SimSun" w:hAnsi="Arabic Typesetting" w:cs="Arabic Typesetting" w:hint="cs"/>
                <w:sz w:val="36"/>
                <w:szCs w:val="36"/>
                <w:rtl/>
                <w:lang w:val="en-GB" w:eastAsia="zh-CN"/>
              </w:rPr>
              <w:t xml:space="preserve"> في التنمية (بدلاً من قياس مساهمة المساعدة التقنية في تطبيق المعايير الدولية للملكية الفكرية)؛ </w:t>
            </w:r>
            <w:r w:rsidR="001A5CB6">
              <w:rPr>
                <w:rFonts w:ascii="Arabic Typesetting" w:eastAsia="SimSun" w:hAnsi="Arabic Typesetting" w:cs="Arabic Typesetting" w:hint="cs"/>
                <w:sz w:val="36"/>
                <w:szCs w:val="36"/>
                <w:rtl/>
                <w:lang w:val="en-GB" w:eastAsia="zh-CN"/>
              </w:rPr>
              <w:t xml:space="preserve"> وهل تشمل </w:t>
            </w:r>
            <w:r w:rsidR="00225292">
              <w:rPr>
                <w:rFonts w:ascii="Arabic Typesetting" w:eastAsia="SimSun" w:hAnsi="Arabic Typesetting" w:cs="Arabic Typesetting" w:hint="cs"/>
                <w:sz w:val="36"/>
                <w:szCs w:val="36"/>
                <w:rtl/>
                <w:lang w:val="en-GB" w:eastAsia="zh-CN"/>
              </w:rPr>
              <w:t xml:space="preserve">المساعدة التقنية تدريباً بشأن كيفية استخدام أوجه المرونة التي </w:t>
            </w:r>
            <w:proofErr w:type="spellStart"/>
            <w:r w:rsidR="00225292">
              <w:rPr>
                <w:rFonts w:ascii="Arabic Typesetting" w:eastAsia="SimSun" w:hAnsi="Arabic Typesetting" w:cs="Arabic Typesetting" w:hint="cs"/>
                <w:sz w:val="36"/>
                <w:szCs w:val="36"/>
                <w:rtl/>
                <w:lang w:val="en-GB" w:eastAsia="zh-CN"/>
              </w:rPr>
              <w:t>يتيحها</w:t>
            </w:r>
            <w:proofErr w:type="spellEnd"/>
            <w:r w:rsidR="00225292">
              <w:rPr>
                <w:rFonts w:ascii="Arabic Typesetting" w:eastAsia="SimSun" w:hAnsi="Arabic Typesetting" w:cs="Arabic Typesetting" w:hint="cs"/>
                <w:sz w:val="36"/>
                <w:szCs w:val="36"/>
                <w:rtl/>
                <w:lang w:val="en-GB" w:eastAsia="zh-CN"/>
              </w:rPr>
              <w:t xml:space="preserve"> النظام الدولي للملكية الفكرية؛ </w:t>
            </w:r>
            <w:r w:rsidR="001A5CB6">
              <w:rPr>
                <w:rFonts w:ascii="Arabic Typesetting" w:eastAsia="SimSun" w:hAnsi="Arabic Typesetting" w:cs="Arabic Typesetting" w:hint="cs"/>
                <w:sz w:val="36"/>
                <w:szCs w:val="36"/>
                <w:rtl/>
                <w:lang w:val="en-GB" w:eastAsia="zh-CN"/>
              </w:rPr>
              <w:t xml:space="preserve">وهل توفر </w:t>
            </w:r>
            <w:r w:rsidR="00225292">
              <w:rPr>
                <w:rFonts w:ascii="Arabic Typesetting" w:eastAsia="SimSun" w:hAnsi="Arabic Typesetting" w:cs="Arabic Typesetting" w:hint="cs"/>
                <w:sz w:val="36"/>
                <w:szCs w:val="36"/>
                <w:rtl/>
                <w:lang w:val="en-GB" w:eastAsia="zh-CN"/>
              </w:rPr>
              <w:t xml:space="preserve">المساعدة التقنية الدعم لمساعدة الدول الأعضاء على فهم الآثار الإيجابية والسلبية على حد سواء الناجمة عن الملكية الفكرية باعتبارها </w:t>
            </w:r>
            <w:r w:rsidR="00225292">
              <w:rPr>
                <w:rFonts w:ascii="Arabic Typesetting" w:eastAsia="SimSun" w:hAnsi="Arabic Typesetting" w:cs="Arabic Typesetting" w:hint="cs"/>
                <w:sz w:val="36"/>
                <w:szCs w:val="36"/>
                <w:rtl/>
                <w:lang w:val="fr-CH" w:eastAsia="zh-CN"/>
              </w:rPr>
              <w:t>أداة سياسة</w:t>
            </w:r>
            <w:r w:rsidR="00225292">
              <w:rPr>
                <w:rFonts w:ascii="Arabic Typesetting" w:eastAsia="SimSun" w:hAnsi="Arabic Typesetting" w:cs="Arabic Typesetting" w:hint="cs"/>
                <w:sz w:val="36"/>
                <w:szCs w:val="36"/>
                <w:rtl/>
                <w:lang w:val="en-GB" w:eastAsia="zh-CN"/>
              </w:rPr>
              <w:t xml:space="preserve">؛ وما هي البدائل الموجودة لمساعدة الدول الأعضاء على تطوير القدرة الابتكارية؛ وطبيعة الأنشطة </w:t>
            </w:r>
            <w:r w:rsidR="00FA536A">
              <w:rPr>
                <w:rFonts w:ascii="Arabic Typesetting" w:eastAsia="SimSun" w:hAnsi="Arabic Typesetting" w:cs="Arabic Typesetting" w:hint="cs"/>
                <w:sz w:val="36"/>
                <w:szCs w:val="36"/>
                <w:rtl/>
                <w:lang w:val="en-GB" w:eastAsia="zh-CN"/>
              </w:rPr>
              <w:t xml:space="preserve">المنافية للتنافس التي قد تنشأ عن حقوق الملكية الفكرية؟. وبناءً على هذه الأسئلة، يمكن وضع عدد من المؤشرات الكمية لقياس تأثير المساعدة التقنية، بما في ذلك، </w:t>
            </w:r>
            <w:r w:rsidR="0016676B">
              <w:rPr>
                <w:rFonts w:ascii="Arabic Typesetting" w:eastAsia="SimSun" w:hAnsi="Arabic Typesetting" w:cs="Arabic Typesetting" w:hint="cs"/>
                <w:sz w:val="36"/>
                <w:szCs w:val="36"/>
                <w:rtl/>
                <w:lang w:val="en-GB" w:eastAsia="zh-CN"/>
              </w:rPr>
              <w:t xml:space="preserve">سيناريوهات </w:t>
            </w:r>
            <w:r w:rsidR="00007C12">
              <w:rPr>
                <w:rFonts w:ascii="Arabic Typesetting" w:eastAsia="SimSun" w:hAnsi="Arabic Typesetting" w:cs="Arabic Typesetting" w:hint="cs"/>
                <w:sz w:val="36"/>
                <w:szCs w:val="36"/>
                <w:rtl/>
                <w:lang w:val="en-GB" w:eastAsia="zh-CN"/>
              </w:rPr>
              <w:t>مع/</w:t>
            </w:r>
            <w:r w:rsidR="001A5CB6">
              <w:rPr>
                <w:rFonts w:ascii="Arabic Typesetting" w:eastAsia="SimSun" w:hAnsi="Arabic Typesetting" w:cs="Arabic Typesetting" w:hint="cs"/>
                <w:sz w:val="36"/>
                <w:szCs w:val="36"/>
                <w:rtl/>
                <w:lang w:val="en-GB" w:eastAsia="zh-CN"/>
              </w:rPr>
              <w:t xml:space="preserve"> دون</w:t>
            </w:r>
            <w:r w:rsidR="00007C12">
              <w:rPr>
                <w:rFonts w:ascii="Arabic Typesetting" w:eastAsia="SimSun" w:hAnsi="Arabic Typesetting" w:cs="Arabic Typesetting" w:hint="cs"/>
                <w:sz w:val="36"/>
                <w:szCs w:val="36"/>
                <w:rtl/>
                <w:lang w:val="en-GB" w:eastAsia="zh-CN"/>
              </w:rPr>
              <w:t xml:space="preserve"> وقبل/ بعد</w:t>
            </w:r>
            <w:r w:rsidR="00FA536A">
              <w:rPr>
                <w:rFonts w:ascii="Arabic Typesetting" w:eastAsia="SimSun" w:hAnsi="Arabic Typesetting" w:cs="Arabic Typesetting" w:hint="cs"/>
                <w:sz w:val="36"/>
                <w:szCs w:val="36"/>
                <w:rtl/>
                <w:lang w:val="en-GB"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4:</w:t>
            </w:r>
          </w:p>
          <w:p w:rsidR="00553722" w:rsidRPr="00553722" w:rsidRDefault="005D1BBD" w:rsidP="005D1BBD">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 xml:space="preserve">ينبغي للجنة التنمية أن تراعي في تنفيذ توصيات أجندة التنمية كيفية الاستجابة على النحو الأفضل للظروف المتغيرة ولتحديات التنمية الناشئة التي تواجه نظام الملكية </w:t>
            </w:r>
            <w:r w:rsidRPr="006B56C9">
              <w:rPr>
                <w:rFonts w:ascii="Arabic Typesetting" w:eastAsia="SimSun" w:hAnsi="Arabic Typesetting" w:cs="Arabic Typesetting"/>
                <w:b/>
                <w:sz w:val="36"/>
                <w:szCs w:val="36"/>
                <w:rtl/>
                <w:lang w:val="en-GB" w:eastAsia="zh-CN"/>
              </w:rPr>
              <w:lastRenderedPageBreak/>
              <w:t>الفكرية.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وينبغي أن يصاحب ذلك انخراط فعال مع وكالات الأمم المتحدة الإنمائية الأخرى للاستفادة من خبراتها في تنفيذ توصيات أجندة التنمية وفي المضي قدمًا في تنفيذ أهداف التنمية المستدامة.</w:t>
            </w:r>
          </w:p>
        </w:tc>
        <w:tc>
          <w:tcPr>
            <w:tcW w:w="5957" w:type="dxa"/>
          </w:tcPr>
          <w:p w:rsidR="004333F9" w:rsidRDefault="004333F9" w:rsidP="007877EE">
            <w:pPr>
              <w:pStyle w:val="ListParagraph"/>
              <w:rPr>
                <w:rFonts w:ascii="Arabic Typesetting" w:eastAsia="SimSun" w:hAnsi="Arabic Typesetting" w:cs="Arabic Typesetting"/>
                <w:sz w:val="36"/>
                <w:szCs w:val="36"/>
                <w:lang w:val="en-GB" w:eastAsia="zh-CN"/>
              </w:rPr>
            </w:pPr>
          </w:p>
          <w:p w:rsidR="00553722" w:rsidRPr="009F6020" w:rsidRDefault="009F6020" w:rsidP="007877EE">
            <w:pPr>
              <w:pStyle w:val="ListParagraph"/>
              <w:numPr>
                <w:ilvl w:val="0"/>
                <w:numId w:val="22"/>
              </w:numPr>
              <w:rPr>
                <w:rFonts w:ascii="Arabic Typesetting" w:eastAsia="SimSun" w:hAnsi="Arabic Typesetting" w:cs="Arabic Typesetting"/>
                <w:sz w:val="36"/>
                <w:szCs w:val="36"/>
                <w:lang w:val="en-GB" w:eastAsia="zh-CN"/>
              </w:rPr>
            </w:pPr>
            <w:r w:rsidRPr="009F6020">
              <w:rPr>
                <w:rFonts w:ascii="Arabic Typesetting" w:eastAsia="SimSun" w:hAnsi="Arabic Typesetting" w:cs="Arabic Typesetting"/>
                <w:sz w:val="36"/>
                <w:szCs w:val="36"/>
                <w:rtl/>
                <w:lang w:val="en-GB" w:eastAsia="zh-CN"/>
              </w:rPr>
              <w:t xml:space="preserve">إن توطيد الشراكات </w:t>
            </w:r>
            <w:r>
              <w:rPr>
                <w:rFonts w:ascii="Arabic Typesetting" w:eastAsia="SimSun" w:hAnsi="Arabic Typesetting" w:cs="Arabic Typesetting" w:hint="cs"/>
                <w:sz w:val="36"/>
                <w:szCs w:val="36"/>
                <w:rtl/>
                <w:lang w:val="en-GB" w:eastAsia="zh-CN"/>
              </w:rPr>
              <w:t xml:space="preserve">الرسمية وغير الرسمية مع مجموعة الوكالات </w:t>
            </w:r>
            <w:proofErr w:type="gramStart"/>
            <w:r>
              <w:rPr>
                <w:rFonts w:ascii="Arabic Typesetting" w:eastAsia="SimSun" w:hAnsi="Arabic Typesetting" w:cs="Arabic Typesetting" w:hint="cs"/>
                <w:sz w:val="36"/>
                <w:szCs w:val="36"/>
                <w:rtl/>
                <w:lang w:val="en-GB" w:eastAsia="zh-CN"/>
              </w:rPr>
              <w:t>الد</w:t>
            </w:r>
            <w:r w:rsidR="00BC5FA7">
              <w:rPr>
                <w:rFonts w:ascii="Arabic Typesetting" w:eastAsia="SimSun" w:hAnsi="Arabic Typesetting" w:cs="Arabic Typesetting" w:hint="cs"/>
                <w:sz w:val="36"/>
                <w:szCs w:val="36"/>
                <w:rtl/>
                <w:lang w:val="en-GB" w:eastAsia="zh-CN"/>
              </w:rPr>
              <w:t xml:space="preserve">ولية </w:t>
            </w:r>
            <w:r w:rsidR="0016676B">
              <w:rPr>
                <w:rFonts w:ascii="Arabic Typesetting" w:eastAsia="SimSun" w:hAnsi="Arabic Typesetting" w:cs="Arabic Typesetting" w:hint="cs"/>
                <w:sz w:val="36"/>
                <w:szCs w:val="36"/>
                <w:rtl/>
                <w:lang w:val="en-GB" w:eastAsia="zh-CN" w:bidi="ar-EG"/>
              </w:rPr>
              <w:t xml:space="preserve"> والمسارات</w:t>
            </w:r>
            <w:proofErr w:type="gramEnd"/>
            <w:r w:rsidR="0016676B">
              <w:rPr>
                <w:rFonts w:ascii="Arabic Typesetting" w:eastAsia="SimSun" w:hAnsi="Arabic Typesetting" w:cs="Arabic Typesetting" w:hint="cs"/>
                <w:sz w:val="36"/>
                <w:szCs w:val="36"/>
                <w:rtl/>
                <w:lang w:val="en-GB" w:eastAsia="zh-CN" w:bidi="ar-EG"/>
              </w:rPr>
              <w:t xml:space="preserve"> </w:t>
            </w:r>
            <w:r w:rsidR="00BC5FA7">
              <w:rPr>
                <w:rFonts w:ascii="Arabic Typesetting" w:eastAsia="SimSun" w:hAnsi="Arabic Typesetting" w:cs="Arabic Typesetting" w:hint="cs"/>
                <w:sz w:val="36"/>
                <w:szCs w:val="36"/>
                <w:rtl/>
                <w:lang w:val="en-GB" w:eastAsia="zh-CN"/>
              </w:rPr>
              <w:t xml:space="preserve">الحكومية الدولية، سيساعد </w:t>
            </w:r>
            <w:proofErr w:type="spellStart"/>
            <w:r w:rsidR="00BC5FA7">
              <w:rPr>
                <w:rFonts w:ascii="Arabic Typesetting" w:eastAsia="SimSun" w:hAnsi="Arabic Typesetting" w:cs="Arabic Typesetting" w:hint="cs"/>
                <w:sz w:val="36"/>
                <w:szCs w:val="36"/>
                <w:rtl/>
                <w:lang w:val="en-GB" w:eastAsia="zh-CN"/>
              </w:rPr>
              <w:t>الويبو</w:t>
            </w:r>
            <w:proofErr w:type="spellEnd"/>
            <w:r w:rsidR="00BC5FA7">
              <w:rPr>
                <w:rFonts w:ascii="Arabic Typesetting" w:eastAsia="SimSun" w:hAnsi="Arabic Typesetting" w:cs="Arabic Typesetting" w:hint="cs"/>
                <w:sz w:val="36"/>
                <w:szCs w:val="36"/>
                <w:rtl/>
                <w:lang w:val="en-GB" w:eastAsia="zh-CN"/>
              </w:rPr>
              <w:t xml:space="preserve"> على تحديد </w:t>
            </w:r>
            <w:r w:rsidR="00007C12">
              <w:rPr>
                <w:rFonts w:ascii="Arabic Typesetting" w:eastAsia="SimSun" w:hAnsi="Arabic Typesetting" w:cs="Arabic Typesetting" w:hint="cs"/>
                <w:sz w:val="36"/>
                <w:szCs w:val="36"/>
                <w:rtl/>
                <w:lang w:val="en-GB" w:eastAsia="zh-CN"/>
              </w:rPr>
              <w:t>الطريقة التي يمكن أن تسهم بها ا</w:t>
            </w:r>
            <w:r w:rsidR="00BC5FA7">
              <w:rPr>
                <w:rFonts w:ascii="Arabic Typesetting" w:eastAsia="SimSun" w:hAnsi="Arabic Typesetting" w:cs="Arabic Typesetting" w:hint="cs"/>
                <w:sz w:val="36"/>
                <w:szCs w:val="36"/>
                <w:rtl/>
                <w:lang w:val="en-GB" w:eastAsia="zh-CN"/>
              </w:rPr>
              <w:t xml:space="preserve">لمنظمة وأجندة التنمية في تحقيق أولويات الأمم المتحدة الشاملة، مثل أهداف التنمية المستدامة. ويمكن </w:t>
            </w:r>
            <w:r w:rsidR="00BC5FA7">
              <w:rPr>
                <w:rFonts w:ascii="Arabic Typesetting" w:eastAsia="SimSun" w:hAnsi="Arabic Typesetting" w:cs="Arabic Typesetting" w:hint="cs"/>
                <w:sz w:val="36"/>
                <w:szCs w:val="36"/>
                <w:rtl/>
                <w:lang w:val="fr-CH" w:eastAsia="zh-CN" w:bidi="ar-SY"/>
              </w:rPr>
              <w:t xml:space="preserve">أيضاً </w:t>
            </w:r>
            <w:r w:rsidR="00BC5FA7">
              <w:rPr>
                <w:rFonts w:ascii="Arabic Typesetting" w:eastAsia="SimSun" w:hAnsi="Arabic Typesetting" w:cs="Arabic Typesetting" w:hint="cs"/>
                <w:sz w:val="36"/>
                <w:szCs w:val="36"/>
                <w:rtl/>
                <w:lang w:val="en-GB" w:eastAsia="zh-CN"/>
              </w:rPr>
              <w:t xml:space="preserve">أن </w:t>
            </w:r>
            <w:r w:rsidR="00BC5FA7">
              <w:rPr>
                <w:rFonts w:ascii="Arabic Typesetting" w:eastAsia="SimSun" w:hAnsi="Arabic Typesetting" w:cs="Arabic Typesetting" w:hint="cs"/>
                <w:sz w:val="36"/>
                <w:szCs w:val="36"/>
                <w:rtl/>
                <w:lang w:val="fr-CH" w:eastAsia="zh-CN" w:bidi="ar-SY"/>
              </w:rPr>
              <w:t xml:space="preserve">تؤدي </w:t>
            </w:r>
            <w:proofErr w:type="spellStart"/>
            <w:r w:rsidR="00BC5FA7">
              <w:rPr>
                <w:rFonts w:ascii="Arabic Typesetting" w:eastAsia="SimSun" w:hAnsi="Arabic Typesetting" w:cs="Arabic Typesetting" w:hint="cs"/>
                <w:sz w:val="36"/>
                <w:szCs w:val="36"/>
                <w:rtl/>
                <w:lang w:val="fr-CH" w:eastAsia="zh-CN" w:bidi="ar-SY"/>
              </w:rPr>
              <w:t>الويبو</w:t>
            </w:r>
            <w:proofErr w:type="spellEnd"/>
            <w:r w:rsidR="00BC5FA7">
              <w:rPr>
                <w:rFonts w:ascii="Arabic Typesetting" w:eastAsia="SimSun" w:hAnsi="Arabic Typesetting" w:cs="Arabic Typesetting" w:hint="cs"/>
                <w:sz w:val="36"/>
                <w:szCs w:val="36"/>
                <w:rtl/>
                <w:lang w:val="fr-CH" w:eastAsia="zh-CN" w:bidi="ar-SY"/>
              </w:rPr>
              <w:t xml:space="preserve"> دوراً نشطاً بصورة أكبر في منظومة </w:t>
            </w:r>
            <w:r w:rsidR="00BC5FA7">
              <w:rPr>
                <w:rFonts w:ascii="Arabic Typesetting" w:eastAsia="SimSun" w:hAnsi="Arabic Typesetting" w:cs="Arabic Typesetting" w:hint="cs"/>
                <w:sz w:val="36"/>
                <w:szCs w:val="36"/>
                <w:rtl/>
                <w:lang w:val="fr-CH" w:eastAsia="zh-CN" w:bidi="ar-SY"/>
              </w:rPr>
              <w:lastRenderedPageBreak/>
              <w:t xml:space="preserve">الأمم المتحدة من خلال التشارك في عقد النقاشات </w:t>
            </w:r>
            <w:r w:rsidR="004333F9">
              <w:rPr>
                <w:rFonts w:ascii="Arabic Typesetting" w:eastAsia="SimSun" w:hAnsi="Arabic Typesetting" w:cs="Arabic Typesetting" w:hint="cs"/>
                <w:sz w:val="36"/>
                <w:szCs w:val="36"/>
                <w:rtl/>
                <w:lang w:val="fr-CH" w:eastAsia="zh-CN" w:bidi="ar-SY"/>
              </w:rPr>
              <w:t>بشأن السياسات المتعلقة</w:t>
            </w:r>
            <w:r w:rsidR="00BC5FA7">
              <w:rPr>
                <w:rFonts w:ascii="Arabic Typesetting" w:eastAsia="SimSun" w:hAnsi="Arabic Typesetting" w:cs="Arabic Typesetting" w:hint="cs"/>
                <w:sz w:val="36"/>
                <w:szCs w:val="36"/>
                <w:rtl/>
                <w:lang w:val="fr-CH" w:eastAsia="zh-CN" w:bidi="ar-SY"/>
              </w:rPr>
              <w:t xml:space="preserve"> </w:t>
            </w:r>
            <w:r w:rsidR="004333F9">
              <w:rPr>
                <w:rFonts w:ascii="Arabic Typesetting" w:eastAsia="SimSun" w:hAnsi="Arabic Typesetting" w:cs="Arabic Typesetting" w:hint="cs"/>
                <w:sz w:val="36"/>
                <w:szCs w:val="36"/>
                <w:rtl/>
                <w:lang w:val="fr-CH" w:eastAsia="zh-CN" w:bidi="ar-SY"/>
              </w:rPr>
              <w:t>ب</w:t>
            </w:r>
            <w:r w:rsidR="00BC5FA7">
              <w:rPr>
                <w:rFonts w:ascii="Arabic Typesetting" w:eastAsia="SimSun" w:hAnsi="Arabic Typesetting" w:cs="Arabic Typesetting" w:hint="cs"/>
                <w:sz w:val="36"/>
                <w:szCs w:val="36"/>
                <w:rtl/>
                <w:lang w:val="fr-CH" w:eastAsia="zh-CN" w:bidi="ar-SY"/>
              </w:rPr>
              <w:t>النظام العالمي للملكية الفكرية وأهميتها بالنسبة لمجموعة واسعة من القضايا،</w:t>
            </w:r>
            <w:r w:rsidR="00755A91">
              <w:rPr>
                <w:rFonts w:ascii="Arabic Typesetting" w:eastAsia="SimSun" w:hAnsi="Arabic Typesetting" w:cs="Arabic Typesetting" w:hint="cs"/>
                <w:sz w:val="36"/>
                <w:szCs w:val="36"/>
                <w:rtl/>
                <w:lang w:val="fr-CH" w:eastAsia="zh-CN" w:bidi="ar-SY"/>
              </w:rPr>
              <w:t xml:space="preserve"> بما في ذلك الابتكار والوصول إلى المعرفة والتنمية والتجارة والطاقة والمناخ والبيئة والصحة العامة، والمشاركة</w:t>
            </w:r>
            <w:r w:rsidR="00BC5FA7">
              <w:rPr>
                <w:rFonts w:ascii="Arabic Typesetting" w:eastAsia="SimSun" w:hAnsi="Arabic Typesetting" w:cs="Arabic Typesetting" w:hint="cs"/>
                <w:sz w:val="36"/>
                <w:szCs w:val="36"/>
                <w:rtl/>
                <w:lang w:val="fr-CH" w:eastAsia="zh-CN" w:bidi="ar-SY"/>
              </w:rPr>
              <w:t xml:space="preserve"> </w:t>
            </w:r>
            <w:r w:rsidR="00755A91">
              <w:rPr>
                <w:rFonts w:ascii="Arabic Typesetting" w:eastAsia="SimSun" w:hAnsi="Arabic Typesetting" w:cs="Arabic Typesetting" w:hint="cs"/>
                <w:sz w:val="36"/>
                <w:szCs w:val="36"/>
                <w:rtl/>
                <w:lang w:val="fr-CH" w:eastAsia="zh-CN" w:bidi="ar-SY"/>
              </w:rPr>
              <w:t>في تلك النقاشات.</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b/>
                <w:sz w:val="36"/>
                <w:szCs w:val="36"/>
                <w:rtl/>
                <w:lang w:eastAsia="zh-CN"/>
              </w:rPr>
            </w:pPr>
            <w:r w:rsidRPr="006B56C9">
              <w:rPr>
                <w:rFonts w:ascii="Arabic Typesetting" w:eastAsia="SimSun" w:hAnsi="Arabic Typesetting" w:cs="Arabic Typesetting"/>
                <w:bCs/>
                <w:sz w:val="36"/>
                <w:szCs w:val="36"/>
                <w:rtl/>
                <w:lang w:eastAsia="zh-CN"/>
              </w:rPr>
              <w:lastRenderedPageBreak/>
              <w:t>التوصية 6:</w:t>
            </w:r>
          </w:p>
          <w:p w:rsidR="00553722" w:rsidRPr="00553722" w:rsidRDefault="005D1BBD" w:rsidP="004333F9">
            <w:pPr>
              <w:rPr>
                <w:rFonts w:ascii="Arabic Typesetting" w:eastAsia="SimSun" w:hAnsi="Arabic Typesetting" w:cs="Arabic Typesetting"/>
                <w:b/>
                <w:sz w:val="36"/>
                <w:szCs w:val="36"/>
                <w:lang w:eastAsia="zh-CN"/>
              </w:rPr>
            </w:pPr>
            <w:r w:rsidRPr="006B56C9">
              <w:rPr>
                <w:rFonts w:ascii="Arabic Typesetting" w:eastAsia="SimSun" w:hAnsi="Arabic Typesetting" w:cs="Arabic Typesetting"/>
                <w:b/>
                <w:sz w:val="36"/>
                <w:szCs w:val="36"/>
                <w:rtl/>
                <w:lang w:eastAsia="zh-CN"/>
              </w:rPr>
              <w:t xml:space="preserve">ينبغي </w:t>
            </w:r>
            <w:r w:rsidR="004333F9" w:rsidRPr="006B56C9">
              <w:rPr>
                <w:rFonts w:ascii="Arabic Typesetting" w:eastAsia="SimSun" w:hAnsi="Arabic Typesetting" w:cs="Arabic Typesetting"/>
                <w:b/>
                <w:sz w:val="36"/>
                <w:szCs w:val="36"/>
                <w:rtl/>
                <w:lang w:eastAsia="zh-CN"/>
              </w:rPr>
              <w:t xml:space="preserve">أن تعزز </w:t>
            </w:r>
            <w:r w:rsidR="004333F9">
              <w:rPr>
                <w:rFonts w:ascii="Arabic Typesetting" w:eastAsia="SimSun" w:hAnsi="Arabic Typesetting" w:cs="Arabic Typesetting" w:hint="cs"/>
                <w:b/>
                <w:sz w:val="36"/>
                <w:szCs w:val="36"/>
                <w:rtl/>
                <w:lang w:eastAsia="zh-CN"/>
              </w:rPr>
              <w:t>ا</w:t>
            </w:r>
            <w:r w:rsidRPr="006B56C9">
              <w:rPr>
                <w:rFonts w:ascii="Arabic Typesetting" w:eastAsia="SimSun" w:hAnsi="Arabic Typesetting" w:cs="Arabic Typesetting"/>
                <w:b/>
                <w:sz w:val="36"/>
                <w:szCs w:val="36"/>
                <w:rtl/>
                <w:lang w:eastAsia="zh-CN"/>
              </w:rPr>
              <w:t>لدول الأعضاء التنسيق بين البعثات القائمة في جنيف ومكاتبها للملكية الفكرية وغيرها من السلطات في العاصمة من أجل إيجاد نهج موحد للتعامل مع لجنة التنمية وزيادة مستوى الوعي بشأن مزايا أجندة التنمية.</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b/>
                <w:sz w:val="36"/>
                <w:szCs w:val="36"/>
                <w:rtl/>
                <w:lang w:eastAsia="zh-CN"/>
              </w:rPr>
              <w:t>وينبغي تعزيز مشاركة الخبراء القائمين في أوطانهم على مستوى أعلى في عمل اللجنة.</w:t>
            </w:r>
            <w:r w:rsidRPr="006B56C9">
              <w:rPr>
                <w:rFonts w:ascii="Arabic Typesetting" w:eastAsia="SimSun" w:hAnsi="Arabic Typesetting" w:cs="Arabic Typesetting" w:hint="cs"/>
                <w:b/>
                <w:sz w:val="36"/>
                <w:szCs w:val="36"/>
                <w:rtl/>
                <w:lang w:eastAsia="zh-CN"/>
              </w:rPr>
              <w:t xml:space="preserve"> </w:t>
            </w:r>
            <w:r w:rsidRPr="006B56C9">
              <w:rPr>
                <w:rFonts w:ascii="Arabic Typesetting" w:eastAsia="SimSun" w:hAnsi="Arabic Typesetting" w:cs="Arabic Typesetting"/>
                <w:b/>
                <w:sz w:val="36"/>
                <w:szCs w:val="36"/>
                <w:rtl/>
                <w:lang w:eastAsia="zh-CN"/>
              </w:rPr>
              <w:t>وينبغي للجنة التنمية أن تنظر في الإجراءات المتعلقة بإعداد التقارير فيما يخص ما أُنجز على الصعيد الوطني بشأن تنفيذ توصيات أجندة التنمية.</w:t>
            </w:r>
          </w:p>
        </w:tc>
        <w:tc>
          <w:tcPr>
            <w:tcW w:w="5957" w:type="dxa"/>
          </w:tcPr>
          <w:p w:rsidR="004333F9" w:rsidRDefault="004333F9" w:rsidP="004333F9">
            <w:pPr>
              <w:pStyle w:val="ListParagraph"/>
              <w:rPr>
                <w:rFonts w:ascii="Arabic Typesetting" w:eastAsia="SimSun" w:hAnsi="Arabic Typesetting" w:cs="Arabic Typesetting"/>
                <w:sz w:val="36"/>
                <w:szCs w:val="36"/>
                <w:lang w:val="en-GB" w:eastAsia="zh-CN"/>
              </w:rPr>
            </w:pPr>
          </w:p>
          <w:p w:rsidR="00553722" w:rsidRPr="0083686E" w:rsidRDefault="0083686E" w:rsidP="007877EE">
            <w:pPr>
              <w:pStyle w:val="ListParagraph"/>
              <w:numPr>
                <w:ilvl w:val="0"/>
                <w:numId w:val="21"/>
              </w:numPr>
              <w:rPr>
                <w:rFonts w:ascii="Arabic Typesetting" w:eastAsia="SimSun" w:hAnsi="Arabic Typesetting" w:cs="Arabic Typesetting"/>
                <w:sz w:val="36"/>
                <w:szCs w:val="36"/>
                <w:lang w:val="en-GB" w:eastAsia="zh-CN"/>
              </w:rPr>
            </w:pPr>
            <w:r w:rsidRPr="0083686E">
              <w:rPr>
                <w:rFonts w:ascii="Arabic Typesetting" w:eastAsia="SimSun" w:hAnsi="Arabic Typesetting" w:cs="Arabic Typesetting"/>
                <w:sz w:val="36"/>
                <w:szCs w:val="36"/>
                <w:rtl/>
                <w:lang w:val="en-GB" w:eastAsia="zh-CN"/>
              </w:rPr>
              <w:t xml:space="preserve">هذه </w:t>
            </w:r>
            <w:r w:rsidR="004333F9">
              <w:rPr>
                <w:rFonts w:ascii="Arabic Typesetting" w:eastAsia="SimSun" w:hAnsi="Arabic Typesetting" w:cs="Arabic Typesetting" w:hint="cs"/>
                <w:sz w:val="36"/>
                <w:szCs w:val="36"/>
                <w:rtl/>
                <w:lang w:val="en-GB" w:eastAsia="zh-CN"/>
              </w:rPr>
              <w:t>التوصية</w:t>
            </w:r>
            <w:r w:rsidRPr="0083686E">
              <w:rPr>
                <w:rFonts w:ascii="Arabic Typesetting" w:eastAsia="SimSun" w:hAnsi="Arabic Typesetting" w:cs="Arabic Typesetting"/>
                <w:sz w:val="36"/>
                <w:szCs w:val="36"/>
                <w:rtl/>
                <w:lang w:val="en-GB" w:eastAsia="zh-CN"/>
              </w:rPr>
              <w:t xml:space="preserve"> موجهة بالتحديد إلى الدول الأعضاء، </w:t>
            </w:r>
            <w:r w:rsidR="00A118C0">
              <w:rPr>
                <w:rFonts w:ascii="Arabic Typesetting" w:eastAsia="SimSun" w:hAnsi="Arabic Typesetting" w:cs="Arabic Typesetting" w:hint="cs"/>
                <w:sz w:val="36"/>
                <w:szCs w:val="36"/>
                <w:rtl/>
                <w:lang w:val="en-GB" w:eastAsia="zh-CN"/>
              </w:rPr>
              <w:t xml:space="preserve">ولكن </w:t>
            </w:r>
            <w:r w:rsidRPr="0083686E">
              <w:rPr>
                <w:rFonts w:ascii="Arabic Typesetting" w:eastAsia="SimSun" w:hAnsi="Arabic Typesetting" w:cs="Arabic Typesetting"/>
                <w:sz w:val="36"/>
                <w:szCs w:val="36"/>
                <w:rtl/>
                <w:lang w:val="en-GB" w:eastAsia="zh-CN"/>
              </w:rPr>
              <w:t xml:space="preserve">من المهم التأكد من أن تواصل الأمانة تعاونها مع ممثلي الدول الأعضاء </w:t>
            </w:r>
            <w:r w:rsidR="004333F9">
              <w:rPr>
                <w:rFonts w:ascii="Arabic Typesetting" w:eastAsia="SimSun" w:hAnsi="Arabic Typesetting" w:cs="Arabic Typesetting" w:hint="cs"/>
                <w:sz w:val="36"/>
                <w:szCs w:val="36"/>
                <w:rtl/>
                <w:lang w:val="en-GB" w:eastAsia="zh-CN"/>
              </w:rPr>
              <w:t>القائمين</w:t>
            </w:r>
            <w:r w:rsidRPr="0083686E">
              <w:rPr>
                <w:rFonts w:ascii="Arabic Typesetting" w:eastAsia="SimSun" w:hAnsi="Arabic Typesetting" w:cs="Arabic Typesetting"/>
                <w:sz w:val="36"/>
                <w:szCs w:val="36"/>
                <w:rtl/>
                <w:lang w:val="en-GB" w:eastAsia="zh-CN"/>
              </w:rPr>
              <w:t xml:space="preserve"> في جنيف وأن تعزز هذا التعاون، لا سيما في مجال التخطيط وتقديم المساعدة التقنية وغيرها من الأنشطة.</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7:</w:t>
            </w:r>
          </w:p>
          <w:p w:rsidR="00553722" w:rsidRPr="00553722" w:rsidRDefault="005D1BBD" w:rsidP="005D1BBD">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ينبغي للدول الأعضاء، في ضوء احتياجاتها الوطنية، أن تصوغ اقتراحات جديدة لإقامة مشاريع لكي تنظر فيها لجنة التنمية.</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وينبغي أن تنظر في إنشاء آلية إعداد تقارير مستندة إلى الدروس المستفادة وأفضل الممارسات من مشروعات أجندة التنمية وأنشطتها المنفذة بنجاح.</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وينبغي أن تشمل آلية إعداد التقارير هذه استعراضًا دوريًا لاستدامة المشروعات المنفذة أو المعممة أو كليهما، فضلاً عن تأثير هذه المشروعات على المستفيدين.</w:t>
            </w:r>
            <w:r w:rsidRPr="006B56C9">
              <w:rPr>
                <w:rFonts w:ascii="Arabic Typesetting" w:eastAsia="SimSun" w:hAnsi="Arabic Typesetting" w:cs="Arabic Typesetting" w:hint="cs"/>
                <w:b/>
                <w:sz w:val="36"/>
                <w:szCs w:val="36"/>
                <w:rtl/>
                <w:lang w:val="en-GB" w:eastAsia="zh-CN"/>
              </w:rPr>
              <w:t xml:space="preserve"> </w:t>
            </w:r>
            <w:r w:rsidRPr="006B56C9">
              <w:rPr>
                <w:rFonts w:ascii="Arabic Typesetting" w:eastAsia="SimSun" w:hAnsi="Arabic Typesetting" w:cs="Arabic Typesetting"/>
                <w:b/>
                <w:sz w:val="36"/>
                <w:szCs w:val="36"/>
                <w:rtl/>
                <w:lang w:val="en-GB" w:eastAsia="zh-CN"/>
              </w:rPr>
              <w:t xml:space="preserve">وينبغي </w:t>
            </w:r>
            <w:proofErr w:type="spellStart"/>
            <w:r w:rsidRPr="006B56C9">
              <w:rPr>
                <w:rFonts w:ascii="Arabic Typesetting" w:eastAsia="SimSun" w:hAnsi="Arabic Typesetting" w:cs="Arabic Typesetting"/>
                <w:b/>
                <w:sz w:val="36"/>
                <w:szCs w:val="36"/>
                <w:rtl/>
                <w:lang w:val="en-GB" w:eastAsia="zh-CN"/>
              </w:rPr>
              <w:lastRenderedPageBreak/>
              <w:t>للويبو</w:t>
            </w:r>
            <w:proofErr w:type="spellEnd"/>
            <w:r w:rsidRPr="006B56C9">
              <w:rPr>
                <w:rFonts w:ascii="Arabic Typesetting" w:eastAsia="SimSun" w:hAnsi="Arabic Typesetting" w:cs="Arabic Typesetting"/>
                <w:b/>
                <w:sz w:val="36"/>
                <w:szCs w:val="36"/>
                <w:rtl/>
                <w:lang w:val="en-GB" w:eastAsia="zh-CN"/>
              </w:rPr>
              <w:t xml:space="preserve"> أن تنشئ قاعدة بيانات للدروس المستفادة وأفضل الممارسات المحددة في سياق تنفيذ مشروعات أجندة التنمية.</w:t>
            </w:r>
          </w:p>
        </w:tc>
        <w:tc>
          <w:tcPr>
            <w:tcW w:w="5957" w:type="dxa"/>
          </w:tcPr>
          <w:p w:rsidR="004333F9" w:rsidRDefault="004333F9" w:rsidP="004333F9">
            <w:pPr>
              <w:rPr>
                <w:rFonts w:eastAsia="SimSun"/>
                <w:rtl/>
                <w:lang w:val="en-GB" w:eastAsia="zh-CN"/>
              </w:rPr>
            </w:pPr>
          </w:p>
          <w:p w:rsidR="002E51B6" w:rsidRPr="004333F9" w:rsidRDefault="002E51B6" w:rsidP="004333F9">
            <w:pPr>
              <w:rPr>
                <w:rFonts w:eastAsia="SimSun"/>
                <w:lang w:val="en-GB" w:eastAsia="zh-CN"/>
              </w:rPr>
            </w:pPr>
          </w:p>
          <w:p w:rsidR="004333F9" w:rsidRDefault="004333F9" w:rsidP="007877EE">
            <w:pPr>
              <w:pStyle w:val="ListParagraph"/>
              <w:numPr>
                <w:ilvl w:val="0"/>
                <w:numId w:val="20"/>
              </w:numPr>
              <w:rPr>
                <w:rFonts w:ascii="Arabic Typesetting" w:eastAsia="SimSun" w:hAnsi="Arabic Typesetting" w:cs="Arabic Typesetting"/>
                <w:sz w:val="36"/>
                <w:szCs w:val="36"/>
                <w:lang w:val="en-GB" w:eastAsia="zh-CN"/>
              </w:rPr>
            </w:pPr>
            <w:r w:rsidRPr="004333F9">
              <w:rPr>
                <w:rFonts w:ascii="Arabic Typesetting" w:eastAsia="SimSun" w:hAnsi="Arabic Typesetting" w:cs="Arabic Typesetting"/>
                <w:sz w:val="36"/>
                <w:szCs w:val="36"/>
                <w:rtl/>
                <w:lang w:val="en-GB" w:eastAsia="zh-CN"/>
              </w:rPr>
              <w:t xml:space="preserve">عادة ما تلتمس دولة عضو ما من الأمانة مساعدة تقنية في مجال معيّن. وينبغي </w:t>
            </w:r>
            <w:proofErr w:type="gramStart"/>
            <w:r w:rsidRPr="004333F9">
              <w:rPr>
                <w:rFonts w:ascii="Arabic Typesetting" w:eastAsia="SimSun" w:hAnsi="Arabic Typesetting" w:cs="Arabic Typesetting"/>
                <w:sz w:val="36"/>
                <w:szCs w:val="36"/>
                <w:rtl/>
                <w:lang w:val="en-GB" w:eastAsia="zh-CN"/>
              </w:rPr>
              <w:t xml:space="preserve">أن </w:t>
            </w:r>
            <w:r w:rsidR="00A118C0">
              <w:rPr>
                <w:rFonts w:ascii="Arabic Typesetting" w:eastAsia="SimSun" w:hAnsi="Arabic Typesetting" w:cs="Arabic Typesetting" w:hint="cs"/>
                <w:sz w:val="36"/>
                <w:szCs w:val="36"/>
                <w:rtl/>
                <w:lang w:val="en-GB" w:eastAsia="zh-CN"/>
              </w:rPr>
              <w:t xml:space="preserve"> تشمل</w:t>
            </w:r>
            <w:proofErr w:type="gramEnd"/>
            <w:r w:rsidR="00A118C0">
              <w:rPr>
                <w:rFonts w:ascii="Arabic Typesetting" w:eastAsia="SimSun" w:hAnsi="Arabic Typesetting" w:cs="Arabic Typesetting" w:hint="cs"/>
                <w:sz w:val="36"/>
                <w:szCs w:val="36"/>
                <w:rtl/>
                <w:lang w:val="en-GB" w:eastAsia="zh-CN"/>
              </w:rPr>
              <w:t xml:space="preserve"> مشورة </w:t>
            </w:r>
            <w:r w:rsidRPr="004333F9">
              <w:rPr>
                <w:rFonts w:ascii="Arabic Typesetting" w:eastAsia="SimSun" w:hAnsi="Arabic Typesetting" w:cs="Arabic Typesetting"/>
                <w:sz w:val="36"/>
                <w:szCs w:val="36"/>
                <w:rtl/>
                <w:lang w:val="en-GB" w:eastAsia="zh-CN"/>
              </w:rPr>
              <w:t xml:space="preserve">الأمانة </w:t>
            </w:r>
            <w:r w:rsidR="00A118C0">
              <w:rPr>
                <w:rFonts w:ascii="Arabic Typesetting" w:eastAsia="SimSun" w:hAnsi="Arabic Typesetting" w:cs="Arabic Typesetting" w:hint="cs"/>
                <w:sz w:val="36"/>
                <w:szCs w:val="36"/>
                <w:rtl/>
                <w:lang w:val="en-GB" w:eastAsia="zh-CN"/>
              </w:rPr>
              <w:t xml:space="preserve"> في هذا المضمار السبيل</w:t>
            </w:r>
            <w:r w:rsidRPr="004333F9">
              <w:rPr>
                <w:rFonts w:ascii="Arabic Typesetting" w:eastAsia="SimSun" w:hAnsi="Arabic Typesetting" w:cs="Arabic Typesetting"/>
                <w:sz w:val="36"/>
                <w:szCs w:val="36"/>
                <w:rtl/>
                <w:lang w:val="en-GB" w:eastAsia="zh-CN"/>
              </w:rPr>
              <w:t xml:space="preserve"> الأفضل </w:t>
            </w:r>
            <w:r w:rsidR="00A118C0">
              <w:rPr>
                <w:rFonts w:ascii="Arabic Typesetting" w:eastAsia="SimSun" w:hAnsi="Arabic Typesetting" w:cs="Arabic Typesetting" w:hint="cs"/>
                <w:sz w:val="36"/>
                <w:szCs w:val="36"/>
                <w:rtl/>
                <w:lang w:val="en-GB" w:eastAsia="zh-CN"/>
              </w:rPr>
              <w:t>ل</w:t>
            </w:r>
            <w:r w:rsidRPr="004333F9">
              <w:rPr>
                <w:rFonts w:ascii="Arabic Typesetting" w:eastAsia="SimSun" w:hAnsi="Arabic Typesetting" w:cs="Arabic Typesetting"/>
                <w:sz w:val="36"/>
                <w:szCs w:val="36"/>
                <w:rtl/>
                <w:lang w:val="en-GB" w:eastAsia="zh-CN"/>
              </w:rPr>
              <w:t xml:space="preserve">تسليم المساعدة المطلوبة </w:t>
            </w:r>
            <w:r w:rsidR="00A118C0">
              <w:rPr>
                <w:rFonts w:ascii="Arabic Typesetting" w:eastAsia="SimSun" w:hAnsi="Arabic Typesetting" w:cs="Arabic Typesetting" w:hint="cs"/>
                <w:sz w:val="36"/>
                <w:szCs w:val="36"/>
                <w:rtl/>
                <w:lang w:val="en-GB" w:eastAsia="zh-CN"/>
              </w:rPr>
              <w:t xml:space="preserve">إما </w:t>
            </w:r>
            <w:r w:rsidRPr="004333F9">
              <w:rPr>
                <w:rFonts w:ascii="Arabic Typesetting" w:eastAsia="SimSun" w:hAnsi="Arabic Typesetting" w:cs="Arabic Typesetting"/>
                <w:sz w:val="36"/>
                <w:szCs w:val="36"/>
                <w:rtl/>
                <w:lang w:val="en-GB" w:eastAsia="zh-CN"/>
              </w:rPr>
              <w:t xml:space="preserve">من خلال مشروع للجنة التنمية أو برنامج من برامج </w:t>
            </w:r>
            <w:proofErr w:type="spellStart"/>
            <w:r w:rsidRPr="004333F9">
              <w:rPr>
                <w:rFonts w:ascii="Arabic Typesetting" w:eastAsia="SimSun" w:hAnsi="Arabic Typesetting" w:cs="Arabic Typesetting"/>
                <w:sz w:val="36"/>
                <w:szCs w:val="36"/>
                <w:rtl/>
                <w:lang w:val="en-GB" w:eastAsia="zh-CN"/>
              </w:rPr>
              <w:t>الويبو</w:t>
            </w:r>
            <w:proofErr w:type="spellEnd"/>
            <w:r w:rsidRPr="004333F9">
              <w:rPr>
                <w:rFonts w:ascii="Arabic Typesetting" w:eastAsia="SimSun" w:hAnsi="Arabic Typesetting" w:cs="Arabic Typesetting"/>
                <w:sz w:val="36"/>
                <w:szCs w:val="36"/>
                <w:rtl/>
                <w:lang w:val="en-GB" w:eastAsia="zh-CN"/>
              </w:rPr>
              <w:t xml:space="preserve"> العادية.</w:t>
            </w:r>
          </w:p>
          <w:p w:rsidR="004333F9" w:rsidRPr="004333F9" w:rsidRDefault="004333F9" w:rsidP="004333F9">
            <w:pPr>
              <w:pStyle w:val="ListParagraph"/>
              <w:rPr>
                <w:rFonts w:ascii="Arabic Typesetting" w:eastAsia="SimSun" w:hAnsi="Arabic Typesetting" w:cs="Arabic Typesetting"/>
                <w:sz w:val="36"/>
                <w:szCs w:val="36"/>
                <w:lang w:val="en-GB" w:eastAsia="zh-CN"/>
              </w:rPr>
            </w:pPr>
          </w:p>
          <w:p w:rsidR="002E51B6" w:rsidRPr="002E51B6" w:rsidRDefault="002A57E6" w:rsidP="004333F9">
            <w:pPr>
              <w:pStyle w:val="ListParagraph"/>
              <w:numPr>
                <w:ilvl w:val="0"/>
                <w:numId w:val="20"/>
              </w:numPr>
              <w:rPr>
                <w:rFonts w:eastAsia="SimSun"/>
                <w:lang w:val="en-GB" w:eastAsia="zh-CN"/>
              </w:rPr>
            </w:pPr>
            <w:r w:rsidRPr="004333F9">
              <w:rPr>
                <w:rFonts w:ascii="Arabic Typesetting" w:eastAsia="SimSun" w:hAnsi="Arabic Typesetting" w:cs="Arabic Typesetting"/>
                <w:sz w:val="36"/>
                <w:szCs w:val="36"/>
                <w:rtl/>
                <w:lang w:val="en-GB" w:eastAsia="zh-CN"/>
              </w:rPr>
              <w:t xml:space="preserve">تصوغ </w:t>
            </w:r>
            <w:r w:rsidR="002E51B6" w:rsidRPr="004333F9">
              <w:rPr>
                <w:rFonts w:ascii="Arabic Typesetting" w:eastAsia="SimSun" w:hAnsi="Arabic Typesetting" w:cs="Arabic Typesetting"/>
                <w:sz w:val="36"/>
                <w:szCs w:val="36"/>
                <w:rtl/>
                <w:lang w:val="en-GB" w:eastAsia="zh-CN"/>
              </w:rPr>
              <w:t>الدول الأعضاء مشاريع ل</w:t>
            </w:r>
            <w:r w:rsidRPr="004333F9">
              <w:rPr>
                <w:rFonts w:ascii="Arabic Typesetting" w:eastAsia="SimSun" w:hAnsi="Arabic Typesetting" w:cs="Arabic Typesetting"/>
                <w:sz w:val="36"/>
                <w:szCs w:val="36"/>
                <w:rtl/>
                <w:lang w:val="en-GB" w:eastAsia="zh-CN"/>
              </w:rPr>
              <w:t xml:space="preserve">لجنة التنمية بالتشاور مع أمانة </w:t>
            </w:r>
            <w:proofErr w:type="spellStart"/>
            <w:r>
              <w:rPr>
                <w:rFonts w:ascii="Arabic Typesetting" w:eastAsia="SimSun" w:hAnsi="Arabic Typesetting" w:cs="Arabic Typesetting" w:hint="cs"/>
                <w:sz w:val="36"/>
                <w:szCs w:val="36"/>
                <w:rtl/>
                <w:lang w:val="en-GB" w:eastAsia="zh-CN"/>
              </w:rPr>
              <w:t>الويب</w:t>
            </w:r>
            <w:r w:rsidR="002E51B6">
              <w:rPr>
                <w:rFonts w:ascii="Arabic Typesetting" w:eastAsia="SimSun" w:hAnsi="Arabic Typesetting" w:cs="Arabic Typesetting" w:hint="cs"/>
                <w:sz w:val="36"/>
                <w:szCs w:val="36"/>
                <w:rtl/>
                <w:lang w:val="en-GB" w:eastAsia="zh-CN"/>
              </w:rPr>
              <w:t>و</w:t>
            </w:r>
            <w:proofErr w:type="spellEnd"/>
            <w:r w:rsidR="002E51B6">
              <w:rPr>
                <w:rFonts w:ascii="Arabic Typesetting" w:eastAsia="SimSun" w:hAnsi="Arabic Typesetting" w:cs="Arabic Typesetting" w:hint="cs"/>
                <w:sz w:val="36"/>
                <w:szCs w:val="36"/>
                <w:rtl/>
                <w:lang w:val="en-GB" w:eastAsia="zh-CN"/>
              </w:rPr>
              <w:t>. و</w:t>
            </w:r>
            <w:r>
              <w:rPr>
                <w:rFonts w:ascii="Arabic Typesetting" w:eastAsia="SimSun" w:hAnsi="Arabic Typesetting" w:cs="Arabic Typesetting" w:hint="cs"/>
                <w:sz w:val="36"/>
                <w:szCs w:val="36"/>
                <w:rtl/>
                <w:lang w:val="en-GB" w:eastAsia="zh-CN"/>
              </w:rPr>
              <w:t xml:space="preserve">عند </w:t>
            </w:r>
            <w:r w:rsidR="002E51B6">
              <w:rPr>
                <w:rFonts w:ascii="Arabic Typesetting" w:eastAsia="SimSun" w:hAnsi="Arabic Typesetting" w:cs="Arabic Typesetting" w:hint="cs"/>
                <w:sz w:val="36"/>
                <w:szCs w:val="36"/>
                <w:rtl/>
                <w:lang w:val="en-GB" w:eastAsia="zh-CN"/>
              </w:rPr>
              <w:t>تقديم</w:t>
            </w:r>
            <w:r>
              <w:rPr>
                <w:rFonts w:ascii="Arabic Typesetting" w:eastAsia="SimSun" w:hAnsi="Arabic Typesetting" w:cs="Arabic Typesetting" w:hint="cs"/>
                <w:sz w:val="36"/>
                <w:szCs w:val="36"/>
                <w:rtl/>
                <w:lang w:val="en-GB" w:eastAsia="zh-CN"/>
              </w:rPr>
              <w:t xml:space="preserve"> مشروع جديد </w:t>
            </w:r>
            <w:r w:rsidR="002E51B6">
              <w:rPr>
                <w:rFonts w:ascii="Arabic Typesetting" w:eastAsia="SimSun" w:hAnsi="Arabic Typesetting" w:cs="Arabic Typesetting" w:hint="cs"/>
                <w:sz w:val="36"/>
                <w:szCs w:val="36"/>
                <w:rtl/>
                <w:lang w:val="en-GB" w:eastAsia="zh-CN"/>
              </w:rPr>
              <w:t xml:space="preserve">إلى لجنة التنمية، ينبغي أن تضم الأمانة بياناً بشأن مواءمة الإجراء المختار الخاص بتسليم برنامج </w:t>
            </w:r>
            <w:r w:rsidR="00A118C0">
              <w:rPr>
                <w:rFonts w:ascii="Arabic Typesetting" w:eastAsia="SimSun" w:hAnsi="Arabic Typesetting" w:cs="Arabic Typesetting" w:hint="cs"/>
                <w:sz w:val="36"/>
                <w:szCs w:val="36"/>
                <w:rtl/>
                <w:lang w:val="en-GB" w:eastAsia="zh-CN"/>
              </w:rPr>
              <w:t>ال</w:t>
            </w:r>
            <w:r w:rsidR="002E51B6">
              <w:rPr>
                <w:rFonts w:ascii="Arabic Typesetting" w:eastAsia="SimSun" w:hAnsi="Arabic Typesetting" w:cs="Arabic Typesetting" w:hint="cs"/>
                <w:sz w:val="36"/>
                <w:szCs w:val="36"/>
                <w:rtl/>
                <w:lang w:val="en-GB" w:eastAsia="zh-CN"/>
              </w:rPr>
              <w:t>مساعدة التقنية.</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8:</w:t>
            </w:r>
          </w:p>
          <w:p w:rsidR="00553722" w:rsidRPr="00553722" w:rsidRDefault="005D1BBD" w:rsidP="004333F9">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 xml:space="preserve">ينبغي أن يكون العمل المقبل فيما يخص تنفيذ المشروعات الجديدة قائما على نظام الوحدات وقابلا للتخصيص وينبغي مراعاة </w:t>
            </w:r>
            <w:r w:rsidR="004333F9">
              <w:rPr>
                <w:rFonts w:ascii="Arabic Typesetting" w:eastAsia="SimSun" w:hAnsi="Arabic Typesetting" w:cs="Arabic Typesetting" w:hint="cs"/>
                <w:b/>
                <w:sz w:val="36"/>
                <w:szCs w:val="36"/>
                <w:rtl/>
                <w:lang w:val="en-GB" w:eastAsia="zh-CN"/>
              </w:rPr>
              <w:t>سعة</w:t>
            </w:r>
            <w:r w:rsidRPr="006B56C9">
              <w:rPr>
                <w:rFonts w:ascii="Arabic Typesetting" w:eastAsia="SimSun" w:hAnsi="Arabic Typesetting" w:cs="Arabic Typesetting"/>
                <w:b/>
                <w:sz w:val="36"/>
                <w:szCs w:val="36"/>
                <w:rtl/>
                <w:lang w:val="en-GB" w:eastAsia="zh-CN"/>
              </w:rPr>
              <w:t xml:space="preserve"> الاستيعاب ومستوى الخبرة لدى المستفيدي</w:t>
            </w:r>
            <w:r w:rsidRPr="006B56C9">
              <w:rPr>
                <w:rFonts w:ascii="Arabic Typesetting" w:eastAsia="SimSun" w:hAnsi="Arabic Typesetting" w:cs="Arabic Typesetting" w:hint="cs"/>
                <w:b/>
                <w:sz w:val="36"/>
                <w:szCs w:val="36"/>
                <w:rtl/>
                <w:lang w:val="en-GB" w:eastAsia="zh-CN"/>
              </w:rPr>
              <w:t xml:space="preserve">ن. </w:t>
            </w:r>
            <w:r w:rsidRPr="006B56C9">
              <w:rPr>
                <w:rFonts w:ascii="Arabic Typesetting" w:eastAsia="SimSun" w:hAnsi="Arabic Typesetting" w:cs="Arabic Typesetting"/>
                <w:b/>
                <w:sz w:val="36"/>
                <w:szCs w:val="36"/>
                <w:rtl/>
                <w:lang w:val="en-GB" w:eastAsia="zh-CN"/>
              </w:rPr>
              <w:t xml:space="preserve">وينبغي </w:t>
            </w:r>
            <w:proofErr w:type="spellStart"/>
            <w:r w:rsidRPr="006B56C9">
              <w:rPr>
                <w:rFonts w:ascii="Arabic Typesetting" w:eastAsia="SimSun" w:hAnsi="Arabic Typesetting" w:cs="Arabic Typesetting"/>
                <w:b/>
                <w:sz w:val="36"/>
                <w:szCs w:val="36"/>
                <w:rtl/>
                <w:lang w:val="en-GB" w:eastAsia="zh-CN"/>
              </w:rPr>
              <w:t>للويبو</w:t>
            </w:r>
            <w:proofErr w:type="spellEnd"/>
            <w:r w:rsidRPr="006B56C9">
              <w:rPr>
                <w:rFonts w:ascii="Arabic Typesetting" w:eastAsia="SimSun" w:hAnsi="Arabic Typesetting" w:cs="Arabic Typesetting"/>
                <w:b/>
                <w:sz w:val="36"/>
                <w:szCs w:val="36"/>
                <w:rtl/>
                <w:lang w:val="en-GB" w:eastAsia="zh-CN"/>
              </w:rPr>
              <w:t>، في تنفيذها للمشروعات على المستوى الوطني، أن تستكشف عقد شراكات وثيقة مع وكالات الأمم المتحدة وغيرها من الهيئات لتعزيز الفعالية والشمولية والاستدامة</w:t>
            </w:r>
            <w:r w:rsidRPr="006B56C9">
              <w:rPr>
                <w:rFonts w:ascii="Arabic Typesetting" w:eastAsia="SimSun" w:hAnsi="Arabic Typesetting" w:cs="Arabic Typesetting" w:hint="cs"/>
                <w:b/>
                <w:sz w:val="36"/>
                <w:szCs w:val="36"/>
                <w:rtl/>
                <w:lang w:val="en-GB" w:eastAsia="zh-CN"/>
              </w:rPr>
              <w:t>.</w:t>
            </w:r>
          </w:p>
        </w:tc>
        <w:tc>
          <w:tcPr>
            <w:tcW w:w="5957" w:type="dxa"/>
          </w:tcPr>
          <w:p w:rsidR="004333F9" w:rsidRPr="004333F9" w:rsidRDefault="004333F9" w:rsidP="004333F9">
            <w:pPr>
              <w:pStyle w:val="ListParagraph"/>
              <w:rPr>
                <w:rFonts w:ascii="Arabic Typesetting" w:eastAsia="SimSun" w:hAnsi="Arabic Typesetting" w:cs="Arabic Typesetting"/>
                <w:lang w:eastAsia="zh-CN"/>
              </w:rPr>
            </w:pPr>
          </w:p>
          <w:p w:rsidR="00553722" w:rsidRPr="004333F9" w:rsidRDefault="00FC1AC7" w:rsidP="007877EE">
            <w:pPr>
              <w:pStyle w:val="ListParagraph"/>
              <w:numPr>
                <w:ilvl w:val="0"/>
                <w:numId w:val="19"/>
              </w:numPr>
              <w:rPr>
                <w:rFonts w:ascii="Arabic Typesetting" w:eastAsia="SimSun" w:hAnsi="Arabic Typesetting" w:cs="Arabic Typesetting"/>
                <w:lang w:eastAsia="zh-CN"/>
              </w:rPr>
            </w:pPr>
            <w:r w:rsidRPr="00FC1AC7">
              <w:rPr>
                <w:rFonts w:ascii="Arabic Typesetting" w:eastAsia="SimSun" w:hAnsi="Arabic Typesetting" w:cs="Arabic Typesetting"/>
                <w:sz w:val="36"/>
                <w:szCs w:val="36"/>
                <w:rtl/>
                <w:lang w:eastAsia="zh-CN"/>
              </w:rPr>
              <w:t xml:space="preserve">ينبغي </w:t>
            </w:r>
            <w:r>
              <w:rPr>
                <w:rFonts w:ascii="Arabic Typesetting" w:eastAsia="SimSun" w:hAnsi="Arabic Typesetting" w:cs="Arabic Typesetting" w:hint="cs"/>
                <w:sz w:val="36"/>
                <w:szCs w:val="36"/>
                <w:rtl/>
                <w:lang w:eastAsia="zh-CN"/>
              </w:rPr>
              <w:t xml:space="preserve">أن يرتبط تقديم المساعدة التقنية </w:t>
            </w:r>
            <w:r w:rsidR="00A118C0">
              <w:rPr>
                <w:rFonts w:ascii="Arabic Typesetting" w:eastAsia="SimSun" w:hAnsi="Arabic Typesetting" w:cs="Arabic Typesetting" w:hint="cs"/>
                <w:sz w:val="36"/>
                <w:szCs w:val="36"/>
                <w:rtl/>
                <w:lang w:eastAsia="zh-CN"/>
              </w:rPr>
              <w:t xml:space="preserve">وتكوين الكفاءات </w:t>
            </w:r>
            <w:r>
              <w:rPr>
                <w:rFonts w:ascii="Arabic Typesetting" w:eastAsia="SimSun" w:hAnsi="Arabic Typesetting" w:cs="Arabic Typesetting" w:hint="cs"/>
                <w:sz w:val="36"/>
                <w:szCs w:val="36"/>
                <w:rtl/>
                <w:lang w:eastAsia="zh-CN"/>
              </w:rPr>
              <w:t xml:space="preserve">بالدراسات التشخيصية التي تقييم الاحتياجات في ضوء الأهداف الوطنية </w:t>
            </w:r>
            <w:r w:rsidR="004333F9">
              <w:rPr>
                <w:rFonts w:ascii="Arabic Typesetting" w:eastAsia="SimSun" w:hAnsi="Arabic Typesetting" w:cs="Arabic Typesetting" w:hint="cs"/>
                <w:sz w:val="36"/>
                <w:szCs w:val="36"/>
                <w:rtl/>
                <w:lang w:eastAsia="zh-CN"/>
              </w:rPr>
              <w:t xml:space="preserve">للتنمية </w:t>
            </w:r>
            <w:r>
              <w:rPr>
                <w:rFonts w:ascii="Arabic Typesetting" w:eastAsia="SimSun" w:hAnsi="Arabic Typesetting" w:cs="Arabic Typesetting" w:hint="cs"/>
                <w:sz w:val="36"/>
                <w:szCs w:val="36"/>
                <w:rtl/>
                <w:lang w:eastAsia="zh-CN"/>
              </w:rPr>
              <w:t>والتخفيف من حدة الفقر</w:t>
            </w:r>
            <w:r w:rsidR="00427D5B">
              <w:rPr>
                <w:rFonts w:ascii="Arabic Typesetting" w:eastAsia="SimSun" w:hAnsi="Arabic Typesetting" w:cs="Arabic Typesetting" w:hint="cs"/>
                <w:sz w:val="36"/>
                <w:szCs w:val="36"/>
                <w:rtl/>
                <w:lang w:eastAsia="zh-CN"/>
              </w:rPr>
              <w:t xml:space="preserve"> والتي تعتمد على العمليات التشاورية على المستوى الوطني. </w:t>
            </w:r>
            <w:r w:rsidR="00A118C0">
              <w:rPr>
                <w:rFonts w:ascii="Arabic Typesetting" w:eastAsia="SimSun" w:hAnsi="Arabic Typesetting" w:cs="Arabic Typesetting" w:hint="cs"/>
                <w:sz w:val="36"/>
                <w:szCs w:val="36"/>
                <w:rtl/>
                <w:lang w:eastAsia="zh-CN"/>
              </w:rPr>
              <w:t xml:space="preserve">وينبغي أن تشمل </w:t>
            </w:r>
            <w:r w:rsidR="00427D5B">
              <w:rPr>
                <w:rFonts w:ascii="Arabic Typesetting" w:eastAsia="SimSun" w:hAnsi="Arabic Typesetting" w:cs="Arabic Typesetting" w:hint="cs"/>
                <w:sz w:val="36"/>
                <w:szCs w:val="36"/>
                <w:rtl/>
                <w:lang w:eastAsia="zh-CN"/>
              </w:rPr>
              <w:t>العملية أيضاً مشاركة وكالات الأمم المتحدة الأخرى العاملة في الجوانب الأخرى من احتياجات التنمية في البلد</w:t>
            </w:r>
            <w:r w:rsidR="004333F9">
              <w:rPr>
                <w:rFonts w:ascii="Arabic Typesetting" w:eastAsia="SimSun" w:hAnsi="Arabic Typesetting" w:cs="Arabic Typesetting" w:hint="cs"/>
                <w:sz w:val="36"/>
                <w:szCs w:val="36"/>
                <w:rtl/>
                <w:lang w:eastAsia="zh-CN"/>
              </w:rPr>
              <w:t>،</w:t>
            </w:r>
            <w:r w:rsidR="00427D5B">
              <w:rPr>
                <w:rFonts w:ascii="Arabic Typesetting" w:eastAsia="SimSun" w:hAnsi="Arabic Typesetting" w:cs="Arabic Typesetting" w:hint="cs"/>
                <w:sz w:val="36"/>
                <w:szCs w:val="36"/>
                <w:rtl/>
                <w:lang w:eastAsia="zh-CN"/>
              </w:rPr>
              <w:t xml:space="preserve"> وكذلك</w:t>
            </w:r>
            <w:r w:rsidR="004333F9">
              <w:rPr>
                <w:rFonts w:ascii="Arabic Typesetting" w:eastAsia="SimSun" w:hAnsi="Arabic Typesetting" w:cs="Arabic Typesetting" w:hint="cs"/>
                <w:sz w:val="36"/>
                <w:szCs w:val="36"/>
                <w:rtl/>
                <w:lang w:eastAsia="zh-CN"/>
              </w:rPr>
              <w:t xml:space="preserve"> </w:t>
            </w:r>
            <w:r w:rsidR="00427D5B">
              <w:rPr>
                <w:rFonts w:ascii="Arabic Typesetting" w:eastAsia="SimSun" w:hAnsi="Arabic Typesetting" w:cs="Arabic Typesetting" w:hint="cs"/>
                <w:sz w:val="36"/>
                <w:szCs w:val="36"/>
                <w:rtl/>
                <w:lang w:eastAsia="zh-CN"/>
              </w:rPr>
              <w:t>مشاركة أصحاب المصلحة على المستوى الوطني.</w:t>
            </w:r>
          </w:p>
          <w:p w:rsidR="004333F9" w:rsidRPr="00427D5B" w:rsidRDefault="004333F9" w:rsidP="004333F9">
            <w:pPr>
              <w:pStyle w:val="ListParagraph"/>
              <w:rPr>
                <w:rFonts w:ascii="Arabic Typesetting" w:eastAsia="SimSun" w:hAnsi="Arabic Typesetting" w:cs="Arabic Typesetting"/>
                <w:lang w:eastAsia="zh-CN"/>
              </w:rPr>
            </w:pPr>
          </w:p>
          <w:p w:rsidR="00427D5B" w:rsidRPr="000225A4" w:rsidRDefault="000225A4" w:rsidP="004333F9">
            <w:pPr>
              <w:pStyle w:val="ListParagraph"/>
              <w:numPr>
                <w:ilvl w:val="0"/>
                <w:numId w:val="19"/>
              </w:numPr>
              <w:rPr>
                <w:rFonts w:ascii="Arabic Typesetting" w:eastAsia="SimSun" w:hAnsi="Arabic Typesetting" w:cs="Arabic Typesetting"/>
                <w:sz w:val="36"/>
                <w:szCs w:val="36"/>
                <w:lang w:eastAsia="zh-CN"/>
              </w:rPr>
            </w:pPr>
            <w:r w:rsidRPr="000225A4">
              <w:rPr>
                <w:rFonts w:ascii="Arabic Typesetting" w:eastAsia="SimSun" w:hAnsi="Arabic Typesetting" w:cs="Arabic Typesetting" w:hint="cs"/>
                <w:sz w:val="36"/>
                <w:szCs w:val="36"/>
                <w:rtl/>
                <w:lang w:eastAsia="zh-CN"/>
              </w:rPr>
              <w:t xml:space="preserve">ينبغي </w:t>
            </w:r>
            <w:r>
              <w:rPr>
                <w:rFonts w:ascii="Arabic Typesetting" w:eastAsia="SimSun" w:hAnsi="Arabic Typesetting" w:cs="Arabic Typesetting" w:hint="cs"/>
                <w:sz w:val="36"/>
                <w:szCs w:val="36"/>
                <w:rtl/>
                <w:lang w:eastAsia="zh-CN"/>
              </w:rPr>
              <w:t xml:space="preserve">أن تشمل مشاريع المساعدة التقنية، عند الاقتضاء، عنصراً بشأن بناء القدرات لتعزيز </w:t>
            </w:r>
            <w:r w:rsidR="004333F9">
              <w:rPr>
                <w:rFonts w:ascii="Arabic Typesetting" w:eastAsia="SimSun" w:hAnsi="Arabic Typesetting" w:cs="Arabic Typesetting" w:hint="cs"/>
                <w:sz w:val="36"/>
                <w:szCs w:val="36"/>
                <w:rtl/>
                <w:lang w:eastAsia="zh-CN"/>
              </w:rPr>
              <w:t>سعة</w:t>
            </w:r>
            <w:r>
              <w:rPr>
                <w:rFonts w:ascii="Arabic Typesetting" w:eastAsia="SimSun" w:hAnsi="Arabic Typesetting" w:cs="Arabic Typesetting" w:hint="cs"/>
                <w:sz w:val="36"/>
                <w:szCs w:val="36"/>
                <w:rtl/>
                <w:lang w:eastAsia="zh-CN"/>
              </w:rPr>
              <w:t xml:space="preserve"> الاستيعاب لدى البلدان </w:t>
            </w:r>
            <w:r w:rsidR="004333F9">
              <w:rPr>
                <w:rFonts w:ascii="Arabic Typesetting" w:eastAsia="SimSun" w:hAnsi="Arabic Typesetting" w:cs="Arabic Typesetting" w:hint="cs"/>
                <w:sz w:val="36"/>
                <w:szCs w:val="36"/>
                <w:rtl/>
                <w:lang w:eastAsia="zh-CN"/>
              </w:rPr>
              <w:t>المتلقية</w:t>
            </w:r>
            <w:r w:rsidR="002A57E6">
              <w:rPr>
                <w:rFonts w:ascii="Arabic Typesetting" w:eastAsia="SimSun" w:hAnsi="Arabic Typesetting" w:cs="Arabic Typesetting" w:hint="cs"/>
                <w:sz w:val="36"/>
                <w:szCs w:val="36"/>
                <w:rtl/>
                <w:lang w:eastAsia="zh-CN"/>
              </w:rPr>
              <w:t>.</w:t>
            </w:r>
          </w:p>
        </w:tc>
      </w:tr>
      <w:tr w:rsidR="00553722" w:rsidRPr="00553722" w:rsidTr="00553722">
        <w:tc>
          <w:tcPr>
            <w:tcW w:w="3114" w:type="dxa"/>
          </w:tcPr>
          <w:p w:rsidR="005D1BBD" w:rsidRPr="006B56C9" w:rsidRDefault="005D1BBD" w:rsidP="005D1BBD">
            <w:pPr>
              <w:rPr>
                <w:rFonts w:ascii="Arabic Typesetting" w:eastAsia="SimSun" w:hAnsi="Arabic Typesetting" w:cs="Arabic Typesetting"/>
                <w:b/>
                <w:sz w:val="36"/>
                <w:szCs w:val="36"/>
                <w:rtl/>
                <w:lang w:val="en-GB" w:eastAsia="zh-CN"/>
              </w:rPr>
            </w:pPr>
            <w:r w:rsidRPr="006B56C9">
              <w:rPr>
                <w:rFonts w:ascii="Arabic Typesetting" w:eastAsia="SimSun" w:hAnsi="Arabic Typesetting" w:cs="Arabic Typesetting"/>
                <w:bCs/>
                <w:sz w:val="36"/>
                <w:szCs w:val="36"/>
                <w:rtl/>
                <w:lang w:val="en-GB" w:eastAsia="zh-CN"/>
              </w:rPr>
              <w:t>التوصية 9:</w:t>
            </w:r>
          </w:p>
          <w:p w:rsidR="00553722" w:rsidRPr="00553722" w:rsidRDefault="005D1BBD" w:rsidP="004333F9">
            <w:pPr>
              <w:rPr>
                <w:rFonts w:ascii="Arabic Typesetting" w:eastAsia="SimSun" w:hAnsi="Arabic Typesetting" w:cs="Arabic Typesetting"/>
                <w:b/>
                <w:sz w:val="36"/>
                <w:szCs w:val="36"/>
                <w:lang w:val="en-GB" w:eastAsia="zh-CN"/>
              </w:rPr>
            </w:pPr>
            <w:r w:rsidRPr="006B56C9">
              <w:rPr>
                <w:rFonts w:ascii="Arabic Typesetting" w:eastAsia="SimSun" w:hAnsi="Arabic Typesetting" w:cs="Arabic Typesetting"/>
                <w:b/>
                <w:sz w:val="36"/>
                <w:szCs w:val="36"/>
                <w:rtl/>
                <w:lang w:val="en-GB" w:eastAsia="zh-CN"/>
              </w:rPr>
              <w:t xml:space="preserve">ينبغي </w:t>
            </w:r>
            <w:r w:rsidR="004333F9" w:rsidRPr="006B56C9">
              <w:rPr>
                <w:rFonts w:ascii="Arabic Typesetting" w:eastAsia="SimSun" w:hAnsi="Arabic Typesetting" w:cs="Arabic Typesetting"/>
                <w:b/>
                <w:sz w:val="36"/>
                <w:szCs w:val="36"/>
                <w:rtl/>
                <w:lang w:val="en-GB" w:eastAsia="zh-CN"/>
              </w:rPr>
              <w:t xml:space="preserve">أن تولي </w:t>
            </w:r>
            <w:proofErr w:type="spellStart"/>
            <w:r w:rsidR="004333F9">
              <w:rPr>
                <w:rFonts w:ascii="Arabic Typesetting" w:eastAsia="SimSun" w:hAnsi="Arabic Typesetting" w:cs="Arabic Typesetting" w:hint="cs"/>
                <w:b/>
                <w:sz w:val="36"/>
                <w:szCs w:val="36"/>
                <w:rtl/>
                <w:lang w:val="en-GB" w:eastAsia="zh-CN"/>
              </w:rPr>
              <w:t>ا</w:t>
            </w:r>
            <w:r w:rsidRPr="006B56C9">
              <w:rPr>
                <w:rFonts w:ascii="Arabic Typesetting" w:eastAsia="SimSun" w:hAnsi="Arabic Typesetting" w:cs="Arabic Typesetting"/>
                <w:b/>
                <w:sz w:val="36"/>
                <w:szCs w:val="36"/>
                <w:rtl/>
                <w:lang w:val="en-GB" w:eastAsia="zh-CN"/>
              </w:rPr>
              <w:t>لويبو</w:t>
            </w:r>
            <w:proofErr w:type="spellEnd"/>
            <w:r w:rsidRPr="006B56C9">
              <w:rPr>
                <w:rFonts w:ascii="Arabic Typesetting" w:eastAsia="SimSun" w:hAnsi="Arabic Typesetting" w:cs="Arabic Typesetting"/>
                <w:b/>
                <w:sz w:val="36"/>
                <w:szCs w:val="36"/>
                <w:rtl/>
                <w:lang w:val="en-GB" w:eastAsia="zh-CN"/>
              </w:rPr>
              <w:t xml:space="preserve"> المزيد من الاهتمام لاستقدام خبراء على دراية ومعرفة كبيرتين بالظروف الاجتماعية والاقتصادية للبلدان المتلقية.</w:t>
            </w:r>
            <w:r w:rsidRPr="006B56C9">
              <w:rPr>
                <w:rFonts w:ascii="Arabic Typesetting" w:eastAsia="SimSun" w:hAnsi="Arabic Typesetting" w:cs="Arabic Typesetting" w:hint="cs"/>
                <w:b/>
                <w:sz w:val="36"/>
                <w:szCs w:val="36"/>
                <w:rtl/>
                <w:lang w:val="en-GB" w:eastAsia="zh-CN"/>
              </w:rPr>
              <w:t xml:space="preserve"> و</w:t>
            </w:r>
            <w:r w:rsidRPr="006B56C9">
              <w:rPr>
                <w:rFonts w:ascii="Arabic Typesetting" w:eastAsia="SimSun" w:hAnsi="Arabic Typesetting" w:cs="Arabic Typesetting"/>
                <w:b/>
                <w:sz w:val="36"/>
                <w:szCs w:val="36"/>
                <w:rtl/>
                <w:lang w:val="en-GB" w:eastAsia="zh-CN"/>
              </w:rPr>
              <w:t>ينبغي للبلدان المستفيدة أن تضمن وجود درجة عالية من التنسيق الداخلي بين هيئاتها المتنوعة من أجل تيسير تنفيذ المشروعات واستدامتها على الأجل الطويل</w:t>
            </w:r>
            <w:r w:rsidRPr="006B56C9">
              <w:rPr>
                <w:rFonts w:ascii="Arabic Typesetting" w:eastAsia="SimSun" w:hAnsi="Arabic Typesetting" w:cs="Arabic Typesetting" w:hint="cs"/>
                <w:b/>
                <w:sz w:val="36"/>
                <w:szCs w:val="36"/>
                <w:rtl/>
                <w:lang w:val="en-GB" w:eastAsia="zh-CN"/>
              </w:rPr>
              <w:t>.</w:t>
            </w:r>
          </w:p>
        </w:tc>
        <w:tc>
          <w:tcPr>
            <w:tcW w:w="5957" w:type="dxa"/>
          </w:tcPr>
          <w:p w:rsidR="004333F9" w:rsidRPr="004333F9" w:rsidRDefault="004333F9" w:rsidP="004333F9">
            <w:pPr>
              <w:pStyle w:val="ListParagraph"/>
              <w:rPr>
                <w:rFonts w:eastAsia="SimSun"/>
                <w:lang w:val="en-GB" w:eastAsia="zh-CN"/>
              </w:rPr>
            </w:pPr>
          </w:p>
          <w:p w:rsidR="00553722" w:rsidRPr="004333F9" w:rsidRDefault="00DF72F1" w:rsidP="004333F9">
            <w:pPr>
              <w:pStyle w:val="ListParagraph"/>
              <w:numPr>
                <w:ilvl w:val="0"/>
                <w:numId w:val="18"/>
              </w:numPr>
              <w:rPr>
                <w:rFonts w:eastAsia="SimSun"/>
                <w:lang w:val="en-GB" w:eastAsia="zh-CN"/>
              </w:rPr>
            </w:pPr>
            <w:r>
              <w:rPr>
                <w:rFonts w:ascii="Arabic Typesetting" w:eastAsia="SimSun" w:hAnsi="Arabic Typesetting" w:cs="Arabic Typesetting" w:hint="cs"/>
                <w:sz w:val="36"/>
                <w:szCs w:val="36"/>
                <w:rtl/>
                <w:lang w:val="en-GB" w:eastAsia="zh-CN"/>
              </w:rPr>
              <w:t xml:space="preserve">تعزز أمانة </w:t>
            </w:r>
            <w:proofErr w:type="spellStart"/>
            <w:r>
              <w:rPr>
                <w:rFonts w:ascii="Arabic Typesetting" w:eastAsia="SimSun" w:hAnsi="Arabic Typesetting" w:cs="Arabic Typesetting" w:hint="cs"/>
                <w:sz w:val="36"/>
                <w:szCs w:val="36"/>
                <w:rtl/>
                <w:lang w:val="en-GB" w:eastAsia="zh-CN"/>
              </w:rPr>
              <w:t>الويبو</w:t>
            </w:r>
            <w:proofErr w:type="spellEnd"/>
            <w:r>
              <w:rPr>
                <w:rFonts w:ascii="Arabic Typesetting" w:eastAsia="SimSun" w:hAnsi="Arabic Typesetting" w:cs="Arabic Typesetting" w:hint="cs"/>
                <w:sz w:val="36"/>
                <w:szCs w:val="36"/>
                <w:rtl/>
                <w:lang w:val="en-GB" w:eastAsia="zh-CN"/>
              </w:rPr>
              <w:t xml:space="preserve"> ممارستها فيما يتعلق باستقدام خبراء على دراية ومعرفة كبيرتين بالظروف الاجتماعية والاقتصادية للبلدان المتلقية. وينبغي أن يثبت الخبراء القدرة </w:t>
            </w:r>
            <w:r w:rsidR="00A118C0">
              <w:rPr>
                <w:rFonts w:ascii="Arabic Typesetting" w:eastAsia="SimSun" w:hAnsi="Arabic Typesetting" w:cs="Arabic Typesetting" w:hint="cs"/>
                <w:sz w:val="36"/>
                <w:szCs w:val="36"/>
                <w:rtl/>
                <w:lang w:val="en-GB" w:eastAsia="zh-CN"/>
              </w:rPr>
              <w:t xml:space="preserve">على </w:t>
            </w:r>
            <w:r w:rsidR="004333F9">
              <w:rPr>
                <w:rFonts w:ascii="Arabic Typesetting" w:eastAsia="SimSun" w:hAnsi="Arabic Typesetting" w:cs="Arabic Typesetting" w:hint="cs"/>
                <w:sz w:val="36"/>
                <w:szCs w:val="36"/>
                <w:rtl/>
                <w:lang w:val="en-GB" w:eastAsia="zh-CN"/>
              </w:rPr>
              <w:t>إعادة نشر</w:t>
            </w:r>
            <w:r>
              <w:rPr>
                <w:rFonts w:ascii="Arabic Typesetting" w:eastAsia="SimSun" w:hAnsi="Arabic Typesetting" w:cs="Arabic Typesetting" w:hint="cs"/>
                <w:sz w:val="36"/>
                <w:szCs w:val="36"/>
                <w:rtl/>
                <w:lang w:val="en-GB" w:eastAsia="zh-CN"/>
              </w:rPr>
              <w:t xml:space="preserve"> المعرفة </w:t>
            </w:r>
            <w:r w:rsidR="004333F9">
              <w:rPr>
                <w:rFonts w:ascii="Arabic Typesetting" w:eastAsia="SimSun" w:hAnsi="Arabic Typesetting" w:cs="Arabic Typesetting" w:hint="cs"/>
                <w:sz w:val="36"/>
                <w:szCs w:val="36"/>
                <w:rtl/>
                <w:lang w:val="en-GB" w:eastAsia="zh-CN"/>
              </w:rPr>
              <w:t>في</w:t>
            </w:r>
            <w:r>
              <w:rPr>
                <w:rFonts w:ascii="Arabic Typesetting" w:eastAsia="SimSun" w:hAnsi="Arabic Typesetting" w:cs="Arabic Typesetting" w:hint="cs"/>
                <w:sz w:val="36"/>
                <w:szCs w:val="36"/>
                <w:rtl/>
                <w:lang w:val="en-GB" w:eastAsia="zh-CN"/>
              </w:rPr>
              <w:t xml:space="preserve"> البلدان المستفيدة.</w:t>
            </w:r>
          </w:p>
          <w:p w:rsidR="004333F9" w:rsidRPr="00FC1AC7" w:rsidRDefault="004333F9" w:rsidP="004333F9">
            <w:pPr>
              <w:pStyle w:val="ListParagraph"/>
              <w:rPr>
                <w:rFonts w:eastAsia="SimSun"/>
                <w:lang w:val="en-GB" w:eastAsia="zh-CN"/>
              </w:rPr>
            </w:pPr>
          </w:p>
          <w:p w:rsidR="00FC1AC7" w:rsidRPr="00DF72F1" w:rsidRDefault="00FC1AC7" w:rsidP="00FC1AC7">
            <w:pPr>
              <w:pStyle w:val="ListParagraph"/>
              <w:numPr>
                <w:ilvl w:val="0"/>
                <w:numId w:val="18"/>
              </w:numPr>
              <w:rPr>
                <w:rFonts w:eastAsia="SimSun"/>
                <w:lang w:val="en-GB" w:eastAsia="zh-CN"/>
              </w:rPr>
            </w:pPr>
            <w:r>
              <w:rPr>
                <w:rFonts w:ascii="Arabic Typesetting" w:eastAsia="SimSun" w:hAnsi="Arabic Typesetting" w:cs="Arabic Typesetting" w:hint="cs"/>
                <w:sz w:val="36"/>
                <w:szCs w:val="36"/>
                <w:rtl/>
                <w:lang w:val="en-GB" w:eastAsia="zh-CN"/>
              </w:rPr>
              <w:t>عن</w:t>
            </w:r>
            <w:r w:rsidR="004333F9">
              <w:rPr>
                <w:rFonts w:ascii="Arabic Typesetting" w:eastAsia="SimSun" w:hAnsi="Arabic Typesetting" w:cs="Arabic Typesetting" w:hint="cs"/>
                <w:sz w:val="36"/>
                <w:szCs w:val="36"/>
                <w:rtl/>
                <w:lang w:val="en-GB" w:eastAsia="zh-CN"/>
              </w:rPr>
              <w:t>د</w:t>
            </w:r>
            <w:r>
              <w:rPr>
                <w:rFonts w:ascii="Arabic Typesetting" w:eastAsia="SimSun" w:hAnsi="Arabic Typesetting" w:cs="Arabic Typesetting" w:hint="cs"/>
                <w:sz w:val="36"/>
                <w:szCs w:val="36"/>
                <w:rtl/>
                <w:lang w:val="en-GB" w:eastAsia="zh-CN"/>
              </w:rPr>
              <w:t xml:space="preserve"> الاقتضاء</w:t>
            </w:r>
            <w:r w:rsidR="004333F9">
              <w:rPr>
                <w:rFonts w:ascii="Arabic Typesetting" w:eastAsia="SimSun" w:hAnsi="Arabic Typesetting" w:cs="Arabic Typesetting" w:hint="cs"/>
                <w:sz w:val="36"/>
                <w:szCs w:val="36"/>
                <w:rtl/>
                <w:lang w:val="en-GB" w:eastAsia="zh-CN"/>
              </w:rPr>
              <w:t>،</w:t>
            </w:r>
            <w:r>
              <w:rPr>
                <w:rFonts w:ascii="Arabic Typesetting" w:eastAsia="SimSun" w:hAnsi="Arabic Typesetting" w:cs="Arabic Typesetting" w:hint="cs"/>
                <w:sz w:val="36"/>
                <w:szCs w:val="36"/>
                <w:rtl/>
                <w:lang w:val="en-GB" w:eastAsia="zh-CN"/>
              </w:rPr>
              <w:t xml:space="preserve"> وبناءً على مدى انتشار نشاط/ مشروع معين، يمكن استشارة الإدارات الوطنية ذات الصلة و</w:t>
            </w:r>
            <w:r>
              <w:rPr>
                <w:rFonts w:ascii="Arabic Typesetting" w:eastAsia="SimSun" w:hAnsi="Arabic Typesetting" w:cs="Arabic Typesetting" w:hint="cs"/>
                <w:sz w:val="36"/>
                <w:szCs w:val="36"/>
                <w:rtl/>
                <w:lang w:val="fr-CH" w:eastAsia="zh-CN" w:bidi="ar-SY"/>
              </w:rPr>
              <w:t>مكتب الملكية الفكرية في تصميم المشاريع وتنفيذها.</w:t>
            </w:r>
          </w:p>
        </w:tc>
      </w:tr>
      <w:tr w:rsidR="00204201" w:rsidRPr="00553722" w:rsidTr="00553722">
        <w:tc>
          <w:tcPr>
            <w:tcW w:w="3114" w:type="dxa"/>
          </w:tcPr>
          <w:p w:rsidR="004333F9" w:rsidRDefault="00AF03F8" w:rsidP="00AF03F8">
            <w:pPr>
              <w:rPr>
                <w:rFonts w:ascii="Arabic Typesetting" w:eastAsia="Times New Roman" w:hAnsi="Arabic Typesetting" w:cs="Arabic Typesetting"/>
                <w:sz w:val="36"/>
                <w:szCs w:val="36"/>
                <w:rtl/>
              </w:rPr>
            </w:pPr>
            <w:r w:rsidRPr="00204201">
              <w:rPr>
                <w:rFonts w:ascii="Arabic Typesetting" w:eastAsia="SimSun" w:hAnsi="Arabic Typesetting" w:cs="Arabic Typesetting"/>
                <w:b/>
                <w:bCs/>
                <w:sz w:val="36"/>
                <w:szCs w:val="36"/>
                <w:rtl/>
                <w:lang w:val="en-GB" w:eastAsia="zh-CN"/>
              </w:rPr>
              <w:t>التوصية 1</w:t>
            </w:r>
            <w:r>
              <w:rPr>
                <w:rFonts w:ascii="Arabic Typesetting" w:eastAsia="SimSun" w:hAnsi="Arabic Typesetting" w:cs="Arabic Typesetting" w:hint="cs"/>
                <w:b/>
                <w:bCs/>
                <w:sz w:val="36"/>
                <w:szCs w:val="36"/>
                <w:rtl/>
                <w:lang w:val="en-GB" w:eastAsia="zh-CN"/>
              </w:rPr>
              <w:t>0</w:t>
            </w:r>
            <w:r w:rsidRPr="00204201">
              <w:rPr>
                <w:rFonts w:ascii="Arabic Typesetting" w:eastAsia="SimSun" w:hAnsi="Arabic Typesetting" w:cs="Arabic Typesetting"/>
                <w:b/>
                <w:bCs/>
                <w:sz w:val="36"/>
                <w:szCs w:val="36"/>
                <w:rtl/>
                <w:lang w:val="en-GB" w:eastAsia="zh-CN"/>
              </w:rPr>
              <w:t>:</w:t>
            </w:r>
            <w:r w:rsidRPr="00AF03F8">
              <w:rPr>
                <w:rFonts w:ascii="Arabic Typesetting" w:eastAsia="Times New Roman" w:hAnsi="Arabic Typesetting" w:cs="Arabic Typesetting"/>
                <w:sz w:val="36"/>
                <w:szCs w:val="36"/>
                <w:rtl/>
              </w:rPr>
              <w:t xml:space="preserve"> </w:t>
            </w:r>
          </w:p>
          <w:p w:rsidR="00204201" w:rsidRPr="006B56C9" w:rsidRDefault="00AF03F8" w:rsidP="00AF03F8">
            <w:pPr>
              <w:rPr>
                <w:rFonts w:eastAsia="SimSun"/>
                <w:bCs/>
                <w:rtl/>
                <w:lang w:val="en-GB" w:eastAsia="zh-CN"/>
              </w:rPr>
            </w:pPr>
            <w:r w:rsidRPr="00AF03F8">
              <w:rPr>
                <w:rFonts w:ascii="Arabic Typesetting" w:eastAsia="SimSun" w:hAnsi="Arabic Typesetting" w:cs="Arabic Typesetting"/>
                <w:sz w:val="36"/>
                <w:szCs w:val="36"/>
                <w:rtl/>
                <w:lang w:val="en-GB" w:eastAsia="zh-CN"/>
              </w:rPr>
              <w:t>ينبغي أن تشمل التقارير المرحلية التي تعدها الأمانة وتقدمها للجنة التنمية معلومات مفصلة عن الانتفاع بالموارد المالية والبشرية فيما يخص مشروعات أجندة التنمية. وينبغي تجنب تكليف نفس مدير المشروع بإدارة مشروعات متعددة في آن واحد.</w:t>
            </w:r>
          </w:p>
        </w:tc>
        <w:tc>
          <w:tcPr>
            <w:tcW w:w="5957" w:type="dxa"/>
          </w:tcPr>
          <w:p w:rsidR="004333F9" w:rsidRDefault="004333F9" w:rsidP="004333F9">
            <w:pPr>
              <w:pStyle w:val="ListParagraph"/>
              <w:rPr>
                <w:rFonts w:ascii="Arabic Typesetting" w:eastAsia="SimSun" w:hAnsi="Arabic Typesetting" w:cs="Arabic Typesetting"/>
                <w:sz w:val="36"/>
                <w:szCs w:val="36"/>
                <w:lang w:val="en-GB" w:eastAsia="zh-CN"/>
              </w:rPr>
            </w:pPr>
          </w:p>
          <w:p w:rsidR="00204201" w:rsidRPr="004333F9" w:rsidRDefault="00DF72F1" w:rsidP="004333F9">
            <w:pPr>
              <w:pStyle w:val="ListParagraph"/>
              <w:numPr>
                <w:ilvl w:val="0"/>
                <w:numId w:val="18"/>
              </w:numPr>
              <w:rPr>
                <w:rFonts w:ascii="Arabic Typesetting" w:eastAsia="SimSun" w:hAnsi="Arabic Typesetting" w:cs="Arabic Typesetting"/>
                <w:sz w:val="36"/>
                <w:szCs w:val="36"/>
                <w:rtl/>
                <w:lang w:val="en-GB" w:eastAsia="zh-CN"/>
              </w:rPr>
            </w:pPr>
            <w:r w:rsidRPr="004333F9">
              <w:rPr>
                <w:rFonts w:ascii="Arabic Typesetting" w:eastAsia="SimSun" w:hAnsi="Arabic Typesetting" w:cs="Arabic Typesetting"/>
                <w:sz w:val="36"/>
                <w:szCs w:val="36"/>
                <w:rtl/>
                <w:lang w:val="en-GB" w:eastAsia="zh-CN"/>
              </w:rPr>
              <w:t>ينبغي أن تبيّن التقارير المرحلية الاستخدام الفعال لموارد الميزانية والموارد البشرية التي ينطوي عليها تنفيذ المشروع.</w:t>
            </w:r>
          </w:p>
        </w:tc>
      </w:tr>
      <w:tr w:rsidR="00204201" w:rsidRPr="00553722" w:rsidTr="00553722">
        <w:tc>
          <w:tcPr>
            <w:tcW w:w="3114" w:type="dxa"/>
          </w:tcPr>
          <w:p w:rsidR="004333F9" w:rsidRDefault="00204201" w:rsidP="00C720CB">
            <w:pPr>
              <w:keepNext/>
              <w:rPr>
                <w:rFonts w:ascii="Arabic Typesetting" w:eastAsia="SimSun" w:hAnsi="Arabic Typesetting" w:cs="Arabic Typesetting"/>
                <w:b/>
                <w:sz w:val="36"/>
                <w:szCs w:val="36"/>
                <w:rtl/>
                <w:lang w:val="en-GB" w:eastAsia="zh-CN"/>
              </w:rPr>
            </w:pPr>
            <w:r w:rsidRPr="00204201">
              <w:rPr>
                <w:rFonts w:ascii="Arabic Typesetting" w:eastAsia="SimSun" w:hAnsi="Arabic Typesetting" w:cs="Arabic Typesetting"/>
                <w:b/>
                <w:bCs/>
                <w:sz w:val="36"/>
                <w:szCs w:val="36"/>
                <w:rtl/>
                <w:lang w:val="en-GB" w:eastAsia="zh-CN"/>
              </w:rPr>
              <w:lastRenderedPageBreak/>
              <w:t>التوصية 12:</w:t>
            </w:r>
            <w:r w:rsidRPr="00204201">
              <w:rPr>
                <w:rFonts w:ascii="Arabic Typesetting" w:eastAsia="SimSun" w:hAnsi="Arabic Typesetting" w:cs="Arabic Typesetting"/>
                <w:b/>
                <w:sz w:val="36"/>
                <w:szCs w:val="36"/>
                <w:rtl/>
                <w:lang w:val="en-GB" w:eastAsia="zh-CN"/>
              </w:rPr>
              <w:t xml:space="preserve"> </w:t>
            </w:r>
          </w:p>
          <w:p w:rsidR="00204201" w:rsidRPr="00204201" w:rsidRDefault="004333F9" w:rsidP="004333F9">
            <w:pPr>
              <w:rPr>
                <w:rFonts w:ascii="Arabic Typesetting" w:eastAsia="SimSun" w:hAnsi="Arabic Typesetting" w:cs="Arabic Typesetting"/>
                <w:b/>
                <w:sz w:val="36"/>
                <w:szCs w:val="36"/>
                <w:rtl/>
                <w:lang w:val="en-GB" w:eastAsia="zh-CN"/>
              </w:rPr>
            </w:pPr>
            <w:r>
              <w:rPr>
                <w:rFonts w:ascii="Arabic Typesetting" w:eastAsia="SimSun" w:hAnsi="Arabic Typesetting" w:cs="Arabic Typesetting"/>
                <w:b/>
                <w:sz w:val="36"/>
                <w:szCs w:val="36"/>
                <w:rtl/>
                <w:lang w:val="en-GB" w:eastAsia="zh-CN"/>
              </w:rPr>
              <w:t xml:space="preserve">ينبغي </w:t>
            </w:r>
            <w:r w:rsidRPr="00204201">
              <w:rPr>
                <w:rFonts w:ascii="Arabic Typesetting" w:eastAsia="SimSun" w:hAnsi="Arabic Typesetting" w:cs="Arabic Typesetting"/>
                <w:b/>
                <w:sz w:val="36"/>
                <w:szCs w:val="36"/>
                <w:rtl/>
                <w:lang w:val="en-GB" w:eastAsia="zh-CN"/>
              </w:rPr>
              <w:t xml:space="preserve">أن تنظر </w:t>
            </w:r>
            <w:r>
              <w:rPr>
                <w:rFonts w:ascii="Arabic Typesetting" w:eastAsia="SimSun" w:hAnsi="Arabic Typesetting" w:cs="Arabic Typesetting" w:hint="cs"/>
                <w:b/>
                <w:sz w:val="36"/>
                <w:szCs w:val="36"/>
                <w:rtl/>
                <w:lang w:val="en-GB" w:eastAsia="zh-CN"/>
              </w:rPr>
              <w:t>ا</w:t>
            </w:r>
            <w:r w:rsidR="00204201" w:rsidRPr="00204201">
              <w:rPr>
                <w:rFonts w:ascii="Arabic Typesetting" w:eastAsia="SimSun" w:hAnsi="Arabic Typesetting" w:cs="Arabic Typesetting"/>
                <w:b/>
                <w:sz w:val="36"/>
                <w:szCs w:val="36"/>
                <w:rtl/>
                <w:lang w:val="en-GB" w:eastAsia="zh-CN"/>
              </w:rPr>
              <w:t>لدول الأعضاء والأمانة في إيجاد سبل ووسائل لنشر المعلومات المتعلقة بأجندة التنمية وتنفيذها على نحو أفضل.</w:t>
            </w:r>
          </w:p>
        </w:tc>
        <w:tc>
          <w:tcPr>
            <w:tcW w:w="5957" w:type="dxa"/>
          </w:tcPr>
          <w:p w:rsidR="004333F9" w:rsidRDefault="004333F9" w:rsidP="004333F9">
            <w:pPr>
              <w:pStyle w:val="ListParagraph"/>
              <w:rPr>
                <w:rFonts w:ascii="Arabic Typesetting" w:eastAsia="SimSun" w:hAnsi="Arabic Typesetting" w:cs="Arabic Typesetting"/>
                <w:sz w:val="36"/>
                <w:szCs w:val="36"/>
                <w:lang w:eastAsia="zh-CN"/>
              </w:rPr>
            </w:pPr>
          </w:p>
          <w:p w:rsidR="00AF03F8" w:rsidRDefault="00AF03F8" w:rsidP="007877EE">
            <w:pPr>
              <w:pStyle w:val="ListParagraph"/>
              <w:numPr>
                <w:ilvl w:val="0"/>
                <w:numId w:val="17"/>
              </w:numPr>
              <w:rPr>
                <w:rFonts w:ascii="Arabic Typesetting" w:eastAsia="SimSun" w:hAnsi="Arabic Typesetting" w:cs="Arabic Typesetting"/>
                <w:sz w:val="36"/>
                <w:szCs w:val="36"/>
                <w:lang w:eastAsia="zh-CN"/>
              </w:rPr>
            </w:pPr>
            <w:r w:rsidRPr="00AF03F8">
              <w:rPr>
                <w:rFonts w:ascii="Arabic Typesetting" w:eastAsia="SimSun" w:hAnsi="Arabic Typesetting" w:cs="Arabic Typesetting"/>
                <w:sz w:val="36"/>
                <w:szCs w:val="36"/>
                <w:rtl/>
                <w:lang w:eastAsia="zh-CN"/>
              </w:rPr>
              <w:t xml:space="preserve">ينبغي تعزيز النُهج </w:t>
            </w:r>
            <w:r w:rsidR="004333F9">
              <w:rPr>
                <w:rFonts w:ascii="Arabic Typesetting" w:eastAsia="SimSun" w:hAnsi="Arabic Typesetting" w:cs="Arabic Typesetting" w:hint="cs"/>
                <w:sz w:val="36"/>
                <w:szCs w:val="36"/>
                <w:rtl/>
                <w:lang w:eastAsia="zh-CN"/>
              </w:rPr>
              <w:t xml:space="preserve">التي تتبعها </w:t>
            </w:r>
            <w:r w:rsidR="004333F9" w:rsidRPr="00AF03F8">
              <w:rPr>
                <w:rFonts w:ascii="Arabic Typesetting" w:eastAsia="SimSun" w:hAnsi="Arabic Typesetting" w:cs="Arabic Typesetting"/>
                <w:sz w:val="36"/>
                <w:szCs w:val="36"/>
                <w:rtl/>
                <w:lang w:eastAsia="zh-CN"/>
              </w:rPr>
              <w:t xml:space="preserve">الأمانة </w:t>
            </w:r>
            <w:r w:rsidRPr="00AF03F8">
              <w:rPr>
                <w:rFonts w:ascii="Arabic Typesetting" w:eastAsia="SimSun" w:hAnsi="Arabic Typesetting" w:cs="Arabic Typesetting"/>
                <w:sz w:val="36"/>
                <w:szCs w:val="36"/>
                <w:rtl/>
                <w:lang w:eastAsia="zh-CN"/>
              </w:rPr>
              <w:t>لأغراض نشر المعلومات عن أجندة التنمية.</w:t>
            </w:r>
          </w:p>
          <w:p w:rsidR="004333F9" w:rsidRDefault="004333F9" w:rsidP="004333F9">
            <w:pPr>
              <w:pStyle w:val="ListParagraph"/>
              <w:rPr>
                <w:rFonts w:ascii="Arabic Typesetting" w:eastAsia="SimSun" w:hAnsi="Arabic Typesetting" w:cs="Arabic Typesetting"/>
                <w:sz w:val="36"/>
                <w:szCs w:val="36"/>
                <w:lang w:eastAsia="zh-CN"/>
              </w:rPr>
            </w:pPr>
          </w:p>
          <w:p w:rsidR="00204201" w:rsidRPr="00AF03F8" w:rsidRDefault="004333F9" w:rsidP="004333F9">
            <w:pPr>
              <w:pStyle w:val="ListParagraph"/>
              <w:numPr>
                <w:ilvl w:val="0"/>
                <w:numId w:val="17"/>
              </w:numPr>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bidi="ar-SY"/>
              </w:rPr>
              <w:t>وتكمن</w:t>
            </w:r>
            <w:r w:rsidR="00AD336B">
              <w:rPr>
                <w:rFonts w:ascii="Arabic Typesetting" w:eastAsia="SimSun" w:hAnsi="Arabic Typesetting" w:cs="Arabic Typesetting" w:hint="cs"/>
                <w:sz w:val="36"/>
                <w:szCs w:val="36"/>
                <w:rtl/>
                <w:lang w:eastAsia="zh-CN" w:bidi="ar-SY"/>
              </w:rPr>
              <w:t xml:space="preserve"> طريقة أخرى لنشر المعلومات حول أجندة التنمية داخل الأمم المتحدة </w:t>
            </w:r>
            <w:r>
              <w:rPr>
                <w:rFonts w:ascii="Arabic Typesetting" w:eastAsia="SimSun" w:hAnsi="Arabic Typesetting" w:cs="Arabic Typesetting" w:hint="cs"/>
                <w:sz w:val="36"/>
                <w:szCs w:val="36"/>
                <w:rtl/>
                <w:lang w:eastAsia="zh-CN" w:bidi="ar-SY"/>
              </w:rPr>
              <w:t>في</w:t>
            </w:r>
            <w:r w:rsidR="00AD336B">
              <w:rPr>
                <w:rFonts w:ascii="Arabic Typesetting" w:eastAsia="SimSun" w:hAnsi="Arabic Typesetting" w:cs="Arabic Typesetting" w:hint="cs"/>
                <w:sz w:val="36"/>
                <w:szCs w:val="36"/>
                <w:rtl/>
                <w:lang w:eastAsia="zh-CN" w:bidi="ar-SY"/>
              </w:rPr>
              <w:t xml:space="preserve"> تقديم تقرير </w:t>
            </w:r>
            <w:proofErr w:type="spellStart"/>
            <w:r w:rsidR="00AD336B">
              <w:rPr>
                <w:rFonts w:ascii="Arabic Typesetting" w:eastAsia="SimSun" w:hAnsi="Arabic Typesetting" w:cs="Arabic Typesetting" w:hint="cs"/>
                <w:sz w:val="36"/>
                <w:szCs w:val="36"/>
                <w:rtl/>
                <w:lang w:eastAsia="zh-CN" w:bidi="ar-SY"/>
              </w:rPr>
              <w:t>الويبو</w:t>
            </w:r>
            <w:proofErr w:type="spellEnd"/>
            <w:r w:rsidR="00AD336B">
              <w:rPr>
                <w:rFonts w:ascii="Arabic Typesetting" w:eastAsia="SimSun" w:hAnsi="Arabic Typesetting" w:cs="Arabic Typesetting" w:hint="cs"/>
                <w:sz w:val="36"/>
                <w:szCs w:val="36"/>
                <w:rtl/>
                <w:lang w:eastAsia="zh-CN" w:bidi="ar-SY"/>
              </w:rPr>
              <w:t xml:space="preserve"> بشأن تنفيذ توصيات أجندة التنمية إلى </w:t>
            </w:r>
            <w:r w:rsidR="00DF72F1">
              <w:rPr>
                <w:rFonts w:ascii="Arabic Typesetting" w:eastAsia="SimSun" w:hAnsi="Arabic Typesetting" w:cs="Arabic Typesetting" w:hint="cs"/>
                <w:sz w:val="36"/>
                <w:szCs w:val="36"/>
                <w:rtl/>
                <w:lang w:eastAsia="zh-CN" w:bidi="ar-SY"/>
              </w:rPr>
              <w:t>المجلس الاقتصادي والاجتماعي.</w:t>
            </w:r>
          </w:p>
        </w:tc>
      </w:tr>
    </w:tbl>
    <w:p w:rsidR="00C720CB" w:rsidRDefault="00C720CB" w:rsidP="007877EE">
      <w:pPr>
        <w:pStyle w:val="Endofdocument-Annex"/>
      </w:pPr>
    </w:p>
    <w:p w:rsidR="00553722" w:rsidRPr="00553722" w:rsidRDefault="005D1BBD" w:rsidP="007877EE">
      <w:pPr>
        <w:pStyle w:val="Endofdocument-Annex"/>
        <w:rPr>
          <w:rtl/>
        </w:rPr>
      </w:pPr>
      <w:r>
        <w:rPr>
          <w:rFonts w:hint="cs"/>
          <w:rtl/>
        </w:rPr>
        <w:t xml:space="preserve">[نهاية </w:t>
      </w:r>
      <w:r w:rsidR="003056CF">
        <w:rPr>
          <w:rFonts w:hint="cs"/>
          <w:rtl/>
        </w:rPr>
        <w:t xml:space="preserve">المرفق الثاني </w:t>
      </w:r>
      <w:r>
        <w:rPr>
          <w:rFonts w:hint="cs"/>
          <w:rtl/>
        </w:rPr>
        <w:t>والوثيقة]</w:t>
      </w:r>
    </w:p>
    <w:sectPr w:rsidR="00553722" w:rsidRPr="00553722" w:rsidSect="004D558F">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A64" w:rsidRDefault="008F6A64">
      <w:r>
        <w:separator/>
      </w:r>
    </w:p>
  </w:endnote>
  <w:endnote w:type="continuationSeparator" w:id="0">
    <w:p w:rsidR="008F6A64" w:rsidRDefault="008F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Arial"/>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A64" w:rsidRDefault="008F6A64" w:rsidP="009622BF">
      <w:bookmarkStart w:id="0" w:name="OLE_LINK1"/>
      <w:bookmarkStart w:id="1" w:name="OLE_LINK2"/>
      <w:r>
        <w:separator/>
      </w:r>
      <w:bookmarkEnd w:id="0"/>
      <w:bookmarkEnd w:id="1"/>
    </w:p>
  </w:footnote>
  <w:footnote w:type="continuationSeparator" w:id="0">
    <w:p w:rsidR="008F6A64" w:rsidRDefault="008F6A64"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41" w:rsidRDefault="00B57E41" w:rsidP="0023693F">
    <w:pPr>
      <w:bidi w:val="0"/>
      <w:rPr>
        <w:rFonts w:ascii="Arial" w:hAnsi="Arial" w:cs="Arial"/>
        <w:sz w:val="22"/>
        <w:szCs w:val="22"/>
      </w:rPr>
    </w:pPr>
    <w:bookmarkStart w:id="4" w:name="Code3"/>
    <w:bookmarkEnd w:id="4"/>
    <w:r>
      <w:rPr>
        <w:rFonts w:ascii="Arial" w:hAnsi="Arial" w:cs="Arial"/>
        <w:sz w:val="22"/>
        <w:szCs w:val="22"/>
      </w:rPr>
      <w:t>CDIP/22/4</w:t>
    </w:r>
  </w:p>
  <w:p w:rsidR="000919CE"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E5B99">
      <w:rPr>
        <w:rFonts w:ascii="Arial" w:hAnsi="Arial" w:cs="Arial"/>
        <w:noProof/>
        <w:sz w:val="22"/>
        <w:szCs w:val="22"/>
        <w:lang w:bidi="ar-EG"/>
      </w:rPr>
      <w:t>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5B5" w:rsidRDefault="005605B5" w:rsidP="00C053A2">
    <w:pPr>
      <w:bidi w:val="0"/>
      <w:rPr>
        <w:rFonts w:ascii="Arial" w:hAnsi="Arial" w:cs="Arial"/>
        <w:sz w:val="22"/>
        <w:szCs w:val="22"/>
        <w:rtl/>
      </w:rPr>
    </w:pPr>
    <w:r>
      <w:rPr>
        <w:rFonts w:ascii="Arial" w:hAnsi="Arial" w:cs="Arial"/>
        <w:sz w:val="22"/>
        <w:szCs w:val="22"/>
      </w:rPr>
      <w:t>CDIP/2</w:t>
    </w:r>
    <w:r w:rsidR="00C053A2">
      <w:rPr>
        <w:rFonts w:ascii="Arial" w:hAnsi="Arial" w:cs="Arial" w:hint="cs"/>
        <w:sz w:val="22"/>
        <w:szCs w:val="22"/>
        <w:rtl/>
      </w:rPr>
      <w:t>3</w:t>
    </w:r>
    <w:r>
      <w:rPr>
        <w:rFonts w:ascii="Arial" w:hAnsi="Arial" w:cs="Arial"/>
        <w:sz w:val="22"/>
        <w:szCs w:val="22"/>
      </w:rPr>
      <w:t>/</w:t>
    </w:r>
    <w:r w:rsidR="00C053A2">
      <w:rPr>
        <w:rFonts w:ascii="Arial" w:hAnsi="Arial" w:cs="Arial" w:hint="cs"/>
        <w:sz w:val="22"/>
        <w:szCs w:val="22"/>
        <w:rtl/>
      </w:rPr>
      <w:t>3</w:t>
    </w:r>
  </w:p>
  <w:p w:rsidR="005605B5" w:rsidRDefault="005605B5" w:rsidP="00007C12">
    <w:pPr>
      <w:bidi w:val="0"/>
      <w:rPr>
        <w:rFonts w:ascii="Arial" w:hAnsi="Arial" w:cs="Arial"/>
        <w:sz w:val="22"/>
        <w:szCs w:val="22"/>
      </w:rPr>
    </w:pPr>
    <w:r>
      <w:rPr>
        <w:rFonts w:ascii="Arial" w:hAnsi="Arial" w:cs="Arial"/>
        <w:sz w:val="22"/>
        <w:szCs w:val="22"/>
      </w:rPr>
      <w:t xml:space="preserve">Annex </w:t>
    </w:r>
    <w:r w:rsidR="00A345DC">
      <w:rPr>
        <w:rFonts w:ascii="Arial" w:hAnsi="Arial" w:cs="Arial"/>
        <w:sz w:val="22"/>
        <w:szCs w:val="22"/>
      </w:rPr>
      <w:t>I</w:t>
    </w:r>
  </w:p>
  <w:p w:rsidR="005605B5" w:rsidRDefault="005605B5" w:rsidP="0023693F">
    <w:pPr>
      <w:bidi w:val="0"/>
      <w:rPr>
        <w:rFonts w:ascii="Arial" w:hAnsi="Arial" w:cs="Arial"/>
        <w:sz w:val="22"/>
        <w:szCs w:val="22"/>
      </w:rPr>
    </w:pPr>
    <w:r w:rsidRPr="004D558F">
      <w:rPr>
        <w:rFonts w:ascii="Arial" w:hAnsi="Arial" w:cs="Arial"/>
        <w:sz w:val="22"/>
        <w:szCs w:val="22"/>
      </w:rPr>
      <w:fldChar w:fldCharType="begin"/>
    </w:r>
    <w:r w:rsidRPr="004D558F">
      <w:rPr>
        <w:rFonts w:ascii="Arial" w:hAnsi="Arial" w:cs="Arial"/>
        <w:sz w:val="22"/>
        <w:szCs w:val="22"/>
      </w:rPr>
      <w:instrText xml:space="preserve"> PAGE   \* MERGEFORMAT </w:instrText>
    </w:r>
    <w:r w:rsidRPr="004D558F">
      <w:rPr>
        <w:rFonts w:ascii="Arial" w:hAnsi="Arial" w:cs="Arial"/>
        <w:sz w:val="22"/>
        <w:szCs w:val="22"/>
      </w:rPr>
      <w:fldChar w:fldCharType="separate"/>
    </w:r>
    <w:r w:rsidR="00DE5B99">
      <w:rPr>
        <w:rFonts w:ascii="Arial" w:hAnsi="Arial" w:cs="Arial"/>
        <w:noProof/>
        <w:sz w:val="22"/>
        <w:szCs w:val="22"/>
      </w:rPr>
      <w:t>3</w:t>
    </w:r>
    <w:r w:rsidRPr="004D558F">
      <w:rPr>
        <w:rFonts w:ascii="Arial" w:hAnsi="Arial" w:cs="Arial"/>
        <w:noProof/>
        <w:sz w:val="22"/>
        <w:szCs w:val="22"/>
      </w:rPr>
      <w:fldChar w:fldCharType="end"/>
    </w:r>
  </w:p>
  <w:p w:rsidR="005605B5" w:rsidRDefault="005605B5" w:rsidP="004D558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EAD" w:rsidRPr="004D558F" w:rsidRDefault="00D35EAD" w:rsidP="00C053A2">
    <w:pPr>
      <w:pStyle w:val="Header"/>
      <w:bidi w:val="0"/>
      <w:rPr>
        <w:rFonts w:asciiTheme="minorBidi" w:hAnsiTheme="minorBidi" w:cstheme="minorBidi"/>
        <w:sz w:val="22"/>
        <w:szCs w:val="22"/>
      </w:rPr>
    </w:pPr>
    <w:r w:rsidRPr="004D558F">
      <w:rPr>
        <w:rFonts w:asciiTheme="minorBidi" w:hAnsiTheme="minorBidi" w:cstheme="minorBidi"/>
        <w:sz w:val="22"/>
        <w:szCs w:val="22"/>
      </w:rPr>
      <w:t>CDIP/</w:t>
    </w:r>
    <w:r w:rsidR="00C053A2">
      <w:rPr>
        <w:rFonts w:asciiTheme="minorBidi" w:hAnsiTheme="minorBidi" w:cstheme="minorBidi" w:hint="cs"/>
        <w:sz w:val="22"/>
        <w:szCs w:val="22"/>
        <w:rtl/>
      </w:rPr>
      <w:t>23</w:t>
    </w:r>
    <w:r w:rsidRPr="004D558F">
      <w:rPr>
        <w:rFonts w:asciiTheme="minorBidi" w:hAnsiTheme="minorBidi" w:cstheme="minorBidi"/>
        <w:sz w:val="22"/>
        <w:szCs w:val="22"/>
      </w:rPr>
      <w:t>/</w:t>
    </w:r>
    <w:r w:rsidR="00C053A2">
      <w:rPr>
        <w:rFonts w:asciiTheme="minorBidi" w:hAnsiTheme="minorBidi" w:cstheme="minorBidi" w:hint="cs"/>
        <w:sz w:val="22"/>
        <w:szCs w:val="22"/>
        <w:rtl/>
      </w:rPr>
      <w:t>3</w:t>
    </w:r>
  </w:p>
  <w:p w:rsidR="00D35EAD" w:rsidRPr="004D558F" w:rsidRDefault="00D35EAD" w:rsidP="00C053A2">
    <w:pPr>
      <w:pStyle w:val="Header"/>
      <w:bidi w:val="0"/>
      <w:rPr>
        <w:rFonts w:asciiTheme="minorBidi" w:hAnsiTheme="minorBidi" w:cstheme="minorBidi"/>
        <w:sz w:val="22"/>
        <w:szCs w:val="22"/>
      </w:rPr>
    </w:pPr>
    <w:r w:rsidRPr="004D558F">
      <w:rPr>
        <w:rFonts w:asciiTheme="minorBidi" w:hAnsiTheme="minorBidi" w:cstheme="minorBidi"/>
        <w:sz w:val="22"/>
        <w:szCs w:val="22"/>
      </w:rPr>
      <w:t>ANNEX</w:t>
    </w:r>
    <w:r>
      <w:rPr>
        <w:rFonts w:asciiTheme="minorBidi" w:hAnsiTheme="minorBidi" w:cstheme="minorBidi"/>
        <w:sz w:val="22"/>
        <w:szCs w:val="22"/>
      </w:rPr>
      <w:t xml:space="preserve"> I</w:t>
    </w:r>
  </w:p>
  <w:p w:rsidR="00D35EAD" w:rsidRDefault="00D35EAD" w:rsidP="00C053A2">
    <w:pPr>
      <w:pStyle w:val="Header"/>
      <w:bidi w:val="0"/>
      <w:rPr>
        <w:rtl/>
      </w:rPr>
    </w:pPr>
    <w:r>
      <w:rPr>
        <w:rFonts w:hint="cs"/>
        <w:rtl/>
      </w:rPr>
      <w:t xml:space="preserve">المرفق </w:t>
    </w:r>
    <w:r w:rsidR="00C053A2">
      <w:rPr>
        <w:rFonts w:hint="cs"/>
        <w:rtl/>
      </w:rPr>
      <w:t>الأول</w:t>
    </w:r>
  </w:p>
  <w:p w:rsidR="00D35EAD" w:rsidRDefault="00D35EAD" w:rsidP="004D558F">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C12" w:rsidRDefault="00007C12" w:rsidP="00C053A2">
    <w:pPr>
      <w:bidi w:val="0"/>
      <w:rPr>
        <w:rFonts w:ascii="Arial" w:hAnsi="Arial" w:cs="Arial"/>
        <w:sz w:val="22"/>
        <w:szCs w:val="22"/>
        <w:rtl/>
      </w:rPr>
    </w:pPr>
    <w:r>
      <w:rPr>
        <w:rFonts w:ascii="Arial" w:hAnsi="Arial" w:cs="Arial"/>
        <w:sz w:val="22"/>
        <w:szCs w:val="22"/>
      </w:rPr>
      <w:t>CDIP/2</w:t>
    </w:r>
    <w:r>
      <w:rPr>
        <w:rFonts w:ascii="Arial" w:hAnsi="Arial" w:cs="Arial" w:hint="cs"/>
        <w:sz w:val="22"/>
        <w:szCs w:val="22"/>
        <w:rtl/>
      </w:rPr>
      <w:t>3</w:t>
    </w:r>
    <w:r>
      <w:rPr>
        <w:rFonts w:ascii="Arial" w:hAnsi="Arial" w:cs="Arial"/>
        <w:sz w:val="22"/>
        <w:szCs w:val="22"/>
      </w:rPr>
      <w:t>/</w:t>
    </w:r>
    <w:r>
      <w:rPr>
        <w:rFonts w:ascii="Arial" w:hAnsi="Arial" w:cs="Arial" w:hint="cs"/>
        <w:sz w:val="22"/>
        <w:szCs w:val="22"/>
        <w:rtl/>
      </w:rPr>
      <w:t>3</w:t>
    </w:r>
  </w:p>
  <w:p w:rsidR="00007C12" w:rsidRDefault="00007C12" w:rsidP="00A345DC">
    <w:pPr>
      <w:bidi w:val="0"/>
      <w:rPr>
        <w:rFonts w:ascii="Arial" w:hAnsi="Arial" w:cs="Arial"/>
        <w:sz w:val="22"/>
        <w:szCs w:val="22"/>
      </w:rPr>
    </w:pPr>
    <w:r>
      <w:rPr>
        <w:rFonts w:ascii="Arial" w:hAnsi="Arial" w:cs="Arial"/>
        <w:sz w:val="22"/>
        <w:szCs w:val="22"/>
      </w:rPr>
      <w:t>Annex II</w:t>
    </w:r>
  </w:p>
  <w:p w:rsidR="00007C12" w:rsidRDefault="00007C12" w:rsidP="0023693F">
    <w:pPr>
      <w:bidi w:val="0"/>
      <w:rPr>
        <w:rFonts w:ascii="Arial" w:hAnsi="Arial" w:cs="Arial"/>
        <w:sz w:val="22"/>
        <w:szCs w:val="22"/>
      </w:rPr>
    </w:pPr>
    <w:r w:rsidRPr="004D558F">
      <w:rPr>
        <w:rFonts w:ascii="Arial" w:hAnsi="Arial" w:cs="Arial"/>
        <w:sz w:val="22"/>
        <w:szCs w:val="22"/>
      </w:rPr>
      <w:fldChar w:fldCharType="begin"/>
    </w:r>
    <w:r w:rsidRPr="004D558F">
      <w:rPr>
        <w:rFonts w:ascii="Arial" w:hAnsi="Arial" w:cs="Arial"/>
        <w:sz w:val="22"/>
        <w:szCs w:val="22"/>
      </w:rPr>
      <w:instrText xml:space="preserve"> PAGE   \* MERGEFORMAT </w:instrText>
    </w:r>
    <w:r w:rsidRPr="004D558F">
      <w:rPr>
        <w:rFonts w:ascii="Arial" w:hAnsi="Arial" w:cs="Arial"/>
        <w:sz w:val="22"/>
        <w:szCs w:val="22"/>
      </w:rPr>
      <w:fldChar w:fldCharType="separate"/>
    </w:r>
    <w:r w:rsidR="00DE5B99">
      <w:rPr>
        <w:rFonts w:ascii="Arial" w:hAnsi="Arial" w:cs="Arial"/>
        <w:noProof/>
        <w:sz w:val="22"/>
        <w:szCs w:val="22"/>
      </w:rPr>
      <w:t>5</w:t>
    </w:r>
    <w:r w:rsidRPr="004D558F">
      <w:rPr>
        <w:rFonts w:ascii="Arial" w:hAnsi="Arial" w:cs="Arial"/>
        <w:noProof/>
        <w:sz w:val="22"/>
        <w:szCs w:val="22"/>
      </w:rPr>
      <w:fldChar w:fldCharType="end"/>
    </w:r>
  </w:p>
  <w:p w:rsidR="00007C12" w:rsidRDefault="00007C12" w:rsidP="004D558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DC" w:rsidRPr="004D558F" w:rsidRDefault="00A345DC" w:rsidP="00C053A2">
    <w:pPr>
      <w:pStyle w:val="Header"/>
      <w:bidi w:val="0"/>
      <w:rPr>
        <w:rFonts w:asciiTheme="minorBidi" w:hAnsiTheme="minorBidi" w:cstheme="minorBidi"/>
        <w:sz w:val="22"/>
        <w:szCs w:val="22"/>
      </w:rPr>
    </w:pPr>
    <w:r w:rsidRPr="004D558F">
      <w:rPr>
        <w:rFonts w:asciiTheme="minorBidi" w:hAnsiTheme="minorBidi" w:cstheme="minorBidi"/>
        <w:sz w:val="22"/>
        <w:szCs w:val="22"/>
      </w:rPr>
      <w:t>CDIP/</w:t>
    </w:r>
    <w:r>
      <w:rPr>
        <w:rFonts w:asciiTheme="minorBidi" w:hAnsiTheme="minorBidi" w:cstheme="minorBidi" w:hint="cs"/>
        <w:sz w:val="22"/>
        <w:szCs w:val="22"/>
        <w:rtl/>
      </w:rPr>
      <w:t>23</w:t>
    </w:r>
    <w:r w:rsidRPr="004D558F">
      <w:rPr>
        <w:rFonts w:asciiTheme="minorBidi" w:hAnsiTheme="minorBidi" w:cstheme="minorBidi"/>
        <w:sz w:val="22"/>
        <w:szCs w:val="22"/>
      </w:rPr>
      <w:t>/</w:t>
    </w:r>
    <w:r>
      <w:rPr>
        <w:rFonts w:asciiTheme="minorBidi" w:hAnsiTheme="minorBidi" w:cstheme="minorBidi" w:hint="cs"/>
        <w:sz w:val="22"/>
        <w:szCs w:val="22"/>
        <w:rtl/>
      </w:rPr>
      <w:t>3</w:t>
    </w:r>
  </w:p>
  <w:p w:rsidR="00A345DC" w:rsidRPr="004D558F" w:rsidRDefault="00A345DC" w:rsidP="00C053A2">
    <w:pPr>
      <w:pStyle w:val="Header"/>
      <w:bidi w:val="0"/>
      <w:rPr>
        <w:rFonts w:asciiTheme="minorBidi" w:hAnsiTheme="minorBidi" w:cstheme="minorBidi"/>
        <w:sz w:val="22"/>
        <w:szCs w:val="22"/>
      </w:rPr>
    </w:pPr>
    <w:r w:rsidRPr="004D558F">
      <w:rPr>
        <w:rFonts w:asciiTheme="minorBidi" w:hAnsiTheme="minorBidi" w:cstheme="minorBidi"/>
        <w:sz w:val="22"/>
        <w:szCs w:val="22"/>
      </w:rPr>
      <w:t>ANNEX</w:t>
    </w:r>
    <w:r>
      <w:rPr>
        <w:rFonts w:asciiTheme="minorBidi" w:hAnsiTheme="minorBidi" w:cstheme="minorBidi"/>
        <w:sz w:val="22"/>
        <w:szCs w:val="22"/>
      </w:rPr>
      <w:t xml:space="preserve"> II</w:t>
    </w:r>
  </w:p>
  <w:p w:rsidR="00A345DC" w:rsidRPr="00A345DC" w:rsidRDefault="00A345DC" w:rsidP="00A345DC">
    <w:pPr>
      <w:pStyle w:val="Header"/>
      <w:bidi w:val="0"/>
      <w:rPr>
        <w:rtl/>
        <w:lang w:val="fr-CH" w:bidi="ar-SY"/>
      </w:rPr>
    </w:pPr>
    <w:r>
      <w:rPr>
        <w:rFonts w:hint="cs"/>
        <w:rtl/>
      </w:rPr>
      <w:t xml:space="preserve">المرفق </w:t>
    </w:r>
    <w:r>
      <w:rPr>
        <w:rFonts w:hint="cs"/>
        <w:rtl/>
        <w:lang w:val="fr-CH" w:bidi="ar-SY"/>
      </w:rPr>
      <w:t>الثاني</w:t>
    </w:r>
  </w:p>
  <w:p w:rsidR="00A345DC" w:rsidRDefault="00A345DC" w:rsidP="004D558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A99167B"/>
    <w:multiLevelType w:val="hybridMultilevel"/>
    <w:tmpl w:val="3210EA24"/>
    <w:lvl w:ilvl="0" w:tplc="2146C912">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E31BD"/>
    <w:multiLevelType w:val="hybridMultilevel"/>
    <w:tmpl w:val="6D3E6076"/>
    <w:lvl w:ilvl="0" w:tplc="1B028FB4">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C2402"/>
    <w:multiLevelType w:val="hybridMultilevel"/>
    <w:tmpl w:val="1F8CA2D6"/>
    <w:lvl w:ilvl="0" w:tplc="63F662F6">
      <w:numFmt w:val="bullet"/>
      <w:lvlText w:val="-"/>
      <w:lvlJc w:val="left"/>
      <w:pPr>
        <w:ind w:left="720" w:hanging="360"/>
      </w:pPr>
      <w:rPr>
        <w:rFonts w:ascii="Arial" w:eastAsia="SimSun"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F2035"/>
    <w:multiLevelType w:val="hybridMultilevel"/>
    <w:tmpl w:val="5F42FC4C"/>
    <w:lvl w:ilvl="0" w:tplc="B2865EA6">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39D0"/>
    <w:multiLevelType w:val="hybridMultilevel"/>
    <w:tmpl w:val="62D05BC2"/>
    <w:lvl w:ilvl="0" w:tplc="B12EE97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5F190375"/>
    <w:multiLevelType w:val="hybridMultilevel"/>
    <w:tmpl w:val="D8DE4F5C"/>
    <w:lvl w:ilvl="0" w:tplc="14322848">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10F66"/>
    <w:multiLevelType w:val="hybridMultilevel"/>
    <w:tmpl w:val="599AE892"/>
    <w:lvl w:ilvl="0" w:tplc="F19A3E38">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70110"/>
    <w:multiLevelType w:val="hybridMultilevel"/>
    <w:tmpl w:val="C64017F8"/>
    <w:lvl w:ilvl="0" w:tplc="2F009F4C">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0" w15:restartNumberingAfterBreak="0">
    <w:nsid w:val="7D13195F"/>
    <w:multiLevelType w:val="hybridMultilevel"/>
    <w:tmpl w:val="4B26765A"/>
    <w:lvl w:ilvl="0" w:tplc="E528F44A">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C3A50"/>
    <w:multiLevelType w:val="hybridMultilevel"/>
    <w:tmpl w:val="C75CC888"/>
    <w:lvl w:ilvl="0" w:tplc="3B604CA4">
      <w:numFmt w:val="bullet"/>
      <w:lvlText w:val="-"/>
      <w:lvlJc w:val="left"/>
      <w:pPr>
        <w:ind w:left="720" w:hanging="360"/>
      </w:pPr>
      <w:rPr>
        <w:rFonts w:ascii="Arabic Typesetting" w:eastAsia="SimSu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0"/>
  </w:num>
  <w:num w:numId="18">
    <w:abstractNumId w:val="17"/>
  </w:num>
  <w:num w:numId="19">
    <w:abstractNumId w:val="10"/>
  </w:num>
  <w:num w:numId="20">
    <w:abstractNumId w:val="16"/>
  </w:num>
  <w:num w:numId="21">
    <w:abstractNumId w:val="13"/>
  </w:num>
  <w:num w:numId="22">
    <w:abstractNumId w:val="11"/>
  </w:num>
  <w:num w:numId="23">
    <w:abstractNumId w:val="21"/>
  </w:num>
  <w:num w:numId="24">
    <w:abstractNumId w:val="12"/>
  </w:num>
  <w:num w:numId="2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41"/>
    <w:rsid w:val="00002CBE"/>
    <w:rsid w:val="00003232"/>
    <w:rsid w:val="000033DA"/>
    <w:rsid w:val="00004AF1"/>
    <w:rsid w:val="0000579F"/>
    <w:rsid w:val="000074D1"/>
    <w:rsid w:val="000076BD"/>
    <w:rsid w:val="0000783E"/>
    <w:rsid w:val="00007C12"/>
    <w:rsid w:val="00010481"/>
    <w:rsid w:val="00010671"/>
    <w:rsid w:val="000114E2"/>
    <w:rsid w:val="00013347"/>
    <w:rsid w:val="00013D73"/>
    <w:rsid w:val="000142E1"/>
    <w:rsid w:val="000146BD"/>
    <w:rsid w:val="00014B68"/>
    <w:rsid w:val="0001645D"/>
    <w:rsid w:val="00017A43"/>
    <w:rsid w:val="0002157B"/>
    <w:rsid w:val="000225A4"/>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56C"/>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2B0"/>
    <w:rsid w:val="000833C3"/>
    <w:rsid w:val="0008421F"/>
    <w:rsid w:val="0008451C"/>
    <w:rsid w:val="00085A0B"/>
    <w:rsid w:val="000863B7"/>
    <w:rsid w:val="00086CB9"/>
    <w:rsid w:val="00087DB6"/>
    <w:rsid w:val="00090139"/>
    <w:rsid w:val="0009024C"/>
    <w:rsid w:val="00090ADD"/>
    <w:rsid w:val="000913C0"/>
    <w:rsid w:val="00091966"/>
    <w:rsid w:val="000919CE"/>
    <w:rsid w:val="00091F52"/>
    <w:rsid w:val="00092982"/>
    <w:rsid w:val="00092DD6"/>
    <w:rsid w:val="00094C85"/>
    <w:rsid w:val="00094D7E"/>
    <w:rsid w:val="0009517B"/>
    <w:rsid w:val="0009577C"/>
    <w:rsid w:val="00095AE2"/>
    <w:rsid w:val="000962DF"/>
    <w:rsid w:val="0009661E"/>
    <w:rsid w:val="000A12BC"/>
    <w:rsid w:val="000A1306"/>
    <w:rsid w:val="000A1521"/>
    <w:rsid w:val="000A2C75"/>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2D3"/>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0C3B"/>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208"/>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6B"/>
    <w:rsid w:val="001667B6"/>
    <w:rsid w:val="001668D4"/>
    <w:rsid w:val="00166A09"/>
    <w:rsid w:val="00166D6C"/>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1AD"/>
    <w:rsid w:val="001A3BE6"/>
    <w:rsid w:val="001A41A1"/>
    <w:rsid w:val="001A4A9C"/>
    <w:rsid w:val="001A5CB6"/>
    <w:rsid w:val="001A6B88"/>
    <w:rsid w:val="001A6C33"/>
    <w:rsid w:val="001A6E68"/>
    <w:rsid w:val="001B3131"/>
    <w:rsid w:val="001B4B2F"/>
    <w:rsid w:val="001B7C00"/>
    <w:rsid w:val="001C09D2"/>
    <w:rsid w:val="001C1620"/>
    <w:rsid w:val="001C18B2"/>
    <w:rsid w:val="001C1994"/>
    <w:rsid w:val="001C2933"/>
    <w:rsid w:val="001C43F9"/>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66C"/>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201"/>
    <w:rsid w:val="00205495"/>
    <w:rsid w:val="002061DE"/>
    <w:rsid w:val="002065E2"/>
    <w:rsid w:val="00206C61"/>
    <w:rsid w:val="00206F30"/>
    <w:rsid w:val="002072D8"/>
    <w:rsid w:val="00207616"/>
    <w:rsid w:val="00207D99"/>
    <w:rsid w:val="00207F10"/>
    <w:rsid w:val="002112E6"/>
    <w:rsid w:val="00213213"/>
    <w:rsid w:val="0021457F"/>
    <w:rsid w:val="0021505D"/>
    <w:rsid w:val="0021604B"/>
    <w:rsid w:val="00216545"/>
    <w:rsid w:val="00217DF4"/>
    <w:rsid w:val="00220227"/>
    <w:rsid w:val="0022176B"/>
    <w:rsid w:val="00222760"/>
    <w:rsid w:val="00222782"/>
    <w:rsid w:val="0022360A"/>
    <w:rsid w:val="00225292"/>
    <w:rsid w:val="002269E0"/>
    <w:rsid w:val="00226B82"/>
    <w:rsid w:val="00226F04"/>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479D5"/>
    <w:rsid w:val="0025121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3A4"/>
    <w:rsid w:val="00286744"/>
    <w:rsid w:val="002909B9"/>
    <w:rsid w:val="00292CEE"/>
    <w:rsid w:val="00292D22"/>
    <w:rsid w:val="0029470D"/>
    <w:rsid w:val="00297B80"/>
    <w:rsid w:val="002A076C"/>
    <w:rsid w:val="002A0B33"/>
    <w:rsid w:val="002A1059"/>
    <w:rsid w:val="002A1407"/>
    <w:rsid w:val="002A2A0A"/>
    <w:rsid w:val="002A3C9D"/>
    <w:rsid w:val="002A5403"/>
    <w:rsid w:val="002A57E6"/>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75C"/>
    <w:rsid w:val="002D5DDC"/>
    <w:rsid w:val="002D5F16"/>
    <w:rsid w:val="002D62F1"/>
    <w:rsid w:val="002D6FD8"/>
    <w:rsid w:val="002D727B"/>
    <w:rsid w:val="002D7EAD"/>
    <w:rsid w:val="002E1169"/>
    <w:rsid w:val="002E1218"/>
    <w:rsid w:val="002E28F3"/>
    <w:rsid w:val="002E51B6"/>
    <w:rsid w:val="002E7615"/>
    <w:rsid w:val="002E7810"/>
    <w:rsid w:val="002E7A2A"/>
    <w:rsid w:val="002E7F16"/>
    <w:rsid w:val="002F1425"/>
    <w:rsid w:val="002F2EC8"/>
    <w:rsid w:val="002F4CE2"/>
    <w:rsid w:val="002F5F6A"/>
    <w:rsid w:val="002F60A4"/>
    <w:rsid w:val="002F6B0C"/>
    <w:rsid w:val="002F77FC"/>
    <w:rsid w:val="003004A6"/>
    <w:rsid w:val="0030129C"/>
    <w:rsid w:val="003013AB"/>
    <w:rsid w:val="003013E2"/>
    <w:rsid w:val="00301FE4"/>
    <w:rsid w:val="00303E3A"/>
    <w:rsid w:val="00305417"/>
    <w:rsid w:val="003056CF"/>
    <w:rsid w:val="00306127"/>
    <w:rsid w:val="0030641B"/>
    <w:rsid w:val="003067C8"/>
    <w:rsid w:val="00307527"/>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01A"/>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57772"/>
    <w:rsid w:val="003600A2"/>
    <w:rsid w:val="003612D8"/>
    <w:rsid w:val="003637B6"/>
    <w:rsid w:val="00363F89"/>
    <w:rsid w:val="00363FB0"/>
    <w:rsid w:val="003646D6"/>
    <w:rsid w:val="00364FC6"/>
    <w:rsid w:val="0036541D"/>
    <w:rsid w:val="00365F23"/>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CDA"/>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C99"/>
    <w:rsid w:val="003F4086"/>
    <w:rsid w:val="003F4C37"/>
    <w:rsid w:val="003F67AE"/>
    <w:rsid w:val="003F6BBB"/>
    <w:rsid w:val="003F6EE8"/>
    <w:rsid w:val="003F719F"/>
    <w:rsid w:val="003F7284"/>
    <w:rsid w:val="0040016C"/>
    <w:rsid w:val="0040033D"/>
    <w:rsid w:val="004007E1"/>
    <w:rsid w:val="00400B1F"/>
    <w:rsid w:val="004032D2"/>
    <w:rsid w:val="0040339E"/>
    <w:rsid w:val="00403C4F"/>
    <w:rsid w:val="0040481D"/>
    <w:rsid w:val="004058B4"/>
    <w:rsid w:val="00405C45"/>
    <w:rsid w:val="004062EF"/>
    <w:rsid w:val="004062F0"/>
    <w:rsid w:val="00406CB5"/>
    <w:rsid w:val="00410B8F"/>
    <w:rsid w:val="00412057"/>
    <w:rsid w:val="004126C1"/>
    <w:rsid w:val="00413BA5"/>
    <w:rsid w:val="00414FD0"/>
    <w:rsid w:val="0041664F"/>
    <w:rsid w:val="00417E93"/>
    <w:rsid w:val="00422A2A"/>
    <w:rsid w:val="00423096"/>
    <w:rsid w:val="00424BB4"/>
    <w:rsid w:val="004258CD"/>
    <w:rsid w:val="004261D2"/>
    <w:rsid w:val="004273B5"/>
    <w:rsid w:val="00427D5B"/>
    <w:rsid w:val="004303D1"/>
    <w:rsid w:val="00430D6E"/>
    <w:rsid w:val="004333F9"/>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035"/>
    <w:rsid w:val="004A31A2"/>
    <w:rsid w:val="004A48A7"/>
    <w:rsid w:val="004A62D5"/>
    <w:rsid w:val="004A655D"/>
    <w:rsid w:val="004B01B1"/>
    <w:rsid w:val="004B08D1"/>
    <w:rsid w:val="004B10E6"/>
    <w:rsid w:val="004B198F"/>
    <w:rsid w:val="004B4599"/>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1951"/>
    <w:rsid w:val="004D30CE"/>
    <w:rsid w:val="004D4071"/>
    <w:rsid w:val="004D421A"/>
    <w:rsid w:val="004D4D0C"/>
    <w:rsid w:val="004D558F"/>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DBB"/>
    <w:rsid w:val="005247B8"/>
    <w:rsid w:val="005266BD"/>
    <w:rsid w:val="0052772D"/>
    <w:rsid w:val="00530442"/>
    <w:rsid w:val="005310F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722"/>
    <w:rsid w:val="00553AC3"/>
    <w:rsid w:val="00553DBA"/>
    <w:rsid w:val="00554335"/>
    <w:rsid w:val="00555631"/>
    <w:rsid w:val="0055621D"/>
    <w:rsid w:val="005605B5"/>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025"/>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8C0"/>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BBD"/>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C81"/>
    <w:rsid w:val="005F32BE"/>
    <w:rsid w:val="005F34FB"/>
    <w:rsid w:val="005F39A0"/>
    <w:rsid w:val="005F5AAC"/>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17F8F"/>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4DF0"/>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7C3"/>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6C9"/>
    <w:rsid w:val="006B643D"/>
    <w:rsid w:val="006B79A4"/>
    <w:rsid w:val="006C0DA2"/>
    <w:rsid w:val="006C1254"/>
    <w:rsid w:val="006C2DC5"/>
    <w:rsid w:val="006C480B"/>
    <w:rsid w:val="006C570B"/>
    <w:rsid w:val="006C572E"/>
    <w:rsid w:val="006C5997"/>
    <w:rsid w:val="006C5CD2"/>
    <w:rsid w:val="006D0636"/>
    <w:rsid w:val="006D06DC"/>
    <w:rsid w:val="006D6E46"/>
    <w:rsid w:val="006D7D5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3A29"/>
    <w:rsid w:val="00705027"/>
    <w:rsid w:val="007063ED"/>
    <w:rsid w:val="007069ED"/>
    <w:rsid w:val="00710494"/>
    <w:rsid w:val="007117BD"/>
    <w:rsid w:val="007148DE"/>
    <w:rsid w:val="00715129"/>
    <w:rsid w:val="007154CE"/>
    <w:rsid w:val="007157C9"/>
    <w:rsid w:val="00715B25"/>
    <w:rsid w:val="00716020"/>
    <w:rsid w:val="007179E3"/>
    <w:rsid w:val="00720860"/>
    <w:rsid w:val="00721087"/>
    <w:rsid w:val="00721530"/>
    <w:rsid w:val="00723422"/>
    <w:rsid w:val="007260FE"/>
    <w:rsid w:val="00726DD6"/>
    <w:rsid w:val="0073076E"/>
    <w:rsid w:val="00733416"/>
    <w:rsid w:val="0073377E"/>
    <w:rsid w:val="00733E05"/>
    <w:rsid w:val="0073551B"/>
    <w:rsid w:val="00735791"/>
    <w:rsid w:val="00735C8A"/>
    <w:rsid w:val="00735F94"/>
    <w:rsid w:val="00735FE2"/>
    <w:rsid w:val="0073719A"/>
    <w:rsid w:val="007379B1"/>
    <w:rsid w:val="00737C62"/>
    <w:rsid w:val="00737C91"/>
    <w:rsid w:val="0074130E"/>
    <w:rsid w:val="00743937"/>
    <w:rsid w:val="00743E29"/>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A91"/>
    <w:rsid w:val="00755B9D"/>
    <w:rsid w:val="00757105"/>
    <w:rsid w:val="007572D7"/>
    <w:rsid w:val="00757B82"/>
    <w:rsid w:val="0076281A"/>
    <w:rsid w:val="00762ADE"/>
    <w:rsid w:val="0076365D"/>
    <w:rsid w:val="007642DC"/>
    <w:rsid w:val="00764C35"/>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7EE"/>
    <w:rsid w:val="00787917"/>
    <w:rsid w:val="00791489"/>
    <w:rsid w:val="00791683"/>
    <w:rsid w:val="00792F0C"/>
    <w:rsid w:val="00793AEB"/>
    <w:rsid w:val="00795460"/>
    <w:rsid w:val="00796CF7"/>
    <w:rsid w:val="007A0313"/>
    <w:rsid w:val="007A05FA"/>
    <w:rsid w:val="007A0A83"/>
    <w:rsid w:val="007A4BB3"/>
    <w:rsid w:val="007A5B82"/>
    <w:rsid w:val="007A6307"/>
    <w:rsid w:val="007A63C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39F"/>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626"/>
    <w:rsid w:val="008178B2"/>
    <w:rsid w:val="008207AD"/>
    <w:rsid w:val="0082165E"/>
    <w:rsid w:val="00822136"/>
    <w:rsid w:val="00822AAF"/>
    <w:rsid w:val="00822F01"/>
    <w:rsid w:val="008232A6"/>
    <w:rsid w:val="00823898"/>
    <w:rsid w:val="008239D1"/>
    <w:rsid w:val="00824071"/>
    <w:rsid w:val="0082434D"/>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04E"/>
    <w:rsid w:val="00835621"/>
    <w:rsid w:val="008357A0"/>
    <w:rsid w:val="00835D4B"/>
    <w:rsid w:val="008362AE"/>
    <w:rsid w:val="00836516"/>
    <w:rsid w:val="0083686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607"/>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E88"/>
    <w:rsid w:val="008D29AA"/>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A64"/>
    <w:rsid w:val="008F6DAE"/>
    <w:rsid w:val="008F791D"/>
    <w:rsid w:val="00900959"/>
    <w:rsid w:val="00901900"/>
    <w:rsid w:val="00901B7A"/>
    <w:rsid w:val="00901EE8"/>
    <w:rsid w:val="00901F3B"/>
    <w:rsid w:val="00901F6C"/>
    <w:rsid w:val="0090266B"/>
    <w:rsid w:val="00902F06"/>
    <w:rsid w:val="009035DB"/>
    <w:rsid w:val="00904671"/>
    <w:rsid w:val="00904FDD"/>
    <w:rsid w:val="00905BC5"/>
    <w:rsid w:val="00906321"/>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2763"/>
    <w:rsid w:val="009241E8"/>
    <w:rsid w:val="00925263"/>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A0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8B3"/>
    <w:rsid w:val="00960D61"/>
    <w:rsid w:val="00960D80"/>
    <w:rsid w:val="009621CE"/>
    <w:rsid w:val="009622BF"/>
    <w:rsid w:val="009651B8"/>
    <w:rsid w:val="00965313"/>
    <w:rsid w:val="009653F3"/>
    <w:rsid w:val="0096587A"/>
    <w:rsid w:val="009666E7"/>
    <w:rsid w:val="00967278"/>
    <w:rsid w:val="00967461"/>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5B1"/>
    <w:rsid w:val="009C2943"/>
    <w:rsid w:val="009C4B2C"/>
    <w:rsid w:val="009C4CB3"/>
    <w:rsid w:val="009C4F15"/>
    <w:rsid w:val="009C511C"/>
    <w:rsid w:val="009C5416"/>
    <w:rsid w:val="009C587B"/>
    <w:rsid w:val="009C64C5"/>
    <w:rsid w:val="009C6E67"/>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020"/>
    <w:rsid w:val="009F6807"/>
    <w:rsid w:val="009F68DF"/>
    <w:rsid w:val="009F6A24"/>
    <w:rsid w:val="00A0042C"/>
    <w:rsid w:val="00A00495"/>
    <w:rsid w:val="00A01368"/>
    <w:rsid w:val="00A01925"/>
    <w:rsid w:val="00A01DEB"/>
    <w:rsid w:val="00A06D32"/>
    <w:rsid w:val="00A07545"/>
    <w:rsid w:val="00A118C0"/>
    <w:rsid w:val="00A13947"/>
    <w:rsid w:val="00A13E2B"/>
    <w:rsid w:val="00A1562A"/>
    <w:rsid w:val="00A15901"/>
    <w:rsid w:val="00A1618E"/>
    <w:rsid w:val="00A161A1"/>
    <w:rsid w:val="00A20562"/>
    <w:rsid w:val="00A20F75"/>
    <w:rsid w:val="00A212B1"/>
    <w:rsid w:val="00A23E7C"/>
    <w:rsid w:val="00A26FFF"/>
    <w:rsid w:val="00A31309"/>
    <w:rsid w:val="00A316EC"/>
    <w:rsid w:val="00A31804"/>
    <w:rsid w:val="00A318AE"/>
    <w:rsid w:val="00A318C5"/>
    <w:rsid w:val="00A320BA"/>
    <w:rsid w:val="00A32283"/>
    <w:rsid w:val="00A32342"/>
    <w:rsid w:val="00A325EC"/>
    <w:rsid w:val="00A32B81"/>
    <w:rsid w:val="00A337E5"/>
    <w:rsid w:val="00A345DC"/>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1E14"/>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36D"/>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350"/>
    <w:rsid w:val="00AA3765"/>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48A"/>
    <w:rsid w:val="00AC3DBD"/>
    <w:rsid w:val="00AC5E85"/>
    <w:rsid w:val="00AD03D8"/>
    <w:rsid w:val="00AD0D5F"/>
    <w:rsid w:val="00AD336B"/>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3F8"/>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AFA"/>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1120"/>
    <w:rsid w:val="00B322BC"/>
    <w:rsid w:val="00B3398B"/>
    <w:rsid w:val="00B33B1E"/>
    <w:rsid w:val="00B362D9"/>
    <w:rsid w:val="00B36B99"/>
    <w:rsid w:val="00B36D20"/>
    <w:rsid w:val="00B36F67"/>
    <w:rsid w:val="00B37DB5"/>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41"/>
    <w:rsid w:val="00B57EF2"/>
    <w:rsid w:val="00B604F3"/>
    <w:rsid w:val="00B6101C"/>
    <w:rsid w:val="00B615ED"/>
    <w:rsid w:val="00B63A9D"/>
    <w:rsid w:val="00B64888"/>
    <w:rsid w:val="00B64DCD"/>
    <w:rsid w:val="00B66B93"/>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A80"/>
    <w:rsid w:val="00BB40DF"/>
    <w:rsid w:val="00BB5E2C"/>
    <w:rsid w:val="00BB6440"/>
    <w:rsid w:val="00BB7D9E"/>
    <w:rsid w:val="00BC16AC"/>
    <w:rsid w:val="00BC2B7B"/>
    <w:rsid w:val="00BC3290"/>
    <w:rsid w:val="00BC3AE8"/>
    <w:rsid w:val="00BC3AF4"/>
    <w:rsid w:val="00BC43A8"/>
    <w:rsid w:val="00BC5C6D"/>
    <w:rsid w:val="00BC5FA7"/>
    <w:rsid w:val="00BC7120"/>
    <w:rsid w:val="00BC76A3"/>
    <w:rsid w:val="00BC7BC6"/>
    <w:rsid w:val="00BD00D1"/>
    <w:rsid w:val="00BD07A2"/>
    <w:rsid w:val="00BD2603"/>
    <w:rsid w:val="00BD35A4"/>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3A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CE8"/>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CB"/>
    <w:rsid w:val="00C720F8"/>
    <w:rsid w:val="00C7294B"/>
    <w:rsid w:val="00C74AE0"/>
    <w:rsid w:val="00C75139"/>
    <w:rsid w:val="00C7525C"/>
    <w:rsid w:val="00C76CF7"/>
    <w:rsid w:val="00C83A4C"/>
    <w:rsid w:val="00C83B75"/>
    <w:rsid w:val="00C8533B"/>
    <w:rsid w:val="00C858BA"/>
    <w:rsid w:val="00C86977"/>
    <w:rsid w:val="00C87556"/>
    <w:rsid w:val="00C916C8"/>
    <w:rsid w:val="00C92036"/>
    <w:rsid w:val="00C9398D"/>
    <w:rsid w:val="00C939EE"/>
    <w:rsid w:val="00C93C6E"/>
    <w:rsid w:val="00C93EFF"/>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1AF"/>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46BA"/>
    <w:rsid w:val="00CF4E10"/>
    <w:rsid w:val="00CF5597"/>
    <w:rsid w:val="00CF57B4"/>
    <w:rsid w:val="00CF5CA5"/>
    <w:rsid w:val="00CF658A"/>
    <w:rsid w:val="00CF66B6"/>
    <w:rsid w:val="00D007D6"/>
    <w:rsid w:val="00D0145E"/>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05"/>
    <w:rsid w:val="00D21CE5"/>
    <w:rsid w:val="00D21D89"/>
    <w:rsid w:val="00D224ED"/>
    <w:rsid w:val="00D22522"/>
    <w:rsid w:val="00D22657"/>
    <w:rsid w:val="00D228DF"/>
    <w:rsid w:val="00D23557"/>
    <w:rsid w:val="00D2427F"/>
    <w:rsid w:val="00D24BB7"/>
    <w:rsid w:val="00D2506D"/>
    <w:rsid w:val="00D263AE"/>
    <w:rsid w:val="00D27855"/>
    <w:rsid w:val="00D27E5A"/>
    <w:rsid w:val="00D31021"/>
    <w:rsid w:val="00D329B9"/>
    <w:rsid w:val="00D33412"/>
    <w:rsid w:val="00D341C8"/>
    <w:rsid w:val="00D3482C"/>
    <w:rsid w:val="00D35EA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91B"/>
    <w:rsid w:val="00D65A9D"/>
    <w:rsid w:val="00D65CB5"/>
    <w:rsid w:val="00D67168"/>
    <w:rsid w:val="00D677BB"/>
    <w:rsid w:val="00D67B41"/>
    <w:rsid w:val="00D70544"/>
    <w:rsid w:val="00D71463"/>
    <w:rsid w:val="00D7194A"/>
    <w:rsid w:val="00D725D4"/>
    <w:rsid w:val="00D72AE4"/>
    <w:rsid w:val="00D73026"/>
    <w:rsid w:val="00D73FA1"/>
    <w:rsid w:val="00D7469D"/>
    <w:rsid w:val="00D7550B"/>
    <w:rsid w:val="00D75EEB"/>
    <w:rsid w:val="00D75F1E"/>
    <w:rsid w:val="00D76435"/>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A55"/>
    <w:rsid w:val="00DA7413"/>
    <w:rsid w:val="00DA7C5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5B99"/>
    <w:rsid w:val="00DE7822"/>
    <w:rsid w:val="00DF081A"/>
    <w:rsid w:val="00DF265D"/>
    <w:rsid w:val="00DF2EB0"/>
    <w:rsid w:val="00DF31C1"/>
    <w:rsid w:val="00DF427A"/>
    <w:rsid w:val="00DF45C5"/>
    <w:rsid w:val="00DF5A8C"/>
    <w:rsid w:val="00DF6A67"/>
    <w:rsid w:val="00DF71D8"/>
    <w:rsid w:val="00DF72F1"/>
    <w:rsid w:val="00E00CCA"/>
    <w:rsid w:val="00E01623"/>
    <w:rsid w:val="00E01FD7"/>
    <w:rsid w:val="00E03FE3"/>
    <w:rsid w:val="00E05029"/>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1E2"/>
    <w:rsid w:val="00E363CD"/>
    <w:rsid w:val="00E365C4"/>
    <w:rsid w:val="00E36C7F"/>
    <w:rsid w:val="00E37652"/>
    <w:rsid w:val="00E3768F"/>
    <w:rsid w:val="00E37D15"/>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76D"/>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8EC"/>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D9A"/>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0730"/>
    <w:rsid w:val="00EF13C5"/>
    <w:rsid w:val="00EF16D8"/>
    <w:rsid w:val="00EF28EF"/>
    <w:rsid w:val="00EF2EB9"/>
    <w:rsid w:val="00EF40E7"/>
    <w:rsid w:val="00EF4529"/>
    <w:rsid w:val="00EF5B34"/>
    <w:rsid w:val="00EF657C"/>
    <w:rsid w:val="00EF6943"/>
    <w:rsid w:val="00F004D1"/>
    <w:rsid w:val="00F00C0D"/>
    <w:rsid w:val="00F0128B"/>
    <w:rsid w:val="00F02663"/>
    <w:rsid w:val="00F03369"/>
    <w:rsid w:val="00F04E62"/>
    <w:rsid w:val="00F050AA"/>
    <w:rsid w:val="00F05E6D"/>
    <w:rsid w:val="00F10307"/>
    <w:rsid w:val="00F11800"/>
    <w:rsid w:val="00F11B61"/>
    <w:rsid w:val="00F12942"/>
    <w:rsid w:val="00F135D6"/>
    <w:rsid w:val="00F13922"/>
    <w:rsid w:val="00F13DBC"/>
    <w:rsid w:val="00F15FCF"/>
    <w:rsid w:val="00F1656C"/>
    <w:rsid w:val="00F16613"/>
    <w:rsid w:val="00F169BD"/>
    <w:rsid w:val="00F20706"/>
    <w:rsid w:val="00F21496"/>
    <w:rsid w:val="00F21E77"/>
    <w:rsid w:val="00F24AA7"/>
    <w:rsid w:val="00F24D27"/>
    <w:rsid w:val="00F2520C"/>
    <w:rsid w:val="00F25BCB"/>
    <w:rsid w:val="00F25EBB"/>
    <w:rsid w:val="00F25ECC"/>
    <w:rsid w:val="00F264C1"/>
    <w:rsid w:val="00F26D7F"/>
    <w:rsid w:val="00F27305"/>
    <w:rsid w:val="00F30790"/>
    <w:rsid w:val="00F30867"/>
    <w:rsid w:val="00F31570"/>
    <w:rsid w:val="00F31A51"/>
    <w:rsid w:val="00F31E76"/>
    <w:rsid w:val="00F33355"/>
    <w:rsid w:val="00F34060"/>
    <w:rsid w:val="00F34363"/>
    <w:rsid w:val="00F34CE9"/>
    <w:rsid w:val="00F354B9"/>
    <w:rsid w:val="00F35705"/>
    <w:rsid w:val="00F35B93"/>
    <w:rsid w:val="00F35CA1"/>
    <w:rsid w:val="00F36956"/>
    <w:rsid w:val="00F37CFD"/>
    <w:rsid w:val="00F37D33"/>
    <w:rsid w:val="00F40178"/>
    <w:rsid w:val="00F40DB9"/>
    <w:rsid w:val="00F40ED1"/>
    <w:rsid w:val="00F414CE"/>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36A"/>
    <w:rsid w:val="00FA5CC6"/>
    <w:rsid w:val="00FA64D5"/>
    <w:rsid w:val="00FA6760"/>
    <w:rsid w:val="00FA6BD9"/>
    <w:rsid w:val="00FA70F6"/>
    <w:rsid w:val="00FA7420"/>
    <w:rsid w:val="00FA756C"/>
    <w:rsid w:val="00FA75E4"/>
    <w:rsid w:val="00FA776B"/>
    <w:rsid w:val="00FB09B1"/>
    <w:rsid w:val="00FB0AB1"/>
    <w:rsid w:val="00FB2BEF"/>
    <w:rsid w:val="00FB36CA"/>
    <w:rsid w:val="00FB5344"/>
    <w:rsid w:val="00FB5A13"/>
    <w:rsid w:val="00FB72AC"/>
    <w:rsid w:val="00FB7706"/>
    <w:rsid w:val="00FB7EC9"/>
    <w:rsid w:val="00FB7F82"/>
    <w:rsid w:val="00FC0DAF"/>
    <w:rsid w:val="00FC11F5"/>
    <w:rsid w:val="00FC126D"/>
    <w:rsid w:val="00FC1AC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626"/>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9AB56F"/>
  <w15:docId w15:val="{21472E93-E9F2-42CE-B470-7238CAC4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CF46BA"/>
  </w:style>
  <w:style w:type="table" w:customStyle="1" w:styleId="TableGrid1">
    <w:name w:val="Table Grid1"/>
    <w:basedOn w:val="TableNormal"/>
    <w:next w:val="TableGrid"/>
    <w:uiPriority w:val="39"/>
    <w:rsid w:val="00F31E7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372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CDIP_2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D9BE-B9D8-4064-AC93-76F791B8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CDIP_22_AR.dotm</Template>
  <TotalTime>3</TotalTime>
  <Pages>9</Pages>
  <Words>2082</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CDIP/22/4_x000d_ (Arabic)</vt:lpstr>
    </vt:vector>
  </TitlesOfParts>
  <Company>World Intellectual Property Organization</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CDIP/22/4_x000d_ (Arabic)</dc:title>
  <dc:creator>MARTIN Souad</dc:creator>
  <cp:lastModifiedBy>AHMIDOUCH Noureddine</cp:lastModifiedBy>
  <cp:revision>6</cp:revision>
  <cp:lastPrinted>2019-03-07T12:48:00Z</cp:lastPrinted>
  <dcterms:created xsi:type="dcterms:W3CDTF">2019-03-07T12:42:00Z</dcterms:created>
  <dcterms:modified xsi:type="dcterms:W3CDTF">2019-03-07T12:49:00Z</dcterms:modified>
</cp:coreProperties>
</file>