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578" w:type="dxa"/>
        <w:tblInd w:w="-5" w:type="dxa"/>
        <w:tblLook w:val="01E0" w:firstRow="1" w:lastRow="1" w:firstColumn="1" w:lastColumn="1" w:noHBand="0" w:noVBand="0"/>
      </w:tblPr>
      <w:tblGrid>
        <w:gridCol w:w="4628"/>
        <w:gridCol w:w="4443"/>
        <w:gridCol w:w="507"/>
      </w:tblGrid>
      <w:tr w:rsidR="0028285A" w:rsidTr="00C11E09">
        <w:tc>
          <w:tcPr>
            <w:tcW w:w="4628" w:type="dxa"/>
          </w:tcPr>
          <w:p w:rsidR="0028285A" w:rsidRDefault="0028285A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443" w:type="dxa"/>
          </w:tcPr>
          <w:p w:rsidR="0028285A" w:rsidRDefault="0028285A" w:rsidP="001667B6">
            <w:pPr>
              <w:bidi/>
            </w:pPr>
          </w:p>
        </w:tc>
        <w:tc>
          <w:tcPr>
            <w:tcW w:w="507" w:type="dxa"/>
          </w:tcPr>
          <w:p w:rsidR="0028285A" w:rsidRDefault="0028285A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C11E09" w:rsidTr="00C11E09">
        <w:trPr>
          <w:trHeight w:val="1508"/>
        </w:trPr>
        <w:tc>
          <w:tcPr>
            <w:tcW w:w="4628" w:type="dxa"/>
            <w:vAlign w:val="bottom"/>
          </w:tcPr>
          <w:p w:rsidR="00C11E09" w:rsidRDefault="00C11E09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950" w:type="dxa"/>
            <w:gridSpan w:val="2"/>
          </w:tcPr>
          <w:p w:rsidR="00C11E09" w:rsidRPr="0028285A" w:rsidRDefault="0063515B" w:rsidP="00217EE3">
            <w:pPr>
              <w:bidi/>
              <w:spacing w:after="120"/>
              <w:rPr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3650" cy="1200150"/>
                  <wp:effectExtent l="0" t="0" r="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5A" w:rsidRPr="0028285A" w:rsidTr="0028285A">
        <w:trPr>
          <w:trHeight w:val="52"/>
        </w:trPr>
        <w:tc>
          <w:tcPr>
            <w:tcW w:w="9578" w:type="dxa"/>
            <w:gridSpan w:val="3"/>
            <w:tcBorders>
              <w:top w:val="single" w:sz="4" w:space="0" w:color="auto"/>
            </w:tcBorders>
            <w:vAlign w:val="bottom"/>
          </w:tcPr>
          <w:p w:rsidR="0028285A" w:rsidRPr="0028285A" w:rsidRDefault="007872E3" w:rsidP="0028285A">
            <w:pPr>
              <w:pStyle w:val="DocumentCodeAR"/>
              <w:bidi/>
              <w:jc w:val="left"/>
              <w:rPr>
                <w:rFonts w:cs="PT Bold Heading"/>
                <w:b w:val="0"/>
                <w:bCs w:val="0"/>
                <w:sz w:val="24"/>
                <w:szCs w:val="24"/>
              </w:rPr>
            </w:pPr>
            <w:r>
              <w:rPr>
                <w:rFonts w:cs="PT Bold Heading" w:hint="cs"/>
                <w:b w:val="0"/>
                <w:bCs w:val="0"/>
                <w:sz w:val="24"/>
                <w:szCs w:val="24"/>
                <w:rtl/>
              </w:rPr>
              <w:t xml:space="preserve">مائدة </w:t>
            </w:r>
            <w:r w:rsidR="000E0403">
              <w:rPr>
                <w:rFonts w:cs="PT Bold Heading" w:hint="cs"/>
                <w:b w:val="0"/>
                <w:bCs w:val="0"/>
                <w:sz w:val="24"/>
                <w:szCs w:val="24"/>
                <w:rtl/>
              </w:rPr>
              <w:t>الويبو ال</w:t>
            </w:r>
            <w:r>
              <w:rPr>
                <w:rFonts w:cs="PT Bold Heading" w:hint="cs"/>
                <w:b w:val="0"/>
                <w:bCs w:val="0"/>
                <w:sz w:val="24"/>
                <w:szCs w:val="24"/>
                <w:rtl/>
              </w:rPr>
              <w:t>مستديرة</w:t>
            </w:r>
          </w:p>
        </w:tc>
      </w:tr>
      <w:tr w:rsidR="001667B6" w:rsidTr="0028285A">
        <w:trPr>
          <w:trHeight w:val="333"/>
        </w:trPr>
        <w:tc>
          <w:tcPr>
            <w:tcW w:w="9578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0403" w:rsidP="009257F0">
            <w:pPr>
              <w:pStyle w:val="DocumentCodeAR"/>
              <w:bidi/>
            </w:pPr>
            <w:r w:rsidRPr="000E0403">
              <w:t xml:space="preserve">WIPO/RT/IP/GE/17 PROV. </w:t>
            </w:r>
            <w:r w:rsidR="009257F0">
              <w:t>3</w:t>
            </w:r>
            <w:bookmarkStart w:id="2" w:name="_GoBack"/>
            <w:bookmarkEnd w:id="2"/>
          </w:p>
        </w:tc>
      </w:tr>
      <w:tr w:rsidR="001667B6" w:rsidTr="0028285A">
        <w:tc>
          <w:tcPr>
            <w:tcW w:w="9578" w:type="dxa"/>
            <w:gridSpan w:val="3"/>
          </w:tcPr>
          <w:p w:rsidR="001667B6" w:rsidRPr="00B6101C" w:rsidRDefault="00B6101C" w:rsidP="000E040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E0403" w:rsidRPr="000E0403">
              <w:rPr>
                <w:rFonts w:hint="cs"/>
                <w:rtl/>
              </w:rPr>
              <w:t>بالإنكليزية</w:t>
            </w:r>
          </w:p>
        </w:tc>
      </w:tr>
      <w:tr w:rsidR="001667B6" w:rsidTr="0028285A">
        <w:tc>
          <w:tcPr>
            <w:tcW w:w="9578" w:type="dxa"/>
            <w:gridSpan w:val="3"/>
          </w:tcPr>
          <w:p w:rsidR="001667B6" w:rsidRPr="00B6101C" w:rsidRDefault="00B6101C" w:rsidP="008903F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903FD">
              <w:rPr>
                <w:rFonts w:hint="cs"/>
                <w:rtl/>
              </w:rPr>
              <w:t>7</w:t>
            </w:r>
            <w:r w:rsidR="000E0403" w:rsidRPr="000E0403">
              <w:rPr>
                <w:rFonts w:hint="cs"/>
                <w:rtl/>
              </w:rPr>
              <w:t xml:space="preserve"> </w:t>
            </w:r>
            <w:r w:rsidR="008903FD">
              <w:rPr>
                <w:rFonts w:hint="cs"/>
                <w:rtl/>
              </w:rPr>
              <w:t>أبريل</w:t>
            </w:r>
            <w:r w:rsidR="000E0403" w:rsidRPr="000E0403">
              <w:rPr>
                <w:rFonts w:hint="cs"/>
                <w:rtl/>
              </w:rPr>
              <w:t xml:space="preserve"> 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27305" w:rsidRDefault="000E0403" w:rsidP="000E0403">
      <w:pPr>
        <w:pStyle w:val="MeetingTitleAR"/>
        <w:bidi/>
        <w:rPr>
          <w:rtl/>
        </w:rPr>
      </w:pPr>
      <w:r w:rsidRPr="000E0403">
        <w:rPr>
          <w:rFonts w:hint="cs"/>
          <w:rtl/>
        </w:rPr>
        <w:t>مائدة الويبو المستديرة بشأن المساعدة التقنية وتكوين الكفاءات: تبادل التجارب والأدوات والمنهجيات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8285A" w:rsidRDefault="0028285A" w:rsidP="0028285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28285A" w:rsidRDefault="0028285A" w:rsidP="0028285A">
      <w:pPr>
        <w:pStyle w:val="NormalParaAR"/>
        <w:spacing w:after="0" w:line="400" w:lineRule="exact"/>
        <w:rPr>
          <w:sz w:val="40"/>
          <w:szCs w:val="40"/>
          <w:rtl/>
        </w:rPr>
      </w:pPr>
      <w:r w:rsidRPr="0028285A">
        <w:rPr>
          <w:rFonts w:hint="cs"/>
          <w:sz w:val="40"/>
          <w:szCs w:val="40"/>
          <w:rtl/>
        </w:rPr>
        <w:t>تنظ</w:t>
      </w:r>
      <w:r w:rsidR="00A225C1">
        <w:rPr>
          <w:rFonts w:hint="cs"/>
          <w:sz w:val="40"/>
          <w:szCs w:val="40"/>
          <w:rtl/>
        </w:rPr>
        <w:t>ّ</w:t>
      </w:r>
      <w:r w:rsidRPr="0028285A">
        <w:rPr>
          <w:rFonts w:hint="cs"/>
          <w:sz w:val="40"/>
          <w:szCs w:val="40"/>
          <w:rtl/>
        </w:rPr>
        <w:t>مها</w:t>
      </w:r>
    </w:p>
    <w:p w:rsidR="0028285A" w:rsidRPr="0028285A" w:rsidRDefault="000E0403" w:rsidP="000E0403">
      <w:pPr>
        <w:pStyle w:val="NormalParaAR"/>
        <w:spacing w:after="0" w:line="400" w:lineRule="exact"/>
        <w:rPr>
          <w:sz w:val="40"/>
          <w:szCs w:val="40"/>
          <w:rtl/>
        </w:rPr>
      </w:pPr>
      <w:r w:rsidRPr="000E0403">
        <w:rPr>
          <w:rFonts w:hint="cs"/>
          <w:sz w:val="40"/>
          <w:szCs w:val="40"/>
          <w:rtl/>
        </w:rPr>
        <w:t>المنظمة العالمية للملكية الفكرية (الويبو)</w:t>
      </w:r>
    </w:p>
    <w:p w:rsidR="0028285A" w:rsidRPr="0028285A" w:rsidRDefault="0028285A" w:rsidP="0028285A">
      <w:pPr>
        <w:pStyle w:val="NormalParaAR"/>
        <w:spacing w:line="400" w:lineRule="exact"/>
        <w:rPr>
          <w:sz w:val="40"/>
          <w:szCs w:val="40"/>
          <w:rtl/>
        </w:rPr>
      </w:pPr>
    </w:p>
    <w:p w:rsidR="0028285A" w:rsidRDefault="000E0403" w:rsidP="000E0403">
      <w:pPr>
        <w:pStyle w:val="MeetingDatesAR"/>
        <w:bidi/>
        <w:spacing w:before="240" w:after="240"/>
        <w:rPr>
          <w:rtl/>
        </w:rPr>
      </w:pPr>
      <w:r>
        <w:rPr>
          <w:rFonts w:hint="cs"/>
          <w:rtl/>
        </w:rPr>
        <w:t>جنيف</w:t>
      </w:r>
      <w:r w:rsidR="0028285A">
        <w:rPr>
          <w:rFonts w:hint="cs"/>
          <w:rtl/>
        </w:rPr>
        <w:t xml:space="preserve">، </w:t>
      </w:r>
      <w:r>
        <w:rPr>
          <w:rFonts w:hint="cs"/>
          <w:rtl/>
        </w:rPr>
        <w:t>12</w:t>
      </w:r>
      <w:r w:rsidR="0028285A">
        <w:rPr>
          <w:rFonts w:hint="cs"/>
          <w:rtl/>
        </w:rPr>
        <w:t xml:space="preserve"> </w:t>
      </w:r>
      <w:r>
        <w:rPr>
          <w:rFonts w:hint="cs"/>
          <w:rtl/>
        </w:rPr>
        <w:t>مايو</w:t>
      </w:r>
      <w:r w:rsidR="0028285A">
        <w:rPr>
          <w:rFonts w:hint="cs"/>
          <w:rtl/>
        </w:rPr>
        <w:t xml:space="preserve"> </w:t>
      </w:r>
      <w:r w:rsidR="0063515B">
        <w:rPr>
          <w:rFonts w:hint="cs"/>
          <w:rtl/>
        </w:rPr>
        <w:t>2017</w:t>
      </w:r>
    </w:p>
    <w:p w:rsidR="00D61541" w:rsidRPr="00D61541" w:rsidRDefault="000E0403" w:rsidP="000E0403">
      <w:pPr>
        <w:pStyle w:val="DocumentTitleAR"/>
        <w:bidi/>
        <w:spacing w:before="360"/>
        <w:rPr>
          <w:rtl/>
        </w:rPr>
      </w:pPr>
      <w:r w:rsidRPr="000E0403">
        <w:rPr>
          <w:rFonts w:hint="cs"/>
          <w:rtl/>
        </w:rPr>
        <w:t>البرنامج المؤقت</w:t>
      </w:r>
    </w:p>
    <w:p w:rsidR="00D61541" w:rsidRPr="00D61541" w:rsidRDefault="000E0403" w:rsidP="000E0403">
      <w:pPr>
        <w:pStyle w:val="PreparedbyAR"/>
        <w:bidi/>
        <w:rPr>
          <w:rtl/>
        </w:rPr>
      </w:pPr>
      <w:r w:rsidRPr="000E0403">
        <w:rPr>
          <w:rFonts w:hint="cs"/>
          <w:rtl/>
        </w:rPr>
        <w:t>من إعداد المكتب الدولي للويبو</w:t>
      </w:r>
    </w:p>
    <w:p w:rsidR="000E0403" w:rsidRDefault="000E0403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E0403" w:rsidRPr="003946EE" w:rsidRDefault="000E0403" w:rsidP="000E0403">
      <w:pPr>
        <w:pStyle w:val="NormalParaAR"/>
        <w:rPr>
          <w:b/>
          <w:u w:val="single"/>
          <w:lang w:bidi="ar-EG"/>
        </w:rPr>
      </w:pPr>
      <w:r w:rsidRPr="003946EE">
        <w:rPr>
          <w:rFonts w:hint="cs"/>
          <w:b/>
          <w:u w:val="single"/>
          <w:rtl/>
        </w:rPr>
        <w:lastRenderedPageBreak/>
        <w:t>الجمعة، 12 مايو 2017</w:t>
      </w:r>
    </w:p>
    <w:tbl>
      <w:tblPr>
        <w:bidiVisual/>
        <w:tblW w:w="9571" w:type="dxa"/>
        <w:tblLook w:val="04A0" w:firstRow="1" w:lastRow="0" w:firstColumn="1" w:lastColumn="0" w:noHBand="0" w:noVBand="1"/>
      </w:tblPr>
      <w:tblGrid>
        <w:gridCol w:w="1668"/>
        <w:gridCol w:w="1559"/>
        <w:gridCol w:w="6344"/>
      </w:tblGrid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8.00 – 9.00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التسجيل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</w:tr>
      <w:tr w:rsidR="008903FD" w:rsidRPr="004D62EB" w:rsidTr="00980535">
        <w:trPr>
          <w:trHeight w:val="287"/>
        </w:trPr>
        <w:tc>
          <w:tcPr>
            <w:tcW w:w="1668" w:type="dxa"/>
            <w:shd w:val="clear" w:color="auto" w:fill="auto"/>
          </w:tcPr>
          <w:p w:rsidR="008903FD" w:rsidRPr="004D62EB" w:rsidRDefault="008903FD" w:rsidP="00FB0611">
            <w:pPr>
              <w:pStyle w:val="NormalParaAR"/>
            </w:pPr>
            <w:r w:rsidRPr="004D62EB">
              <w:rPr>
                <w:rtl/>
              </w:rPr>
              <w:t>9.00 – 9.30</w:t>
            </w:r>
          </w:p>
        </w:tc>
        <w:tc>
          <w:tcPr>
            <w:tcW w:w="7903" w:type="dxa"/>
            <w:gridSpan w:val="2"/>
            <w:shd w:val="clear" w:color="auto" w:fill="auto"/>
          </w:tcPr>
          <w:p w:rsidR="008903FD" w:rsidRDefault="008903FD" w:rsidP="003E0F7C">
            <w:pPr>
              <w:pStyle w:val="NormalParaAR"/>
              <w:spacing w:after="120"/>
              <w:rPr>
                <w:bCs/>
                <w:rtl/>
              </w:rPr>
            </w:pPr>
            <w:r w:rsidRPr="004D62EB">
              <w:rPr>
                <w:bCs/>
                <w:rtl/>
              </w:rPr>
              <w:t>ترحيب وتقديم</w:t>
            </w:r>
          </w:p>
          <w:p w:rsidR="008903FD" w:rsidRPr="004D62EB" w:rsidRDefault="008903FD" w:rsidP="00FB0611">
            <w:pPr>
              <w:pStyle w:val="NormalParaAR"/>
            </w:pPr>
            <w:r>
              <w:rPr>
                <w:rFonts w:hint="cs"/>
                <w:b/>
                <w:rtl/>
              </w:rPr>
              <w:t>السيد ماريو ماتوس، نائب مدير عام، قطاع التنمية، 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</w:pP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</w:pP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8903FD">
            <w:pPr>
              <w:pStyle w:val="NormalParaAR"/>
            </w:pPr>
            <w:r w:rsidRPr="004D62EB">
              <w:rPr>
                <w:rtl/>
              </w:rPr>
              <w:t>9.30 – 11.</w:t>
            </w:r>
            <w:r w:rsidR="008903FD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b/>
                <w:bCs/>
              </w:rPr>
            </w:pPr>
            <w:r w:rsidRPr="004D62EB">
              <w:rPr>
                <w:b/>
                <w:bCs/>
                <w:rtl/>
              </w:rPr>
              <w:t>الموضوع 1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b/>
                <w:bCs/>
                <w:i/>
                <w:rtl/>
              </w:rPr>
              <w:t>تبادل التجارب والأدوات والمنهجيات في مجال تقييم الاحتياجات من أنشطة المساعدة التقنية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موجّه النقاش: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8903FD" w:rsidP="00FB0611">
            <w:pPr>
              <w:pStyle w:val="NormalParaAR"/>
            </w:pPr>
            <w:r>
              <w:rPr>
                <w:rFonts w:hint="cs"/>
                <w:rtl/>
              </w:rPr>
              <w:t>السيد عرفان بالوش، مدير، شع</w:t>
            </w:r>
            <w:r w:rsidR="005A3C82">
              <w:rPr>
                <w:rFonts w:hint="cs"/>
                <w:rtl/>
              </w:rPr>
              <w:t>بة تنسيق أجندة التنمية، قطاع ا</w:t>
            </w:r>
            <w:r>
              <w:rPr>
                <w:rFonts w:hint="cs"/>
                <w:rtl/>
              </w:rPr>
              <w:t>لتنمية،</w:t>
            </w:r>
            <w:r w:rsidR="005A3C82">
              <w:t xml:space="preserve"> </w:t>
            </w:r>
            <w:r w:rsidR="000E0403" w:rsidRPr="004D62EB">
              <w:rPr>
                <w:rtl/>
              </w:rPr>
              <w:t>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المساهمون: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</w:pPr>
            <w:r w:rsidRPr="004D62EB">
              <w:rPr>
                <w:rtl/>
              </w:rPr>
              <w:t>ممثّلو الدول الأعضاء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6344" w:type="dxa"/>
            <w:shd w:val="clear" w:color="auto" w:fill="auto"/>
          </w:tcPr>
          <w:p w:rsidR="000E0403" w:rsidRDefault="008903FD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وليد عبد الناصر، مدير، المكتب الإقليمي للبلدان العربية، قطاع التنمية،</w:t>
            </w:r>
            <w:r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الويبو</w:t>
            </w:r>
          </w:p>
          <w:p w:rsidR="008903FD" w:rsidRDefault="008903FD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وليام ميريديث، مدير، شعبة الحلول العملية لمكاتب الملكية الفكرية، قطاع البنية التحتية العالمية، الويبو</w:t>
            </w:r>
          </w:p>
          <w:p w:rsidR="008903FD" w:rsidRPr="004D62EB" w:rsidRDefault="007C48D9" w:rsidP="003E0F7C">
            <w:pPr>
              <w:pStyle w:val="NormalParaAR"/>
            </w:pPr>
            <w:r>
              <w:rPr>
                <w:rFonts w:hint="cs"/>
                <w:rtl/>
              </w:rPr>
              <w:t>السيدة ميشيل وودز، مديرة، شعبة قانون حق المؤلف، قطاع حق المؤلف والصناعات الإبداعية، 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7C48D9">
            <w:pPr>
              <w:pStyle w:val="NormalParaAR"/>
            </w:pPr>
            <w:r w:rsidRPr="004D62EB">
              <w:rPr>
                <w:rtl/>
              </w:rPr>
              <w:t>11.</w:t>
            </w:r>
            <w:r w:rsidR="007C48D9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 – 1</w:t>
            </w:r>
            <w:r w:rsidR="007C48D9">
              <w:rPr>
                <w:rFonts w:hint="cs"/>
                <w:rtl/>
              </w:rPr>
              <w:t>1</w:t>
            </w:r>
            <w:r w:rsidRPr="004D62EB">
              <w:rPr>
                <w:rtl/>
              </w:rPr>
              <w:t>.</w:t>
            </w:r>
            <w:r w:rsidR="007C48D9">
              <w:rPr>
                <w:rFonts w:hint="cs"/>
                <w:rtl/>
              </w:rPr>
              <w:t>3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استراحة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</w:pP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7C48D9">
            <w:pPr>
              <w:pStyle w:val="NormalParaAR"/>
            </w:pPr>
            <w:r w:rsidRPr="004D62EB">
              <w:rPr>
                <w:rtl/>
              </w:rPr>
              <w:t>1</w:t>
            </w:r>
            <w:r w:rsidR="007C48D9">
              <w:rPr>
                <w:rFonts w:hint="cs"/>
                <w:rtl/>
              </w:rPr>
              <w:t>1</w:t>
            </w:r>
            <w:r w:rsidRPr="004D62EB">
              <w:rPr>
                <w:rtl/>
              </w:rPr>
              <w:t>.</w:t>
            </w:r>
            <w:r w:rsidR="007C48D9">
              <w:rPr>
                <w:rFonts w:hint="cs"/>
                <w:rtl/>
              </w:rPr>
              <w:t>3</w:t>
            </w:r>
            <w:r w:rsidRPr="004D62EB">
              <w:rPr>
                <w:rtl/>
              </w:rPr>
              <w:t>0 – 13.</w:t>
            </w:r>
            <w:r w:rsidR="007C48D9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b/>
                <w:bCs/>
              </w:rPr>
            </w:pPr>
            <w:r w:rsidRPr="004D62EB">
              <w:rPr>
                <w:b/>
                <w:bCs/>
                <w:rtl/>
              </w:rPr>
              <w:t>الموضوع 2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b/>
                <w:bCs/>
                <w:i/>
                <w:rtl/>
              </w:rPr>
              <w:t>تبادل التجارب والأدوات والمنهجيات في مجال تخطيط وتصميم أنشطة المساعدة التقنية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موجّه النقاش: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A30916" w:rsidP="00A86235">
            <w:pPr>
              <w:pStyle w:val="NormalParaAR"/>
            </w:pPr>
            <w:r>
              <w:rPr>
                <w:rFonts w:hint="cs"/>
                <w:rtl/>
              </w:rPr>
              <w:t xml:space="preserve">السيد </w:t>
            </w:r>
            <w:r w:rsidR="00A86235">
              <w:rPr>
                <w:rFonts w:hint="cs"/>
                <w:rtl/>
              </w:rPr>
              <w:t>الكسندرا غرازيولي</w:t>
            </w:r>
            <w:r>
              <w:rPr>
                <w:rFonts w:hint="cs"/>
                <w:rtl/>
              </w:rPr>
              <w:t>، مدير</w:t>
            </w:r>
            <w:r w:rsidR="00A86235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، </w:t>
            </w:r>
            <w:r w:rsidR="00A86235">
              <w:rPr>
                <w:rFonts w:hint="cs"/>
                <w:rtl/>
              </w:rPr>
              <w:t>سجل لشبونة</w:t>
            </w:r>
            <w:r>
              <w:rPr>
                <w:rFonts w:hint="cs"/>
                <w:rtl/>
              </w:rPr>
              <w:t xml:space="preserve">، </w:t>
            </w:r>
            <w:r w:rsidR="000E0403" w:rsidRPr="004D62EB">
              <w:rPr>
                <w:rtl/>
              </w:rPr>
              <w:t>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المساهمون: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</w:pPr>
            <w:r w:rsidRPr="004D62EB">
              <w:rPr>
                <w:rtl/>
              </w:rPr>
              <w:t>ممثّلو الدول الأعضاء</w:t>
            </w:r>
          </w:p>
        </w:tc>
      </w:tr>
      <w:tr w:rsidR="000E0403" w:rsidRPr="004D62EB" w:rsidTr="00FB0611">
        <w:trPr>
          <w:trHeight w:val="413"/>
        </w:trPr>
        <w:tc>
          <w:tcPr>
            <w:tcW w:w="1668" w:type="dxa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6344" w:type="dxa"/>
          </w:tcPr>
          <w:p w:rsidR="000E0403" w:rsidRDefault="00A30916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دافيد مولز</w:t>
            </w:r>
            <w:r w:rsidR="0024648B">
              <w:rPr>
                <w:rFonts w:hint="cs"/>
                <w:rtl/>
              </w:rPr>
              <w:t>، مدير كبير، شعبة القانون والمشورة التشريعية، قطاع العلامات والتصاميم، الويبو</w:t>
            </w:r>
          </w:p>
          <w:p w:rsidR="0024648B" w:rsidRDefault="0024648B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أندرو مايكل أونغ، مدير، المكتب الإقليمي لآسيا والمحيط الهادئ، قطاع التنمية، الويبو</w:t>
            </w:r>
          </w:p>
          <w:p w:rsidR="003E0F7C" w:rsidRPr="004D62EB" w:rsidRDefault="003E0F7C" w:rsidP="003E0F7C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السيد أناتول كراتيغر، مدير، شعبة التحديات العالمية، قطاع القضايا العالمية،</w:t>
            </w:r>
            <w:r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الويبو</w:t>
            </w:r>
          </w:p>
        </w:tc>
      </w:tr>
      <w:tr w:rsidR="000E0403" w:rsidRPr="004D62EB" w:rsidTr="00FB0611">
        <w:trPr>
          <w:trHeight w:val="234"/>
        </w:trPr>
        <w:tc>
          <w:tcPr>
            <w:tcW w:w="1668" w:type="dxa"/>
          </w:tcPr>
          <w:p w:rsidR="000E0403" w:rsidRPr="004D62EB" w:rsidRDefault="000E0403" w:rsidP="0024648B">
            <w:pPr>
              <w:pStyle w:val="NormalParaAR"/>
            </w:pPr>
            <w:r w:rsidRPr="004D62EB">
              <w:rPr>
                <w:rtl/>
              </w:rPr>
              <w:t>13.</w:t>
            </w:r>
            <w:r w:rsidR="0024648B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 – 14.</w:t>
            </w:r>
            <w:r w:rsidR="0024648B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استراحة الغداء</w:t>
            </w:r>
          </w:p>
        </w:tc>
        <w:tc>
          <w:tcPr>
            <w:tcW w:w="6344" w:type="dxa"/>
          </w:tcPr>
          <w:p w:rsidR="000E0403" w:rsidRPr="004D62EB" w:rsidRDefault="000E0403" w:rsidP="00FB0611">
            <w:pPr>
              <w:pStyle w:val="NormalParaAR"/>
            </w:pPr>
          </w:p>
        </w:tc>
      </w:tr>
      <w:tr w:rsidR="000E0403" w:rsidRPr="004D62EB" w:rsidTr="00FB0611">
        <w:trPr>
          <w:trHeight w:val="234"/>
        </w:trPr>
        <w:tc>
          <w:tcPr>
            <w:tcW w:w="1668" w:type="dxa"/>
          </w:tcPr>
          <w:p w:rsidR="000E0403" w:rsidRPr="004D62EB" w:rsidRDefault="000E0403" w:rsidP="003E0F7C">
            <w:pPr>
              <w:pStyle w:val="NormalParaAR"/>
              <w:spacing w:after="120"/>
            </w:pPr>
          </w:p>
        </w:tc>
        <w:tc>
          <w:tcPr>
            <w:tcW w:w="1559" w:type="dxa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6344" w:type="dxa"/>
          </w:tcPr>
          <w:p w:rsidR="000E0403" w:rsidRPr="004D62EB" w:rsidRDefault="000E0403" w:rsidP="00FB0611">
            <w:pPr>
              <w:pStyle w:val="NormalParaAR"/>
            </w:pPr>
          </w:p>
        </w:tc>
      </w:tr>
      <w:tr w:rsidR="000E0403" w:rsidRPr="004D62EB" w:rsidTr="00FB0611">
        <w:trPr>
          <w:trHeight w:val="234"/>
        </w:trPr>
        <w:tc>
          <w:tcPr>
            <w:tcW w:w="1668" w:type="dxa"/>
          </w:tcPr>
          <w:p w:rsidR="000E0403" w:rsidRPr="004D62EB" w:rsidRDefault="000E0403" w:rsidP="0024648B">
            <w:pPr>
              <w:pStyle w:val="NormalParaAR"/>
            </w:pPr>
            <w:r w:rsidRPr="004D62EB">
              <w:rPr>
                <w:rtl/>
              </w:rPr>
              <w:t>14.</w:t>
            </w:r>
            <w:r w:rsidR="0024648B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 – 1</w:t>
            </w:r>
            <w:r w:rsidR="0024648B">
              <w:rPr>
                <w:rFonts w:hint="cs"/>
                <w:rtl/>
              </w:rPr>
              <w:t>5</w:t>
            </w:r>
            <w:r w:rsidRPr="004D62EB">
              <w:rPr>
                <w:rtl/>
              </w:rPr>
              <w:t>.</w:t>
            </w:r>
            <w:r w:rsidR="0024648B">
              <w:rPr>
                <w:rFonts w:hint="cs"/>
                <w:rtl/>
              </w:rPr>
              <w:t>3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</w:tcPr>
          <w:p w:rsidR="000E0403" w:rsidRPr="004D62EB" w:rsidRDefault="000E0403" w:rsidP="00FB0611">
            <w:pPr>
              <w:pStyle w:val="NormalParaAR"/>
              <w:rPr>
                <w:b/>
                <w:bCs/>
              </w:rPr>
            </w:pPr>
            <w:r w:rsidRPr="004D62EB">
              <w:rPr>
                <w:b/>
                <w:bCs/>
                <w:rtl/>
              </w:rPr>
              <w:t>الموضوع 3</w:t>
            </w:r>
          </w:p>
        </w:tc>
        <w:tc>
          <w:tcPr>
            <w:tcW w:w="6344" w:type="dxa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b/>
                <w:bCs/>
                <w:i/>
                <w:rtl/>
              </w:rPr>
              <w:t>تبادل التجارب والأدوات والمنهجيات في مجال تنفيذ أنشطة المساعدة التقنية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  <w:r w:rsidRPr="004D62EB">
              <w:rPr>
                <w:rtl/>
              </w:rPr>
              <w:t>موجّه النقاش: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24648B" w:rsidP="00FB0611">
            <w:pPr>
              <w:pStyle w:val="NormalParaAR"/>
            </w:pPr>
            <w:r>
              <w:rPr>
                <w:rFonts w:hint="cs"/>
                <w:rtl/>
              </w:rPr>
              <w:t xml:space="preserve">السيد شريف سعد اللـه، مدير تنفيذي، أكاديمية </w:t>
            </w:r>
            <w:r w:rsidR="000E0403" w:rsidRPr="004D62EB">
              <w:rPr>
                <w:rtl/>
              </w:rPr>
              <w:t>الويبو</w:t>
            </w:r>
            <w:r>
              <w:rPr>
                <w:rFonts w:hint="cs"/>
                <w:rtl/>
              </w:rPr>
              <w:t>، قطاع التنمية، 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المساهمون: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ممثّلو الدول الأعضاء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  <w:tc>
          <w:tcPr>
            <w:tcW w:w="6344" w:type="dxa"/>
            <w:shd w:val="clear" w:color="auto" w:fill="auto"/>
          </w:tcPr>
          <w:p w:rsidR="000E0403" w:rsidRDefault="0024648B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فند فيندلاند، مدير، شعبة المعارف التقليدية، قطاع القضايا العالمية،</w:t>
            </w:r>
            <w:r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الويبو</w:t>
            </w:r>
          </w:p>
          <w:p w:rsidR="0024648B" w:rsidRDefault="0024648B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السيدة </w:t>
            </w:r>
            <w:r w:rsidR="00E62C86">
              <w:rPr>
                <w:rFonts w:hint="cs"/>
                <w:rtl/>
              </w:rPr>
              <w:t>بياتريز أموريم-بورير، مديرة، المكتب الإقليمي لأمريكا اللاتينية والكاريبي، قطاع التنمية، الويبو</w:t>
            </w:r>
          </w:p>
          <w:p w:rsidR="00E62C86" w:rsidRPr="004D62EB" w:rsidRDefault="00E62C86" w:rsidP="0024648B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السيد كيفليه شينكورو، مدير، شعبة البلدان الأقل نموا، قطاع التنمية، 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E62C86">
            <w:pPr>
              <w:pStyle w:val="NormalParaAR"/>
            </w:pPr>
            <w:r w:rsidRPr="004D62EB">
              <w:rPr>
                <w:rtl/>
              </w:rPr>
              <w:t>1</w:t>
            </w:r>
            <w:r w:rsidR="00E62C86">
              <w:rPr>
                <w:rFonts w:hint="cs"/>
                <w:rtl/>
              </w:rPr>
              <w:t>5</w:t>
            </w:r>
            <w:r w:rsidRPr="004D62EB">
              <w:rPr>
                <w:rtl/>
              </w:rPr>
              <w:t>.</w:t>
            </w:r>
            <w:r w:rsidR="00E62C86">
              <w:rPr>
                <w:rFonts w:hint="cs"/>
                <w:rtl/>
              </w:rPr>
              <w:t>3</w:t>
            </w:r>
            <w:r w:rsidRPr="004D62EB">
              <w:rPr>
                <w:rtl/>
              </w:rPr>
              <w:t>0 – 16.</w:t>
            </w:r>
            <w:r w:rsidR="00E62C86">
              <w:rPr>
                <w:rFonts w:hint="cs"/>
                <w:rtl/>
              </w:rPr>
              <w:t>0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استراحة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9D1FCF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16.</w:t>
            </w:r>
            <w:r w:rsidR="009D1FCF">
              <w:rPr>
                <w:rFonts w:hint="cs"/>
                <w:rtl/>
              </w:rPr>
              <w:t>00</w:t>
            </w:r>
            <w:r w:rsidRPr="004D62EB">
              <w:rPr>
                <w:rtl/>
              </w:rPr>
              <w:t xml:space="preserve"> – 1</w:t>
            </w:r>
            <w:r w:rsidR="009D1FCF">
              <w:rPr>
                <w:rFonts w:hint="cs"/>
                <w:rtl/>
              </w:rPr>
              <w:t>7</w:t>
            </w:r>
            <w:r w:rsidRPr="004D62EB">
              <w:rPr>
                <w:rtl/>
              </w:rPr>
              <w:t>.</w:t>
            </w:r>
            <w:r w:rsidR="009D1FCF">
              <w:rPr>
                <w:rFonts w:hint="cs"/>
                <w:rtl/>
              </w:rPr>
              <w:t>3</w:t>
            </w:r>
            <w:r w:rsidRPr="004D62EB">
              <w:rPr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ا</w:t>
            </w:r>
            <w:r w:rsidRPr="004D62EB">
              <w:rPr>
                <w:b/>
                <w:bCs/>
                <w:rtl/>
              </w:rPr>
              <w:t>لموضوع 4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b/>
                <w:bCs/>
                <w:rtl/>
              </w:rPr>
              <w:t>تبادل التجارب والأدوات والمنهجيات في مجال رصد وتقييم أنشطة المساعدة التقنية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موجّه</w:t>
            </w:r>
            <w:r w:rsidR="00E62C86">
              <w:rPr>
                <w:rFonts w:hint="cs"/>
                <w:rtl/>
              </w:rPr>
              <w:t>ة</w:t>
            </w:r>
            <w:r w:rsidRPr="004D62EB">
              <w:rPr>
                <w:rtl/>
              </w:rPr>
              <w:t xml:space="preserve"> النقاش: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E62C86" w:rsidP="00E62C86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السيدة مايا باكنير، مديرة، شعبة أداء البرنامج والميزانية، قطاع الإدارة والتدبير،</w:t>
            </w:r>
            <w:r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المساهمون: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ممثّلو الدول الأعضاء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  <w:tc>
          <w:tcPr>
            <w:tcW w:w="6344" w:type="dxa"/>
            <w:shd w:val="clear" w:color="auto" w:fill="auto"/>
          </w:tcPr>
          <w:p w:rsidR="000E0403" w:rsidRDefault="00E62C86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كينيشيرو ناتسومي، مدير، شعبة التعاون الدولي، معاهدة التعاون بشأن البراءات، قطاع البراءات والتكنولوجيا، الويبو</w:t>
            </w:r>
          </w:p>
          <w:p w:rsidR="00E62C86" w:rsidRDefault="00E62C86" w:rsidP="003E0F7C">
            <w:pPr>
              <w:pStyle w:val="NormalParaAR"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السيد مارك سيري-كوريه، مدير، المكتب الإقليمي لأفريقيا، قطاع التنمية، الويبو</w:t>
            </w:r>
          </w:p>
          <w:p w:rsidR="00E62C86" w:rsidRPr="004D62EB" w:rsidRDefault="00E62C86" w:rsidP="00FB0611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السيد أندرو جايكوفسكي، رئيس، قسم دعم الابتكار والتكنولوجيا، قطاع البنية التحتية العالمية، الويبو</w:t>
            </w: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3E0F7C">
            <w:pPr>
              <w:pStyle w:val="NormalParaAR"/>
              <w:spacing w:after="120"/>
              <w:rPr>
                <w:rtl/>
              </w:rPr>
            </w:pPr>
          </w:p>
        </w:tc>
      </w:tr>
      <w:tr w:rsidR="000E0403" w:rsidRPr="004D62EB" w:rsidTr="00FB0611">
        <w:trPr>
          <w:trHeight w:val="233"/>
        </w:trPr>
        <w:tc>
          <w:tcPr>
            <w:tcW w:w="1668" w:type="dxa"/>
            <w:shd w:val="clear" w:color="auto" w:fill="auto"/>
          </w:tcPr>
          <w:p w:rsidR="000E0403" w:rsidRPr="004D62EB" w:rsidRDefault="000E0403" w:rsidP="009D1FCF">
            <w:pPr>
              <w:pStyle w:val="NormalParaAR"/>
              <w:rPr>
                <w:rtl/>
              </w:rPr>
            </w:pPr>
            <w:r w:rsidRPr="004D62EB">
              <w:rPr>
                <w:rtl/>
              </w:rPr>
              <w:t>1</w:t>
            </w:r>
            <w:r w:rsidR="009D1FCF">
              <w:rPr>
                <w:rFonts w:hint="cs"/>
                <w:rtl/>
              </w:rPr>
              <w:t>7</w:t>
            </w:r>
            <w:r w:rsidRPr="004D62EB">
              <w:rPr>
                <w:rtl/>
              </w:rPr>
              <w:t>.</w:t>
            </w:r>
            <w:r w:rsidR="009D1FCF">
              <w:rPr>
                <w:rFonts w:hint="cs"/>
                <w:rtl/>
              </w:rPr>
              <w:t>3</w:t>
            </w:r>
            <w:r w:rsidRPr="004D62EB">
              <w:rPr>
                <w:rtl/>
              </w:rPr>
              <w:t>0 – 18.</w:t>
            </w:r>
            <w:r w:rsidR="009D1FCF">
              <w:rPr>
                <w:rFonts w:hint="cs"/>
                <w:rtl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0E0403" w:rsidRPr="004D62EB" w:rsidRDefault="00E62C86" w:rsidP="00FB0611">
            <w:pPr>
              <w:pStyle w:val="NormalParaA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مراسم الاختتام</w:t>
            </w:r>
          </w:p>
        </w:tc>
        <w:tc>
          <w:tcPr>
            <w:tcW w:w="6344" w:type="dxa"/>
            <w:shd w:val="clear" w:color="auto" w:fill="auto"/>
          </w:tcPr>
          <w:p w:rsidR="000E0403" w:rsidRPr="004D62EB" w:rsidRDefault="000E0403" w:rsidP="00FB0611">
            <w:pPr>
              <w:pStyle w:val="NormalParaAR"/>
              <w:rPr>
                <w:rtl/>
              </w:rPr>
            </w:pPr>
          </w:p>
        </w:tc>
      </w:tr>
    </w:tbl>
    <w:p w:rsidR="000E0403" w:rsidRDefault="000E0403" w:rsidP="000E0403">
      <w:pPr>
        <w:pStyle w:val="EndofDocumentAR"/>
        <w:spacing w:before="480"/>
        <w:rPr>
          <w:rtl/>
        </w:rPr>
      </w:pPr>
      <w:r>
        <w:rPr>
          <w:rFonts w:hint="cs"/>
          <w:rtl/>
        </w:rPr>
        <w:t>[نهاية الوثيقة]</w:t>
      </w:r>
    </w:p>
    <w:sectPr w:rsidR="000E0403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E1" w:rsidRDefault="004A2AE1">
      <w:r>
        <w:separator/>
      </w:r>
    </w:p>
  </w:endnote>
  <w:endnote w:type="continuationSeparator" w:id="0">
    <w:p w:rsidR="004A2AE1" w:rsidRDefault="004A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E1" w:rsidRDefault="004A2AE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A2AE1" w:rsidRDefault="004A2AE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03" w:rsidRPr="000E0403" w:rsidRDefault="000E0403" w:rsidP="008903FD">
    <w:r w:rsidRPr="000E0403">
      <w:t xml:space="preserve">WIPO/RT/IP/GE/17 Prov. </w:t>
    </w:r>
    <w:r w:rsidR="009257F0">
      <w:t>3</w:t>
    </w:r>
  </w:p>
  <w:p w:rsidR="00FB28EB" w:rsidRDefault="00FB28EB" w:rsidP="00D61541">
    <w:r>
      <w:fldChar w:fldCharType="begin"/>
    </w:r>
    <w:r>
      <w:instrText xml:space="preserve"> PAGE  \* MERGEFORMAT </w:instrText>
    </w:r>
    <w:r>
      <w:fldChar w:fldCharType="separate"/>
    </w:r>
    <w:r w:rsidR="009257F0">
      <w:rPr>
        <w:noProof/>
      </w:rPr>
      <w:t>3</w:t>
    </w:r>
    <w:r>
      <w:fldChar w:fldCharType="end"/>
    </w:r>
  </w:p>
  <w:p w:rsidR="00FB28EB" w:rsidRDefault="00FB28EB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3"/>
    <w:rsid w:val="00002CBE"/>
    <w:rsid w:val="00003232"/>
    <w:rsid w:val="000033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403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EE3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48B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285A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2AD1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F7C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0F1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1DC1"/>
    <w:rsid w:val="004A2AE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2EB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D8F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3C82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5B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2E3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14B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8D9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659D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3FD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7F0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1FCF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5C1"/>
    <w:rsid w:val="00A26FFF"/>
    <w:rsid w:val="00A30916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6A"/>
    <w:rsid w:val="00A76648"/>
    <w:rsid w:val="00A76DF7"/>
    <w:rsid w:val="00A77523"/>
    <w:rsid w:val="00A83454"/>
    <w:rsid w:val="00A843FC"/>
    <w:rsid w:val="00A84DA5"/>
    <w:rsid w:val="00A85302"/>
    <w:rsid w:val="00A86119"/>
    <w:rsid w:val="00A86235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584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1E09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1AC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C86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87F2E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2984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8EB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0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0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0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WIPO/--/-- (Arabic)</vt:lpstr>
    </vt:vector>
  </TitlesOfParts>
  <Company>WIPO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WIPO/--/-- (Arabic)</dc:title>
  <dc:creator>MERZOUK Fawzi</dc:creator>
  <cp:lastModifiedBy>CERBARI Mihaela</cp:lastModifiedBy>
  <cp:revision>2</cp:revision>
  <cp:lastPrinted>2017-04-10T10:15:00Z</cp:lastPrinted>
  <dcterms:created xsi:type="dcterms:W3CDTF">2017-05-11T16:06:00Z</dcterms:created>
  <dcterms:modified xsi:type="dcterms:W3CDTF">2017-05-11T16:06:00Z</dcterms:modified>
</cp:coreProperties>
</file>